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1C6E" w14:textId="7BD27CF5" w:rsidR="00C73096" w:rsidRPr="00C52D30" w:rsidRDefault="00C52D30">
      <w:pPr>
        <w:rPr>
          <w:b/>
          <w:bCs/>
        </w:rPr>
      </w:pPr>
      <w:r w:rsidRPr="00C52D30">
        <w:rPr>
          <w:b/>
          <w:bCs/>
        </w:rPr>
        <w:t>Описание</w:t>
      </w:r>
    </w:p>
    <w:p w14:paraId="028A5F0F" w14:textId="77777777" w:rsidR="00C52D30" w:rsidRDefault="00C52D30"/>
    <w:p w14:paraId="7BA446C3" w14:textId="77777777" w:rsidR="00C52D30" w:rsidRPr="00C52D30" w:rsidRDefault="00C52D30" w:rsidP="00C52D30">
      <w:r w:rsidRPr="00C52D30">
        <w:t xml:space="preserve">BPE (фоновое накопление контрастного вещества </w:t>
      </w:r>
      <w:proofErr w:type="spellStart"/>
      <w:r w:rsidRPr="00C52D30">
        <w:t>паренхимои</w:t>
      </w:r>
      <w:proofErr w:type="spellEnd"/>
      <w:r w:rsidRPr="00C52D30">
        <w:t>̆) – незначительное.</w:t>
      </w:r>
    </w:p>
    <w:p w14:paraId="683B98CE" w14:textId="77777777" w:rsidR="00C52D30" w:rsidRPr="00C52D30" w:rsidRDefault="00C52D30" w:rsidP="00C52D30">
      <w:r w:rsidRPr="00C52D30">
        <w:t xml:space="preserve">Кожные покровы, область соска и ареолы правой и левой </w:t>
      </w:r>
      <w:proofErr w:type="spellStart"/>
      <w:r w:rsidRPr="00C52D30">
        <w:t>молочнои</w:t>
      </w:r>
      <w:proofErr w:type="spellEnd"/>
      <w:r w:rsidRPr="00C52D30">
        <w:t>̆ железы не изменены.</w:t>
      </w:r>
    </w:p>
    <w:p w14:paraId="5161FB50" w14:textId="77777777" w:rsidR="00C52D30" w:rsidRPr="00C52D30" w:rsidRDefault="00C52D30" w:rsidP="00C52D30">
      <w:r w:rsidRPr="00C52D30">
        <w:t>Правая молочная железа: ACR-c. Структура молочных желёз представлена, преимущественно, фиброзной и железистой тканью. Единичные кисты до 6мм в диаметре. Сосудистая сеть и подкожно жировой слой не деформированы. Аксиллярные лимфатические узлы не изменены.</w:t>
      </w:r>
    </w:p>
    <w:p w14:paraId="36F31C28" w14:textId="77777777" w:rsidR="00C52D30" w:rsidRPr="00C52D30" w:rsidRDefault="00C52D30" w:rsidP="00C52D30">
      <w:r w:rsidRPr="00C52D30">
        <w:t> </w:t>
      </w:r>
    </w:p>
    <w:p w14:paraId="278BFA2F" w14:textId="77777777" w:rsidR="00C52D30" w:rsidRPr="00C52D30" w:rsidRDefault="00C52D30" w:rsidP="00C52D30">
      <w:r w:rsidRPr="00C52D30">
        <w:t xml:space="preserve">Левая молочная железа. ACR-c. Структура молочных желёз представлена, преимущественно, фиброзной и железистой тканью. Единичные кисты до 10мм в диаметре. В </w:t>
      </w:r>
      <w:proofErr w:type="gramStart"/>
      <w:r w:rsidRPr="00C52D30">
        <w:t>верхне-наружном</w:t>
      </w:r>
      <w:proofErr w:type="gramEnd"/>
      <w:r w:rsidRPr="00C52D30">
        <w:t xml:space="preserve"> квадранте, на расстоянии 87мм от соска и 66мм от грудной мышцы, определяется объемное образование неправильной формы со </w:t>
      </w:r>
      <w:proofErr w:type="spellStart"/>
      <w:r w:rsidRPr="00C52D30">
        <w:t>спикулообразными</w:t>
      </w:r>
      <w:proofErr w:type="spellEnd"/>
      <w:r w:rsidRPr="00C52D30">
        <w:t xml:space="preserve"> контурами, размером 19х18х16мм. Сосудистая сеть и подкожно жировой слой не деформированы. Аксиллярные лимфатические узлы не изменены.</w:t>
      </w:r>
    </w:p>
    <w:p w14:paraId="400993C6" w14:textId="77777777" w:rsidR="00C52D30" w:rsidRPr="00C52D30" w:rsidRDefault="00C52D30" w:rsidP="00C52D30">
      <w:r w:rsidRPr="00C52D30">
        <w:t> </w:t>
      </w:r>
    </w:p>
    <w:p w14:paraId="7D1B1112" w14:textId="77777777" w:rsidR="00C52D30" w:rsidRDefault="00C52D30"/>
    <w:p w14:paraId="2A555F7E" w14:textId="4221180A" w:rsidR="00C52D30" w:rsidRPr="00C52D30" w:rsidRDefault="00C52D30">
      <w:pPr>
        <w:rPr>
          <w:b/>
          <w:bCs/>
        </w:rPr>
      </w:pPr>
      <w:r w:rsidRPr="00C52D30">
        <w:rPr>
          <w:b/>
          <w:bCs/>
        </w:rPr>
        <w:t>Заключение</w:t>
      </w:r>
    </w:p>
    <w:p w14:paraId="2CDF32F7" w14:textId="77777777" w:rsidR="00C52D30" w:rsidRDefault="00C52D30"/>
    <w:p w14:paraId="79005BD8" w14:textId="77777777" w:rsidR="00C52D30" w:rsidRPr="00C52D30" w:rsidRDefault="00C52D30" w:rsidP="00C52D30">
      <w:r w:rsidRPr="00C52D30">
        <w:t>МР-признаки карциномы левой молочной железы на фоне фиброзно-кистозных изменений. </w:t>
      </w:r>
    </w:p>
    <w:p w14:paraId="1DD074F1" w14:textId="77777777" w:rsidR="00C52D30" w:rsidRPr="00C52D30" w:rsidRDefault="00C52D30" w:rsidP="00C52D30">
      <w:r w:rsidRPr="00C52D30">
        <w:t> </w:t>
      </w:r>
    </w:p>
    <w:p w14:paraId="6123049C" w14:textId="77777777" w:rsidR="00C52D30" w:rsidRPr="00C52D30" w:rsidRDefault="00C52D30" w:rsidP="00C52D30">
      <w:r w:rsidRPr="00C52D30">
        <w:t>Правая молочная железа: BIRADS-2</w:t>
      </w:r>
    </w:p>
    <w:p w14:paraId="1774C451" w14:textId="77777777" w:rsidR="00C52D30" w:rsidRPr="00C52D30" w:rsidRDefault="00C52D30" w:rsidP="00C52D30">
      <w:r w:rsidRPr="00C52D30">
        <w:t>Левая молочная железа: BIRADS-5</w:t>
      </w:r>
    </w:p>
    <w:p w14:paraId="759C23A0" w14:textId="77777777" w:rsidR="00C52D30" w:rsidRPr="00C52D30" w:rsidRDefault="00C52D30" w:rsidP="00C52D30">
      <w:r w:rsidRPr="00C52D30">
        <w:t> </w:t>
      </w:r>
    </w:p>
    <w:p w14:paraId="343EDD53" w14:textId="77777777" w:rsidR="00C52D30" w:rsidRDefault="00C52D30"/>
    <w:sectPr w:rsidR="00C52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96"/>
    <w:rsid w:val="000225D0"/>
    <w:rsid w:val="00C52D30"/>
    <w:rsid w:val="00C7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ECF34"/>
  <w15:chartTrackingRefBased/>
  <w15:docId w15:val="{A6539C0B-76D8-463A-9E6B-8B438FB1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0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0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0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0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0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0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0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0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0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0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2026-06-25T11:06:00Z</dcterms:created>
  <dcterms:modified xsi:type="dcterms:W3CDTF">2026-06-25T11:07:00Z</dcterms:modified>
</cp:coreProperties>
</file>