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АО "ЗАВОД ЖБИ - 5"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1027700309735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7722059768 / 772201001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109316, г Москва, ул Сосинская, 43 / стр 3, помещ. 28, этаж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27 июля 1993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/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7 761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Ильинов Сергей Михайлович, ИНН 5030077750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Аренда и управление собственным или арендованным недвижимым имуществом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</w:t>
            </w:r>
          </w:p>
        </w:tc>
        <w:tc>
          <w:tcPr>
            <w:tcW w:w="2336" w:type="dxa"/>
            <w:vAlign w:val="center"/>
          </w:tcPr>
          <w:p>
            <w:r>
              <w:t>2</w:t>
            </w:r>
          </w:p>
        </w:tc>
        <w:tc>
          <w:tcPr>
            <w:tcW w:w="2337" w:type="dxa"/>
            <w:vAlign w:val="center"/>
          </w:tcPr>
          <w:p>
            <w:r>
              <w:t>2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192000</w:t>
            </w:r>
          </w:p>
        </w:tc>
        <w:tc>
          <w:tcPr>
            <w:tcW w:w="2336" w:type="dxa"/>
            <w:vAlign w:val="center"/>
          </w:tcPr>
          <w:p>
            <w:r>
              <w:t>131000</w:t>
            </w:r>
          </w:p>
        </w:tc>
        <w:tc>
          <w:tcPr>
            <w:tcW w:w="2337" w:type="dxa"/>
            <w:vAlign w:val="center"/>
          </w:tcPr>
          <w:p>
            <w:r>
              <w:t>137000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r w:rsidR="00AA3D26">
              <w:rPr>
                <w:rStyle w:val="af6"/>
                <w:rFonts w:cs="Mangal"/>
              </w:rPr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r>
        <w:t>корпоративных договоров.</w:t>
      </w:r>
      <w:r w:rsidR="003D0DCE">
        <w:rPr>
          <w:rStyle w:val="af6"/>
          <w:rFonts w:eastAsia="SimSun" w:cs="Mangal"/>
          <w:b w:val="0"/>
        </w:rPr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r w:rsidR="006B7CED">
              <w:rPr>
                <w:rStyle w:val="af6"/>
                <w:rFonts w:cs="Mangal"/>
              </w:rPr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r>
              <w:rPr>
                <w:rStyle w:val="af6"/>
                <w:rFonts w:cs="Mangal"/>
              </w:rPr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r>
              <w:rPr>
                <w:rStyle w:val="af6"/>
                <w:rFonts w:cs="Mangal"/>
              </w:rPr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r>
              <w:rPr>
                <w:rStyle w:val="af6"/>
                <w:rFonts w:cs="Mangal"/>
              </w:rPr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А40-315688/2024</w:t>
            </w:r>
          </w:p>
        </w:tc>
        <w:tc>
          <w:tcPr>
            <w:tcW w:type="dxa" w:w="2410"/>
          </w:tcPr>
          <w:p>
            <w:r>
              <w:t>АО "МОСПРОМСТРОЙ"</w:t>
            </w:r>
          </w:p>
        </w:tc>
        <w:tc>
          <w:tcPr>
            <w:tcW w:type="dxa" w:w="2693"/>
          </w:tcPr>
          <w:p>
            <w:r>
              <w:t>13241652,93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А40-264445/2024</w:t>
            </w:r>
          </w:p>
        </w:tc>
        <w:tc>
          <w:tcPr>
            <w:tcW w:type="dxa" w:w="2410"/>
          </w:tcPr>
          <w:p>
            <w:r>
              <w:t>ДЕПАРТАМЕНТ ГОРОДСКОГО ИМУЩЕСТВА ГОРОДА МОСКВЫ</w:t>
            </w:r>
          </w:p>
        </w:tc>
        <w:tc>
          <w:tcPr>
            <w:tcW w:type="dxa" w:w="2693"/>
          </w:tcPr>
          <w:p>
            <w:r>
              <w:t>9317412,09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А40-13400/2022</w:t>
            </w:r>
          </w:p>
        </w:tc>
        <w:tc>
          <w:tcPr>
            <w:tcW w:type="dxa" w:w="2410"/>
          </w:tcPr>
          <w:p>
            <w:r>
              <w:t>ДЕПАРТАМЕНТ ГОРОДСКОГО ИМУЩЕСТВА ГОРОДА МОСКВЫ</w:t>
            </w:r>
          </w:p>
        </w:tc>
        <w:tc>
          <w:tcPr>
            <w:tcW w:type="dxa" w:w="2693"/>
          </w:tcPr>
          <w:p>
            <w:r>
              <w:t>55866910,05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А40-33986/2021</w:t>
            </w:r>
          </w:p>
        </w:tc>
        <w:tc>
          <w:tcPr>
            <w:tcW w:type="dxa" w:w="2410"/>
          </w:tcPr>
          <w:p>
            <w:r>
              <w:t>УПРАВЛЕНИЕ РОСРЕЕСТРА ПО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А40-258057/2020</w:t>
            </w:r>
          </w:p>
        </w:tc>
        <w:tc>
          <w:tcPr>
            <w:tcW w:type="dxa" w:w="2410"/>
          </w:tcPr>
          <w:p>
            <w:r>
              <w:t>УПРАВЛЕНИЕ РОСРЕЕСТРА ПО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А40-198634/2020</w:t>
            </w:r>
          </w:p>
        </w:tc>
        <w:tc>
          <w:tcPr>
            <w:tcW w:type="dxa" w:w="2410"/>
          </w:tcPr>
          <w:p>
            <w:r>
              <w:t>ОАТИ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А40-224742/2018</w:t>
            </w:r>
          </w:p>
        </w:tc>
        <w:tc>
          <w:tcPr>
            <w:tcW w:type="dxa" w:w="2410"/>
          </w:tcPr>
          <w:p>
            <w:r>
              <w:t>Комитет г. Москвы по обеспечнию реализации инвестиционных проектов в строительстве и контроля в области делового строительства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А40-87305/2018</w:t>
            </w:r>
          </w:p>
        </w:tc>
        <w:tc>
          <w:tcPr>
            <w:tcW w:type="dxa" w:w="2410"/>
          </w:tcPr>
          <w:p>
            <w:r>
              <w:t>МОСКОМСТРОЙИНВЕСТ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А40-164717/2017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101500000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А40-128972/2016</w:t>
            </w:r>
          </w:p>
        </w:tc>
        <w:tc>
          <w:tcPr>
            <w:tcW w:type="dxa" w:w="2410"/>
          </w:tcPr>
          <w:p>
            <w:r>
              <w:t>УПРАВЛЕНИЕ РОСРЕЕСТРА ПО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А40-145411/2013</w:t>
            </w:r>
          </w:p>
        </w:tc>
        <w:tc>
          <w:tcPr>
            <w:tcW w:type="dxa" w:w="2410"/>
          </w:tcPr>
          <w:p>
            <w:r>
              <w:t>ООО "ПРАВОВОЙ ЦЕНТР ГЕОДЕЗИИ И КАРТОГРАФИИ"</w:t>
            </w:r>
          </w:p>
        </w:tc>
        <w:tc>
          <w:tcPr>
            <w:tcW w:type="dxa" w:w="2693"/>
          </w:tcPr>
          <w:p>
            <w:r>
              <w:t>8025051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А40-145408/2013</w:t>
            </w:r>
          </w:p>
        </w:tc>
        <w:tc>
          <w:tcPr>
            <w:tcW w:type="dxa" w:w="2410"/>
          </w:tcPr>
          <w:p>
            <w:r>
              <w:t>ООО "КОРА-КОНСАЛТ"</w:t>
            </w:r>
          </w:p>
        </w:tc>
        <w:tc>
          <w:tcPr>
            <w:tcW w:type="dxa" w:w="2693"/>
          </w:tcPr>
          <w:p>
            <w:r>
              <w:t>2639978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А40-38014/2012</w:t>
            </w:r>
          </w:p>
        </w:tc>
        <w:tc>
          <w:tcPr>
            <w:tcW w:type="dxa" w:w="2410"/>
          </w:tcPr>
          <w:p>
            <w:r>
              <w:t>АО "ЛЮБЛИНСКИЙ ЛМЗ"</w:t>
              <w:br/>
              <w:t>ОАО "РЖД"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1 286 127 т.р.</w:t>
            </w:r>
          </w:p>
        </w:tc>
        <w:tc>
          <w:tcPr>
            <w:tcW w:w="2336" w:type="dxa"/>
            <w:vAlign w:val="center"/>
          </w:tcPr>
          <w:p>
            <w:r>
              <w:t>1 217 001 т.р.</w:t>
            </w:r>
          </w:p>
        </w:tc>
        <w:tc>
          <w:tcPr>
            <w:tcW w:w="2337" w:type="dxa"/>
            <w:vAlign w:val="center"/>
          </w:tcPr>
          <w:p>
            <w:r>
              <w:t>619 353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А40-263490/2024</w:t>
            </w:r>
          </w:p>
        </w:tc>
        <w:tc>
          <w:tcPr>
            <w:tcW w:type="dxa" w:w="2410"/>
          </w:tcPr>
          <w:p>
            <w:r>
              <w:t>АО «ЗАВОД ЖБИ - 5»</w:t>
            </w:r>
          </w:p>
        </w:tc>
        <w:tc>
          <w:tcPr>
            <w:tcW w:type="dxa" w:w="2693"/>
          </w:tcPr>
          <w:p>
            <w:r>
              <w:t>610539997,25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А40-240505/2024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2734858,08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А40-179435/2024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3978039,81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А40-178672/2024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1716177,31</w:t>
            </w:r>
          </w:p>
        </w:tc>
        <w:tc>
          <w:tcPr>
            <w:tcW w:type="dxa" w:w="2546"/>
          </w:tcPr>
          <w:p>
            <w:r>
              <w:t>Рассматривается в первой и кассационной инстанциях</w:t>
            </w:r>
          </w:p>
        </w:tc>
      </w:tr>
      <w:tr>
        <w:tc>
          <w:tcPr>
            <w:tcW w:type="dxa" w:w="1696"/>
          </w:tcPr>
          <w:p>
            <w:r>
              <w:t>А40-221362/2023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3305298,97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А40-115631/2023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60709755,98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А40-87885/2023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174713526,41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А40-40406/2023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500000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А40-219645/2022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417400,13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А40-169059/2022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4006471,55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А40-162978/2022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1750000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А40-119368/2022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А40-88583/2022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4296887,97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А40-66392/2022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1082256,99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А40-62189/2022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300000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А40-59703/2022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А40-13088/2022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А40-2779/2022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3848095,91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А40-279/2022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885880165,17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А40-287203/2021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7637,04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А40-267538/2021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А40-240969/2021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174713526,41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А40-238753/2021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А40-234497/2021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18359424,39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А40-100087/2021</w:t>
            </w:r>
          </w:p>
        </w:tc>
        <w:tc>
          <w:tcPr>
            <w:tcW w:type="dxa" w:w="2410"/>
          </w:tcPr>
          <w:p>
            <w:r>
              <w:t>АО «ЗАВОД ЖБИ - 5»</w:t>
            </w:r>
          </w:p>
        </w:tc>
        <w:tc>
          <w:tcPr>
            <w:tcW w:type="dxa" w:w="2693"/>
          </w:tcPr>
          <w:p>
            <w:r>
              <w:t>64297,85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А40-263675/2020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48451,89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А40-263670/2020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88320,95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А40-263664/2020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39157,32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А40-263657/2020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31585,87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А40-241645/2020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77356,36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А40-241639/2020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88383,17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А40-241631/2020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76124,72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А40-241624/2020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88320,95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А40-241618/2020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70648,91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А40-241610/2020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70835,6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А40-241606/2020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70960,01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А40-241598/2020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70960,01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А40-241593/2020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31585,87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А40-241585/2020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48451,89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А40-241580/2020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39157,32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А40-241550/2020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75938,03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А40-241546/2020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75813,71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А40-137631/2020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А40-86627/2020</w:t>
            </w:r>
          </w:p>
        </w:tc>
        <w:tc>
          <w:tcPr>
            <w:tcW w:type="dxa" w:w="2410"/>
          </w:tcPr>
          <w:p>
            <w:r>
              <w:t>АО «ЗАВОД ЖБИ - 5»</w:t>
            </w:r>
          </w:p>
        </w:tc>
        <w:tc>
          <w:tcPr>
            <w:tcW w:type="dxa" w:w="2693"/>
          </w:tcPr>
          <w:p>
            <w:r>
              <w:t>1833867,25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А40-115824/2014</w:t>
            </w:r>
          </w:p>
        </w:tc>
        <w:tc>
          <w:tcPr>
            <w:tcW w:type="dxa" w:w="2410"/>
          </w:tcPr>
          <w:p>
            <w:r>
              <w:t>ОАО " ЗАВОД ЖБИ -5"</w:t>
            </w:r>
          </w:p>
        </w:tc>
        <w:tc>
          <w:tcPr>
            <w:tcW w:type="dxa" w:w="2693"/>
          </w:tcPr>
          <w:p>
            <w:r>
              <w:t>1104067249,39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А40-25441/2011</w:t>
            </w:r>
          </w:p>
        </w:tc>
        <w:tc>
          <w:tcPr>
            <w:tcW w:type="dxa" w:w="2410"/>
          </w:tcPr>
          <w:p>
            <w:r>
              <w:t>ОАО " ЗАВОД ЖБИ -5"</w:t>
            </w:r>
          </w:p>
        </w:tc>
        <w:tc>
          <w:tcPr>
            <w:tcW w:type="dxa" w:w="2693"/>
          </w:tcPr>
          <w:p>
            <w:r>
              <w:t>3648800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А40-14619/2011</w:t>
            </w:r>
          </w:p>
        </w:tc>
        <w:tc>
          <w:tcPr>
            <w:tcW w:type="dxa" w:w="2410"/>
          </w:tcPr>
          <w:p>
            <w:r>
              <w:t>АО «ЗАВОД ЖБИ - 5»</w:t>
            </w:r>
          </w:p>
        </w:tc>
        <w:tc>
          <w:tcPr>
            <w:tcW w:type="dxa" w:w="2693"/>
          </w:tcPr>
          <w:p>
            <w:r>
              <w:t>14000998,29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А40-114479/2010</w:t>
            </w:r>
          </w:p>
        </w:tc>
        <w:tc>
          <w:tcPr>
            <w:tcW w:type="dxa" w:w="2410"/>
          </w:tcPr>
          <w:p>
            <w:r>
              <w:t>ОАО " ЗАВОД ЖБИ -5"</w:t>
            </w:r>
          </w:p>
        </w:tc>
        <w:tc>
          <w:tcPr>
            <w:tcW w:type="dxa" w:w="2693"/>
          </w:tcPr>
          <w:p>
            <w:r>
              <w:t>18053418,51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806 417</w:t>
            </w:r>
          </w:p>
        </w:tc>
        <w:tc>
          <w:tcPr>
            <w:tcW w:w="1425" w:type="dxa"/>
            <w:vAlign w:val="center"/>
          </w:tcPr>
          <w:p>
            <w:r>
              <w:t>2 875</w:t>
            </w:r>
          </w:p>
        </w:tc>
        <w:tc>
          <w:tcPr>
            <w:tcW w:w="1425" w:type="dxa"/>
            <w:vAlign w:val="center"/>
          </w:tcPr>
          <w:p>
            <w:r>
              <w:t>19 935</w:t>
            </w:r>
          </w:p>
        </w:tc>
        <w:tc>
          <w:tcPr>
            <w:tcW w:w="1425" w:type="dxa"/>
            <w:vAlign w:val="center"/>
          </w:tcPr>
          <w:p>
            <w:r>
              <w:t>12 286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690 813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74 183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40 816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9 765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115 604</w:t>
            </w:r>
          </w:p>
        </w:tc>
        <w:tc>
          <w:tcPr>
            <w:tcW w:w="1425" w:type="dxa"/>
            <w:vAlign w:val="center"/>
          </w:tcPr>
          <w:p>
            <w:r>
              <w:t>-71 308</w:t>
            </w:r>
          </w:p>
        </w:tc>
        <w:tc>
          <w:tcPr>
            <w:tcW w:w="1425" w:type="dxa"/>
            <w:vAlign w:val="center"/>
          </w:tcPr>
          <w:p>
            <w:r>
              <w:t>-20 882</w:t>
            </w:r>
          </w:p>
        </w:tc>
        <w:tc>
          <w:tcPr>
            <w:tcW w:w="1425" w:type="dxa"/>
            <w:vAlign w:val="center"/>
          </w:tcPr>
          <w:p>
            <w:r>
              <w:t>2 521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80 999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13 668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3 922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4 896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15 957</w:t>
            </w:r>
          </w:p>
        </w:tc>
        <w:tc>
          <w:tcPr>
            <w:tcW w:w="1425" w:type="dxa"/>
            <w:vAlign w:val="center"/>
          </w:tcPr>
          <w:p>
            <w:r>
              <w:t>14 219</w:t>
            </w:r>
          </w:p>
        </w:tc>
        <w:tc>
          <w:tcPr>
            <w:tcW w:w="1425" w:type="dxa"/>
            <w:vAlign w:val="center"/>
          </w:tcPr>
          <w:p>
            <w:r>
              <w:t>26 545</w:t>
            </w:r>
          </w:p>
        </w:tc>
        <w:tc>
          <w:tcPr>
            <w:tcW w:w="1425" w:type="dxa"/>
            <w:vAlign w:val="center"/>
          </w:tcPr>
          <w:p>
            <w:r>
              <w:t>29 768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18 648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-99 195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-51 348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-32 143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130 735</w:t>
            </w:r>
          </w:p>
        </w:tc>
        <w:tc>
          <w:tcPr>
            <w:tcW w:w="1425" w:type="dxa"/>
            <w:vAlign w:val="center"/>
          </w:tcPr>
          <w:p>
            <w:r>
              <w:t>34 004</w:t>
            </w:r>
          </w:p>
        </w:tc>
        <w:tc>
          <w:tcPr>
            <w:tcW w:w="1425" w:type="dxa"/>
            <w:vAlign w:val="center"/>
          </w:tcPr>
          <w:p>
            <w:r>
              <w:t>19 537</w:t>
            </w:r>
          </w:p>
        </w:tc>
        <w:tc>
          <w:tcPr>
            <w:tcW w:w="1425" w:type="dxa"/>
            <w:vAlign w:val="center"/>
          </w:tcPr>
          <w:p>
            <w:r>
              <w:t>99 514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35 844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18 809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166 080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51 658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116 641</w:t>
            </w:r>
          </w:p>
        </w:tc>
        <w:tc>
          <w:tcPr>
            <w:tcW w:w="1425" w:type="dxa"/>
            <w:vAlign w:val="center"/>
          </w:tcPr>
          <w:p>
            <w:r>
              <w:t>-78 454</w:t>
            </w:r>
          </w:p>
        </w:tc>
        <w:tc>
          <w:tcPr>
            <w:tcW w:w="1425" w:type="dxa"/>
            <w:vAlign w:val="center"/>
          </w:tcPr>
          <w:p>
            <w:r>
              <w:t>-195 044</w:t>
            </w:r>
          </w:p>
        </w:tc>
        <w:tc>
          <w:tcPr>
            <w:tcW w:w="1425" w:type="dxa"/>
            <w:vAlign w:val="center"/>
          </w:tcPr>
          <w:p>
            <w:r>
              <w:t>23 886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-29 616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11 424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42 258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37 233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2 108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87 450</w:t>
            </w:r>
          </w:p>
        </w:tc>
        <w:tc>
          <w:tcPr>
            <w:tcW w:w="1425" w:type="dxa"/>
            <w:vAlign w:val="center"/>
          </w:tcPr>
          <w:p>
            <w:r>
              <w:t>-97 531</w:t>
            </w:r>
          </w:p>
        </w:tc>
        <w:tc>
          <w:tcPr>
            <w:tcW w:w="1425" w:type="dxa"/>
            <w:vAlign w:val="center"/>
          </w:tcPr>
          <w:p>
            <w:r>
              <w:t>-147 873</w:t>
            </w:r>
          </w:p>
        </w:tc>
        <w:tc>
          <w:tcPr>
            <w:tcW w:w="1425" w:type="dxa"/>
            <w:vAlign w:val="center"/>
          </w:tcPr>
          <w:p>
            <w:r>
              <w:t>569 144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87 450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-97 531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-147 873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569 144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r>
              <w:rPr>
                <w:rStyle w:val="af6"/>
                <w:rFonts w:cs="Mangal"/>
              </w:rPr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-1.14</w:t>
            </w:r>
          </w:p>
        </w:tc>
        <w:tc>
          <w:tcPr>
            <w:tcW w:w="1429" w:type="dxa"/>
            <w:vAlign w:val="center"/>
          </w:tcPr>
          <w:p>
            <w:r>
              <w:t>-0.15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 для данной отрасли: 0,55 и более (оптимальное 0,65-0,8).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-2.56</w:t>
            </w:r>
          </w:p>
        </w:tc>
        <w:tc>
          <w:tcPr>
            <w:tcW w:w="1429" w:type="dxa"/>
            <w:vAlign w:val="center"/>
          </w:tcPr>
          <w:p>
            <w:r>
              <w:t>-1.24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не менее 0,1.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0.28</w:t>
            </w:r>
          </w:p>
        </w:tc>
        <w:tc>
          <w:tcPr>
            <w:tcW w:w="1429" w:type="dxa"/>
            <w:vAlign w:val="center"/>
          </w:tcPr>
          <w:p>
            <w:r>
              <w:t>0.45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не менее 1,8.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1429" w:type="dxa"/>
            <w:vAlign w:val="center"/>
          </w:tcPr>
          <w:p>
            <w:r>
              <w:t>0.1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 для данной отрасли: 1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0.06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 для данной отрасли: 0,2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-195044</w:t>
            </w:r>
          </w:p>
        </w:tc>
        <w:tc>
          <w:tcPr>
            <w:tcW w:w="1429" w:type="dxa"/>
            <w:vAlign w:val="center"/>
          </w:tcPr>
          <w:p>
            <w:r>
              <w:t>23886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-978.4</w:t>
            </w:r>
          </w:p>
        </w:tc>
        <w:tc>
          <w:tcPr>
            <w:tcW w:w="1429" w:type="dxa"/>
            <w:vAlign w:val="center"/>
          </w:tcPr>
          <w:p>
            <w:r>
              <w:t>194.4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-741.8</w:t>
            </w:r>
          </w:p>
        </w:tc>
        <w:tc>
          <w:tcPr>
            <w:tcW w:w="1429" w:type="dxa"/>
            <w:vAlign w:val="center"/>
          </w:tcPr>
          <w:p>
            <w:r>
              <w:t>4632.5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0.27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r>
        <w:rPr>
          <w:rStyle w:val="af6"/>
          <w:rFonts w:cs="Mangal"/>
        </w:rPr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r>
        <w:rPr>
          <w:rStyle w:val="af6"/>
          <w:rFonts w:ascii="Times New Roman" w:eastAsia="SimSun" w:hAnsi="Times New Roman" w:cs="Mangal"/>
          <w:color w:val="auto"/>
        </w:rPr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