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25999652"/>
    <w:p w14:paraId="67A5E6E4" w14:textId="77777777" w:rsidR="001153C2" w:rsidRPr="007F26AC" w:rsidRDefault="001153C2" w:rsidP="001153C2">
      <w:pPr>
        <w:ind w:hanging="426"/>
        <w:jc w:val="left"/>
        <w:rPr>
          <w:rFonts w:cs="Times New Roman"/>
          <w:b/>
          <w:bCs/>
          <w:szCs w:val="52"/>
        </w:rPr>
      </w:pPr>
      <w:r w:rsidRPr="007F26AC">
        <w:rPr>
          <w:rFonts w:cs="Times New Roman"/>
          <w:noProof/>
          <w:lang w:eastAsia="ru-RU" w:bidi="ar-SA"/>
        </w:rPr>
        <mc:AlternateContent>
          <mc:Choice Requires="wps">
            <w:drawing>
              <wp:anchor distT="0" distB="0" distL="114300" distR="114300" simplePos="0" relativeHeight="251660288" behindDoc="0" locked="0" layoutInCell="1" allowOverlap="1" wp14:anchorId="5FF005E4" wp14:editId="161EECD3">
                <wp:simplePos x="0" y="0"/>
                <wp:positionH relativeFrom="margin">
                  <wp:posOffset>1067642</wp:posOffset>
                </wp:positionH>
                <wp:positionV relativeFrom="paragraph">
                  <wp:posOffset>4798208</wp:posOffset>
                </wp:positionV>
                <wp:extent cx="3699786" cy="1169581"/>
                <wp:effectExtent l="0" t="0" r="0" b="0"/>
                <wp:wrapNone/>
                <wp:docPr id="30" name="Поле 30"/>
                <wp:cNvGraphicFramePr/>
                <a:graphic xmlns:a="http://schemas.openxmlformats.org/drawingml/2006/main">
                  <a:graphicData uri="http://schemas.microsoft.com/office/word/2010/wordprocessingShape">
                    <wps:wsp>
                      <wps:cNvSpPr txBox="1"/>
                      <wps:spPr>
                        <a:xfrm>
                          <a:off x="0" y="0"/>
                          <a:ext cx="3699786" cy="11695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F005E4" id="_x0000_t202" coordsize="21600,21600" o:spt="202" path="m,l,21600r21600,l21600,xe">
                <v:stroke joinstyle="miter"/>
                <v:path gradientshapeok="t" o:connecttype="rect"/>
              </v:shapetype>
              <v:shape id="Поле 30" o:spid="_x0000_s1026" type="#_x0000_t202" style="position:absolute;margin-left:84.05pt;margin-top:377.8pt;width:291.3pt;height:92.1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" fillcolor="white [3201]" stroked="f" strokeweight=".5pt">
                <v:textbox>
                  <w:txbxContent>
                    <w:p w14:paraId="5E12103A" w14:textId="77777777" w:rsidR="007E1A66" w:rsidRPr="00904BDA" w:rsidRDefault="007E1A66" w:rsidP="009D2668">
                      <w:pPr>
                        <w:jc w:val="center"/>
                        <w:rPr>
                          <w:b/>
                          <w:spacing w:val="20"/>
                          <w:kern w:val="28"/>
                          <w:sz w:val="28"/>
                          <w:szCs w:val="28"/>
                        </w:rPr>
                      </w:pPr>
                      <w:r w:rsidRPr="00904BDA">
                        <w:rPr>
                          <w:b/>
                          <w:spacing w:val="20"/>
                          <w:kern w:val="28"/>
                          <w:sz w:val="28"/>
                          <w:szCs w:val="28"/>
                        </w:rPr>
                        <w:t>СТРОГО КОНФИДЕНЦИАЛЬНО</w:t>
                      </w:r>
                    </w:p>
                    <w:p w14:paraId="760562D9" w14:textId="77777777" w:rsidR="007E1A66" w:rsidRPr="007025A6" w:rsidRDefault="007E1A66" w:rsidP="001153C2">
                      <w:pPr>
                        <w:jc w:val="center"/>
                        <w:rPr>
                          <w:b/>
                          <w:spacing w:val="20"/>
                          <w:kern w:val="32"/>
                          <w:sz w:val="32"/>
                          <w:szCs w:val="32"/>
                        </w:rPr>
                      </w:pPr>
                      <w:r>
                        <w:rPr>
                          <w:b/>
                          <w:spacing w:val="20"/>
                          <w:kern w:val="32"/>
                          <w:sz w:val="32"/>
                          <w:szCs w:val="32"/>
                        </w:rPr>
                        <w:br/>
                      </w:r>
                      <w:r w:rsidRPr="007025A6">
                        <w:rPr>
                          <w:b/>
                          <w:spacing w:val="20"/>
                          <w:kern w:val="32"/>
                          <w:sz w:val="32"/>
                          <w:szCs w:val="32"/>
                        </w:rPr>
                        <w:t>ПРАВОВОЕ ЗАКЛЮЧЕНИЕ</w:t>
                      </w:r>
                    </w:p>
                    <w:p w14:paraId="47AE209C" w14:textId="77777777" w:rsidR="007E1A66" w:rsidRPr="007025A6" w:rsidRDefault="007E1A66" w:rsidP="00C1069B">
                      <w:pPr>
                        <w:jc w:val="center"/>
                        <w:rPr>
                          <w:b/>
                          <w:sz w:val="28"/>
                          <w:szCs w:val="28"/>
                        </w:rPr>
                      </w:pPr>
                      <w:r>
                        <w:rPr>
                          <w:b/>
                          <w:sz w:val="28"/>
                          <w:szCs w:val="28"/>
                        </w:rPr>
                        <w:t>№ ____</w:t>
                      </w:r>
                    </w:p>
                  </w:txbxContent>
                </v:textbox>
                <w10:wrap anchorx="margin"/>
              </v:shape>
            </w:pict>
          </mc:Fallback>
        </mc:AlternateContent>
      </w:r>
      <w:r w:rsidRPr="007F26AC">
        <w:rPr>
          <w:rFonts w:cs="Times New Roman"/>
          <w:noProof/>
          <w:lang w:eastAsia="ru-RU" w:bidi="ar-SA"/>
        </w:rPr>
        <w:drawing>
          <wp:inline distT="0" distB="0" distL="0" distR="0" wp14:anchorId="3B700AD5" wp14:editId="545C5F59">
            <wp:extent cx="5940425" cy="8406683"/>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vator_letterhead_title-09.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8406683"/>
                    </a:xfrm>
                    <a:prstGeom prst="rect">
                      <a:avLst/>
                    </a:prstGeom>
                  </pic:spPr>
                </pic:pic>
              </a:graphicData>
            </a:graphic>
          </wp:inline>
        </w:drawing>
      </w:r>
    </w:p>
    <w:p w14:paraId="6297AA1E" w14:textId="77777777" w:rsidR="001153C2" w:rsidRDefault="001153C2" w:rsidP="001153C2">
      <w:pPr>
        <w:rPr>
          <w:rFonts w:eastAsiaTheme="majorEastAsia"/>
          <w:kern w:val="2"/>
          <w:sz w:val="40"/>
          <w:szCs w:val="40"/>
          <w:lang w:eastAsia="en-US" w:bidi="ar-SA"/>
          <w14:ligatures w14:val="standardContextual"/>
        </w:rPr>
        <w:sectPr w:rsidR="001153C2">
          <w:footerReference w:type="even" r:id="rId9"/>
          <w:footerReference w:type="default" r:id="rId10"/>
          <w:pgSz w:w="11906" w:h="16838"/>
          <w:pgMar w:top="1134" w:right="850" w:bottom="1134" w:left="1701" w:header="708" w:footer="708" w:gutter="0"/>
          <w:cols w:space="708"/>
          <w:docGrid w:linePitch="360"/>
        </w:sectPr>
      </w:pPr>
    </w:p>
    <w:bookmarkStart w:id="1" w:name="_Toc194935597" w:displacedByCustomXml="next"/>
    <w:sdt>
      <w:sdtPr>
        <w:rPr>
          <w:rFonts w:ascii="Times New Roman" w:eastAsia="SimSun" w:hAnsi="Times New Roman" w:cs="Times New Roman"/>
          <w:color w:val="FFFFFF" w:themeColor="background1"/>
          <w:sz w:val="24"/>
          <w:szCs w:val="24"/>
        </w:rPr>
        <w:id w:val="668139050"/>
        <w:docPartObj>
          <w:docPartGallery w:val="Table of Contents"/>
          <w:docPartUnique/>
        </w:docPartObj>
      </w:sdtPr>
      <w:sdtEndPr>
        <w:rPr>
          <w:noProof/>
          <w:color w:val="auto"/>
        </w:rPr>
      </w:sdtEndPr>
      <w:sdtContent>
        <w:p w14:paraId="6F663350" w14:textId="77777777" w:rsidR="00AB03C5" w:rsidRPr="00BD4973" w:rsidRDefault="00AB03C5" w:rsidP="00AB03C5">
          <w:pPr>
            <w:pStyle w:val="1"/>
            <w:shd w:val="clear" w:color="auto" w:fill="0099CC"/>
            <w:spacing w:before="0" w:after="120" w:line="30" w:lineRule="atLeast"/>
            <w:ind w:firstLine="709"/>
            <w:rPr>
              <w:rFonts w:ascii="Times New Roman" w:hAnsi="Times New Roman" w:cs="Times New Roman"/>
              <w:color w:val="FFFFFF" w:themeColor="background1"/>
            </w:rPr>
          </w:pPr>
          <w:r w:rsidRPr="00BD4973">
            <w:rPr>
              <w:rFonts w:ascii="Times New Roman" w:hAnsi="Times New Roman" w:cs="Times New Roman"/>
              <w:color w:val="FFFFFF" w:themeColor="background1"/>
            </w:rPr>
            <w:t>Оглавление</w:t>
          </w:r>
          <w:bookmarkEnd w:id="1"/>
        </w:p>
        <w:p w14:paraId="56400457" w14:textId="5ACBB6C5" w:rsidR="00CC2CB3" w:rsidRDefault="00AB03C5">
          <w:pPr>
            <w:pStyle w:val="11"/>
            <w:tabs>
              <w:tab w:val="right" w:leader="dot" w:pos="9345"/>
            </w:tabs>
            <w:rPr>
              <w:rFonts w:eastAsiaTheme="minorEastAsia" w:cstheme="minorBidi"/>
              <w:b w:val="0"/>
              <w:bCs w:val="0"/>
              <w:i w:val="0"/>
              <w:iCs w:val="0"/>
              <w:noProof/>
              <w:kern w:val="2"/>
              <w:lang w:eastAsia="ru-RU" w:bidi="ar-SA"/>
              <w14:ligatures w14:val="standardContextual"/>
            </w:rPr>
          </w:pPr>
          <w:r w:rsidRPr="00BD4973">
            <w:rPr>
              <w:rFonts w:ascii="Times New Roman" w:hAnsi="Times New Roman" w:cs="Times New Roman"/>
              <w:b w:val="0"/>
              <w:bCs w:val="0"/>
              <w:i w:val="0"/>
              <w:iCs w:val="0"/>
            </w:rPr>
            <w:fldChar w:fldCharType="begin"/>
          </w:r>
          <w:r w:rsidRPr="00BD4973">
            <w:rPr>
              <w:rFonts w:ascii="Times New Roman" w:hAnsi="Times New Roman" w:cs="Times New Roman"/>
              <w:b w:val="0"/>
              <w:bCs w:val="0"/>
              <w:i w:val="0"/>
              <w:iCs w:val="0"/>
            </w:rPr>
            <w:instrText>TOC \o "1-3" \h \z \u</w:instrText>
          </w:r>
          <w:r w:rsidRPr="00BD4973">
            <w:rPr>
              <w:rFonts w:ascii="Times New Roman" w:hAnsi="Times New Roman" w:cs="Times New Roman"/>
              <w:b w:val="0"/>
              <w:bCs w:val="0"/>
              <w:i w:val="0"/>
              <w:iCs w:val="0"/>
            </w:rPr>
            <w:fldChar w:fldCharType="separate"/>
          </w:r>
          <w:hyperlink w:anchor="_Toc194935597" w:history="1">
            <w:r w:rsidR="00CC2CB3" w:rsidRPr="00912A6D">
              <w:rPr>
                <w:rStyle w:val="af2"/>
                <w:rFonts w:ascii="Times New Roman" w:hAnsi="Times New Roman" w:cs="Times New Roman"/>
                <w:noProof/>
              </w:rPr>
              <w:t>Оглавление</w:t>
            </w:r>
            <w:r w:rsidR="00CC2CB3">
              <w:rPr>
                <w:noProof/>
                <w:webHidden/>
              </w:rPr>
              <w:tab/>
            </w:r>
            <w:r w:rsidR="00CC2CB3">
              <w:rPr>
                <w:noProof/>
                <w:webHidden/>
              </w:rPr>
              <w:fldChar w:fldCharType="begin"/>
            </w:r>
            <w:r w:rsidR="00CC2CB3">
              <w:rPr>
                <w:noProof/>
                <w:webHidden/>
              </w:rPr>
              <w:instrText xml:space="preserve"> PAGEREF _Toc194935597 \h </w:instrText>
            </w:r>
            <w:r w:rsidR="00CC2CB3">
              <w:rPr>
                <w:noProof/>
                <w:webHidden/>
              </w:rPr>
            </w:r>
            <w:r w:rsidR="00CC2CB3">
              <w:rPr>
                <w:noProof/>
                <w:webHidden/>
              </w:rPr>
              <w:fldChar w:fldCharType="separate"/>
            </w:r>
            <w:r w:rsidR="00CC2CB3">
              <w:rPr>
                <w:noProof/>
                <w:webHidden/>
              </w:rPr>
              <w:t>2</w:t>
            </w:r>
            <w:r w:rsidR="00CC2CB3">
              <w:rPr>
                <w:noProof/>
                <w:webHidden/>
              </w:rPr>
              <w:fldChar w:fldCharType="end"/>
            </w:r>
          </w:hyperlink>
        </w:p>
        <w:p w14:paraId="70F3580B" w14:textId="77874A5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8" w:history="1">
            <w:r w:rsidR="00CC2CB3" w:rsidRPr="00912A6D">
              <w:rPr>
                <w:rStyle w:val="af2"/>
                <w:rFonts w:ascii="Times New Roman" w:hAnsi="Times New Roman" w:cs="Times New Roman"/>
                <w:noProof/>
              </w:rPr>
              <w:t>1. Общая информация</w:t>
            </w:r>
            <w:r w:rsidR="00CC2CB3">
              <w:rPr>
                <w:noProof/>
                <w:webHidden/>
              </w:rPr>
              <w:tab/>
            </w:r>
            <w:r w:rsidR="00CC2CB3">
              <w:rPr>
                <w:noProof/>
                <w:webHidden/>
              </w:rPr>
              <w:fldChar w:fldCharType="begin"/>
            </w:r>
            <w:r w:rsidR="00CC2CB3">
              <w:rPr>
                <w:noProof/>
                <w:webHidden/>
              </w:rPr>
              <w:instrText xml:space="preserve"> PAGEREF _Toc194935598 \h </w:instrText>
            </w:r>
            <w:r w:rsidR="00CC2CB3">
              <w:rPr>
                <w:noProof/>
                <w:webHidden/>
              </w:rPr>
            </w:r>
            <w:r w:rsidR="00CC2CB3">
              <w:rPr>
                <w:noProof/>
                <w:webHidden/>
              </w:rPr>
              <w:fldChar w:fldCharType="separate"/>
            </w:r>
            <w:r w:rsidR="00CC2CB3">
              <w:rPr>
                <w:noProof/>
                <w:webHidden/>
              </w:rPr>
              <w:t>3</w:t>
            </w:r>
            <w:r w:rsidR="00CC2CB3">
              <w:rPr>
                <w:noProof/>
                <w:webHidden/>
              </w:rPr>
              <w:fldChar w:fldCharType="end"/>
            </w:r>
          </w:hyperlink>
        </w:p>
        <w:p w14:paraId="4285810D" w14:textId="21A4A22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599" w:history="1">
            <w:r w:rsidR="00CC2CB3" w:rsidRPr="00912A6D">
              <w:rPr>
                <w:rStyle w:val="af2"/>
                <w:rFonts w:ascii="Times New Roman" w:hAnsi="Times New Roman" w:cs="Times New Roman"/>
                <w:noProof/>
              </w:rPr>
              <w:t>2. Корпоративная информация</w:t>
            </w:r>
            <w:r w:rsidR="00CC2CB3">
              <w:rPr>
                <w:noProof/>
                <w:webHidden/>
              </w:rPr>
              <w:tab/>
            </w:r>
            <w:r w:rsidR="00CC2CB3">
              <w:rPr>
                <w:noProof/>
                <w:webHidden/>
              </w:rPr>
              <w:fldChar w:fldCharType="begin"/>
            </w:r>
            <w:r w:rsidR="00CC2CB3">
              <w:rPr>
                <w:noProof/>
                <w:webHidden/>
              </w:rPr>
              <w:instrText xml:space="preserve"> PAGEREF _Toc194935599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B4AEA9" w14:textId="63F2001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0" w:history="1">
            <w:r w:rsidR="00CC2CB3" w:rsidRPr="00912A6D">
              <w:rPr>
                <w:rStyle w:val="af2"/>
                <w:noProof/>
              </w:rPr>
              <w:t>Хронология владения долями в уставном капитале.</w:t>
            </w:r>
            <w:r w:rsidR="00CC2CB3">
              <w:rPr>
                <w:noProof/>
                <w:webHidden/>
              </w:rPr>
              <w:tab/>
            </w:r>
            <w:r w:rsidR="00CC2CB3">
              <w:rPr>
                <w:noProof/>
                <w:webHidden/>
              </w:rPr>
              <w:fldChar w:fldCharType="begin"/>
            </w:r>
            <w:r w:rsidR="00CC2CB3">
              <w:rPr>
                <w:noProof/>
                <w:webHidden/>
              </w:rPr>
              <w:instrText xml:space="preserve"> PAGEREF _Toc194935600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C9D4231" w14:textId="127DBF6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1" w:history="1">
            <w:r w:rsidR="00CC2CB3" w:rsidRPr="00912A6D">
              <w:rPr>
                <w:rStyle w:val="af2"/>
                <w:noProof/>
              </w:rPr>
              <w:t>Сведения о собраниях участников / акционеров и принятых решениях.</w:t>
            </w:r>
            <w:r w:rsidR="00CC2CB3">
              <w:rPr>
                <w:noProof/>
                <w:webHidden/>
              </w:rPr>
              <w:tab/>
            </w:r>
            <w:r w:rsidR="00CC2CB3">
              <w:rPr>
                <w:noProof/>
                <w:webHidden/>
              </w:rPr>
              <w:fldChar w:fldCharType="begin"/>
            </w:r>
            <w:r w:rsidR="00CC2CB3">
              <w:rPr>
                <w:noProof/>
                <w:webHidden/>
              </w:rPr>
              <w:instrText xml:space="preserve"> PAGEREF _Toc194935601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28011F81" w14:textId="55DCABFC"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2" w:history="1">
            <w:r w:rsidR="00CC2CB3" w:rsidRPr="00912A6D">
              <w:rPr>
                <w:rStyle w:val="af2"/>
                <w:noProof/>
              </w:rPr>
              <w:t>Сведения о наличии корпоративных договоров.</w:t>
            </w:r>
            <w:r w:rsidR="00CC2CB3">
              <w:rPr>
                <w:noProof/>
                <w:webHidden/>
              </w:rPr>
              <w:tab/>
            </w:r>
            <w:r w:rsidR="00CC2CB3">
              <w:rPr>
                <w:noProof/>
                <w:webHidden/>
              </w:rPr>
              <w:fldChar w:fldCharType="begin"/>
            </w:r>
            <w:r w:rsidR="00CC2CB3">
              <w:rPr>
                <w:noProof/>
                <w:webHidden/>
              </w:rPr>
              <w:instrText xml:space="preserve"> PAGEREF _Toc194935602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4E225933" w14:textId="60DAF9D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3" w:history="1">
            <w:r w:rsidR="00CC2CB3" w:rsidRPr="00912A6D">
              <w:rPr>
                <w:rStyle w:val="af2"/>
                <w:noProof/>
              </w:rPr>
              <w:t>Сведения о залоге долей.</w:t>
            </w:r>
            <w:r w:rsidR="00CC2CB3">
              <w:rPr>
                <w:noProof/>
                <w:webHidden/>
              </w:rPr>
              <w:tab/>
            </w:r>
            <w:r w:rsidR="00CC2CB3">
              <w:rPr>
                <w:noProof/>
                <w:webHidden/>
              </w:rPr>
              <w:fldChar w:fldCharType="begin"/>
            </w:r>
            <w:r w:rsidR="00CC2CB3">
              <w:rPr>
                <w:noProof/>
                <w:webHidden/>
              </w:rPr>
              <w:instrText xml:space="preserve"> PAGEREF _Toc194935603 \h </w:instrText>
            </w:r>
            <w:r w:rsidR="00CC2CB3">
              <w:rPr>
                <w:noProof/>
                <w:webHidden/>
              </w:rPr>
            </w:r>
            <w:r w:rsidR="00CC2CB3">
              <w:rPr>
                <w:noProof/>
                <w:webHidden/>
              </w:rPr>
              <w:fldChar w:fldCharType="separate"/>
            </w:r>
            <w:r w:rsidR="00CC2CB3">
              <w:rPr>
                <w:noProof/>
                <w:webHidden/>
              </w:rPr>
              <w:t>4</w:t>
            </w:r>
            <w:r w:rsidR="00CC2CB3">
              <w:rPr>
                <w:noProof/>
                <w:webHidden/>
              </w:rPr>
              <w:fldChar w:fldCharType="end"/>
            </w:r>
          </w:hyperlink>
        </w:p>
        <w:p w14:paraId="16C4E25B" w14:textId="38CE2AF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4" w:history="1">
            <w:r w:rsidR="00CC2CB3" w:rsidRPr="00912A6D">
              <w:rPr>
                <w:rStyle w:val="af2"/>
                <w:rFonts w:ascii="Times New Roman" w:hAnsi="Times New Roman" w:cs="Times New Roman"/>
                <w:noProof/>
              </w:rPr>
              <w:t>3. Аффилированность и ближайшие связи.</w:t>
            </w:r>
            <w:r w:rsidR="00CC2CB3">
              <w:rPr>
                <w:noProof/>
                <w:webHidden/>
              </w:rPr>
              <w:tab/>
            </w:r>
            <w:r w:rsidR="00CC2CB3">
              <w:rPr>
                <w:noProof/>
                <w:webHidden/>
              </w:rPr>
              <w:fldChar w:fldCharType="begin"/>
            </w:r>
            <w:r w:rsidR="00CC2CB3">
              <w:rPr>
                <w:noProof/>
                <w:webHidden/>
              </w:rPr>
              <w:instrText xml:space="preserve"> PAGEREF _Toc194935604 \h </w:instrText>
            </w:r>
            <w:r w:rsidR="00CC2CB3">
              <w:rPr>
                <w:noProof/>
                <w:webHidden/>
              </w:rPr>
            </w:r>
            <w:r w:rsidR="00CC2CB3">
              <w:rPr>
                <w:noProof/>
                <w:webHidden/>
              </w:rPr>
              <w:fldChar w:fldCharType="separate"/>
            </w:r>
            <w:r w:rsidR="00CC2CB3">
              <w:rPr>
                <w:noProof/>
                <w:webHidden/>
              </w:rPr>
              <w:t>5</w:t>
            </w:r>
            <w:r w:rsidR="00CC2CB3">
              <w:rPr>
                <w:noProof/>
                <w:webHidden/>
              </w:rPr>
              <w:fldChar w:fldCharType="end"/>
            </w:r>
          </w:hyperlink>
        </w:p>
        <w:p w14:paraId="1A2C74F5" w14:textId="10AE9C37"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05" w:history="1">
            <w:r w:rsidR="00CC2CB3" w:rsidRPr="00912A6D">
              <w:rPr>
                <w:rStyle w:val="af2"/>
                <w:rFonts w:ascii="Times New Roman" w:hAnsi="Times New Roman" w:cs="Times New Roman"/>
                <w:noProof/>
              </w:rPr>
              <w:t>4. Имущество.</w:t>
            </w:r>
            <w:r w:rsidR="00CC2CB3">
              <w:rPr>
                <w:noProof/>
                <w:webHidden/>
              </w:rPr>
              <w:tab/>
            </w:r>
            <w:r w:rsidR="00CC2CB3">
              <w:rPr>
                <w:noProof/>
                <w:webHidden/>
              </w:rPr>
              <w:fldChar w:fldCharType="begin"/>
            </w:r>
            <w:r w:rsidR="00CC2CB3">
              <w:rPr>
                <w:noProof/>
                <w:webHidden/>
              </w:rPr>
              <w:instrText xml:space="preserve"> PAGEREF _Toc194935605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68FA1D0" w14:textId="79C1DB92"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6" w:history="1">
            <w:r w:rsidR="00CC2CB3" w:rsidRPr="00912A6D">
              <w:rPr>
                <w:rStyle w:val="af2"/>
                <w:noProof/>
              </w:rPr>
              <w:t>Сведения о размере основных средств и дебиторской задолженности.</w:t>
            </w:r>
            <w:r w:rsidR="00CC2CB3">
              <w:rPr>
                <w:noProof/>
                <w:webHidden/>
              </w:rPr>
              <w:tab/>
            </w:r>
            <w:r w:rsidR="00CC2CB3">
              <w:rPr>
                <w:noProof/>
                <w:webHidden/>
              </w:rPr>
              <w:fldChar w:fldCharType="begin"/>
            </w:r>
            <w:r w:rsidR="00CC2CB3">
              <w:rPr>
                <w:noProof/>
                <w:webHidden/>
              </w:rPr>
              <w:instrText xml:space="preserve"> PAGEREF _Toc194935606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3F3F74FD" w14:textId="1029B07E"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7" w:history="1">
            <w:r w:rsidR="00CC2CB3" w:rsidRPr="00912A6D">
              <w:rPr>
                <w:rStyle w:val="af2"/>
                <w:noProof/>
              </w:rPr>
              <w:t>Сведения о составе движимого / недвижимого имущества.</w:t>
            </w:r>
            <w:r w:rsidR="00CC2CB3">
              <w:rPr>
                <w:noProof/>
                <w:webHidden/>
              </w:rPr>
              <w:tab/>
            </w:r>
            <w:r w:rsidR="00CC2CB3">
              <w:rPr>
                <w:noProof/>
                <w:webHidden/>
              </w:rPr>
              <w:fldChar w:fldCharType="begin"/>
            </w:r>
            <w:r w:rsidR="00CC2CB3">
              <w:rPr>
                <w:noProof/>
                <w:webHidden/>
              </w:rPr>
              <w:instrText xml:space="preserve"> PAGEREF _Toc194935607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0077F23E" w14:textId="6BA5606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8" w:history="1">
            <w:r w:rsidR="00CC2CB3" w:rsidRPr="00912A6D">
              <w:rPr>
                <w:rStyle w:val="af2"/>
                <w:noProof/>
              </w:rPr>
              <w:t>Сведения о залогах.</w:t>
            </w:r>
            <w:r w:rsidR="00CC2CB3">
              <w:rPr>
                <w:noProof/>
                <w:webHidden/>
              </w:rPr>
              <w:tab/>
            </w:r>
            <w:r w:rsidR="00CC2CB3">
              <w:rPr>
                <w:noProof/>
                <w:webHidden/>
              </w:rPr>
              <w:fldChar w:fldCharType="begin"/>
            </w:r>
            <w:r w:rsidR="00CC2CB3">
              <w:rPr>
                <w:noProof/>
                <w:webHidden/>
              </w:rPr>
              <w:instrText xml:space="preserve"> PAGEREF _Toc194935608 \h </w:instrText>
            </w:r>
            <w:r w:rsidR="00CC2CB3">
              <w:rPr>
                <w:noProof/>
                <w:webHidden/>
              </w:rPr>
            </w:r>
            <w:r w:rsidR="00CC2CB3">
              <w:rPr>
                <w:noProof/>
                <w:webHidden/>
              </w:rPr>
              <w:fldChar w:fldCharType="separate"/>
            </w:r>
            <w:r w:rsidR="00CC2CB3">
              <w:rPr>
                <w:noProof/>
                <w:webHidden/>
              </w:rPr>
              <w:t>6</w:t>
            </w:r>
            <w:r w:rsidR="00CC2CB3">
              <w:rPr>
                <w:noProof/>
                <w:webHidden/>
              </w:rPr>
              <w:fldChar w:fldCharType="end"/>
            </w:r>
          </w:hyperlink>
        </w:p>
        <w:p w14:paraId="1494F052" w14:textId="31E765E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09" w:history="1">
            <w:r w:rsidR="00CC2CB3" w:rsidRPr="00912A6D">
              <w:rPr>
                <w:rStyle w:val="af2"/>
                <w:noProof/>
              </w:rPr>
              <w:t>Сведения о лизинге.</w:t>
            </w:r>
            <w:r w:rsidR="00CC2CB3">
              <w:rPr>
                <w:noProof/>
                <w:webHidden/>
              </w:rPr>
              <w:tab/>
            </w:r>
            <w:r w:rsidR="00CC2CB3">
              <w:rPr>
                <w:noProof/>
                <w:webHidden/>
              </w:rPr>
              <w:fldChar w:fldCharType="begin"/>
            </w:r>
            <w:r w:rsidR="00CC2CB3">
              <w:rPr>
                <w:noProof/>
                <w:webHidden/>
              </w:rPr>
              <w:instrText xml:space="preserve"> PAGEREF _Toc194935609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30D42B52" w14:textId="3FC0D11A"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0" w:history="1">
            <w:r w:rsidR="00CC2CB3" w:rsidRPr="00912A6D">
              <w:rPr>
                <w:rStyle w:val="af2"/>
                <w:noProof/>
              </w:rPr>
              <w:t>Сведения о просуживаемой задолженности.</w:t>
            </w:r>
            <w:r w:rsidR="00CC2CB3">
              <w:rPr>
                <w:noProof/>
                <w:webHidden/>
              </w:rPr>
              <w:tab/>
            </w:r>
            <w:r w:rsidR="00CC2CB3">
              <w:rPr>
                <w:noProof/>
                <w:webHidden/>
              </w:rPr>
              <w:fldChar w:fldCharType="begin"/>
            </w:r>
            <w:r w:rsidR="00CC2CB3">
              <w:rPr>
                <w:noProof/>
                <w:webHidden/>
              </w:rPr>
              <w:instrText xml:space="preserve"> PAGEREF _Toc194935610 \h </w:instrText>
            </w:r>
            <w:r w:rsidR="00CC2CB3">
              <w:rPr>
                <w:noProof/>
                <w:webHidden/>
              </w:rPr>
            </w:r>
            <w:r w:rsidR="00CC2CB3">
              <w:rPr>
                <w:noProof/>
                <w:webHidden/>
              </w:rPr>
              <w:fldChar w:fldCharType="separate"/>
            </w:r>
            <w:r w:rsidR="00CC2CB3">
              <w:rPr>
                <w:noProof/>
                <w:webHidden/>
              </w:rPr>
              <w:t>7</w:t>
            </w:r>
            <w:r w:rsidR="00CC2CB3">
              <w:rPr>
                <w:noProof/>
                <w:webHidden/>
              </w:rPr>
              <w:fldChar w:fldCharType="end"/>
            </w:r>
          </w:hyperlink>
        </w:p>
        <w:p w14:paraId="568EAA3D" w14:textId="1B498C25"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1" w:history="1">
            <w:r w:rsidR="00CC2CB3" w:rsidRPr="00912A6D">
              <w:rPr>
                <w:rStyle w:val="af2"/>
                <w:rFonts w:ascii="Times New Roman" w:hAnsi="Times New Roman" w:cs="Times New Roman"/>
                <w:noProof/>
              </w:rPr>
              <w:t>5. Сотрудники.</w:t>
            </w:r>
            <w:r w:rsidR="00CC2CB3">
              <w:rPr>
                <w:noProof/>
                <w:webHidden/>
              </w:rPr>
              <w:tab/>
            </w:r>
            <w:r w:rsidR="00CC2CB3">
              <w:rPr>
                <w:noProof/>
                <w:webHidden/>
              </w:rPr>
              <w:fldChar w:fldCharType="begin"/>
            </w:r>
            <w:r w:rsidR="00CC2CB3">
              <w:rPr>
                <w:noProof/>
                <w:webHidden/>
              </w:rPr>
              <w:instrText xml:space="preserve"> PAGEREF _Toc194935611 \h </w:instrText>
            </w:r>
            <w:r w:rsidR="00CC2CB3">
              <w:rPr>
                <w:noProof/>
                <w:webHidden/>
              </w:rPr>
            </w:r>
            <w:r w:rsidR="00CC2CB3">
              <w:rPr>
                <w:noProof/>
                <w:webHidden/>
              </w:rPr>
              <w:fldChar w:fldCharType="separate"/>
            </w:r>
            <w:r w:rsidR="00CC2CB3">
              <w:rPr>
                <w:noProof/>
                <w:webHidden/>
              </w:rPr>
              <w:t>8</w:t>
            </w:r>
            <w:r w:rsidR="00CC2CB3">
              <w:rPr>
                <w:noProof/>
                <w:webHidden/>
              </w:rPr>
              <w:fldChar w:fldCharType="end"/>
            </w:r>
          </w:hyperlink>
        </w:p>
        <w:p w14:paraId="3A25C642" w14:textId="1AD0021E"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2" w:history="1">
            <w:r w:rsidR="00CC2CB3" w:rsidRPr="00912A6D">
              <w:rPr>
                <w:rStyle w:val="af2"/>
                <w:rFonts w:ascii="Times New Roman" w:hAnsi="Times New Roman" w:cs="Times New Roman"/>
                <w:noProof/>
              </w:rPr>
              <w:t>6. Кредиторская задолженность.</w:t>
            </w:r>
            <w:r w:rsidR="00CC2CB3">
              <w:rPr>
                <w:noProof/>
                <w:webHidden/>
              </w:rPr>
              <w:tab/>
            </w:r>
            <w:r w:rsidR="00CC2CB3">
              <w:rPr>
                <w:noProof/>
                <w:webHidden/>
              </w:rPr>
              <w:fldChar w:fldCharType="begin"/>
            </w:r>
            <w:r w:rsidR="00CC2CB3">
              <w:rPr>
                <w:noProof/>
                <w:webHidden/>
              </w:rPr>
              <w:instrText xml:space="preserve"> PAGEREF _Toc194935612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563396E9" w14:textId="32CB79C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3" w:history="1">
            <w:r w:rsidR="00CC2CB3" w:rsidRPr="00912A6D">
              <w:rPr>
                <w:rStyle w:val="af2"/>
                <w:noProof/>
              </w:rPr>
              <w:t>Сведения о размере кредиторской задолженности по бух. балансу.</w:t>
            </w:r>
            <w:r w:rsidR="00CC2CB3">
              <w:rPr>
                <w:noProof/>
                <w:webHidden/>
              </w:rPr>
              <w:tab/>
            </w:r>
            <w:r w:rsidR="00CC2CB3">
              <w:rPr>
                <w:noProof/>
                <w:webHidden/>
              </w:rPr>
              <w:fldChar w:fldCharType="begin"/>
            </w:r>
            <w:r w:rsidR="00CC2CB3">
              <w:rPr>
                <w:noProof/>
                <w:webHidden/>
              </w:rPr>
              <w:instrText xml:space="preserve"> PAGEREF _Toc194935613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143146AF" w14:textId="50E6415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4" w:history="1">
            <w:r w:rsidR="00CC2CB3" w:rsidRPr="00912A6D">
              <w:rPr>
                <w:rStyle w:val="af2"/>
                <w:noProof/>
              </w:rPr>
              <w:t>Сведения о просуженной кредиторской задолженности.</w:t>
            </w:r>
            <w:r w:rsidR="00CC2CB3">
              <w:rPr>
                <w:noProof/>
                <w:webHidden/>
              </w:rPr>
              <w:tab/>
            </w:r>
            <w:r w:rsidR="00CC2CB3">
              <w:rPr>
                <w:noProof/>
                <w:webHidden/>
              </w:rPr>
              <w:fldChar w:fldCharType="begin"/>
            </w:r>
            <w:r w:rsidR="00CC2CB3">
              <w:rPr>
                <w:noProof/>
                <w:webHidden/>
              </w:rPr>
              <w:instrText xml:space="preserve"> PAGEREF _Toc194935614 \h </w:instrText>
            </w:r>
            <w:r w:rsidR="00CC2CB3">
              <w:rPr>
                <w:noProof/>
                <w:webHidden/>
              </w:rPr>
            </w:r>
            <w:r w:rsidR="00CC2CB3">
              <w:rPr>
                <w:noProof/>
                <w:webHidden/>
              </w:rPr>
              <w:fldChar w:fldCharType="separate"/>
            </w:r>
            <w:r w:rsidR="00CC2CB3">
              <w:rPr>
                <w:noProof/>
                <w:webHidden/>
              </w:rPr>
              <w:t>9</w:t>
            </w:r>
            <w:r w:rsidR="00CC2CB3">
              <w:rPr>
                <w:noProof/>
                <w:webHidden/>
              </w:rPr>
              <w:fldChar w:fldCharType="end"/>
            </w:r>
          </w:hyperlink>
        </w:p>
        <w:p w14:paraId="4171597A" w14:textId="37737CC0"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5" w:history="1">
            <w:r w:rsidR="00CC2CB3" w:rsidRPr="00912A6D">
              <w:rPr>
                <w:rStyle w:val="af2"/>
                <w:noProof/>
              </w:rPr>
              <w:t>3.2. ООО «Новые Технологии»</w:t>
            </w:r>
            <w:r w:rsidR="00CC2CB3">
              <w:rPr>
                <w:noProof/>
                <w:webHidden/>
              </w:rPr>
              <w:tab/>
            </w:r>
            <w:r w:rsidR="00CC2CB3">
              <w:rPr>
                <w:noProof/>
                <w:webHidden/>
              </w:rPr>
              <w:fldChar w:fldCharType="begin"/>
            </w:r>
            <w:r w:rsidR="00CC2CB3">
              <w:rPr>
                <w:noProof/>
                <w:webHidden/>
              </w:rPr>
              <w:instrText xml:space="preserve"> PAGEREF _Toc194935615 \h </w:instrText>
            </w:r>
            <w:r w:rsidR="00CC2CB3">
              <w:rPr>
                <w:noProof/>
                <w:webHidden/>
              </w:rPr>
            </w:r>
            <w:r w:rsidR="00CC2CB3">
              <w:rPr>
                <w:noProof/>
                <w:webHidden/>
              </w:rPr>
              <w:fldChar w:fldCharType="separate"/>
            </w:r>
            <w:r w:rsidR="00CC2CB3">
              <w:rPr>
                <w:noProof/>
                <w:webHidden/>
              </w:rPr>
              <w:t>11</w:t>
            </w:r>
            <w:r w:rsidR="00CC2CB3">
              <w:rPr>
                <w:noProof/>
                <w:webHidden/>
              </w:rPr>
              <w:fldChar w:fldCharType="end"/>
            </w:r>
          </w:hyperlink>
        </w:p>
        <w:p w14:paraId="3482761D" w14:textId="16AAF256"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6" w:history="1">
            <w:r w:rsidR="00CC2CB3" w:rsidRPr="00912A6D">
              <w:rPr>
                <w:rStyle w:val="af2"/>
                <w:rFonts w:ascii="Times New Roman" w:hAnsi="Times New Roman" w:cs="Times New Roman"/>
                <w:noProof/>
              </w:rPr>
              <w:t>4. Судебные разбирательства Обществ</w:t>
            </w:r>
            <w:r w:rsidR="00CC2CB3">
              <w:rPr>
                <w:noProof/>
                <w:webHidden/>
              </w:rPr>
              <w:tab/>
            </w:r>
            <w:r w:rsidR="00CC2CB3">
              <w:rPr>
                <w:noProof/>
                <w:webHidden/>
              </w:rPr>
              <w:fldChar w:fldCharType="begin"/>
            </w:r>
            <w:r w:rsidR="00CC2CB3">
              <w:rPr>
                <w:noProof/>
                <w:webHidden/>
              </w:rPr>
              <w:instrText xml:space="preserve"> PAGEREF _Toc194935616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BF9F361" w14:textId="1DE446BB"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7" w:history="1">
            <w:r w:rsidR="00CC2CB3" w:rsidRPr="00912A6D">
              <w:rPr>
                <w:rStyle w:val="af2"/>
                <w:noProof/>
              </w:rPr>
              <w:t>4.1 ООО «Русский лес»</w:t>
            </w:r>
            <w:r w:rsidR="00CC2CB3">
              <w:rPr>
                <w:noProof/>
                <w:webHidden/>
              </w:rPr>
              <w:tab/>
            </w:r>
            <w:r w:rsidR="00CC2CB3">
              <w:rPr>
                <w:noProof/>
                <w:webHidden/>
              </w:rPr>
              <w:fldChar w:fldCharType="begin"/>
            </w:r>
            <w:r w:rsidR="00CC2CB3">
              <w:rPr>
                <w:noProof/>
                <w:webHidden/>
              </w:rPr>
              <w:instrText xml:space="preserve"> PAGEREF _Toc194935617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0EFA9699" w14:textId="6CF66D26"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18" w:history="1">
            <w:r w:rsidR="00CC2CB3" w:rsidRPr="00912A6D">
              <w:rPr>
                <w:rStyle w:val="af2"/>
                <w:noProof/>
              </w:rPr>
              <w:t>4.2 ООО «Новые Технологии»</w:t>
            </w:r>
            <w:r w:rsidR="00CC2CB3">
              <w:rPr>
                <w:noProof/>
                <w:webHidden/>
              </w:rPr>
              <w:tab/>
            </w:r>
            <w:r w:rsidR="00CC2CB3">
              <w:rPr>
                <w:noProof/>
                <w:webHidden/>
              </w:rPr>
              <w:fldChar w:fldCharType="begin"/>
            </w:r>
            <w:r w:rsidR="00CC2CB3">
              <w:rPr>
                <w:noProof/>
                <w:webHidden/>
              </w:rPr>
              <w:instrText xml:space="preserve"> PAGEREF _Toc194935618 \h </w:instrText>
            </w:r>
            <w:r w:rsidR="00CC2CB3">
              <w:rPr>
                <w:noProof/>
                <w:webHidden/>
              </w:rPr>
            </w:r>
            <w:r w:rsidR="00CC2CB3">
              <w:rPr>
                <w:noProof/>
                <w:webHidden/>
              </w:rPr>
              <w:fldChar w:fldCharType="separate"/>
            </w:r>
            <w:r w:rsidR="00CC2CB3">
              <w:rPr>
                <w:noProof/>
                <w:webHidden/>
              </w:rPr>
              <w:t>16</w:t>
            </w:r>
            <w:r w:rsidR="00CC2CB3">
              <w:rPr>
                <w:noProof/>
                <w:webHidden/>
              </w:rPr>
              <w:fldChar w:fldCharType="end"/>
            </w:r>
          </w:hyperlink>
        </w:p>
        <w:p w14:paraId="3E703490" w14:textId="5B0C2F68"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19" w:history="1">
            <w:r w:rsidR="00CC2CB3" w:rsidRPr="00912A6D">
              <w:rPr>
                <w:rStyle w:val="af2"/>
                <w:rFonts w:ascii="Times New Roman" w:hAnsi="Times New Roman" w:cs="Times New Roman"/>
                <w:noProof/>
              </w:rPr>
              <w:t>5. Банкротство Обществ</w:t>
            </w:r>
            <w:r w:rsidR="00CC2CB3">
              <w:rPr>
                <w:noProof/>
                <w:webHidden/>
              </w:rPr>
              <w:tab/>
            </w:r>
            <w:r w:rsidR="00CC2CB3">
              <w:rPr>
                <w:noProof/>
                <w:webHidden/>
              </w:rPr>
              <w:fldChar w:fldCharType="begin"/>
            </w:r>
            <w:r w:rsidR="00CC2CB3">
              <w:rPr>
                <w:noProof/>
                <w:webHidden/>
              </w:rPr>
              <w:instrText xml:space="preserve"> PAGEREF _Toc194935619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719D4F00" w14:textId="3E725E4D"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0" w:history="1">
            <w:r w:rsidR="00CC2CB3" w:rsidRPr="00912A6D">
              <w:rPr>
                <w:rStyle w:val="af2"/>
                <w:noProof/>
              </w:rPr>
              <w:t>5.1 ООО «Русский лес»</w:t>
            </w:r>
            <w:r w:rsidR="00CC2CB3">
              <w:rPr>
                <w:noProof/>
                <w:webHidden/>
              </w:rPr>
              <w:tab/>
            </w:r>
            <w:r w:rsidR="00CC2CB3">
              <w:rPr>
                <w:noProof/>
                <w:webHidden/>
              </w:rPr>
              <w:fldChar w:fldCharType="begin"/>
            </w:r>
            <w:r w:rsidR="00CC2CB3">
              <w:rPr>
                <w:noProof/>
                <w:webHidden/>
              </w:rPr>
              <w:instrText xml:space="preserve"> PAGEREF _Toc194935620 \h </w:instrText>
            </w:r>
            <w:r w:rsidR="00CC2CB3">
              <w:rPr>
                <w:noProof/>
                <w:webHidden/>
              </w:rPr>
            </w:r>
            <w:r w:rsidR="00CC2CB3">
              <w:rPr>
                <w:noProof/>
                <w:webHidden/>
              </w:rPr>
              <w:fldChar w:fldCharType="separate"/>
            </w:r>
            <w:r w:rsidR="00CC2CB3">
              <w:rPr>
                <w:noProof/>
                <w:webHidden/>
              </w:rPr>
              <w:t>17</w:t>
            </w:r>
            <w:r w:rsidR="00CC2CB3">
              <w:rPr>
                <w:noProof/>
                <w:webHidden/>
              </w:rPr>
              <w:fldChar w:fldCharType="end"/>
            </w:r>
          </w:hyperlink>
        </w:p>
        <w:p w14:paraId="3AECB946" w14:textId="168980F9"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1" w:history="1">
            <w:r w:rsidR="00CC2CB3" w:rsidRPr="00912A6D">
              <w:rPr>
                <w:rStyle w:val="af2"/>
                <w:noProof/>
              </w:rPr>
              <w:t>5.2 ООО «Новые технологии»</w:t>
            </w:r>
            <w:r w:rsidR="00CC2CB3">
              <w:rPr>
                <w:noProof/>
                <w:webHidden/>
              </w:rPr>
              <w:tab/>
            </w:r>
            <w:r w:rsidR="00CC2CB3">
              <w:rPr>
                <w:noProof/>
                <w:webHidden/>
              </w:rPr>
              <w:fldChar w:fldCharType="begin"/>
            </w:r>
            <w:r w:rsidR="00CC2CB3">
              <w:rPr>
                <w:noProof/>
                <w:webHidden/>
              </w:rPr>
              <w:instrText xml:space="preserve"> PAGEREF _Toc194935621 \h </w:instrText>
            </w:r>
            <w:r w:rsidR="00CC2CB3">
              <w:rPr>
                <w:noProof/>
                <w:webHidden/>
              </w:rPr>
            </w:r>
            <w:r w:rsidR="00CC2CB3">
              <w:rPr>
                <w:noProof/>
                <w:webHidden/>
              </w:rPr>
              <w:fldChar w:fldCharType="separate"/>
            </w:r>
            <w:r w:rsidR="00CC2CB3">
              <w:rPr>
                <w:noProof/>
                <w:webHidden/>
              </w:rPr>
              <w:t>20</w:t>
            </w:r>
            <w:r w:rsidR="00CC2CB3">
              <w:rPr>
                <w:noProof/>
                <w:webHidden/>
              </w:rPr>
              <w:fldChar w:fldCharType="end"/>
            </w:r>
          </w:hyperlink>
        </w:p>
        <w:p w14:paraId="268C7917" w14:textId="7BB98879"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2" w:history="1">
            <w:r w:rsidR="00CC2CB3" w:rsidRPr="00912A6D">
              <w:rPr>
                <w:rStyle w:val="af2"/>
                <w:rFonts w:ascii="Times New Roman" w:hAnsi="Times New Roman" w:cs="Times New Roman"/>
                <w:noProof/>
              </w:rPr>
              <w:t>Приложение № 1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_Toc194935622 \h </w:instrText>
            </w:r>
            <w:r w:rsidR="00CC2CB3">
              <w:rPr>
                <w:noProof/>
                <w:webHidden/>
              </w:rPr>
            </w:r>
            <w:r w:rsidR="00CC2CB3">
              <w:rPr>
                <w:noProof/>
                <w:webHidden/>
              </w:rPr>
              <w:fldChar w:fldCharType="separate"/>
            </w:r>
            <w:r w:rsidR="00CC2CB3">
              <w:rPr>
                <w:noProof/>
                <w:webHidden/>
              </w:rPr>
              <w:t>21</w:t>
            </w:r>
            <w:r w:rsidR="00CC2CB3">
              <w:rPr>
                <w:noProof/>
                <w:webHidden/>
              </w:rPr>
              <w:fldChar w:fldCharType="end"/>
            </w:r>
          </w:hyperlink>
        </w:p>
        <w:p w14:paraId="760E25D8" w14:textId="776F90B4" w:rsidR="00CC2CB3" w:rsidRDefault="00C42C49">
          <w:pPr>
            <w:pStyle w:val="11"/>
            <w:tabs>
              <w:tab w:val="right" w:leader="dot" w:pos="9345"/>
            </w:tabs>
            <w:rPr>
              <w:rFonts w:eastAsiaTheme="minorEastAsia" w:cstheme="minorBidi"/>
              <w:b w:val="0"/>
              <w:bCs w:val="0"/>
              <w:i w:val="0"/>
              <w:iCs w:val="0"/>
              <w:noProof/>
              <w:kern w:val="2"/>
              <w:lang w:eastAsia="ru-RU" w:bidi="ar-SA"/>
              <w14:ligatures w14:val="standardContextual"/>
            </w:rPr>
          </w:pPr>
          <w:hyperlink w:anchor="_Toc194935623" w:history="1">
            <w:r w:rsidR="00CC2CB3" w:rsidRPr="00912A6D">
              <w:rPr>
                <w:rStyle w:val="af2"/>
                <w:rFonts w:ascii="Times New Roman" w:hAnsi="Times New Roman" w:cs="Times New Roman"/>
                <w:noProof/>
              </w:rPr>
              <w:t>Приложение № 2 к Правовому заключению № 0332</w:t>
            </w:r>
            <w:r w:rsidR="00CC2CB3">
              <w:rPr>
                <w:noProof/>
                <w:webHidden/>
              </w:rPr>
              <w:tab/>
            </w:r>
            <w:r w:rsidR="00CC2CB3">
              <w:rPr>
                <w:noProof/>
                <w:webHidden/>
              </w:rPr>
              <w:fldChar w:fldCharType="begin"/>
            </w:r>
            <w:r w:rsidR="00CC2CB3">
              <w:rPr>
                <w:noProof/>
                <w:webHidden/>
              </w:rPr>
              <w:instrText xml:space="preserve"> PAGEREF _Toc194935623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17CEBC0B" w14:textId="4E56A73F"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4" w:history="1">
            <w:r w:rsidR="00CC2CB3" w:rsidRPr="00912A6D">
              <w:rPr>
                <w:rStyle w:val="af2"/>
                <w:noProof/>
              </w:rPr>
              <w:t>ООО «Русский лес»</w:t>
            </w:r>
            <w:r w:rsidR="00CC2CB3">
              <w:rPr>
                <w:noProof/>
                <w:webHidden/>
              </w:rPr>
              <w:tab/>
            </w:r>
            <w:r w:rsidR="00CC2CB3">
              <w:rPr>
                <w:noProof/>
                <w:webHidden/>
              </w:rPr>
              <w:fldChar w:fldCharType="begin"/>
            </w:r>
            <w:r w:rsidR="00CC2CB3">
              <w:rPr>
                <w:noProof/>
                <w:webHidden/>
              </w:rPr>
              <w:instrText xml:space="preserve"> PAGEREF _Toc194935624 \h </w:instrText>
            </w:r>
            <w:r w:rsidR="00CC2CB3">
              <w:rPr>
                <w:noProof/>
                <w:webHidden/>
              </w:rPr>
            </w:r>
            <w:r w:rsidR="00CC2CB3">
              <w:rPr>
                <w:noProof/>
                <w:webHidden/>
              </w:rPr>
              <w:fldChar w:fldCharType="separate"/>
            </w:r>
            <w:r w:rsidR="00CC2CB3">
              <w:rPr>
                <w:noProof/>
                <w:webHidden/>
              </w:rPr>
              <w:t>22</w:t>
            </w:r>
            <w:r w:rsidR="00CC2CB3">
              <w:rPr>
                <w:noProof/>
                <w:webHidden/>
              </w:rPr>
              <w:fldChar w:fldCharType="end"/>
            </w:r>
          </w:hyperlink>
        </w:p>
        <w:p w14:paraId="7110AD1D" w14:textId="337313D3" w:rsidR="00CC2CB3" w:rsidRDefault="00C42C49">
          <w:pPr>
            <w:pStyle w:val="23"/>
            <w:tabs>
              <w:tab w:val="right" w:leader="dot" w:pos="9345"/>
            </w:tabs>
            <w:rPr>
              <w:rFonts w:eastAsiaTheme="minorEastAsia" w:cstheme="minorBidi"/>
              <w:b w:val="0"/>
              <w:bCs w:val="0"/>
              <w:noProof/>
              <w:kern w:val="2"/>
              <w:sz w:val="24"/>
              <w:szCs w:val="24"/>
              <w:lang w:eastAsia="ru-RU" w:bidi="ar-SA"/>
              <w14:ligatures w14:val="standardContextual"/>
            </w:rPr>
          </w:pPr>
          <w:hyperlink w:anchor="_Toc194935625" w:history="1">
            <w:r w:rsidR="00CC2CB3" w:rsidRPr="00912A6D">
              <w:rPr>
                <w:rStyle w:val="af2"/>
                <w:noProof/>
              </w:rPr>
              <w:t>ООО «Новые Технологии»</w:t>
            </w:r>
            <w:r w:rsidR="00CC2CB3">
              <w:rPr>
                <w:noProof/>
                <w:webHidden/>
              </w:rPr>
              <w:tab/>
            </w:r>
            <w:r w:rsidR="00CC2CB3">
              <w:rPr>
                <w:noProof/>
                <w:webHidden/>
              </w:rPr>
              <w:fldChar w:fldCharType="begin"/>
            </w:r>
            <w:r w:rsidR="00CC2CB3">
              <w:rPr>
                <w:noProof/>
                <w:webHidden/>
              </w:rPr>
              <w:instrText xml:space="preserve"> PAGEREF _Toc194935625 \h </w:instrText>
            </w:r>
            <w:r w:rsidR="00CC2CB3">
              <w:rPr>
                <w:noProof/>
                <w:webHidden/>
              </w:rPr>
            </w:r>
            <w:r w:rsidR="00CC2CB3">
              <w:rPr>
                <w:noProof/>
                <w:webHidden/>
              </w:rPr>
              <w:fldChar w:fldCharType="separate"/>
            </w:r>
            <w:r w:rsidR="00CC2CB3">
              <w:rPr>
                <w:noProof/>
                <w:webHidden/>
              </w:rPr>
              <w:t>24</w:t>
            </w:r>
            <w:r w:rsidR="00CC2CB3">
              <w:rPr>
                <w:noProof/>
                <w:webHidden/>
              </w:rPr>
              <w:fldChar w:fldCharType="end"/>
            </w:r>
          </w:hyperlink>
        </w:p>
        <w:p w14:paraId="391F7BB7" w14:textId="27CE1770" w:rsidR="00AB03C5" w:rsidRPr="00BD4973" w:rsidRDefault="00AB03C5">
          <w:pPr>
            <w:rPr>
              <w:rFonts w:cs="Times New Roman"/>
            </w:rPr>
          </w:pPr>
          <w:r w:rsidRPr="00BD4973">
            <w:rPr>
              <w:rFonts w:cs="Times New Roman"/>
              <w:noProof/>
            </w:rPr>
            <w:fldChar w:fldCharType="end"/>
          </w:r>
        </w:p>
      </w:sdtContent>
    </w:sdt>
    <w:p w14:paraId="07D9EB95" w14:textId="77777777" w:rsidR="00AB03C5" w:rsidRDefault="00AB03C5">
      <w:pPr>
        <w:widowControl/>
        <w:suppressAutoHyphens w:val="0"/>
        <w:jc w:val="left"/>
        <w:rPr>
          <w:rFonts w:eastAsiaTheme="majorEastAsia" w:cs="Times New Roman"/>
          <w:color w:val="FFFFFF" w:themeColor="background1"/>
          <w:sz w:val="40"/>
          <w:szCs w:val="40"/>
        </w:rPr>
      </w:pPr>
      <w:r>
        <w:rPr>
          <w:rFonts w:cs="Times New Roman"/>
          <w:color w:val="FFFFFF" w:themeColor="background1"/>
        </w:rPr>
        <w:br w:type="page"/>
      </w:r>
    </w:p>
    <w:p w14:paraId="4E2F6D46" w14:textId="62CD2C8C" w:rsidR="004F5B4C" w:rsidRPr="007F26AC" w:rsidRDefault="00614726" w:rsidP="00614726">
      <w:pPr>
        <w:pStyle w:val="1"/>
        <w:shd w:val="clear" w:color="auto" w:fill="0099CC"/>
        <w:spacing w:before="0" w:after="120" w:line="30" w:lineRule="atLeast"/>
        <w:ind w:firstLine="709"/>
        <w:rPr>
          <w:rFonts w:ascii="Times New Roman" w:hAnsi="Times New Roman" w:cs="Times New Roman"/>
          <w:color w:val="FFFFFF" w:themeColor="background1"/>
        </w:rPr>
      </w:pPr>
      <w:bookmarkStart w:id="2" w:name="_Toc194935598"/>
      <w:bookmarkEnd w:id="0"/>
      <w:r w:rsidRPr="00614726">
        <w:rPr>
          <w:rFonts w:ascii="Times New Roman" w:hAnsi="Times New Roman" w:cs="Times New Roman"/>
          <w:color w:val="FFFFFF" w:themeColor="background1"/>
        </w:rPr>
        <w:lastRenderedPageBreak/>
        <w:t>1.</w:t>
      </w:r>
      <w:r>
        <w:rPr>
          <w:rFonts w:ascii="Times New Roman" w:hAnsi="Times New Roman" w:cs="Times New Roman"/>
          <w:color w:val="FFFFFF" w:themeColor="background1"/>
        </w:rPr>
        <w:t xml:space="preserve"> </w:t>
      </w:r>
      <w:r w:rsidR="009D2668">
        <w:rPr>
          <w:rFonts w:ascii="Times New Roman" w:hAnsi="Times New Roman" w:cs="Times New Roman"/>
          <w:color w:val="FFFFFF" w:themeColor="background1"/>
        </w:rPr>
        <w:t>Общая информация</w:t>
      </w:r>
      <w:bookmarkEnd w:id="2"/>
    </w:p>
    <w:p w14:paraId="0C7FEE79" w14:textId="77777777" w:rsidR="009D2668" w:rsidRDefault="009D2668" w:rsidP="004F5B4C">
      <w:pPr>
        <w:spacing w:line="30" w:lineRule="atLeast"/>
        <w:ind w:firstLine="709"/>
        <w:rPr>
          <w:rFonts w:cs="Times New Roman"/>
        </w:rPr>
      </w:pPr>
    </w:p>
    <w:p w14:paraId="4F83C788" w14:textId="5215CE2A" w:rsidR="00AF49B8" w:rsidRDefault="00AF49B8" w:rsidP="00AF49B8">
      <w:pPr>
        <w:pStyle w:val="2"/>
      </w:pPr>
      <w:r>
        <w:t>Общие сведения</w:t>
      </w:r>
    </w:p>
    <w:p w14:paraId="615C57C7" w14:textId="02495C63" w:rsidR="002B78DA" w:rsidRPr="002B78DA" w:rsidRDefault="002B78DA" w:rsidP="002B78DA">
      <w:pPr>
        <w:spacing w:line="30" w:lineRule="atLeast"/>
        <w:ind w:firstLine="709"/>
        <w:jc w:val="right"/>
        <w:rPr>
          <w:rFonts w:cs="Times New Roman"/>
          <w:i/>
          <w:iCs/>
          <w:sz w:val="20"/>
          <w:szCs w:val="20"/>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9D2668" w:rsidRPr="00340BFD" w14:paraId="7E1A5014"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22EC5BD8" w14:textId="77777777" w:rsidR="009D2668" w:rsidRPr="009D2668" w:rsidRDefault="009D2668" w:rsidP="007E1A66">
            <w:pPr>
              <w:jc w:val="center"/>
              <w:rPr>
                <w:rFonts w:cs="Times New Roman"/>
                <w:b/>
                <w:bCs/>
                <w:color w:val="FFFFFF" w:themeColor="background1"/>
                <w:sz w:val="22"/>
                <w:szCs w:val="22"/>
              </w:rPr>
            </w:pPr>
            <w:r w:rsidRPr="009D2668">
              <w:rPr>
                <w:rFonts w:cs="Times New Roman"/>
                <w:b/>
                <w:bCs/>
                <w:color w:val="FFFFFF" w:themeColor="background1"/>
                <w:sz w:val="22"/>
                <w:szCs w:val="22"/>
              </w:rPr>
              <w:t>Наименование:</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r/>
            <w:r>
              <w:rPr>
                <w:color w:val="FFFFFF"/>
              </w:rPr>
              <w:t>ООО "КРОЛЪ и К"</w:t>
            </w:r>
          </w:p>
        </w:tc>
      </w:tr>
      <w:tr w:rsidR="009D2668" w:rsidRPr="00340BFD" w14:paraId="1D736B26" w14:textId="77777777" w:rsidTr="007E1A6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27F092C" w14:textId="77777777" w:rsidR="009D2668" w:rsidRPr="009D2668" w:rsidRDefault="009D2668" w:rsidP="007E1A66">
            <w:pPr>
              <w:jc w:val="center"/>
              <w:rPr>
                <w:rFonts w:cs="Times New Roman"/>
                <w:sz w:val="22"/>
                <w:szCs w:val="22"/>
              </w:rPr>
            </w:pPr>
            <w:r w:rsidRPr="009D2668">
              <w:rPr>
                <w:rFonts w:cs="Times New Roman"/>
                <w:sz w:val="22"/>
                <w:szCs w:val="22"/>
              </w:rPr>
              <w:t>ОГРН:</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
              <w:t>1126733001108</w:t>
            </w:r>
          </w:p>
        </w:tc>
      </w:tr>
      <w:tr w:rsidR="009D2668" w:rsidRPr="00340BFD" w14:paraId="4CFC4A53"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FE261CD" w14:textId="77777777" w:rsidR="009D2668" w:rsidRPr="009D2668" w:rsidRDefault="009D2668" w:rsidP="007E1A66">
            <w:pPr>
              <w:jc w:val="center"/>
              <w:rPr>
                <w:rFonts w:cs="Times New Roman"/>
                <w:sz w:val="22"/>
                <w:szCs w:val="22"/>
              </w:rPr>
            </w:pPr>
            <w:r w:rsidRPr="009D2668">
              <w:rPr>
                <w:rFonts w:cs="Times New Roman"/>
                <w:sz w:val="22"/>
                <w:szCs w:val="22"/>
              </w:rPr>
              <w:t>ИНН/КПП:</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6722040109 / 672201001</w:t>
            </w:r>
          </w:p>
        </w:tc>
      </w:tr>
      <w:tr w:rsidR="009D2668" w:rsidRPr="00340BFD" w14:paraId="3A4D04CD"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5BC40E6" w14:textId="77777777" w:rsidR="009D2668" w:rsidRPr="009D2668" w:rsidRDefault="009D2668" w:rsidP="007E1A66">
            <w:pPr>
              <w:jc w:val="center"/>
              <w:rPr>
                <w:rFonts w:cs="Times New Roman"/>
                <w:sz w:val="22"/>
                <w:szCs w:val="22"/>
              </w:rPr>
            </w:pPr>
            <w:r w:rsidRPr="009D2668">
              <w:rPr>
                <w:rFonts w:cs="Times New Roman"/>
                <w:sz w:val="22"/>
                <w:szCs w:val="22"/>
              </w:rPr>
              <w:t>Юридический адрес:</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
              <w:t>215023, Смоленская обл, р-н Гагаринский, д Сергеевское, ул Лесная, 8, помещ 2,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 Сергеевское, 215023 Смоленская область, Гагаринский район, д. Сергеевское, ОБЛАСТЬ СМОЛЕНСКАЯ, РАЙОН ГАГАРИНСКИЙ, ДЕРЕВНЯ СЕРГЕЕВСКОЕ, 215023, Смоленская область, Гагаринский район, дер. Сергеевское, 215023, Смоленская область, Гагаринский район, дер. Сергеевское, Смоленская область, Гагаринский район, дер. Сергеевское</w:t>
            </w:r>
          </w:p>
        </w:tc>
      </w:tr>
      <w:tr w:rsidR="009D2668" w:rsidRPr="00340BFD" w14:paraId="28F6220D" w14:textId="77777777" w:rsidTr="007E1A66">
        <w:trPr>
          <w:trHeight w:val="493"/>
        </w:trPr>
        <w:tc>
          <w:tcPr>
            <w:tcW w:w="3025" w:type="dxa"/>
            <w:tcBorders>
              <w:top w:val="single" w:sz="4" w:space="0" w:color="auto"/>
              <w:left w:val="single" w:sz="4" w:space="0" w:color="auto"/>
              <w:bottom w:val="single" w:sz="4" w:space="0" w:color="auto"/>
              <w:right w:val="single" w:sz="4" w:space="0" w:color="auto"/>
            </w:tcBorders>
            <w:vAlign w:val="center"/>
            <w:hideMark/>
          </w:tcPr>
          <w:p w14:paraId="37BDF022" w14:textId="77777777" w:rsidR="009D2668" w:rsidRPr="009D2668" w:rsidRDefault="009D2668" w:rsidP="007E1A66">
            <w:pPr>
              <w:jc w:val="center"/>
              <w:rPr>
                <w:rFonts w:cs="Times New Roman"/>
                <w:sz w:val="22"/>
                <w:szCs w:val="22"/>
                <w:highlight w:val="yellow"/>
              </w:rPr>
            </w:pPr>
            <w:r w:rsidRPr="009D2668">
              <w:rPr>
                <w:rFonts w:cs="Times New Roman"/>
                <w:sz w:val="22"/>
                <w:szCs w:val="22"/>
              </w:rPr>
              <w:t>Дата создания:</w:t>
            </w:r>
          </w:p>
        </w:tc>
        <w:tc>
          <w:tcPr>
            <w:tcW w:w="6325" w:type="dxa"/>
            <w:tcBorders>
              <w:top w:val="single" w:sz="4" w:space="0" w:color="auto"/>
              <w:left w:val="single" w:sz="4" w:space="0" w:color="auto"/>
              <w:bottom w:val="single" w:sz="4" w:space="0" w:color="auto"/>
              <w:right w:val="single" w:sz="4" w:space="0" w:color="auto"/>
            </w:tcBorders>
            <w:vAlign w:val="center"/>
            <w:hideMark/>
          </w:tcPr>
          <w:p>
            <w:r>
              <w:t>25 октября 2012</w:t>
            </w:r>
          </w:p>
        </w:tc>
      </w:tr>
      <w:tr w:rsidR="009D2668" w:rsidRPr="00340BFD" w14:paraId="3E5970BB" w14:textId="77777777" w:rsidTr="00646810">
        <w:trPr>
          <w:trHeight w:val="758"/>
        </w:trPr>
        <w:tc>
          <w:tcPr>
            <w:tcW w:w="30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05851F26" w14:textId="77777777" w:rsidR="009D2668" w:rsidRPr="009D2668" w:rsidRDefault="009D2668" w:rsidP="007E1A66">
            <w:pPr>
              <w:jc w:val="center"/>
              <w:rPr>
                <w:rFonts w:cs="Times New Roman"/>
                <w:sz w:val="22"/>
                <w:szCs w:val="22"/>
              </w:rPr>
            </w:pPr>
            <w:r w:rsidRPr="009D2668">
              <w:rPr>
                <w:rFonts w:cs="Times New Roman"/>
                <w:sz w:val="22"/>
                <w:szCs w:val="22"/>
              </w:rPr>
              <w:t>Учредители/участники</w:t>
            </w:r>
            <w:r w:rsidR="00E12BC0">
              <w:rPr>
                <w:rFonts w:cs="Times New Roman"/>
                <w:sz w:val="22"/>
                <w:szCs w:val="22"/>
              </w:rPr>
              <w:t xml:space="preserve"> (текущие)</w:t>
            </w:r>
            <w:r w:rsidRPr="009D2668">
              <w:rPr>
                <w:rFonts w:cs="Times New Roman"/>
                <w:sz w:val="22"/>
                <w:szCs w:val="22"/>
              </w:rPr>
              <w:t>:</w:t>
            </w:r>
          </w:p>
        </w:tc>
        <w:tc>
          <w:tcPr>
            <w:tcW w:w="6325"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r>
              <w:t>1. Брежнев Владимир Аркадьевич, ИНН 770400127478 — 50%</w:t>
              <w:br/>
              <w:t>2. Папушин Олег Владимирович, ИНН 770400800566 — 50%</w:t>
            </w:r>
          </w:p>
        </w:tc>
      </w:tr>
      <w:tr w:rsidR="009D2668" w:rsidRPr="00340BFD" w14:paraId="35B2E7D5" w14:textId="77777777" w:rsidTr="00646810">
        <w:trPr>
          <w:trHeight w:val="483"/>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8468895" w14:textId="77777777" w:rsidR="009D2668" w:rsidRPr="009D2668" w:rsidRDefault="009D2668" w:rsidP="007E1A66">
            <w:pPr>
              <w:jc w:val="center"/>
              <w:rPr>
                <w:rFonts w:cs="Times New Roman"/>
                <w:sz w:val="22"/>
                <w:szCs w:val="22"/>
              </w:rPr>
            </w:pPr>
            <w:r w:rsidRPr="009D2668">
              <w:rPr>
                <w:rFonts w:cs="Times New Roman"/>
                <w:sz w:val="22"/>
                <w:szCs w:val="22"/>
              </w:rPr>
              <w:t>Размер уставного капитала:</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
              <w:t>10 000 руб.</w:t>
            </w:r>
          </w:p>
        </w:tc>
      </w:tr>
      <w:tr w:rsidR="00E36666" w:rsidRPr="00340BFD" w14:paraId="219DE3C1" w14:textId="77777777" w:rsidTr="00EB7FDB">
        <w:trPr>
          <w:trHeight w:val="561"/>
        </w:trPr>
        <w:tc>
          <w:tcPr>
            <w:tcW w:w="30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Генеральный директор</w:t>
            </w:r>
          </w:p>
        </w:tc>
        <w:tc>
          <w:tcPr>
            <w:tcW w:w="632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
              <w:t>ИНН</w:t>
            </w:r>
          </w:p>
        </w:tc>
      </w:tr>
      <w:tr w:rsidR="00E12BC0" w:rsidRPr="00340BFD" w14:paraId="43856AB7" w14:textId="77777777" w:rsidTr="00646810">
        <w:trPr>
          <w:trHeight w:val="27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373A08" w14:textId="77777777" w:rsidR="00E12BC0" w:rsidRPr="009D2668" w:rsidRDefault="00E12BC0" w:rsidP="007E1A66">
            <w:pPr>
              <w:jc w:val="center"/>
              <w:rPr>
                <w:rFonts w:cs="Times New Roman"/>
                <w:sz w:val="22"/>
                <w:szCs w:val="22"/>
              </w:rPr>
            </w:pPr>
            <w:r>
              <w:rPr>
                <w:rFonts w:cs="Times New Roman"/>
                <w:sz w:val="22"/>
                <w:szCs w:val="22"/>
              </w:rPr>
              <w:t>ОКВЭД</w:t>
            </w:r>
            <w:r w:rsidR="003E5514">
              <w:rPr>
                <w:rFonts w:cs="Times New Roman"/>
                <w:sz w:val="22"/>
                <w:szCs w:val="22"/>
              </w:rPr>
              <w:t xml:space="preserve"> (основной)</w:t>
            </w: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
              <w:t>Производство мяса в охлажденном виде</w:t>
            </w:r>
          </w:p>
        </w:tc>
      </w:tr>
    </w:tbl>
    <w:p w14:paraId="338362CE" w14:textId="77777777" w:rsidR="00AF49B8" w:rsidRDefault="00AF49B8" w:rsidP="002B78DA">
      <w:pPr>
        <w:spacing w:line="30" w:lineRule="atLeast"/>
        <w:ind w:firstLine="709"/>
        <w:jc w:val="right"/>
        <w:rPr>
          <w:rFonts w:cs="Times New Roman"/>
          <w:i/>
          <w:iCs/>
          <w:sz w:val="20"/>
          <w:szCs w:val="20"/>
        </w:rPr>
      </w:pPr>
    </w:p>
    <w:p w14:paraId="2E7D2870" w14:textId="6D76BE59" w:rsidR="00646810" w:rsidRDefault="00AF49B8" w:rsidP="00AF49B8">
      <w:pPr>
        <w:pStyle w:val="2"/>
      </w:pPr>
      <w:r>
        <w:t>Сведения о сотрудниках.</w:t>
      </w:r>
    </w:p>
    <w:p w14:paraId="39963559" w14:textId="77777777" w:rsidR="00AF49B8" w:rsidRDefault="00AF49B8" w:rsidP="00AF49B8"/>
    <w:tbl>
      <w:tblPr>
        <w:tblStyle w:val="af0"/>
        <w:tblW w:w="0" w:type="auto"/>
        <w:tblLook w:val="04A0" w:firstRow="1" w:lastRow="0" w:firstColumn="1" w:lastColumn="0" w:noHBand="0" w:noVBand="1"/>
      </w:tblPr>
      <w:tblGrid>
        <w:gridCol w:w="2336"/>
        <w:gridCol w:w="2336"/>
        <w:gridCol w:w="2336"/>
        <w:gridCol w:w="2337"/>
      </w:tblGrid>
      <w:tr w:rsidR="00AF49B8" w14:paraId="019C06E8" w14:textId="77777777" w:rsidTr="007E1A66">
        <w:tc>
          <w:tcPr>
            <w:tcW w:w="2336" w:type="dxa"/>
            <w:shd w:val="clear" w:color="auto" w:fill="0399CC"/>
          </w:tcPr>
          <w:p w14:paraId="46C94146" w14:textId="77777777" w:rsidR="00AF49B8" w:rsidRPr="002B78DA" w:rsidRDefault="00AF49B8"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AF49B8" w14:paraId="6500E0F4" w14:textId="77777777" w:rsidTr="007E1A66">
        <w:tc>
          <w:tcPr>
            <w:tcW w:w="2336" w:type="dxa"/>
            <w:shd w:val="clear" w:color="auto" w:fill="0399CC"/>
          </w:tcPr>
          <w:p>
            <w:r/>
            <w:r>
              <w:rPr>
                <w:color w:val="FFFFFF"/>
              </w:rPr>
              <w:t>Среднесписочная численность</w:t>
            </w:r>
          </w:p>
        </w:tc>
        <w:tc>
          <w:tcPr>
            <w:tcW w:w="2336" w:type="dxa"/>
            <w:vAlign w:val="center"/>
          </w:tcPr>
          <w:p>
            <w:r>
              <w:t>212</w:t>
            </w:r>
          </w:p>
        </w:tc>
        <w:tc>
          <w:tcPr>
            <w:tcW w:w="2336" w:type="dxa"/>
            <w:vAlign w:val="center"/>
          </w:tcPr>
          <w:p>
            <w:r>
              <w:t>222</w:t>
            </w:r>
          </w:p>
        </w:tc>
        <w:tc>
          <w:tcPr>
            <w:tcW w:w="2337" w:type="dxa"/>
            <w:vAlign w:val="center"/>
          </w:tcPr>
          <w:p>
            <w:r>
              <w:t>197</w:t>
            </w:r>
          </w:p>
        </w:tc>
      </w:tr>
      <w:tr w:rsidR="00AF49B8" w14:paraId="2D35B58F" w14:textId="77777777" w:rsidTr="007E1A66">
        <w:tc>
          <w:tcPr>
            <w:tcW w:w="2336" w:type="dxa"/>
            <w:shd w:val="clear" w:color="auto" w:fill="0399CC"/>
          </w:tcPr>
          <w:p>
            <w:r/>
            <w:r>
              <w:rPr>
                <w:color w:val="FFFFFF"/>
              </w:rPr>
              <w:t>Средняя заработная плата</w:t>
            </w:r>
          </w:p>
        </w:tc>
        <w:tc>
          <w:tcPr>
            <w:tcW w:w="2336" w:type="dxa"/>
            <w:vAlign w:val="center"/>
          </w:tcPr>
          <w:p>
            <w:r>
              <w:t>53000</w:t>
            </w:r>
          </w:p>
        </w:tc>
        <w:tc>
          <w:tcPr>
            <w:tcW w:w="2336" w:type="dxa"/>
            <w:vAlign w:val="center"/>
          </w:tcPr>
          <w:p>
            <w:r>
              <w:t>58000</w:t>
            </w:r>
          </w:p>
        </w:tc>
        <w:tc>
          <w:tcPr>
            <w:tcW w:w="2337" w:type="dxa"/>
            <w:vAlign w:val="center"/>
          </w:tcPr>
          <w:p>
            <w:r>
              <w:t>70000</w:t>
            </w:r>
          </w:p>
        </w:tc>
      </w:tr>
    </w:tbl>
    <w:p w14:paraId="7EF26934" w14:textId="77777777" w:rsidR="00AF49B8" w:rsidRPr="00AF49B8" w:rsidRDefault="00AF49B8" w:rsidP="00AF49B8"/>
    <w:p w14:paraId="7AA70526" w14:textId="3E5F27CD" w:rsidR="001153C2" w:rsidRPr="0018251F" w:rsidRDefault="00614726" w:rsidP="001153C2">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3" w:name="_Toc194935599"/>
      <w:r>
        <w:rPr>
          <w:rFonts w:ascii="Times New Roman" w:hAnsi="Times New Roman" w:cs="Times New Roman"/>
          <w:color w:val="FFFFFF" w:themeColor="background1"/>
        </w:rPr>
        <w:lastRenderedPageBreak/>
        <w:t>2. Корпоративная информация</w:t>
      </w:r>
      <w:bookmarkEnd w:id="3"/>
    </w:p>
    <w:p w14:paraId="747D6974" w14:textId="77777777" w:rsidR="001153C2" w:rsidRDefault="001153C2" w:rsidP="001153C2">
      <w:pPr>
        <w:jc w:val="right"/>
        <w:rPr>
          <w:rFonts w:cs="Times New Roman"/>
          <w:sz w:val="16"/>
          <w:szCs w:val="16"/>
        </w:rPr>
      </w:pPr>
    </w:p>
    <w:p w14:paraId="43D64951" w14:textId="77777777" w:rsidR="00D07B50" w:rsidRDefault="003F05E6" w:rsidP="00D07B50">
      <w:pPr>
        <w:pStyle w:val="2"/>
      </w:pPr>
      <w:bookmarkStart w:id="4" w:name="_Toc194935600"/>
      <w:r>
        <w:t>Хронология владения долями в уставном капитале.</w:t>
      </w:r>
      <w:bookmarkEnd w:id="4"/>
    </w:p>
    <w:p w14:paraId="5ECA4BC0" w14:textId="77777777" w:rsidR="007E5EA8" w:rsidRDefault="007E5EA8" w:rsidP="00614726">
      <w:pPr>
        <w:ind w:firstLine="708"/>
        <w:rPr>
          <w:i/>
          <w:iCs/>
        </w:rPr>
      </w:pPr>
    </w:p>
    <w:p w14:paraId="74EC74C1" w14:textId="5CE7AAA1" w:rsidR="007E5EA8" w:rsidRDefault="007E5EA8" w:rsidP="00614726">
      <w:pPr>
        <w:ind w:firstLine="708"/>
        <w:rPr>
          <w:i/>
          <w:iCs/>
        </w:rPr>
      </w:pPr>
    </w:p>
    <w:p w14:paraId="1A9048AA" w14:textId="77777777" w:rsidR="007E5EA8" w:rsidRDefault="007E5EA8" w:rsidP="00614726">
      <w:pPr>
        <w:ind w:firstLine="708"/>
        <w:rPr>
          <w:i/>
          <w:iCs/>
        </w:rPr>
      </w:pPr>
    </w:p>
    <w:p w14:paraId="6374887D" w14:textId="70BB02AA" w:rsidR="007E5EA8" w:rsidRDefault="003F05E6" w:rsidP="003F05E6">
      <w:pPr>
        <w:pStyle w:val="2"/>
      </w:pPr>
      <w:bookmarkStart w:id="5" w:name="_Toc194935601"/>
      <w:r>
        <w:t>Сведения о собраниях участников / акционеров и принятых решениях.</w:t>
      </w:r>
      <w:bookmarkEnd w:id="5"/>
    </w:p>
    <w:p w14:paraId="39F3D8B3" w14:textId="380BB719" w:rsidR="007E5EA8" w:rsidRPr="003F05E6" w:rsidRDefault="003F05E6" w:rsidP="003F05E6">
      <w:pPr>
        <w:ind w:firstLine="708"/>
        <w:jc w:val="right"/>
        <w:rPr>
          <w:i/>
          <w:iCs/>
          <w:sz w:val="20"/>
          <w:szCs w:val="20"/>
        </w:rPr>
      </w:pPr>
      <w:r>
        <w:rPr>
          <w:i/>
          <w:iCs/>
          <w:sz w:val="20"/>
          <w:szCs w:val="20"/>
        </w:rPr>
        <w:t>.</w:t>
      </w:r>
      <w:r w:rsidRPr="003F05E6">
        <w:rPr>
          <w:i/>
          <w:iCs/>
          <w:sz w:val="20"/>
          <w:szCs w:val="20"/>
        </w:rPr>
        <w:t xml:space="preserve">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5"/>
        <w:gridCol w:w="6325"/>
      </w:tblGrid>
      <w:tr w:rsidR="007E5EA8" w:rsidRPr="00340BFD" w14:paraId="15C571EE" w14:textId="77777777" w:rsidTr="007E1A66">
        <w:trPr>
          <w:trHeight w:val="339"/>
        </w:trPr>
        <w:tc>
          <w:tcPr>
            <w:tcW w:w="30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51A88958" w14:textId="0E2F9F4E" w:rsidR="007E5EA8" w:rsidRPr="003F05E6" w:rsidRDefault="003F05E6" w:rsidP="007E1A66">
            <w:pPr>
              <w:jc w:val="center"/>
              <w:rPr>
                <w:rFonts w:cs="Times New Roman"/>
                <w:b/>
                <w:bCs/>
                <w:color w:val="FFFFFF" w:themeColor="background1"/>
                <w:sz w:val="22"/>
                <w:szCs w:val="22"/>
              </w:rPr>
            </w:pPr>
            <w:r>
              <w:rPr>
                <w:rFonts w:cs="Times New Roman"/>
                <w:b/>
                <w:bCs/>
                <w:color w:val="FFFFFF" w:themeColor="background1"/>
                <w:sz w:val="22"/>
                <w:szCs w:val="22"/>
              </w:rPr>
              <w:t>Дата собрания</w:t>
            </w:r>
          </w:p>
        </w:tc>
        <w:tc>
          <w:tcPr>
            <w:tcW w:w="6325" w:type="dxa"/>
            <w:tcBorders>
              <w:top w:val="single" w:sz="4" w:space="0" w:color="auto"/>
              <w:left w:val="single" w:sz="4" w:space="0" w:color="auto"/>
              <w:bottom w:val="single" w:sz="4" w:space="0" w:color="auto"/>
              <w:right w:val="single" w:sz="4" w:space="0" w:color="auto"/>
            </w:tcBorders>
            <w:shd w:val="clear" w:color="auto" w:fill="0099CC"/>
            <w:vAlign w:val="center"/>
            <w:hideMark/>
          </w:tcPr>
          <w:p w14:paraId="49A9E510" w14:textId="7042AA6D" w:rsidR="007E5EA8" w:rsidRPr="003F05E6" w:rsidRDefault="003F05E6" w:rsidP="007E1A66">
            <w:pPr>
              <w:jc w:val="left"/>
              <w:rPr>
                <w:rFonts w:cs="Times New Roman"/>
                <w:b/>
                <w:bCs/>
                <w:color w:val="FFFFFF" w:themeColor="background1"/>
                <w:sz w:val="22"/>
                <w:szCs w:val="22"/>
              </w:rPr>
            </w:pPr>
            <w:r>
              <w:rPr>
                <w:rFonts w:cs="Times New Roman"/>
                <w:b/>
                <w:bCs/>
                <w:color w:val="FFFFFF" w:themeColor="background1"/>
                <w:sz w:val="22"/>
                <w:szCs w:val="22"/>
              </w:rPr>
              <w:t>Принятые решения</w:t>
            </w:r>
          </w:p>
        </w:tc>
      </w:tr>
      <w:tr w:rsidR="003F05E6" w:rsidRPr="00340BFD" w14:paraId="250C07D7"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D61735"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D454244"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23A5B21B"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1180EB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FA9EAA" w14:textId="77777777" w:rsidR="003F05E6" w:rsidRPr="003F05E6" w:rsidRDefault="003F05E6" w:rsidP="007E1A66">
            <w:pPr>
              <w:suppressAutoHyphens w:val="0"/>
              <w:autoSpaceDE w:val="0"/>
              <w:autoSpaceDN w:val="0"/>
              <w:adjustRightInd w:val="0"/>
              <w:jc w:val="left"/>
              <w:rPr>
                <w:sz w:val="22"/>
                <w:szCs w:val="22"/>
              </w:rPr>
            </w:pPr>
          </w:p>
        </w:tc>
      </w:tr>
      <w:tr w:rsidR="003F05E6" w:rsidRPr="00340BFD" w14:paraId="49210101" w14:textId="77777777" w:rsidTr="003F05E6">
        <w:trPr>
          <w:trHeight w:val="359"/>
        </w:trPr>
        <w:tc>
          <w:tcPr>
            <w:tcW w:w="30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CB50F4F" w14:textId="77777777" w:rsidR="003F05E6" w:rsidRPr="003F05E6" w:rsidRDefault="003F05E6" w:rsidP="007E1A66">
            <w:pPr>
              <w:jc w:val="center"/>
              <w:rPr>
                <w:rFonts w:cs="Times New Roman"/>
                <w:sz w:val="22"/>
                <w:szCs w:val="22"/>
              </w:rPr>
            </w:pPr>
          </w:p>
        </w:tc>
        <w:tc>
          <w:tcPr>
            <w:tcW w:w="632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1942B6" w14:textId="77777777" w:rsidR="003F05E6" w:rsidRPr="003F05E6" w:rsidRDefault="003F05E6" w:rsidP="007E1A66">
            <w:pPr>
              <w:suppressAutoHyphens w:val="0"/>
              <w:autoSpaceDE w:val="0"/>
              <w:autoSpaceDN w:val="0"/>
              <w:adjustRightInd w:val="0"/>
              <w:jc w:val="left"/>
              <w:rPr>
                <w:sz w:val="22"/>
                <w:szCs w:val="22"/>
              </w:rPr>
            </w:pPr>
          </w:p>
        </w:tc>
      </w:tr>
    </w:tbl>
    <w:p w14:paraId="4DF920D2" w14:textId="77777777" w:rsidR="007E5EA8" w:rsidRPr="007E5EA8" w:rsidRDefault="007E5EA8" w:rsidP="00614726">
      <w:pPr>
        <w:ind w:firstLine="708"/>
        <w:rPr>
          <w:color w:val="000000" w:themeColor="text1"/>
        </w:rPr>
      </w:pPr>
    </w:p>
    <w:p w14:paraId="3397BB42" w14:textId="1F946BD9" w:rsidR="00614726" w:rsidRDefault="003F05E6" w:rsidP="004643A0">
      <w:pPr>
        <w:pStyle w:val="2"/>
      </w:pPr>
      <w:bookmarkStart w:id="6" w:name="_Toc194935602"/>
      <w:r>
        <w:t>Сведения о наличии корпоративных договоров.</w:t>
      </w:r>
      <w:bookmarkEnd w:id="6"/>
    </w:p>
    <w:p w14:paraId="6E0FA393" w14:textId="0F2A20E4" w:rsidR="003D0DCE" w:rsidRPr="003F05E6" w:rsidRDefault="003D0DCE" w:rsidP="003F05E6"/>
    <w:p w14:paraId="40B665B2" w14:textId="37E1EF20" w:rsidR="004643A0" w:rsidRDefault="003D0DCE" w:rsidP="00D5646B">
      <w:pPr>
        <w:pStyle w:val="2"/>
      </w:pPr>
      <w:bookmarkStart w:id="7" w:name="_Toc194935603"/>
      <w:r>
        <w:t>Сведения о залоге долей.</w:t>
      </w:r>
      <w:bookmarkEnd w:id="7"/>
    </w:p>
    <w:p w14:paraId="6EDED789" w14:textId="77777777" w:rsidR="00D5646B" w:rsidRPr="00D5646B" w:rsidRDefault="00D5646B" w:rsidP="00D5646B">
      <w:pPr>
        <w:rPr>
          <w:i/>
          <w:iCs/>
          <w:color w:val="FF0000"/>
        </w:rPr>
      </w:pPr>
    </w:p>
    <w:tbl>
      <w:tblPr>
        <w:tblStyle w:val="af0"/>
        <w:tblW w:w="0" w:type="auto"/>
        <w:tblLook w:val="04A0" w:firstRow="1" w:lastRow="0" w:firstColumn="1" w:lastColumn="0" w:noHBand="0" w:noVBand="1"/>
      </w:tblPr>
      <w:tblGrid>
        <w:gridCol w:w="3115"/>
        <w:gridCol w:w="3115"/>
        <w:gridCol w:w="3115"/>
      </w:tblGrid>
      <w:tr w:rsidR="00D5646B" w14:paraId="3EBE5FA3" w14:textId="77777777" w:rsidTr="00D5646B">
        <w:tc>
          <w:tcPr>
            <w:tcW w:w="3115" w:type="dxa"/>
            <w:shd w:val="clear" w:color="auto" w:fill="0399CC"/>
          </w:tcPr>
          <w:p w14:paraId="4353410C" w14:textId="6326C18B"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Залогодатель</w:t>
            </w:r>
          </w:p>
        </w:tc>
        <w:tc>
          <w:tcPr>
            <w:tcW w:w="3115" w:type="dxa"/>
            <w:shd w:val="clear" w:color="auto" w:fill="0399CC"/>
          </w:tcPr>
          <w:p w14:paraId="6BF34572" w14:textId="44A2B1C7"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Дата залога</w:t>
            </w:r>
          </w:p>
        </w:tc>
        <w:tc>
          <w:tcPr>
            <w:tcW w:w="3115" w:type="dxa"/>
            <w:shd w:val="clear" w:color="auto" w:fill="0399CC"/>
          </w:tcPr>
          <w:p w14:paraId="6EBC0951" w14:textId="6E3E1600" w:rsidR="00D5646B" w:rsidRPr="00D5646B" w:rsidRDefault="00D5646B" w:rsidP="00D5646B">
            <w:pPr>
              <w:jc w:val="center"/>
              <w:rPr>
                <w:rFonts w:cs="Times New Roman"/>
                <w:b/>
                <w:bCs/>
                <w:color w:val="FFFFFF" w:themeColor="background1"/>
                <w:sz w:val="22"/>
                <w:szCs w:val="22"/>
              </w:rPr>
            </w:pPr>
            <w:r w:rsidRPr="00D5646B">
              <w:rPr>
                <w:rFonts w:cs="Times New Roman"/>
                <w:b/>
                <w:bCs/>
                <w:color w:val="FFFFFF" w:themeColor="background1"/>
                <w:sz w:val="22"/>
                <w:szCs w:val="22"/>
              </w:rPr>
              <w:t>Залогодержатель</w:t>
            </w:r>
          </w:p>
        </w:tc>
      </w:tr>
      <w:tr w:rsidR="00D5646B" w14:paraId="5A67DD10" w14:textId="77777777" w:rsidTr="00D5646B">
        <w:tc>
          <w:tcPr>
            <w:tcW w:w="3115" w:type="dxa"/>
          </w:tcPr>
          <w:p>
            <w:r>
              <w:t>Брежнев Владимир Аркадьевич, ИНН 770400127478</w:t>
            </w:r>
          </w:p>
        </w:tc>
        <w:tc>
          <w:tcPr>
            <w:tcW w:w="3115" w:type="dxa"/>
          </w:tcPr>
          <w:p>
            <w:r>
              <w:t>14.01.2020</w:t>
            </w:r>
          </w:p>
        </w:tc>
        <w:tc>
          <w:tcPr>
            <w:tcW w:w="3115" w:type="dxa"/>
          </w:tcPr>
          <w:p>
            <w:r>
              <w:t>ПАО "Сбербанк России", ИНН 7707083893</w:t>
            </w:r>
          </w:p>
        </w:tc>
      </w:tr>
    </w:tbl>
    <w:p w14:paraId="6740829C" w14:textId="3BB028A7" w:rsidR="00D5646B" w:rsidRDefault="00D5646B" w:rsidP="00D5646B">
      <w:pPr>
        <w:rPr>
          <w:i/>
          <w:iCs/>
          <w:color w:val="FF0000"/>
        </w:rPr>
      </w:pPr>
    </w:p>
    <w:p w14:paraId="0B7ED968" w14:textId="330BA85C" w:rsidR="004353F2" w:rsidRPr="00AA3D26" w:rsidRDefault="00D5646B" w:rsidP="003D6B75">
      <w:pPr>
        <w:pStyle w:val="1"/>
        <w:pageBreakBefore/>
        <w:shd w:val="clear" w:color="auto" w:fill="0099CC"/>
        <w:spacing w:before="0" w:after="120" w:line="30" w:lineRule="atLeast"/>
        <w:rPr>
          <w:rFonts w:ascii="Times New Roman" w:hAnsi="Times New Roman" w:cs="Times New Roman"/>
          <w:color w:val="FFFFFF" w:themeColor="background1"/>
          <w:lang w:val="en-US"/>
        </w:rPr>
      </w:pPr>
      <w:bookmarkStart w:id="8" w:name="_Toc194935604"/>
      <w:r>
        <w:rPr>
          <w:rFonts w:ascii="Times New Roman" w:hAnsi="Times New Roman" w:cs="Times New Roman"/>
          <w:color w:val="FFFFFF" w:themeColor="background1"/>
        </w:rPr>
        <w:lastRenderedPageBreak/>
        <w:t xml:space="preserve">3. </w:t>
      </w:r>
      <w:proofErr w:type="spellStart"/>
      <w:r>
        <w:rPr>
          <w:rFonts w:ascii="Times New Roman" w:hAnsi="Times New Roman" w:cs="Times New Roman"/>
          <w:color w:val="FFFFFF" w:themeColor="background1"/>
        </w:rPr>
        <w:t>Аффилированность</w:t>
      </w:r>
      <w:proofErr w:type="spellEnd"/>
      <w:r>
        <w:rPr>
          <w:rFonts w:ascii="Times New Roman" w:hAnsi="Times New Roman" w:cs="Times New Roman"/>
          <w:color w:val="FFFFFF" w:themeColor="background1"/>
        </w:rPr>
        <w:t xml:space="preserve"> и ближайшие связи.</w:t>
      </w:r>
      <w:bookmarkEnd w:id="8"/>
    </w:p>
    <w:p w14:paraId="1C673291" w14:textId="77777777" w:rsidR="004258C5" w:rsidRDefault="004258C5" w:rsidP="004258C5"/>
    <w:tbl>
      <w:tblPr>
        <w:tblStyle w:val="af0"/>
        <w:tblW w:w="0" w:type="auto"/>
        <w:tblLook w:val="04A0" w:firstRow="1" w:lastRow="0" w:firstColumn="1" w:lastColumn="0" w:noHBand="0" w:noVBand="1"/>
      </w:tblPr>
      <w:tblGrid>
        <w:gridCol w:w="1838"/>
        <w:gridCol w:w="1843"/>
        <w:gridCol w:w="2021"/>
        <w:gridCol w:w="1419"/>
        <w:gridCol w:w="2224"/>
      </w:tblGrid>
      <w:tr w:rsidR="00AA3D26" w14:paraId="3A1DBC9C" w14:textId="77777777" w:rsidTr="00AA3D26">
        <w:tc>
          <w:tcPr>
            <w:tcW w:w="1838" w:type="dxa"/>
            <w:shd w:val="clear" w:color="auto" w:fill="0099CC"/>
            <w:vAlign w:val="center"/>
          </w:tcPr>
          <w:p w14:paraId="5C85E55A" w14:textId="05DD275B"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Наименование</w:t>
            </w:r>
          </w:p>
        </w:tc>
        <w:tc>
          <w:tcPr>
            <w:tcW w:w="1843" w:type="dxa"/>
            <w:shd w:val="clear" w:color="auto" w:fill="0099CC"/>
            <w:vAlign w:val="center"/>
          </w:tcPr>
          <w:p w14:paraId="37846A13" w14:textId="1B28BD9E"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Генеральный директор</w:t>
            </w:r>
          </w:p>
        </w:tc>
        <w:tc>
          <w:tcPr>
            <w:tcW w:w="2021" w:type="dxa"/>
            <w:shd w:val="clear" w:color="auto" w:fill="0099CC"/>
            <w:vAlign w:val="center"/>
          </w:tcPr>
          <w:p w14:paraId="1970908B" w14:textId="53A7D89C"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Участники</w:t>
            </w:r>
          </w:p>
        </w:tc>
        <w:tc>
          <w:tcPr>
            <w:tcW w:w="1419" w:type="dxa"/>
            <w:shd w:val="clear" w:color="auto" w:fill="0099CC"/>
            <w:vAlign w:val="center"/>
          </w:tcPr>
          <w:p w14:paraId="42B69696" w14:textId="58F14DEF" w:rsidR="00AA3D26" w:rsidRPr="00AA3D26" w:rsidRDefault="00AA3D26" w:rsidP="00AA3D26">
            <w:pPr>
              <w:spacing w:after="120"/>
              <w:jc w:val="center"/>
              <w:rPr>
                <w:b/>
                <w:bCs/>
                <w:color w:val="FFFFFF" w:themeColor="background1"/>
                <w:sz w:val="20"/>
                <w:szCs w:val="20"/>
              </w:rPr>
            </w:pPr>
            <w:r w:rsidRPr="00AA3D26">
              <w:rPr>
                <w:b/>
                <w:bCs/>
                <w:color w:val="FFFFFF" w:themeColor="background1"/>
                <w:sz w:val="20"/>
                <w:szCs w:val="20"/>
              </w:rPr>
              <w:t>Адрес</w:t>
            </w:r>
          </w:p>
        </w:tc>
        <w:tc>
          <w:tcPr>
            <w:tcW w:w="2224" w:type="dxa"/>
            <w:shd w:val="clear" w:color="auto" w:fill="0099CC"/>
            <w:vAlign w:val="center"/>
          </w:tcPr>
          <w:p w14:paraId="17BC9E9D" w14:textId="0FD420CD" w:rsidR="00AA3D26" w:rsidRPr="00AA3D26" w:rsidRDefault="00AA3D26" w:rsidP="00AA3D26">
            <w:pPr>
              <w:spacing w:after="120"/>
              <w:jc w:val="center"/>
              <w:rPr>
                <w:b/>
                <w:bCs/>
                <w:color w:val="FFFFFF" w:themeColor="background1"/>
                <w:sz w:val="20"/>
                <w:szCs w:val="20"/>
                <w:lang w:val="en-US"/>
              </w:rPr>
            </w:pPr>
            <w:r w:rsidRPr="00AA3D26">
              <w:rPr>
                <w:b/>
                <w:bCs/>
                <w:color w:val="FFFFFF" w:themeColor="background1"/>
                <w:sz w:val="20"/>
                <w:szCs w:val="20"/>
              </w:rPr>
              <w:t>Взаимосвязь</w:t>
            </w:r>
          </w:p>
        </w:tc>
      </w:tr>
    </w:tbl>
    <w:p w14:paraId="15D42282" w14:textId="77777777" w:rsidR="00AA3D26" w:rsidRDefault="00AA3D26" w:rsidP="004258C5"/>
    <w:p w14:paraId="7C418D7F" w14:textId="19F5CC0D" w:rsidR="00045DD8" w:rsidRDefault="00225280" w:rsidP="00225280">
      <w:pPr>
        <w:widowControl/>
        <w:suppressAutoHyphens w:val="0"/>
        <w:jc w:val="left"/>
      </w:pPr>
      <w:r>
        <w:br w:type="page"/>
      </w:r>
    </w:p>
    <w:p w14:paraId="79DE399E" w14:textId="0BE2D210" w:rsidR="00AB03C5" w:rsidRPr="0018251F" w:rsidRDefault="00225280" w:rsidP="00AB03C5">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9" w:name="_Toc194935605"/>
      <w:r>
        <w:rPr>
          <w:rFonts w:ascii="Times New Roman" w:hAnsi="Times New Roman" w:cs="Times New Roman"/>
          <w:color w:val="FFFFFF" w:themeColor="background1"/>
        </w:rPr>
        <w:lastRenderedPageBreak/>
        <w:t>4</w:t>
      </w:r>
      <w:r w:rsidR="00AB03C5">
        <w:rPr>
          <w:rFonts w:ascii="Times New Roman" w:hAnsi="Times New Roman" w:cs="Times New Roman"/>
          <w:color w:val="FFFFFF" w:themeColor="background1"/>
        </w:rPr>
        <w:t xml:space="preserve">. </w:t>
      </w:r>
      <w:r>
        <w:rPr>
          <w:rFonts w:ascii="Times New Roman" w:hAnsi="Times New Roman" w:cs="Times New Roman"/>
          <w:color w:val="FFFFFF" w:themeColor="background1"/>
        </w:rPr>
        <w:t>Имущество.</w:t>
      </w:r>
      <w:bookmarkEnd w:id="9"/>
    </w:p>
    <w:p w14:paraId="6C7F15BB" w14:textId="77777777" w:rsidR="0008708A" w:rsidRDefault="0008708A" w:rsidP="00A24474">
      <w:pPr>
        <w:pStyle w:val="2"/>
      </w:pPr>
      <w:bookmarkStart w:id="10" w:name="_Toc194935606"/>
    </w:p>
    <w:p w14:paraId="5D556599" w14:textId="74A802C4" w:rsidR="00A24474" w:rsidRDefault="00225280" w:rsidP="00A24474">
      <w:pPr>
        <w:pStyle w:val="2"/>
      </w:pPr>
      <w:r>
        <w:t>Сведения о размере основных средств</w:t>
      </w:r>
      <w:r w:rsidR="00154184">
        <w:t xml:space="preserve"> и дебиторской задолженности</w:t>
      </w:r>
      <w:r>
        <w:t>.</w:t>
      </w:r>
      <w:bookmarkEnd w:id="10"/>
    </w:p>
    <w:p w14:paraId="7EE47E62" w14:textId="77777777" w:rsidR="0008708A" w:rsidRPr="0008708A" w:rsidRDefault="0008708A" w:rsidP="0008708A"/>
    <w:tbl>
      <w:tblPr>
        <w:tblStyle w:val="af0"/>
        <w:tblW w:w="0" w:type="auto"/>
        <w:tblLook w:val="04A0" w:firstRow="1" w:lastRow="0" w:firstColumn="1" w:lastColumn="0" w:noHBand="0" w:noVBand="1"/>
      </w:tblPr>
      <w:tblGrid>
        <w:gridCol w:w="2336"/>
        <w:gridCol w:w="2336"/>
        <w:gridCol w:w="2336"/>
        <w:gridCol w:w="2337"/>
      </w:tblGrid>
      <w:tr w:rsidR="00225280" w14:paraId="57C291BD" w14:textId="77777777" w:rsidTr="003066E2">
        <w:tc>
          <w:tcPr>
            <w:tcW w:w="2336" w:type="dxa"/>
            <w:shd w:val="clear" w:color="auto" w:fill="0399CC"/>
            <w:vAlign w:val="center"/>
          </w:tcPr>
          <w:p w14:paraId="68C335DB" w14:textId="6648A990" w:rsidR="00225280" w:rsidRPr="00225280" w:rsidRDefault="00225280" w:rsidP="00225280">
            <w:pPr>
              <w:spacing w:after="120"/>
              <w:jc w:val="center"/>
              <w:rPr>
                <w:b/>
                <w:bCs/>
                <w:color w:val="FFFFFF" w:themeColor="background1"/>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225280" w14:paraId="6C7A3C8A" w14:textId="77777777" w:rsidTr="00225280">
        <w:tc>
          <w:tcPr>
            <w:tcW w:w="2336" w:type="dxa"/>
            <w:shd w:val="clear" w:color="auto" w:fill="0399CC"/>
            <w:vAlign w:val="center"/>
          </w:tcPr>
          <w:p w14:paraId="5E5DEB08" w14:textId="2C9BE9A3" w:rsidR="00225280" w:rsidRPr="00225280" w:rsidRDefault="00225280" w:rsidP="00225280">
            <w:pPr>
              <w:spacing w:after="120"/>
              <w:jc w:val="center"/>
              <w:rPr>
                <w:b/>
                <w:bCs/>
                <w:color w:val="FFFFFF" w:themeColor="background1"/>
              </w:rPr>
            </w:pPr>
            <w:r w:rsidRPr="00225280">
              <w:rPr>
                <w:b/>
                <w:bCs/>
                <w:color w:val="FFFFFF" w:themeColor="background1"/>
              </w:rPr>
              <w:t>Размер основных средств</w:t>
            </w:r>
          </w:p>
        </w:tc>
        <w:tc>
          <w:tcPr>
            <w:tcW w:w="2336" w:type="dxa"/>
            <w:vAlign w:val="center"/>
          </w:tcPr>
          <w:p>
            <w:r>
              <w:t>1 591 670 руб.</w:t>
            </w:r>
          </w:p>
        </w:tc>
        <w:tc>
          <w:tcPr>
            <w:tcW w:w="2336" w:type="dxa"/>
            <w:vAlign w:val="center"/>
          </w:tcPr>
          <w:p>
            <w:r>
              <w:t>1 489 736 руб.</w:t>
            </w:r>
          </w:p>
        </w:tc>
        <w:tc>
          <w:tcPr>
            <w:tcW w:w="2337" w:type="dxa"/>
            <w:vAlign w:val="center"/>
          </w:tcPr>
          <w:p>
            <w:r>
              <w:t>1 400 808 руб.</w:t>
            </w:r>
          </w:p>
        </w:tc>
      </w:tr>
      <w:tr w:rsidR="00154184" w14:paraId="3D819FFC" w14:textId="77777777" w:rsidTr="00225280">
        <w:tc>
          <w:tcPr>
            <w:tcW w:w="2336" w:type="dxa"/>
            <w:shd w:val="clear" w:color="auto" w:fill="0399CC"/>
            <w:vAlign w:val="center"/>
          </w:tcPr>
          <w:p w14:paraId="3CBF2650" w14:textId="3FD9E991" w:rsidR="00154184" w:rsidRPr="00225280" w:rsidRDefault="00154184" w:rsidP="00225280">
            <w:pPr>
              <w:spacing w:after="120"/>
              <w:jc w:val="center"/>
              <w:rPr>
                <w:b/>
                <w:bCs/>
                <w:color w:val="FFFFFF" w:themeColor="background1"/>
              </w:rPr>
            </w:pPr>
            <w:r>
              <w:rPr>
                <w:b/>
                <w:bCs/>
                <w:color w:val="FFFFFF" w:themeColor="background1"/>
              </w:rPr>
              <w:t>Дебиторская задолженность</w:t>
            </w:r>
          </w:p>
        </w:tc>
        <w:tc>
          <w:tcPr>
            <w:tcW w:w="2336" w:type="dxa"/>
            <w:vAlign w:val="center"/>
          </w:tcPr>
          <w:p>
            <w:r>
              <w:t>63 237 руб.</w:t>
            </w:r>
          </w:p>
        </w:tc>
        <w:tc>
          <w:tcPr>
            <w:tcW w:w="2336" w:type="dxa"/>
            <w:vAlign w:val="center"/>
          </w:tcPr>
          <w:p>
            <w:r>
              <w:t>85 598 руб.</w:t>
            </w:r>
          </w:p>
        </w:tc>
        <w:tc>
          <w:tcPr>
            <w:tcW w:w="2337" w:type="dxa"/>
            <w:vAlign w:val="center"/>
          </w:tcPr>
          <w:p>
            <w:r>
              <w:t>110 691 руб.</w:t>
            </w:r>
          </w:p>
        </w:tc>
      </w:tr>
    </w:tbl>
    <w:p w14:paraId="3BE04730" w14:textId="77777777" w:rsidR="00225280" w:rsidRPr="00225280" w:rsidRDefault="00225280" w:rsidP="00225280"/>
    <w:p w14:paraId="30277A85" w14:textId="479B28A5" w:rsidR="00A24474" w:rsidRDefault="00225280" w:rsidP="00225280">
      <w:pPr>
        <w:pStyle w:val="2"/>
      </w:pPr>
      <w:bookmarkStart w:id="11" w:name="_Toc194935607"/>
      <w:r>
        <w:t>Сведения о составе движимого / недвижимого имущества.</w:t>
      </w:r>
      <w:bookmarkEnd w:id="11"/>
    </w:p>
    <w:p w14:paraId="26732E37" w14:textId="77777777" w:rsidR="0008708A" w:rsidRPr="0008708A" w:rsidRDefault="0008708A" w:rsidP="0008708A"/>
    <w:tbl>
      <w:tblPr>
        <w:tblStyle w:val="af0"/>
        <w:tblW w:w="0" w:type="auto"/>
        <w:tblLook w:val="04A0" w:firstRow="1" w:lastRow="0" w:firstColumn="1" w:lastColumn="0" w:noHBand="0" w:noVBand="1"/>
      </w:tblPr>
      <w:tblGrid>
        <w:gridCol w:w="562"/>
        <w:gridCol w:w="3828"/>
        <w:gridCol w:w="2638"/>
        <w:gridCol w:w="2317"/>
      </w:tblGrid>
      <w:tr w:rsidR="00E250FB" w14:paraId="59FF467A" w14:textId="77777777" w:rsidTr="00E250FB">
        <w:tc>
          <w:tcPr>
            <w:tcW w:w="562" w:type="dxa"/>
            <w:shd w:val="clear" w:color="auto" w:fill="0399CC"/>
            <w:vAlign w:val="center"/>
          </w:tcPr>
          <w:p w14:paraId="20C56D77" w14:textId="4830F7DF" w:rsidR="00E250FB" w:rsidRPr="00E250FB" w:rsidRDefault="00E250FB" w:rsidP="00E250FB">
            <w:pPr>
              <w:spacing w:after="120"/>
              <w:jc w:val="center"/>
              <w:rPr>
                <w:b/>
                <w:bCs/>
                <w:color w:val="FFFFFF" w:themeColor="background1"/>
              </w:rPr>
            </w:pPr>
            <w:r w:rsidRPr="00E250FB">
              <w:rPr>
                <w:b/>
                <w:bCs/>
                <w:color w:val="FFFFFF" w:themeColor="background1"/>
              </w:rPr>
              <w:t>№</w:t>
            </w:r>
          </w:p>
        </w:tc>
        <w:tc>
          <w:tcPr>
            <w:tcW w:w="3828" w:type="dxa"/>
            <w:shd w:val="clear" w:color="auto" w:fill="0399CC"/>
            <w:vAlign w:val="center"/>
          </w:tcPr>
          <w:p w14:paraId="51052587" w14:textId="1D7B761C" w:rsidR="00E250FB" w:rsidRPr="00E250FB" w:rsidRDefault="00E250FB" w:rsidP="00E250FB">
            <w:pPr>
              <w:spacing w:after="120"/>
              <w:jc w:val="center"/>
              <w:rPr>
                <w:b/>
                <w:bCs/>
                <w:color w:val="FFFFFF" w:themeColor="background1"/>
              </w:rPr>
            </w:pPr>
            <w:r w:rsidRPr="00E250FB">
              <w:rPr>
                <w:b/>
                <w:bCs/>
                <w:color w:val="FFFFFF" w:themeColor="background1"/>
              </w:rPr>
              <w:t>Наименование</w:t>
            </w:r>
          </w:p>
        </w:tc>
        <w:tc>
          <w:tcPr>
            <w:tcW w:w="2638" w:type="dxa"/>
            <w:shd w:val="clear" w:color="auto" w:fill="0399CC"/>
            <w:vAlign w:val="center"/>
          </w:tcPr>
          <w:p w14:paraId="4D7D87D4" w14:textId="173BE6F4" w:rsidR="00E250FB" w:rsidRPr="00E250FB" w:rsidRDefault="00E250FB" w:rsidP="00E250FB">
            <w:pPr>
              <w:spacing w:after="120"/>
              <w:jc w:val="center"/>
              <w:rPr>
                <w:b/>
                <w:bCs/>
                <w:color w:val="FFFFFF" w:themeColor="background1"/>
              </w:rPr>
            </w:pPr>
            <w:r w:rsidRPr="00E250FB">
              <w:rPr>
                <w:b/>
                <w:bCs/>
                <w:color w:val="FFFFFF" w:themeColor="background1"/>
              </w:rPr>
              <w:t>Идентификационный номер</w:t>
            </w:r>
          </w:p>
        </w:tc>
        <w:tc>
          <w:tcPr>
            <w:tcW w:w="2317" w:type="dxa"/>
            <w:shd w:val="clear" w:color="auto" w:fill="0399CC"/>
            <w:vAlign w:val="center"/>
          </w:tcPr>
          <w:p w14:paraId="63D0BD69" w14:textId="3939D957" w:rsidR="00E250FB" w:rsidRPr="00E250FB" w:rsidRDefault="00E250FB" w:rsidP="00E250FB">
            <w:pPr>
              <w:spacing w:after="120"/>
              <w:jc w:val="center"/>
              <w:rPr>
                <w:b/>
                <w:bCs/>
                <w:color w:val="FFFFFF" w:themeColor="background1"/>
              </w:rPr>
            </w:pPr>
            <w:r w:rsidRPr="00E250FB">
              <w:rPr>
                <w:b/>
                <w:bCs/>
                <w:color w:val="FFFFFF" w:themeColor="background1"/>
              </w:rPr>
              <w:t>Стоимость</w:t>
            </w:r>
          </w:p>
        </w:tc>
      </w:tr>
      <w:tr w:rsidR="00E250FB" w14:paraId="342476F2" w14:textId="77777777" w:rsidTr="00E250FB">
        <w:tc>
          <w:tcPr>
            <w:tcW w:w="562" w:type="dxa"/>
          </w:tcPr>
          <w:p w14:paraId="313F8E4A" w14:textId="77777777" w:rsidR="00E250FB" w:rsidRDefault="00E250FB" w:rsidP="00225280"/>
        </w:tc>
        <w:tc>
          <w:tcPr>
            <w:tcW w:w="3828" w:type="dxa"/>
          </w:tcPr>
          <w:p w14:paraId="6E4269CC" w14:textId="77777777" w:rsidR="00E250FB" w:rsidRDefault="00E250FB" w:rsidP="00225280"/>
        </w:tc>
        <w:tc>
          <w:tcPr>
            <w:tcW w:w="2638" w:type="dxa"/>
          </w:tcPr>
          <w:p w14:paraId="04E1AACD" w14:textId="77777777" w:rsidR="00E250FB" w:rsidRDefault="00E250FB" w:rsidP="00225280"/>
        </w:tc>
        <w:tc>
          <w:tcPr>
            <w:tcW w:w="2317" w:type="dxa"/>
          </w:tcPr>
          <w:p w14:paraId="60623F55" w14:textId="77777777" w:rsidR="00E250FB" w:rsidRDefault="00E250FB" w:rsidP="00225280"/>
        </w:tc>
      </w:tr>
      <w:tr w:rsidR="00E250FB" w14:paraId="68CC18CF" w14:textId="77777777" w:rsidTr="00E250FB">
        <w:tc>
          <w:tcPr>
            <w:tcW w:w="562" w:type="dxa"/>
          </w:tcPr>
          <w:p w14:paraId="75F3FE4C" w14:textId="77777777" w:rsidR="00E250FB" w:rsidRDefault="00E250FB" w:rsidP="00225280"/>
        </w:tc>
        <w:tc>
          <w:tcPr>
            <w:tcW w:w="3828" w:type="dxa"/>
          </w:tcPr>
          <w:p w14:paraId="2C6FA864" w14:textId="77777777" w:rsidR="00E250FB" w:rsidRDefault="00E250FB" w:rsidP="00225280"/>
        </w:tc>
        <w:tc>
          <w:tcPr>
            <w:tcW w:w="2638" w:type="dxa"/>
          </w:tcPr>
          <w:p w14:paraId="529BC4B1" w14:textId="77777777" w:rsidR="00E250FB" w:rsidRDefault="00E250FB" w:rsidP="00225280"/>
        </w:tc>
        <w:tc>
          <w:tcPr>
            <w:tcW w:w="2317" w:type="dxa"/>
          </w:tcPr>
          <w:p w14:paraId="3CD59544" w14:textId="77777777" w:rsidR="00E250FB" w:rsidRDefault="00E250FB" w:rsidP="00225280"/>
        </w:tc>
      </w:tr>
      <w:tr w:rsidR="00E250FB" w14:paraId="703D6BF7" w14:textId="77777777" w:rsidTr="00E250FB">
        <w:tc>
          <w:tcPr>
            <w:tcW w:w="562" w:type="dxa"/>
          </w:tcPr>
          <w:p w14:paraId="78E0A57F" w14:textId="77777777" w:rsidR="00E250FB" w:rsidRDefault="00E250FB" w:rsidP="00225280"/>
        </w:tc>
        <w:tc>
          <w:tcPr>
            <w:tcW w:w="3828" w:type="dxa"/>
          </w:tcPr>
          <w:p w14:paraId="5D39F358" w14:textId="77777777" w:rsidR="00E250FB" w:rsidRDefault="00E250FB" w:rsidP="00225280"/>
        </w:tc>
        <w:tc>
          <w:tcPr>
            <w:tcW w:w="2638" w:type="dxa"/>
          </w:tcPr>
          <w:p w14:paraId="13395AB4" w14:textId="77777777" w:rsidR="00E250FB" w:rsidRDefault="00E250FB" w:rsidP="00225280"/>
        </w:tc>
        <w:tc>
          <w:tcPr>
            <w:tcW w:w="2317" w:type="dxa"/>
          </w:tcPr>
          <w:p w14:paraId="1A5955CD" w14:textId="77777777" w:rsidR="00E250FB" w:rsidRDefault="00E250FB" w:rsidP="00225280"/>
        </w:tc>
      </w:tr>
    </w:tbl>
    <w:p w14:paraId="265C282E" w14:textId="77777777" w:rsidR="00225280" w:rsidRDefault="00225280" w:rsidP="00225280"/>
    <w:p w14:paraId="5D72A888" w14:textId="6CBA1033" w:rsidR="006B330C" w:rsidRDefault="00E250FB" w:rsidP="0008708A">
      <w:pPr>
        <w:pStyle w:val="2"/>
      </w:pPr>
      <w:bookmarkStart w:id="12" w:name="_Toc194935608"/>
      <w:r>
        <w:t xml:space="preserve">Сведения </w:t>
      </w:r>
      <w:r w:rsidR="006B330C">
        <w:t>о залогах.</w:t>
      </w:r>
      <w:bookmarkEnd w:id="12"/>
    </w:p>
    <w:p w14:paraId="390C5ACE" w14:textId="77777777" w:rsidR="0008708A" w:rsidRPr="0008708A" w:rsidRDefault="0008708A" w:rsidP="0008708A"/>
    <w:tbl>
      <w:tblPr>
        <w:tblStyle w:val="af0"/>
        <w:tblW w:w="0" w:type="auto"/>
        <w:tblLook w:val="04A0" w:firstRow="1" w:lastRow="0" w:firstColumn="1" w:lastColumn="0" w:noHBand="0" w:noVBand="1"/>
      </w:tblPr>
      <w:tblGrid>
        <w:gridCol w:w="458"/>
        <w:gridCol w:w="2071"/>
        <w:gridCol w:w="1871"/>
        <w:gridCol w:w="1466"/>
        <w:gridCol w:w="3479"/>
      </w:tblGrid>
      <w:tr w:rsidR="006B330C" w14:paraId="7426817D" w14:textId="77777777" w:rsidTr="006B330C">
        <w:tc>
          <w:tcPr>
            <w:tcW w:w="446" w:type="dxa"/>
            <w:shd w:val="clear" w:color="auto" w:fill="0399CC"/>
            <w:vAlign w:val="center"/>
          </w:tcPr>
          <w:p w14:paraId="3949A1F8" w14:textId="75283521" w:rsidR="006B330C" w:rsidRPr="006B330C" w:rsidRDefault="006B330C" w:rsidP="006B330C">
            <w:pPr>
              <w:spacing w:after="120"/>
              <w:jc w:val="center"/>
              <w:rPr>
                <w:b/>
                <w:bCs/>
                <w:color w:val="FFFFFF" w:themeColor="background1"/>
              </w:rPr>
            </w:pPr>
            <w:r w:rsidRPr="006B330C">
              <w:rPr>
                <w:b/>
                <w:bCs/>
                <w:color w:val="FFFFFF" w:themeColor="background1"/>
              </w:rPr>
              <w:t>№</w:t>
            </w:r>
          </w:p>
        </w:tc>
        <w:tc>
          <w:tcPr>
            <w:tcW w:w="1946" w:type="dxa"/>
            <w:shd w:val="clear" w:color="auto" w:fill="0399CC"/>
            <w:vAlign w:val="center"/>
          </w:tcPr>
          <w:p w14:paraId="58D7788A" w14:textId="383139A9" w:rsidR="006B330C" w:rsidRPr="006B330C" w:rsidRDefault="006B330C" w:rsidP="006B330C">
            <w:pPr>
              <w:spacing w:after="120"/>
              <w:jc w:val="center"/>
              <w:rPr>
                <w:b/>
                <w:bCs/>
                <w:color w:val="FFFFFF" w:themeColor="background1"/>
              </w:rPr>
            </w:pPr>
            <w:r w:rsidRPr="006B330C">
              <w:rPr>
                <w:b/>
                <w:bCs/>
                <w:color w:val="FFFFFF" w:themeColor="background1"/>
              </w:rPr>
              <w:t>Залогодержатель</w:t>
            </w:r>
          </w:p>
        </w:tc>
        <w:tc>
          <w:tcPr>
            <w:tcW w:w="1751" w:type="dxa"/>
            <w:shd w:val="clear" w:color="auto" w:fill="0399CC"/>
            <w:vAlign w:val="center"/>
          </w:tcPr>
          <w:p w14:paraId="5D3830FB" w14:textId="52E4FD22" w:rsidR="006B330C" w:rsidRPr="006B330C" w:rsidRDefault="006B330C" w:rsidP="006B330C">
            <w:pPr>
              <w:spacing w:after="120"/>
              <w:jc w:val="center"/>
              <w:rPr>
                <w:b/>
                <w:bCs/>
                <w:color w:val="FFFFFF" w:themeColor="background1"/>
              </w:rPr>
            </w:pPr>
            <w:r w:rsidRPr="006B330C">
              <w:rPr>
                <w:b/>
                <w:bCs/>
                <w:color w:val="FFFFFF" w:themeColor="background1"/>
              </w:rPr>
              <w:t>Дата возникновения залога</w:t>
            </w:r>
          </w:p>
        </w:tc>
        <w:tc>
          <w:tcPr>
            <w:tcW w:w="1522" w:type="dxa"/>
            <w:shd w:val="clear" w:color="auto" w:fill="0399CC"/>
            <w:vAlign w:val="center"/>
          </w:tcPr>
          <w:p w14:paraId="4FBBE7C5" w14:textId="78264A09" w:rsidR="006B330C" w:rsidRPr="006B330C" w:rsidRDefault="006B330C" w:rsidP="006B330C">
            <w:pPr>
              <w:spacing w:after="120"/>
              <w:jc w:val="center"/>
              <w:rPr>
                <w:b/>
                <w:bCs/>
                <w:color w:val="FFFFFF" w:themeColor="background1"/>
              </w:rPr>
            </w:pPr>
            <w:r w:rsidRPr="006B330C">
              <w:rPr>
                <w:b/>
                <w:bCs/>
                <w:color w:val="FFFFFF" w:themeColor="background1"/>
              </w:rPr>
              <w:t>Срок залога</w:t>
            </w:r>
          </w:p>
        </w:tc>
        <w:tc>
          <w:tcPr>
            <w:tcW w:w="3680" w:type="dxa"/>
            <w:shd w:val="clear" w:color="auto" w:fill="0399CC"/>
            <w:vAlign w:val="center"/>
          </w:tcPr>
          <w:p w14:paraId="76B7618E" w14:textId="3398432B" w:rsidR="006B330C" w:rsidRPr="006B330C" w:rsidRDefault="006B330C" w:rsidP="006B330C">
            <w:pPr>
              <w:spacing w:after="120"/>
              <w:jc w:val="center"/>
              <w:rPr>
                <w:b/>
                <w:bCs/>
                <w:color w:val="FFFFFF" w:themeColor="background1"/>
              </w:rPr>
            </w:pPr>
            <w:r w:rsidRPr="006B330C">
              <w:rPr>
                <w:b/>
                <w:bCs/>
                <w:color w:val="FFFFFF" w:themeColor="background1"/>
              </w:rPr>
              <w:t>Заложенное имущество</w:t>
            </w:r>
          </w:p>
        </w:tc>
      </w:tr>
      <w:tr>
        <w:tc>
          <w:tcPr>
            <w:tcW w:type="dxa" w:w="458"/>
          </w:tcPr>
          <w:p>
            <w:r>
              <w:t>1</w:t>
            </w:r>
          </w:p>
        </w:tc>
        <w:tc>
          <w:tcPr>
            <w:tcW w:type="dxa" w:w="2071"/>
          </w:tcPr>
          <w:p>
            <w:r>
              <w:t>Публичное акционерное общество «Сбербанк России» (7707083893, 1027700132195)</w:t>
            </w:r>
          </w:p>
        </w:tc>
        <w:tc>
          <w:tcPr>
            <w:tcW w:type="dxa" w:w="1871"/>
          </w:tcPr>
          <w:p>
            <w:r>
              <w:t>22.04.2019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2</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Наименование: Прочие сельхозживотные, относящиеся к основному стаду; Порода: н/д; Доп. идентиф. признаки: н/д</w:t>
              <w:br/>
              <w:t>…ещё 3 описания имущества</w:t>
            </w:r>
          </w:p>
        </w:tc>
      </w:tr>
      <w:tr>
        <w:tc>
          <w:tcPr>
            <w:tcW w:type="dxa" w:w="458"/>
          </w:tcPr>
          <w:p>
            <w:r>
              <w:t>3</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02.11.2022</w:t>
            </w:r>
          </w:p>
        </w:tc>
        <w:tc>
          <w:tcPr>
            <w:tcW w:type="dxa" w:w="1466"/>
          </w:tcPr>
          <w:p>
            <w:r>
              <w:t>04.02.2027</w:t>
            </w:r>
          </w:p>
        </w:tc>
        <w:tc>
          <w:tcPr>
            <w:tcW w:type="dxa" w:w="3479"/>
          </w:tcPr>
          <w:p>
            <w:r>
              <w:t>Тип: Полуприцеп_инв. № 0К-000256; Марка: БЕЦЕМА; Модель: ТЦ-21 (9601); Гос. номер: н/д; Год выпуска: 1900 г.</w:t>
              <w:br/>
              <w:t>Тип: Грузовой_инв.№ 0К-000072; Марка: КАМАЗ; Модель: 65116-А4; Гос. номер: В660НХ67; Год выпуска: 2015 г.</w:t>
              <w:br/>
              <w:t>Тип: Трактор «Беларус 1221.2»_ инв.№ К00000006; Марка: Беларус; Модель: 1221.2; Год выпуска: 2014 г.; Тип идентификатора: PIN; Номер: 12040336.</w:t>
              <w:br/>
              <w:t>Тип: Беларус-82.1-(2016г)_инв.№0К-000088; Марка: Беларус; Модель: 82.1; Год выпуска: 2016 г.; Тип идентификатора: PIN; Номер: 808219013.</w:t>
              <w:br/>
              <w:t>Тип: Автопогрузчик НС CPCD15N-RW32_инв.№0К-000208; Марка: н/д; Модель: CPCD15N-RW32; Год выпуска: 1900 г.; Тип идентификатора: PIN; Номер: F3BJ04012.</w:t>
              <w:br/>
              <w:t>…ещё 5 описаний имущества</w:t>
            </w:r>
          </w:p>
        </w:tc>
      </w:tr>
      <w:tr>
        <w:tc>
          <w:tcPr>
            <w:tcW w:type="dxa" w:w="458"/>
          </w:tcPr>
          <w:p>
            <w:r>
              <w:t>4</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30.11.2022</w:t>
            </w:r>
          </w:p>
        </w:tc>
        <w:tc>
          <w:tcPr>
            <w:tcW w:type="dxa" w:w="1466"/>
          </w:tcPr>
          <w:p>
            <w:r>
              <w:t>04.02.2027</w:t>
            </w:r>
          </w:p>
        </w:tc>
        <w:tc>
          <w:tcPr>
            <w:tcW w:type="dxa" w:w="3479"/>
          </w:tcPr>
          <w:p>
            <w: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Новозеландская белая; Дата рождения: 01.01.2019 г.;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сведения отсутствуют; Дополнительные идентификационные признаки (пол, кличка, и т.п. – при наличии данных): н/д; Инвентарный номер: отсутствует.</w:t>
              <w:br/>
              <w:t>Классификатор 1: Рабочий продуктивный и племенной скот, животные на выращивании и откорме, птица, рыба; Классификатор 2: Кролики; Наименование: Кролик; Порода: Новозеландский белый; Дополнительные идентификационные признаки (пол, кличка, и т.п. – при наличии данных): н/д; Инвентарный номер: н/д3.</w:t>
              <w:br/>
              <w:t>…ещё 3 описания имущества</w:t>
            </w:r>
          </w:p>
        </w:tc>
      </w:tr>
      <w:tr>
        <w:tc>
          <w:tcPr>
            <w:tcW w:type="dxa" w:w="458"/>
          </w:tcPr>
          <w:p>
            <w:r>
              <w:t>5</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Модульное здание Containex; Марка, модель: н/д; Страна изготовления: н/д; Год выпуска: 2015; Инвентарный номер: 0К-000044.</w:t>
              <w:br/>
              <w:t>Наименование: Устройство газопровода; Марка, модель: н/д; Страна изготовления: н/д; Год выпуска: 2016 г. Инвентарный номер: 0К-000064.</w:t>
              <w:br/>
              <w:t>Наименование: Наружный водопровод; Марка, модель: н/д; Страна изготовления: н/д; Год выпуска: 2016 г. Инвентарный номер: 0К-000067.</w:t>
              <w:br/>
              <w:t>Наименование: Внутриплощадочные дороги (расширение кроликофермы); Марка, модель: н/д; Страна изготовления: н/д; Год выпуска: 2016 г. Инвентарный номер: 0К-000070.</w:t>
              <w:br/>
              <w:t>Наименование: Фундамент под контейнеры возле санпропускника; Марка, модель: н/д; Страна изготовления: н/д; Год выпуска: 2018 г. Инвентарный номер: 0К-000147.</w:t>
              <w:br/>
              <w:t>…ещё 281 описание имущества</w:t>
            </w:r>
          </w:p>
        </w:tc>
      </w:tr>
      <w:tr>
        <w:tc>
          <w:tcPr>
            <w:tcW w:type="dxa" w:w="458"/>
          </w:tcPr>
          <w:p>
            <w:r>
              <w:t>6</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Наименование: Компрессорная станция BEKOMSAN Esinti 72; Марка: BEKOMSAN Esinti 72; Страна производитель: ТУРЦИЯ; Тип оборудования: Прочее; Серийный номер: 0К-000143; Год выпуска: 2018</w:t>
              <w:br/>
              <w:t>Наименование: Вентиляционное оборудование убойного цеха; Марка: фрионовый испаритель FLO 80-50; Страна производитель: РОССИЯ; Тип оборудования: Прочее; Серийный номер: EJ00030; Год выпуска: 2020; Тип номера: Зав.№</w:t>
              <w:br/>
              <w:t>Наименование: Оборудование технологическое для пищевой промышленности - линия по убою и перераб.кроликов 1000т/час; Марка: н/д; Страна производитель: РОССИЯ; Тип оборудования: Прочее; Серийный номер: 0К-000221; Год выпуска: 2020</w:t>
              <w:br/>
              <w:t>Наименование: Крематор АБОНО 200 № 2; Марка: АБОНО 200; Страна производитель: Европа; Тип оборудования: Прочее; Серийный номер: 200-01-17; Год выпуска: 2017; Тип номера: Зав.№</w:t>
              <w:br/>
              <w:t>Наименование: Машина формовочная R 4000, Deighton; Марка: R 4000, Deighton; Страна производитель: СОЕДИНЕННОЕ КОРОЛЕВСТВО; Тип оборудования: Прочее; Серийный номер: R4000/20/06/185; Год выпуска: 2020; Тип номера: Зав.№</w:t>
              <w:br/>
              <w:t>…ещё 65 описаний имущества</w:t>
            </w:r>
          </w:p>
        </w:tc>
      </w:tr>
      <w:tr>
        <w:tc>
          <w:tcPr>
            <w:tcW w:type="dxa" w:w="458"/>
          </w:tcPr>
          <w:p>
            <w:r>
              <w:t>7</w:t>
            </w:r>
          </w:p>
        </w:tc>
        <w:tc>
          <w:tcPr>
            <w:tcW w:type="dxa" w:w="2071"/>
          </w:tcPr>
          <w:p>
            <w:r>
              <w:t>Публичное акционерное общество «Сбербанк России» (7707083893, 1027700132195)</w:t>
            </w:r>
          </w:p>
        </w:tc>
        <w:tc>
          <w:tcPr>
            <w:tcW w:type="dxa" w:w="1871"/>
          </w:tcPr>
          <w:p>
            <w:r>
              <w:t>18.09.2018</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171 описание имущества</w:t>
            </w:r>
          </w:p>
        </w:tc>
      </w:tr>
      <w:tr>
        <w:tc>
          <w:tcPr>
            <w:tcW w:type="dxa" w:w="458"/>
          </w:tcPr>
          <w:p>
            <w:r>
              <w:t>8</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Оборудование для разведения кроликов, приобретаемое по договору № 280819 от 28.08.2019 г.</w:t>
              <w:br/>
              <w:t>Оборудование для содержания кроликов, приобретаемое по контракту поставки №2008-2019 от 20.08.2019 г.</w:t>
            </w:r>
          </w:p>
        </w:tc>
      </w:tr>
      <w:tr>
        <w:tc>
          <w:tcPr>
            <w:tcW w:type="dxa" w:w="458"/>
          </w:tcPr>
          <w:p>
            <w:r>
              <w:t>9</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07.04.2021</w:t>
            </w:r>
          </w:p>
        </w:tc>
        <w:tc>
          <w:tcPr>
            <w:tcW w:type="dxa" w:w="1466"/>
          </w:tcPr>
          <w:p>
            <w:r>
              <w:t>23.04.2031</w:t>
            </w:r>
          </w:p>
        </w:tc>
        <w:tc>
          <w:tcPr>
            <w:tcW w:type="dxa" w:w="3479"/>
          </w:tcPr>
          <w:p>
            <w:r>
              <w:t>Племенной материал (кролики), порода Новозеландская белая</w:t>
            </w:r>
          </w:p>
        </w:tc>
      </w:tr>
      <w:tr>
        <w:tc>
          <w:tcPr>
            <w:tcW w:type="dxa" w:w="458"/>
          </w:tcPr>
          <w:p>
            <w:r>
              <w:t>10</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2027-12-25T00:00</w:t>
            </w:r>
          </w:p>
        </w:tc>
        <w:tc>
          <w:tcPr>
            <w:tcW w:type="dxa" w:w="3479"/>
          </w:tcPr>
          <w:p>
            <w:r>
              <w:t>Тип: Полуприцеп; Марка: БАРКАС XL; Модель: н/д; Год выпуска: 2013</w:t>
              <w:br/>
              <w:t>Тип: н/д; Марка: РЖТ-8М; Модель: н/д; Год выпуска: 2014; Номер шасси: 03</w:t>
              <w:br/>
              <w:t>Тип: н/д; Марка: Беларус; Модель: 1221.2; Год выпуска: 2014</w:t>
              <w:br/>
              <w:t>Тип: н/д; Марка: Беларус; Модель: 82.1; Год выпуска: 2016</w:t>
              <w:br/>
              <w:t>Тип: н/д; Марка: Беларус; Модель: 320.4; Год выпуска: 2013</w:t>
              <w:br/>
              <w:t>…ещё 101 описание имущества</w:t>
            </w:r>
          </w:p>
        </w:tc>
      </w:tr>
      <w:tr>
        <w:tc>
          <w:tcPr>
            <w:tcW w:type="dxa" w:w="458"/>
          </w:tcPr>
          <w:p>
            <w:r>
              <w:t>11</w:t>
            </w:r>
          </w:p>
        </w:tc>
        <w:tc>
          <w:tcPr>
            <w:tcW w:type="dxa" w:w="2071"/>
          </w:tcPr>
          <w:p>
            <w:r>
              <w:t>ПУБЛИЧНОЕ АКЦИОНЕРНОЕ ОБЩЕСТВО "СБЕРБАНК РОССИИ" (7707083893, 1027700132195)</w:t>
            </w:r>
          </w:p>
        </w:tc>
        <w:tc>
          <w:tcPr>
            <w:tcW w:type="dxa" w:w="1871"/>
          </w:tcPr>
          <w:p>
            <w:r>
              <w:t>26.12.2019</w:t>
            </w:r>
          </w:p>
        </w:tc>
        <w:tc>
          <w:tcPr>
            <w:tcW w:type="dxa" w:w="1466"/>
          </w:tcPr>
          <w:p>
            <w:r>
              <w:t>25.12.2027</w:t>
            </w:r>
          </w:p>
        </w:tc>
        <w:tc>
          <w:tcPr>
            <w:tcW w:type="dxa" w:w="3479"/>
          </w:tcPr>
          <w:p>
            <w:r>
              <w:t>Вид залога: Имущественные права; Наименование контракта: Договор строительного подряда №15/11 от 15.11.2019; Наименование контрагента: ООО Волентия, ИНН 7702845964, ОГРН 5147746165595; Адрес регистрации контрагента: 127051, г. Москва, Большой Сухаревский переулок, д.11, оф.61; Номер: 15/11</w:t>
            </w:r>
          </w:p>
        </w:tc>
      </w:tr>
      <w:tr>
        <w:tc>
          <w:tcPr>
            <w:tcW w:type="dxa" w:w="458"/>
          </w:tcPr>
          <w:p>
            <w:r>
              <w:t>12</w:t>
            </w:r>
          </w:p>
        </w:tc>
        <w:tc>
          <w:tcPr>
            <w:tcW w:type="dxa" w:w="2071"/>
          </w:tcPr>
          <w:p>
            <w:r>
              <w:t>Акционерное Общество «Федеральная Корпорация по развитию малого и среднего предпринимательства» (7750005919, 1147711000040)</w:t>
            </w:r>
          </w:p>
        </w:tc>
        <w:tc>
          <w:tcPr>
            <w:tcW w:type="dxa" w:w="1871"/>
          </w:tcPr>
          <w:p>
            <w:r>
              <w:t>26.12.2019</w:t>
            </w:r>
          </w:p>
        </w:tc>
        <w:tc>
          <w:tcPr>
            <w:tcW w:type="dxa" w:w="1466"/>
          </w:tcPr>
          <w:p>
            <w:r>
              <w:t>23.04.2031</w:t>
            </w:r>
          </w:p>
        </w:tc>
        <w:tc>
          <w:tcPr>
            <w:tcW w:type="dxa" w:w="3479"/>
          </w:tcPr>
          <w:p>
            <w:r>
              <w:t>Наименование: Насос; Марка, модель: SP 8A-25 MS4000 4,0 kW 3*400V 50Hz; Страна изготовления: Сведения отсутствуют; Год выпуска: сведения отсутствуют; зав.№: сведения отсутствуют;  Инвентарный номер: К00000040</w:t>
              <w:br/>
              <w:t>"Наименование: Оборудование для жизнедеятельности кроликов; Марка, модель: Meneghin; Страна изготовления: Италия; Год выпуска: сведения отсутствуют; зав.№: сведения отсутствуют; Состав/комплектация позиции: 1. Модули 12Pratica+12Rimonta (серия 9) двухъярусные с системой автоматического кормления. Размеры модуля Ширина 1980 (углубления 1900) Длина 2325 Высота 1540 в составе:</w:t>
              <w:br/>
              <w:t>Стационарные опоры Pratica+Rimonta (серия 9)</w:t>
              <w:br/>
              <w:t>Наборы съемные полнокомплектные для гнезда PRATICA серия 9</w:t>
              <w:br/>
              <w:t>Днища из пластики для отдыха лап</w:t>
              <w:br/>
              <w:t>…ещё 130 описаний имущества</w:t>
            </w:r>
          </w:p>
        </w:tc>
      </w:tr>
    </w:tbl>
    <w:p w14:paraId="09F62D02" w14:textId="56C5E070" w:rsidR="006B330C" w:rsidRDefault="006B330C" w:rsidP="006B330C">
      <w:pPr>
        <w:rPr>
          <w:color w:val="000000" w:themeColor="text1"/>
        </w:rPr>
      </w:pPr>
    </w:p>
    <w:p w14:paraId="367F2809" w14:textId="54E10232" w:rsidR="006B330C" w:rsidRDefault="006B330C" w:rsidP="0008708A">
      <w:pPr>
        <w:pStyle w:val="2"/>
      </w:pPr>
      <w:bookmarkStart w:id="13" w:name="_Toc194935609"/>
      <w:r>
        <w:t>Сведения о лизинге.</w:t>
      </w:r>
      <w:bookmarkEnd w:id="13"/>
    </w:p>
    <w:p w14:paraId="571E24F5" w14:textId="77777777" w:rsidR="0008708A" w:rsidRPr="0008708A" w:rsidRDefault="0008708A" w:rsidP="0008708A"/>
    <w:tbl>
      <w:tblPr>
        <w:tblStyle w:val="af0"/>
        <w:tblW w:w="0" w:type="auto"/>
        <w:tblLook w:val="04A0" w:firstRow="1" w:lastRow="0" w:firstColumn="1" w:lastColumn="0" w:noHBand="0" w:noVBand="1"/>
      </w:tblPr>
      <w:tblGrid>
        <w:gridCol w:w="458"/>
        <w:gridCol w:w="2524"/>
        <w:gridCol w:w="1982"/>
        <w:gridCol w:w="1700"/>
        <w:gridCol w:w="2681"/>
      </w:tblGrid>
      <w:tr w:rsidR="006B330C" w14:paraId="6120427C" w14:textId="77777777" w:rsidTr="00154184">
        <w:tc>
          <w:tcPr>
            <w:tcW w:w="445" w:type="dxa"/>
            <w:shd w:val="clear" w:color="auto" w:fill="0399CC"/>
          </w:tcPr>
          <w:p w14:paraId="000A523F" w14:textId="2865A561" w:rsidR="006B330C" w:rsidRPr="00154184" w:rsidRDefault="00154184" w:rsidP="00154184">
            <w:pPr>
              <w:spacing w:after="120"/>
              <w:jc w:val="center"/>
              <w:rPr>
                <w:b/>
                <w:bCs/>
                <w:color w:val="FFFFFF" w:themeColor="background1"/>
              </w:rPr>
            </w:pPr>
            <w:r w:rsidRPr="00154184">
              <w:rPr>
                <w:b/>
                <w:bCs/>
                <w:color w:val="FFFFFF" w:themeColor="background1"/>
              </w:rPr>
              <w:t>№</w:t>
            </w:r>
          </w:p>
        </w:tc>
        <w:tc>
          <w:tcPr>
            <w:tcW w:w="2527" w:type="dxa"/>
            <w:shd w:val="clear" w:color="auto" w:fill="0399CC"/>
          </w:tcPr>
          <w:p w14:paraId="2701F15D" w14:textId="68772D94" w:rsidR="006B330C" w:rsidRPr="00154184" w:rsidRDefault="00154184" w:rsidP="00154184">
            <w:pPr>
              <w:spacing w:after="120"/>
              <w:jc w:val="center"/>
              <w:rPr>
                <w:b/>
                <w:bCs/>
                <w:color w:val="FFFFFF" w:themeColor="background1"/>
              </w:rPr>
            </w:pPr>
            <w:r w:rsidRPr="00154184">
              <w:rPr>
                <w:b/>
                <w:bCs/>
                <w:color w:val="FFFFFF" w:themeColor="background1"/>
              </w:rPr>
              <w:t>Лизингодатель</w:t>
            </w:r>
          </w:p>
        </w:tc>
        <w:tc>
          <w:tcPr>
            <w:tcW w:w="1985" w:type="dxa"/>
            <w:shd w:val="clear" w:color="auto" w:fill="0399CC"/>
          </w:tcPr>
          <w:p w14:paraId="1095324A" w14:textId="40253FC1" w:rsidR="006B330C" w:rsidRPr="00154184" w:rsidRDefault="00154184" w:rsidP="00154184">
            <w:pPr>
              <w:spacing w:after="120"/>
              <w:jc w:val="center"/>
              <w:rPr>
                <w:b/>
                <w:bCs/>
                <w:color w:val="FFFFFF" w:themeColor="background1"/>
              </w:rPr>
            </w:pPr>
            <w:r w:rsidRPr="00154184">
              <w:rPr>
                <w:b/>
                <w:bCs/>
                <w:color w:val="FFFFFF" w:themeColor="background1"/>
              </w:rPr>
              <w:t>Период лизинга</w:t>
            </w:r>
          </w:p>
        </w:tc>
        <w:tc>
          <w:tcPr>
            <w:tcW w:w="1701" w:type="dxa"/>
            <w:shd w:val="clear" w:color="auto" w:fill="0399CC"/>
          </w:tcPr>
          <w:p w14:paraId="46B6F628" w14:textId="3C58245F" w:rsidR="006B330C" w:rsidRPr="00154184" w:rsidRDefault="00154184" w:rsidP="00154184">
            <w:pPr>
              <w:spacing w:after="120"/>
              <w:jc w:val="center"/>
              <w:rPr>
                <w:b/>
                <w:bCs/>
                <w:color w:val="FFFFFF" w:themeColor="background1"/>
              </w:rPr>
            </w:pPr>
            <w:r w:rsidRPr="00154184">
              <w:rPr>
                <w:b/>
                <w:bCs/>
                <w:color w:val="FFFFFF" w:themeColor="background1"/>
              </w:rPr>
              <w:t>Категория</w:t>
            </w:r>
          </w:p>
        </w:tc>
        <w:tc>
          <w:tcPr>
            <w:tcW w:w="2687" w:type="dxa"/>
            <w:shd w:val="clear" w:color="auto" w:fill="0399CC"/>
          </w:tcPr>
          <w:p w14:paraId="740E3BFD" w14:textId="2151DD69" w:rsidR="006B330C" w:rsidRPr="00154184" w:rsidRDefault="00154184" w:rsidP="00154184">
            <w:pPr>
              <w:spacing w:after="120"/>
              <w:jc w:val="center"/>
              <w:rPr>
                <w:b/>
                <w:bCs/>
                <w:color w:val="FFFFFF" w:themeColor="background1"/>
              </w:rPr>
            </w:pPr>
            <w:r w:rsidRPr="00154184">
              <w:rPr>
                <w:b/>
                <w:bCs/>
                <w:color w:val="FFFFFF" w:themeColor="background1"/>
              </w:rPr>
              <w:t>Текущий статус</w:t>
            </w:r>
          </w:p>
        </w:tc>
      </w:tr>
      <w:tr>
        <w:tc>
          <w:tcPr>
            <w:tcW w:type="dxa" w:w="458"/>
          </w:tcPr>
          <w:p>
            <w:r>
              <w:t>1</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2</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r>
        <w:tc>
          <w:tcPr>
            <w:tcW w:type="dxa" w:w="458"/>
          </w:tcPr>
          <w:p>
            <w:r>
              <w:t>3</w:t>
            </w:r>
          </w:p>
        </w:tc>
        <w:tc>
          <w:tcPr>
            <w:tcW w:type="dxa" w:w="2524"/>
          </w:tcPr>
          <w:p>
            <w:r>
              <w:t>Сведения о лизингодателе отсутствуют</w:t>
            </w:r>
          </w:p>
        </w:tc>
        <w:tc>
          <w:tcPr>
            <w:tcW w:type="dxa" w:w="1982"/>
          </w:tcPr>
          <w:p>
            <w:r>
              <w:t>18 марта 2024 — 31 марта 2027</w:t>
            </w:r>
          </w:p>
        </w:tc>
        <w:tc>
          <w:tcPr>
            <w:tcW w:type="dxa" w:w="1700"/>
          </w:tcPr>
          <w:p>
            <w:r>
              <w:t>Материальные активы</w:t>
            </w:r>
          </w:p>
        </w:tc>
        <w:tc>
          <w:tcPr>
            <w:tcW w:type="dxa" w:w="2681"/>
          </w:tcPr>
          <w:p>
            <w:r>
              <w:t>Действует</w:t>
            </w:r>
          </w:p>
        </w:tc>
      </w:tr>
    </w:tbl>
    <w:p w14:paraId="2A773B3A" w14:textId="2115339B" w:rsidR="00154184" w:rsidRDefault="00154184" w:rsidP="006B330C">
      <w:pPr>
        <w:rPr>
          <w:color w:val="000000" w:themeColor="text1"/>
        </w:rPr>
      </w:pPr>
    </w:p>
    <w:p w14:paraId="0F07AE5F" w14:textId="3B378C9D" w:rsidR="007A54EF" w:rsidRDefault="00154184" w:rsidP="00E2636D">
      <w:pPr>
        <w:pStyle w:val="2"/>
      </w:pPr>
      <w:bookmarkStart w:id="14" w:name="_Toc194935610"/>
      <w:r>
        <w:t xml:space="preserve">Сведения о </w:t>
      </w:r>
      <w:r w:rsidR="007A54EF">
        <w:t>просуживаемой задолженности</w:t>
      </w:r>
      <w:r>
        <w:t>.</w:t>
      </w:r>
      <w:bookmarkEnd w:id="14"/>
      <w:r>
        <w:t xml:space="preserve"> </w:t>
      </w:r>
    </w:p>
    <w:p w14:paraId="5D1A329C"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7A54EF" w14:paraId="1D6FAF13" w14:textId="77777777" w:rsidTr="007A54EF">
        <w:tc>
          <w:tcPr>
            <w:tcW w:w="1696" w:type="dxa"/>
            <w:shd w:val="clear" w:color="auto" w:fill="0399CC"/>
            <w:vAlign w:val="center"/>
          </w:tcPr>
          <w:p w14:paraId="37065DB2" w14:textId="1EED32D8" w:rsidR="007A54EF" w:rsidRPr="007A54EF" w:rsidRDefault="007A54EF" w:rsidP="007A54EF">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0A4548D7" w14:textId="58661DAD" w:rsidR="007A54EF" w:rsidRPr="007A54EF" w:rsidRDefault="007A54EF" w:rsidP="007A54EF">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1F08050C" w14:textId="339C3468" w:rsidR="007A54EF" w:rsidRPr="007A54EF" w:rsidRDefault="00B43538" w:rsidP="007A54EF">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11B665E5" w14:textId="51AE6A49" w:rsidR="007A54EF" w:rsidRPr="007A54EF" w:rsidRDefault="007A54EF" w:rsidP="007A54EF">
            <w:pPr>
              <w:spacing w:after="120"/>
              <w:jc w:val="center"/>
              <w:rPr>
                <w:b/>
                <w:bCs/>
                <w:color w:val="FFFFFF" w:themeColor="background1"/>
              </w:rPr>
            </w:pPr>
            <w:r w:rsidRPr="007A54EF">
              <w:rPr>
                <w:b/>
                <w:bCs/>
                <w:color w:val="FFFFFF" w:themeColor="background1"/>
              </w:rPr>
              <w:t>Статус</w:t>
            </w:r>
          </w:p>
        </w:tc>
      </w:tr>
      <w:tr>
        <w:tc>
          <w:tcPr>
            <w:tcW w:type="dxa" w:w="1696"/>
          </w:tcPr>
          <w:p>
            <w:r>
              <w:t>А40-46328/2021</w:t>
            </w:r>
          </w:p>
        </w:tc>
        <w:tc>
          <w:tcPr>
            <w:tcW w:type="dxa" w:w="2410"/>
          </w:tcPr>
          <w:p>
            <w:r>
              <w:t>ООО "АГРОКОМПОСТ"</w:t>
            </w:r>
          </w:p>
        </w:tc>
        <w:tc>
          <w:tcPr>
            <w:tcW w:type="dxa" w:w="2693"/>
          </w:tcPr>
          <w:p>
            <w:r>
              <w:t>1350000</w:t>
            </w:r>
          </w:p>
        </w:tc>
        <w:tc>
          <w:tcPr>
            <w:tcW w:type="dxa" w:w="2546"/>
          </w:tcPr>
          <w:p>
            <w:r>
              <w:t>Рассмотрение дела завершено</w:t>
            </w:r>
          </w:p>
        </w:tc>
      </w:tr>
      <w:tr>
        <w:tc>
          <w:tcPr>
            <w:tcW w:type="dxa" w:w="1696"/>
          </w:tcPr>
          <w:p>
            <w:r>
              <w:t>А40-66813/2018</w:t>
            </w:r>
          </w:p>
        </w:tc>
        <w:tc>
          <w:tcPr>
            <w:tcW w:type="dxa" w:w="2410"/>
          </w:tcPr>
          <w:p>
            <w:r>
              <w:t>ЗАО "АМАТУС"</w:t>
            </w:r>
          </w:p>
        </w:tc>
        <w:tc>
          <w:tcPr>
            <w:tcW w:type="dxa" w:w="2693"/>
          </w:tcPr>
          <w:p>
            <w:r>
              <w:t>1105414</w:t>
            </w:r>
          </w:p>
        </w:tc>
        <w:tc>
          <w:tcPr>
            <w:tcW w:type="dxa" w:w="2546"/>
          </w:tcPr>
          <w:p>
            <w:r>
              <w:t>Рассматривается в первой инстанции</w:t>
            </w:r>
          </w:p>
        </w:tc>
      </w:tr>
      <w:tr>
        <w:tc>
          <w:tcPr>
            <w:tcW w:type="dxa" w:w="1696"/>
          </w:tcPr>
          <w:p>
            <w:r>
              <w:t>А40-56257/2018</w:t>
            </w:r>
          </w:p>
        </w:tc>
        <w:tc>
          <w:tcPr>
            <w:tcW w:type="dxa" w:w="2410"/>
          </w:tcPr>
          <w:p>
            <w:r>
              <w:t>ООО "РУССКИЙ КРОЛИК"</w:t>
            </w:r>
          </w:p>
        </w:tc>
        <w:tc>
          <w:tcPr>
            <w:tcW w:type="dxa" w:w="2693"/>
          </w:tcPr>
          <w:p>
            <w:r>
              <w:t>622386,5</w:t>
            </w:r>
          </w:p>
        </w:tc>
        <w:tc>
          <w:tcPr>
            <w:tcW w:type="dxa" w:w="2546"/>
          </w:tcPr>
          <w:p>
            <w:r>
              <w:t>Рассматривается в первой инстанции</w:t>
            </w:r>
          </w:p>
        </w:tc>
      </w:tr>
    </w:tbl>
    <w:p w14:paraId="7653B160" w14:textId="13AFAEF0" w:rsidR="005547EC" w:rsidRDefault="005547EC" w:rsidP="00225280"/>
    <w:p w14:paraId="2133BBEF" w14:textId="1508335B" w:rsidR="005547EC" w:rsidRPr="0018251F" w:rsidRDefault="00AF49B8" w:rsidP="005547EC">
      <w:pPr>
        <w:pStyle w:val="1"/>
        <w:pageBreakBefore/>
        <w:shd w:val="clear" w:color="auto" w:fill="0099CC"/>
        <w:spacing w:before="0" w:after="120" w:line="30" w:lineRule="atLeast"/>
        <w:ind w:firstLine="709"/>
        <w:rPr>
          <w:rFonts w:ascii="Times New Roman" w:hAnsi="Times New Roman" w:cs="Times New Roman"/>
          <w:color w:val="FFFFFF" w:themeColor="background1"/>
        </w:rPr>
      </w:pPr>
      <w:bookmarkStart w:id="15" w:name="_Toc194935612"/>
      <w:r>
        <w:rPr>
          <w:rFonts w:ascii="Times New Roman" w:hAnsi="Times New Roman" w:cs="Times New Roman"/>
          <w:color w:val="FFFFFF" w:themeColor="background1"/>
        </w:rPr>
        <w:lastRenderedPageBreak/>
        <w:t>5</w:t>
      </w:r>
      <w:r w:rsidR="005547EC">
        <w:rPr>
          <w:rFonts w:ascii="Times New Roman" w:hAnsi="Times New Roman" w:cs="Times New Roman"/>
          <w:color w:val="FFFFFF" w:themeColor="background1"/>
        </w:rPr>
        <w:t>. Кредиторская задолженность.</w:t>
      </w:r>
      <w:bookmarkEnd w:id="15"/>
    </w:p>
    <w:p w14:paraId="3B8966A6" w14:textId="77777777" w:rsidR="005547EC" w:rsidRDefault="005547EC" w:rsidP="00225280"/>
    <w:p w14:paraId="68DC6F63" w14:textId="63DF4353" w:rsidR="008F07F4" w:rsidRDefault="008F07F4" w:rsidP="008F07F4">
      <w:pPr>
        <w:pStyle w:val="2"/>
      </w:pPr>
      <w:bookmarkStart w:id="16" w:name="_Toc194935613"/>
      <w:r>
        <w:t>Сведения о размере кредиторской задолженности по бух. балансу.</w:t>
      </w:r>
      <w:bookmarkEnd w:id="16"/>
    </w:p>
    <w:p w14:paraId="029F815A" w14:textId="77777777" w:rsidR="008F07F4" w:rsidRDefault="008F07F4" w:rsidP="00225280"/>
    <w:tbl>
      <w:tblPr>
        <w:tblStyle w:val="af0"/>
        <w:tblW w:w="0" w:type="auto"/>
        <w:tblLook w:val="04A0" w:firstRow="1" w:lastRow="0" w:firstColumn="1" w:lastColumn="0" w:noHBand="0" w:noVBand="1"/>
      </w:tblPr>
      <w:tblGrid>
        <w:gridCol w:w="2336"/>
        <w:gridCol w:w="2336"/>
        <w:gridCol w:w="2336"/>
        <w:gridCol w:w="2337"/>
      </w:tblGrid>
      <w:tr w:rsidR="005547EC" w14:paraId="53FC2C99" w14:textId="77777777" w:rsidTr="005D066D">
        <w:tc>
          <w:tcPr>
            <w:tcW w:w="2336" w:type="dxa"/>
            <w:shd w:val="clear" w:color="auto" w:fill="0399CC"/>
          </w:tcPr>
          <w:p w14:paraId="7F208B50" w14:textId="6F2CD010" w:rsidR="005547EC" w:rsidRPr="002B78DA" w:rsidRDefault="005547EC" w:rsidP="007E1A66">
            <w:pPr>
              <w:jc w:val="center"/>
              <w:rPr>
                <w:rFonts w:cs="Times New Roman"/>
                <w:b/>
                <w:bCs/>
                <w:color w:val="FFFFFF" w:themeColor="background1"/>
                <w:sz w:val="22"/>
                <w:szCs w:val="22"/>
              </w:rPr>
            </w:pPr>
          </w:p>
        </w:tc>
        <w:tc>
          <w:tcPr>
            <w:tcW w:w="2336" w:type="dxa"/>
            <w:shd w:val="clear" w:color="auto" w:fill="0399CC"/>
            <w:vAlign w:val="center"/>
          </w:tcPr>
          <w:p>
            <w:r/>
            <w:r>
              <w:rPr>
                <w:color w:val="FFFFFF"/>
              </w:rPr>
              <w:t>2022</w:t>
            </w:r>
          </w:p>
        </w:tc>
        <w:tc>
          <w:tcPr>
            <w:tcW w:w="2336" w:type="dxa"/>
            <w:shd w:val="clear" w:color="auto" w:fill="0399CC"/>
            <w:vAlign w:val="center"/>
          </w:tcPr>
          <w:p>
            <w:r/>
            <w:r>
              <w:rPr>
                <w:color w:val="FFFFFF"/>
              </w:rPr>
              <w:t>2023</w:t>
            </w:r>
          </w:p>
        </w:tc>
        <w:tc>
          <w:tcPr>
            <w:tcW w:w="2337" w:type="dxa"/>
            <w:shd w:val="clear" w:color="auto" w:fill="0399CC"/>
            <w:vAlign w:val="center"/>
          </w:tcPr>
          <w:p>
            <w:r/>
            <w:r>
              <w:rPr>
                <w:color w:val="FFFFFF"/>
              </w:rPr>
              <w:t>2024</w:t>
            </w:r>
          </w:p>
        </w:tc>
      </w:tr>
      <w:tr w:rsidR="005547EC" w14:paraId="30B65DA8" w14:textId="77777777" w:rsidTr="007E1A66">
        <w:tc>
          <w:tcPr>
            <w:tcW w:w="2336" w:type="dxa"/>
            <w:shd w:val="clear" w:color="auto" w:fill="0399CC"/>
          </w:tcPr>
          <w:p w14:paraId="0C47B902" w14:textId="40E12F49" w:rsidR="005547EC" w:rsidRPr="005547EC" w:rsidRDefault="005547EC" w:rsidP="007E1A66">
            <w:pPr>
              <w:jc w:val="center"/>
              <w:rPr>
                <w:rFonts w:cs="Times New Roman"/>
                <w:b/>
                <w:bCs/>
                <w:color w:val="FFFFFF" w:themeColor="background1"/>
                <w:sz w:val="22"/>
                <w:szCs w:val="22"/>
              </w:rPr>
            </w:pPr>
            <w:r>
              <w:rPr>
                <w:rFonts w:cs="Times New Roman"/>
                <w:b/>
                <w:bCs/>
                <w:color w:val="FFFFFF" w:themeColor="background1"/>
                <w:sz w:val="22"/>
                <w:szCs w:val="22"/>
              </w:rPr>
              <w:t>Кредиторская задолженность</w:t>
            </w:r>
          </w:p>
        </w:tc>
        <w:tc>
          <w:tcPr>
            <w:tcW w:w="2336" w:type="dxa"/>
            <w:vAlign w:val="center"/>
          </w:tcPr>
          <w:p>
            <w:r>
              <w:t>59 520 т.р.</w:t>
            </w:r>
          </w:p>
        </w:tc>
        <w:tc>
          <w:tcPr>
            <w:tcW w:w="2336" w:type="dxa"/>
            <w:vAlign w:val="center"/>
          </w:tcPr>
          <w:p>
            <w:r>
              <w:t>53 110 т.р.</w:t>
            </w:r>
          </w:p>
        </w:tc>
        <w:tc>
          <w:tcPr>
            <w:tcW w:w="2337" w:type="dxa"/>
            <w:vAlign w:val="center"/>
          </w:tcPr>
          <w:p>
            <w:r>
              <w:t>66 654 т.р.</w:t>
            </w:r>
          </w:p>
        </w:tc>
      </w:tr>
    </w:tbl>
    <w:p w14:paraId="7FA62D46" w14:textId="77777777" w:rsidR="005547EC" w:rsidRDefault="005547EC" w:rsidP="00225280"/>
    <w:p w14:paraId="325EDBC1" w14:textId="77777777" w:rsidR="008F07F4" w:rsidRDefault="008F07F4" w:rsidP="00225280"/>
    <w:p w14:paraId="3908CD3F" w14:textId="778C4E88" w:rsidR="00B43538" w:rsidRDefault="008F07F4" w:rsidP="0008708A">
      <w:pPr>
        <w:pStyle w:val="2"/>
      </w:pPr>
      <w:bookmarkStart w:id="17" w:name="_Toc194935614"/>
      <w:r>
        <w:t>Сведения о просуженной кредиторской задолженности.</w:t>
      </w:r>
      <w:bookmarkEnd w:id="17"/>
    </w:p>
    <w:p w14:paraId="5CAD9C8F" w14:textId="77777777" w:rsidR="0008708A" w:rsidRPr="0008708A" w:rsidRDefault="0008708A" w:rsidP="0008708A"/>
    <w:tbl>
      <w:tblPr>
        <w:tblStyle w:val="af0"/>
        <w:tblW w:w="0" w:type="auto"/>
        <w:tblLook w:val="04A0" w:firstRow="1" w:lastRow="0" w:firstColumn="1" w:lastColumn="0" w:noHBand="0" w:noVBand="1"/>
      </w:tblPr>
      <w:tblGrid>
        <w:gridCol w:w="1696"/>
        <w:gridCol w:w="2410"/>
        <w:gridCol w:w="2693"/>
        <w:gridCol w:w="2546"/>
      </w:tblGrid>
      <w:tr w:rsidR="00B43538" w14:paraId="0F3BBA4A" w14:textId="77777777" w:rsidTr="007E1A66">
        <w:tc>
          <w:tcPr>
            <w:tcW w:w="1696" w:type="dxa"/>
            <w:shd w:val="clear" w:color="auto" w:fill="0399CC"/>
            <w:vAlign w:val="center"/>
          </w:tcPr>
          <w:p w14:paraId="21B6B9EA" w14:textId="77777777" w:rsidR="00B43538" w:rsidRPr="007A54EF" w:rsidRDefault="00B43538" w:rsidP="007E1A66">
            <w:pPr>
              <w:spacing w:after="120"/>
              <w:jc w:val="center"/>
              <w:rPr>
                <w:b/>
                <w:bCs/>
                <w:color w:val="FFFFFF" w:themeColor="background1"/>
              </w:rPr>
            </w:pPr>
            <w:r w:rsidRPr="007A54EF">
              <w:rPr>
                <w:b/>
                <w:bCs/>
                <w:color w:val="FFFFFF" w:themeColor="background1"/>
              </w:rPr>
              <w:t>№ Дела</w:t>
            </w:r>
          </w:p>
        </w:tc>
        <w:tc>
          <w:tcPr>
            <w:tcW w:w="2410" w:type="dxa"/>
            <w:shd w:val="clear" w:color="auto" w:fill="0399CC"/>
            <w:vAlign w:val="center"/>
          </w:tcPr>
          <w:p w14:paraId="7A06F92E" w14:textId="77777777" w:rsidR="00B43538" w:rsidRPr="007A54EF" w:rsidRDefault="00B43538" w:rsidP="007E1A66">
            <w:pPr>
              <w:spacing w:after="120"/>
              <w:jc w:val="center"/>
              <w:rPr>
                <w:b/>
                <w:bCs/>
                <w:color w:val="FFFFFF" w:themeColor="background1"/>
              </w:rPr>
            </w:pPr>
            <w:r w:rsidRPr="007A54EF">
              <w:rPr>
                <w:b/>
                <w:bCs/>
                <w:color w:val="FFFFFF" w:themeColor="background1"/>
              </w:rPr>
              <w:t>Ответчик</w:t>
            </w:r>
          </w:p>
        </w:tc>
        <w:tc>
          <w:tcPr>
            <w:tcW w:w="2693" w:type="dxa"/>
            <w:shd w:val="clear" w:color="auto" w:fill="0399CC"/>
            <w:vAlign w:val="center"/>
          </w:tcPr>
          <w:p w14:paraId="78925C3C" w14:textId="77777777" w:rsidR="00B43538" w:rsidRPr="007A54EF" w:rsidRDefault="00B43538" w:rsidP="007E1A66">
            <w:pPr>
              <w:spacing w:after="120"/>
              <w:jc w:val="center"/>
              <w:rPr>
                <w:b/>
                <w:bCs/>
                <w:color w:val="FFFFFF" w:themeColor="background1"/>
              </w:rPr>
            </w:pPr>
            <w:r>
              <w:rPr>
                <w:b/>
                <w:bCs/>
                <w:color w:val="FFFFFF" w:themeColor="background1"/>
              </w:rPr>
              <w:t>Исковые требования</w:t>
            </w:r>
          </w:p>
        </w:tc>
        <w:tc>
          <w:tcPr>
            <w:tcW w:w="2546" w:type="dxa"/>
            <w:shd w:val="clear" w:color="auto" w:fill="0399CC"/>
            <w:vAlign w:val="center"/>
          </w:tcPr>
          <w:p w14:paraId="21E953AC" w14:textId="77777777" w:rsidR="00B43538" w:rsidRPr="007A54EF" w:rsidRDefault="00B43538" w:rsidP="007E1A66">
            <w:pPr>
              <w:spacing w:after="120"/>
              <w:jc w:val="center"/>
              <w:rPr>
                <w:b/>
                <w:bCs/>
                <w:color w:val="FFFFFF" w:themeColor="background1"/>
              </w:rPr>
            </w:pPr>
            <w:r w:rsidRPr="007A54EF">
              <w:rPr>
                <w:b/>
                <w:bCs/>
                <w:color w:val="FFFFFF" w:themeColor="background1"/>
              </w:rPr>
              <w:t>Статус</w:t>
            </w:r>
          </w:p>
        </w:tc>
      </w:tr>
      <w:tr>
        <w:tc>
          <w:tcPr>
            <w:tcW w:type="dxa" w:w="1696"/>
          </w:tcPr>
          <w:p>
            <w:r>
              <w:t>А62-11339/2024</w:t>
            </w:r>
          </w:p>
        </w:tc>
        <w:tc>
          <w:tcPr>
            <w:tcW w:type="dxa" w:w="2410"/>
          </w:tcPr>
          <w:p>
            <w:r>
              <w:t>ООО "КРОЛЪ И К"</w:t>
            </w:r>
          </w:p>
        </w:tc>
        <w:tc>
          <w:tcPr>
            <w:tcW w:type="dxa" w:w="2693"/>
          </w:tcPr>
          <w:p>
            <w:r>
              <w:t>80780,33</w:t>
            </w:r>
          </w:p>
        </w:tc>
        <w:tc>
          <w:tcPr>
            <w:tcW w:type="dxa" w:w="2546"/>
          </w:tcPr>
          <w:p>
            <w:r>
              <w:t>Рассматривается в первой инстанции</w:t>
            </w:r>
          </w:p>
        </w:tc>
      </w:tr>
      <w:tr>
        <w:tc>
          <w:tcPr>
            <w:tcW w:type="dxa" w:w="1696"/>
          </w:tcPr>
          <w:p>
            <w:r>
              <w:t>А62-3303/2023</w:t>
            </w:r>
          </w:p>
        </w:tc>
        <w:tc>
          <w:tcPr>
            <w:tcW w:type="dxa" w:w="2410"/>
          </w:tcPr>
          <w:p>
            <w:r>
              <w:t>ООО "КРОЛЪ И К"</w:t>
            </w:r>
          </w:p>
        </w:tc>
        <w:tc>
          <w:tcPr>
            <w:tcW w:type="dxa" w:w="2693"/>
          </w:tcPr>
          <w:p>
            <w:r>
              <w:t>115589,04</w:t>
            </w:r>
          </w:p>
        </w:tc>
        <w:tc>
          <w:tcPr>
            <w:tcW w:type="dxa" w:w="2546"/>
          </w:tcPr>
          <w:p>
            <w:r>
              <w:t>Рассмотрение дела завершено</w:t>
            </w:r>
          </w:p>
        </w:tc>
      </w:tr>
      <w:tr>
        <w:tc>
          <w:tcPr>
            <w:tcW w:type="dxa" w:w="1696"/>
          </w:tcPr>
          <w:p>
            <w:r>
              <w:t>А40-145768/2020</w:t>
            </w:r>
          </w:p>
        </w:tc>
        <w:tc>
          <w:tcPr>
            <w:tcW w:type="dxa" w:w="2410"/>
          </w:tcPr>
          <w:p>
            <w:r>
              <w:t>ООО "КРОЛЪ И К"</w:t>
            </w:r>
          </w:p>
        </w:tc>
        <w:tc>
          <w:tcPr>
            <w:tcW w:type="dxa" w:w="2693"/>
          </w:tcPr>
          <w:p>
            <w:r>
              <w:t>2199915,557915</w:t>
            </w:r>
          </w:p>
        </w:tc>
        <w:tc>
          <w:tcPr>
            <w:tcW w:type="dxa" w:w="2546"/>
          </w:tcPr>
          <w:p>
            <w:r>
              <w:t>Рассмотрение дела завершено</w:t>
            </w:r>
          </w:p>
        </w:tc>
      </w:tr>
    </w:tbl>
    <w:p w14:paraId="77A3E2C1" w14:textId="77777777" w:rsidR="00B43538" w:rsidRDefault="00B43538" w:rsidP="00B43538"/>
    <w:p w14:paraId="3E07816B" w14:textId="77777777" w:rsidR="00B43538" w:rsidRDefault="00B43538" w:rsidP="00B43538"/>
    <w:p w14:paraId="3CD385AE" w14:textId="32F0E57A" w:rsidR="00A24474" w:rsidRPr="005D066D" w:rsidRDefault="000D5049" w:rsidP="005D066D">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6. Финансовый анализ</w:t>
      </w:r>
    </w:p>
    <w:p w14:paraId="5143D937" w14:textId="77777777" w:rsidR="005D066D" w:rsidRPr="005D066D" w:rsidRDefault="005D066D" w:rsidP="005D066D"/>
    <w:p w14:paraId="19BC41F3" w14:textId="696FBDDE" w:rsidR="00A24474" w:rsidRPr="004419A1" w:rsidRDefault="00A24474" w:rsidP="005D066D">
      <w:pPr>
        <w:pStyle w:val="2"/>
        <w:rPr>
          <w:bCs/>
        </w:rPr>
      </w:pPr>
      <w:r w:rsidRPr="004419A1">
        <w:rPr>
          <w:bCs/>
        </w:rPr>
        <w:t>Отчет о финансовых результатах</w:t>
      </w:r>
      <w:r w:rsidR="005D066D">
        <w:rPr>
          <w:bCs/>
        </w:rPr>
        <w:t>.</w:t>
      </w:r>
    </w:p>
    <w:tbl>
      <w:tblPr>
        <w:tblStyle w:val="NoBorder"/>
        <w:tblW w:w="94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108" w:type="dxa"/>
          <w:bottom w:w="18" w:type="dxa"/>
          <w:right w:w="108" w:type="dxa"/>
        </w:tblCellMar>
        <w:tblLook w:val="04A0" w:firstRow="1" w:lastRow="0" w:firstColumn="1" w:lastColumn="0" w:noHBand="0" w:noVBand="1"/>
      </w:tblPr>
      <w:tblGrid>
        <w:gridCol w:w="3764"/>
        <w:gridCol w:w="1425"/>
        <w:gridCol w:w="1425"/>
        <w:gridCol w:w="1425"/>
        <w:gridCol w:w="1425"/>
      </w:tblGrid>
      <w:tr w:rsidR="00A24474" w:rsidRPr="00240094" w14:paraId="3A97AF8C" w14:textId="77777777" w:rsidTr="00A24474">
        <w:tc>
          <w:tcPr>
            <w:tcW w:w="3764" w:type="dxa"/>
            <w:shd w:val="clear" w:color="auto" w:fill="0099CC"/>
            <w:tcMar>
              <w:top w:w="0" w:type="dxa"/>
              <w:right w:w="200" w:type="dxa"/>
            </w:tcMar>
          </w:tcPr>
          <w:p w14:paraId="663AC3AB" w14:textId="77777777" w:rsidR="00A24474" w:rsidRPr="00240094" w:rsidRDefault="00A24474" w:rsidP="007E1A66">
            <w:pPr>
              <w:keepNext/>
              <w:keepLines/>
              <w:spacing w:before="130" w:after="92"/>
              <w:rPr>
                <w:rFonts w:cs="Times New Roman"/>
                <w:color w:val="FFFFFF" w:themeColor="background1"/>
                <w:sz w:val="22"/>
                <w:szCs w:val="22"/>
              </w:rPr>
            </w:pPr>
            <w:r w:rsidRPr="00240094">
              <w:rPr>
                <w:rStyle w:val="GrayItalic8"/>
                <w:rFonts w:cs="Times New Roman"/>
                <w:color w:val="FFFFFF" w:themeColor="background1"/>
                <w:sz w:val="22"/>
                <w:szCs w:val="22"/>
              </w:rPr>
              <w:t>Суммы указаны в тысячах рублей</w:t>
            </w:r>
          </w:p>
        </w:tc>
        <w:tc>
          <w:tcPr>
            <w:tcW w:w="1425" w:type="dxa"/>
            <w:shd w:val="clear" w:color="auto" w:fill="0099CC"/>
            <w:tcMar>
              <w:top w:w="0" w:type="dxa"/>
            </w:tcMar>
          </w:tcPr>
          <w:p>
            <w:r/>
            <w:r>
              <w:rPr>
                <w:color w:val="FFFFFF"/>
              </w:rPr>
              <w:t>конец 2021</w:t>
            </w:r>
          </w:p>
        </w:tc>
        <w:tc>
          <w:tcPr>
            <w:tcW w:w="1425" w:type="dxa"/>
            <w:shd w:val="clear" w:color="auto" w:fill="0099CC"/>
            <w:tcMar>
              <w:top w:w="0" w:type="dxa"/>
            </w:tcMar>
          </w:tcPr>
          <w:p>
            <w:r/>
            <w:r>
              <w:rPr>
                <w:color w:val="FFFFFF"/>
              </w:rPr>
              <w:t>конец 2022</w:t>
            </w:r>
          </w:p>
        </w:tc>
        <w:tc>
          <w:tcPr>
            <w:tcW w:w="1425" w:type="dxa"/>
            <w:shd w:val="clear" w:color="auto" w:fill="0099CC"/>
            <w:tcMar>
              <w:top w:w="0" w:type="dxa"/>
            </w:tcMar>
          </w:tcPr>
          <w:p>
            <w:r/>
            <w:r>
              <w:rPr>
                <w:color w:val="FFFFFF"/>
              </w:rPr>
              <w:t>конец 2023</w:t>
            </w:r>
          </w:p>
        </w:tc>
        <w:tc>
          <w:tcPr>
            <w:tcW w:w="1425" w:type="dxa"/>
            <w:shd w:val="clear" w:color="auto" w:fill="0099CC"/>
            <w:tcMar>
              <w:top w:w="0" w:type="dxa"/>
            </w:tcMar>
          </w:tcPr>
          <w:p>
            <w:r/>
            <w:r>
              <w:rPr>
                <w:color w:val="FFFFFF"/>
              </w:rPr>
              <w:t>конец 2024</w:t>
            </w:r>
          </w:p>
        </w:tc>
      </w:tr>
      <w:tr w:rsidR="00A24474" w:rsidRPr="00240094" w14:paraId="086C3546" w14:textId="77777777" w:rsidTr="007E1A66">
        <w:tc>
          <w:tcPr>
            <w:tcW w:w="3764" w:type="dxa"/>
            <w:tcMar>
              <w:right w:w="200" w:type="dxa"/>
            </w:tcMar>
          </w:tcPr>
          <w:p w14:paraId="2025584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Выручка</w:t>
            </w:r>
          </w:p>
        </w:tc>
        <w:tc>
          <w:tcPr>
            <w:tcW w:w="1425" w:type="dxa"/>
            <w:vAlign w:val="center"/>
          </w:tcPr>
          <w:p>
            <w:r>
              <w:t>633 620</w:t>
            </w:r>
          </w:p>
        </w:tc>
        <w:tc>
          <w:tcPr>
            <w:tcW w:w="1425" w:type="dxa"/>
            <w:vAlign w:val="center"/>
          </w:tcPr>
          <w:p>
            <w:r>
              <w:t>716 995</w:t>
            </w:r>
          </w:p>
        </w:tc>
        <w:tc>
          <w:tcPr>
            <w:tcW w:w="1425" w:type="dxa"/>
            <w:vAlign w:val="center"/>
          </w:tcPr>
          <w:p>
            <w:r>
              <w:t>879 074</w:t>
            </w:r>
          </w:p>
        </w:tc>
        <w:tc>
          <w:tcPr>
            <w:tcW w:w="1425" w:type="dxa"/>
            <w:vAlign w:val="center"/>
          </w:tcPr>
          <w:p>
            <w:r>
              <w:t>969 642</w:t>
            </w:r>
          </w:p>
        </w:tc>
      </w:tr>
      <w:tr w:rsidR="00A24474" w:rsidRPr="00240094" w14:paraId="04D4AE75" w14:textId="77777777" w:rsidTr="007E1A66">
        <w:tc>
          <w:tcPr>
            <w:tcW w:w="3764" w:type="dxa"/>
            <w:shd w:val="clear" w:color="auto" w:fill="E7E6E6" w:themeFill="background2"/>
            <w:tcMar>
              <w:right w:w="200" w:type="dxa"/>
            </w:tcMar>
          </w:tcPr>
          <w:p w14:paraId="3A4476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Себестоимость продаж</w:t>
            </w:r>
          </w:p>
        </w:tc>
        <w:tc>
          <w:tcPr>
            <w:tcW w:w="1425" w:type="dxa"/>
            <w:shd w:val="clear" w:color="auto" w:fill="E7E6E6" w:themeFill="background2"/>
            <w:vAlign w:val="center"/>
          </w:tcPr>
          <w:p>
            <w:r>
              <w:t>576 804</w:t>
            </w:r>
          </w:p>
        </w:tc>
        <w:tc>
          <w:tcPr>
            <w:tcW w:w="1425" w:type="dxa"/>
            <w:shd w:val="clear" w:color="auto" w:fill="E7E6E6" w:themeFill="background2"/>
            <w:vAlign w:val="center"/>
          </w:tcPr>
          <w:p>
            <w:r>
              <w:t>668 768</w:t>
            </w:r>
          </w:p>
        </w:tc>
        <w:tc>
          <w:tcPr>
            <w:tcW w:w="1425" w:type="dxa"/>
            <w:shd w:val="clear" w:color="auto" w:fill="E7E6E6" w:themeFill="background2"/>
            <w:vAlign w:val="center"/>
          </w:tcPr>
          <w:p>
            <w:r>
              <w:t>761 226</w:t>
            </w:r>
          </w:p>
        </w:tc>
        <w:tc>
          <w:tcPr>
            <w:tcW w:w="1425" w:type="dxa"/>
            <w:shd w:val="clear" w:color="auto" w:fill="E7E6E6" w:themeFill="background2"/>
            <w:vAlign w:val="center"/>
          </w:tcPr>
          <w:p>
            <w:r>
              <w:t>760 307</w:t>
            </w:r>
          </w:p>
        </w:tc>
      </w:tr>
      <w:tr w:rsidR="00A24474" w:rsidRPr="00240094" w14:paraId="0CA6AD2C" w14:textId="77777777" w:rsidTr="007E1A66">
        <w:tc>
          <w:tcPr>
            <w:tcW w:w="3764" w:type="dxa"/>
            <w:tcMar>
              <w:right w:w="200" w:type="dxa"/>
            </w:tcMar>
          </w:tcPr>
          <w:p w14:paraId="6E3570B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Валовая прибыль (убыток)</w:t>
            </w:r>
          </w:p>
        </w:tc>
        <w:tc>
          <w:tcPr>
            <w:tcW w:w="1425" w:type="dxa"/>
            <w:vAlign w:val="center"/>
          </w:tcPr>
          <w:p>
            <w:r>
              <w:t>56 816</w:t>
            </w:r>
          </w:p>
        </w:tc>
        <w:tc>
          <w:tcPr>
            <w:tcW w:w="1425" w:type="dxa"/>
            <w:vAlign w:val="center"/>
          </w:tcPr>
          <w:p>
            <w:r>
              <w:t>48 227</w:t>
            </w:r>
          </w:p>
        </w:tc>
        <w:tc>
          <w:tcPr>
            <w:tcW w:w="1425" w:type="dxa"/>
            <w:vAlign w:val="center"/>
          </w:tcPr>
          <w:p>
            <w:r>
              <w:t>117 848</w:t>
            </w:r>
          </w:p>
        </w:tc>
        <w:tc>
          <w:tcPr>
            <w:tcW w:w="1425" w:type="dxa"/>
            <w:vAlign w:val="center"/>
          </w:tcPr>
          <w:p>
            <w:r>
              <w:t>209 335</w:t>
            </w:r>
          </w:p>
        </w:tc>
      </w:tr>
      <w:tr w:rsidR="00A24474" w:rsidRPr="00240094" w14:paraId="493563B6" w14:textId="77777777" w:rsidTr="007E1A66">
        <w:tc>
          <w:tcPr>
            <w:tcW w:w="3764" w:type="dxa"/>
            <w:shd w:val="clear" w:color="auto" w:fill="E7E6E6" w:themeFill="background2"/>
            <w:tcMar>
              <w:right w:w="200" w:type="dxa"/>
            </w:tcMar>
          </w:tcPr>
          <w:p w14:paraId="714E2E7F"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Коммерческие расходы</w:t>
            </w:r>
          </w:p>
        </w:tc>
        <w:tc>
          <w:tcPr>
            <w:tcW w:w="1425" w:type="dxa"/>
            <w:shd w:val="clear" w:color="auto" w:fill="E7E6E6" w:themeFill="background2"/>
            <w:vAlign w:val="center"/>
          </w:tcPr>
          <w:p>
            <w:r>
              <w:t>20 910</w:t>
            </w:r>
          </w:p>
        </w:tc>
        <w:tc>
          <w:tcPr>
            <w:tcW w:w="1425" w:type="dxa"/>
            <w:shd w:val="clear" w:color="auto" w:fill="E7E6E6" w:themeFill="background2"/>
            <w:vAlign w:val="center"/>
          </w:tcPr>
          <w:p>
            <w:r>
              <w:t>22 508</w:t>
            </w:r>
          </w:p>
        </w:tc>
        <w:tc>
          <w:tcPr>
            <w:tcW w:w="1425" w:type="dxa"/>
            <w:shd w:val="clear" w:color="auto" w:fill="E7E6E6" w:themeFill="background2"/>
            <w:vAlign w:val="center"/>
          </w:tcPr>
          <w:p>
            <w:r>
              <w:t>21 087</w:t>
            </w:r>
          </w:p>
        </w:tc>
        <w:tc>
          <w:tcPr>
            <w:tcW w:w="1425" w:type="dxa"/>
            <w:shd w:val="clear" w:color="auto" w:fill="E7E6E6" w:themeFill="background2"/>
            <w:vAlign w:val="center"/>
          </w:tcPr>
          <w:p>
            <w:r>
              <w:t>32 936</w:t>
            </w:r>
          </w:p>
        </w:tc>
      </w:tr>
      <w:tr w:rsidR="00A24474" w:rsidRPr="00240094" w14:paraId="44398AEB" w14:textId="77777777" w:rsidTr="007E1A66">
        <w:tc>
          <w:tcPr>
            <w:tcW w:w="3764" w:type="dxa"/>
            <w:tcMar>
              <w:right w:w="200" w:type="dxa"/>
            </w:tcMar>
          </w:tcPr>
          <w:p w14:paraId="203F0C78"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Управленческие расходы</w:t>
            </w:r>
          </w:p>
        </w:tc>
        <w:tc>
          <w:tcPr>
            <w:tcW w:w="1425" w:type="dxa"/>
            <w:vAlign w:val="center"/>
          </w:tcPr>
          <w:p>
            <w:r>
              <w:t>65 591</w:t>
            </w:r>
          </w:p>
        </w:tc>
        <w:tc>
          <w:tcPr>
            <w:tcW w:w="1425" w:type="dxa"/>
            <w:vAlign w:val="center"/>
          </w:tcPr>
          <w:p>
            <w:r>
              <w:t>72 176</w:t>
            </w:r>
          </w:p>
        </w:tc>
        <w:tc>
          <w:tcPr>
            <w:tcW w:w="1425" w:type="dxa"/>
            <w:vAlign w:val="center"/>
          </w:tcPr>
          <w:p>
            <w:r>
              <w:t>94 918</w:t>
            </w:r>
          </w:p>
        </w:tc>
        <w:tc>
          <w:tcPr>
            <w:tcW w:w="1425" w:type="dxa"/>
            <w:vAlign w:val="center"/>
          </w:tcPr>
          <w:p>
            <w:r>
              <w:t>92 659</w:t>
            </w:r>
          </w:p>
        </w:tc>
      </w:tr>
      <w:tr w:rsidR="00A24474" w:rsidRPr="00240094" w14:paraId="310C8B58" w14:textId="77777777" w:rsidTr="007E1A66">
        <w:tc>
          <w:tcPr>
            <w:tcW w:w="3764" w:type="dxa"/>
            <w:shd w:val="clear" w:color="auto" w:fill="E7E6E6" w:themeFill="background2"/>
            <w:tcMar>
              <w:right w:w="200" w:type="dxa"/>
            </w:tcMar>
          </w:tcPr>
          <w:p w14:paraId="6E93408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от продаж</w:t>
            </w:r>
          </w:p>
        </w:tc>
        <w:tc>
          <w:tcPr>
            <w:tcW w:w="1425" w:type="dxa"/>
            <w:shd w:val="clear" w:color="auto" w:fill="E7E6E6" w:themeFill="background2"/>
            <w:vAlign w:val="center"/>
          </w:tcPr>
          <w:p>
            <w:r>
              <w:t>-29 685</w:t>
            </w:r>
          </w:p>
        </w:tc>
        <w:tc>
          <w:tcPr>
            <w:tcW w:w="1425" w:type="dxa"/>
            <w:shd w:val="clear" w:color="auto" w:fill="E7E6E6" w:themeFill="background2"/>
            <w:vAlign w:val="center"/>
          </w:tcPr>
          <w:p>
            <w:r>
              <w:t>-46 457</w:t>
            </w:r>
          </w:p>
        </w:tc>
        <w:tc>
          <w:tcPr>
            <w:tcW w:w="1425" w:type="dxa"/>
            <w:shd w:val="clear" w:color="auto" w:fill="E7E6E6" w:themeFill="background2"/>
            <w:vAlign w:val="center"/>
          </w:tcPr>
          <w:p>
            <w:r>
              <w:t>1 843</w:t>
            </w:r>
          </w:p>
        </w:tc>
        <w:tc>
          <w:tcPr>
            <w:tcW w:w="1425" w:type="dxa"/>
            <w:shd w:val="clear" w:color="auto" w:fill="E7E6E6" w:themeFill="background2"/>
            <w:vAlign w:val="center"/>
          </w:tcPr>
          <w:p>
            <w:r>
              <w:t>83 740</w:t>
            </w:r>
          </w:p>
        </w:tc>
      </w:tr>
      <w:tr w:rsidR="00A24474" w:rsidRPr="00240094" w14:paraId="5964B1F6" w14:textId="77777777" w:rsidTr="007E1A66">
        <w:tc>
          <w:tcPr>
            <w:tcW w:w="3764" w:type="dxa"/>
            <w:shd w:val="clear" w:color="auto" w:fill="E7E6E6" w:themeFill="background2"/>
            <w:tcMar>
              <w:right w:w="200" w:type="dxa"/>
            </w:tcMar>
          </w:tcPr>
          <w:p w14:paraId="259D8A94"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Проценты к уплате</w:t>
            </w:r>
          </w:p>
        </w:tc>
        <w:tc>
          <w:tcPr>
            <w:tcW w:w="1425" w:type="dxa"/>
            <w:shd w:val="clear" w:color="auto" w:fill="E7E6E6" w:themeFill="background2"/>
            <w:vAlign w:val="center"/>
          </w:tcPr>
          <w:p>
            <w:r>
              <w:t>35 586</w:t>
            </w:r>
          </w:p>
        </w:tc>
        <w:tc>
          <w:tcPr>
            <w:tcW w:w="1425" w:type="dxa"/>
            <w:shd w:val="clear" w:color="auto" w:fill="E7E6E6" w:themeFill="background2"/>
            <w:vAlign w:val="center"/>
          </w:tcPr>
          <w:p>
            <w:r>
              <w:t>52 993</w:t>
            </w:r>
          </w:p>
        </w:tc>
        <w:tc>
          <w:tcPr>
            <w:tcW w:w="1425" w:type="dxa"/>
            <w:shd w:val="clear" w:color="auto" w:fill="E7E6E6" w:themeFill="background2"/>
            <w:vAlign w:val="center"/>
          </w:tcPr>
          <w:p>
            <w:r>
              <w:t>47 646</w:t>
            </w:r>
          </w:p>
        </w:tc>
        <w:tc>
          <w:tcPr>
            <w:tcW w:w="1425" w:type="dxa"/>
            <w:shd w:val="clear" w:color="auto" w:fill="E7E6E6" w:themeFill="background2"/>
            <w:vAlign w:val="center"/>
          </w:tcPr>
          <w:p>
            <w:r>
              <w:t>43 651</w:t>
            </w:r>
          </w:p>
        </w:tc>
      </w:tr>
      <w:tr w:rsidR="00A24474" w:rsidRPr="00240094" w14:paraId="5A80D4C5" w14:textId="77777777" w:rsidTr="007E1A66">
        <w:tc>
          <w:tcPr>
            <w:tcW w:w="3764" w:type="dxa"/>
            <w:tcMar>
              <w:right w:w="200" w:type="dxa"/>
            </w:tcMar>
          </w:tcPr>
          <w:p w14:paraId="070C1D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доходы</w:t>
            </w:r>
          </w:p>
        </w:tc>
        <w:tc>
          <w:tcPr>
            <w:tcW w:w="1425" w:type="dxa"/>
            <w:vAlign w:val="center"/>
          </w:tcPr>
          <w:p>
            <w:r>
              <w:t>6 857</w:t>
            </w:r>
          </w:p>
        </w:tc>
        <w:tc>
          <w:tcPr>
            <w:tcW w:w="1425" w:type="dxa"/>
            <w:vAlign w:val="center"/>
          </w:tcPr>
          <w:p>
            <w:r>
              <w:t>11 100</w:t>
            </w:r>
          </w:p>
        </w:tc>
        <w:tc>
          <w:tcPr>
            <w:tcW w:w="1425" w:type="dxa"/>
            <w:vAlign w:val="center"/>
          </w:tcPr>
          <w:p>
            <w:r>
              <w:t>10 718</w:t>
            </w:r>
          </w:p>
        </w:tc>
        <w:tc>
          <w:tcPr>
            <w:tcW w:w="1425" w:type="dxa"/>
            <w:vAlign w:val="center"/>
          </w:tcPr>
          <w:p>
            <w:r>
              <w:t>15 768</w:t>
            </w:r>
          </w:p>
        </w:tc>
      </w:tr>
      <w:tr w:rsidR="00A24474" w:rsidRPr="00240094" w14:paraId="05E31612" w14:textId="77777777" w:rsidTr="007E1A66">
        <w:tc>
          <w:tcPr>
            <w:tcW w:w="3764" w:type="dxa"/>
            <w:shd w:val="clear" w:color="auto" w:fill="E7E6E6" w:themeFill="background2"/>
            <w:tcMar>
              <w:right w:w="200" w:type="dxa"/>
            </w:tcMar>
          </w:tcPr>
          <w:p w14:paraId="1B6F6ECC"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Прочие расходы</w:t>
            </w:r>
          </w:p>
        </w:tc>
        <w:tc>
          <w:tcPr>
            <w:tcW w:w="1425" w:type="dxa"/>
            <w:shd w:val="clear" w:color="auto" w:fill="E7E6E6" w:themeFill="background2"/>
            <w:vAlign w:val="center"/>
          </w:tcPr>
          <w:p>
            <w:r>
              <w:t>12 110</w:t>
            </w:r>
          </w:p>
        </w:tc>
        <w:tc>
          <w:tcPr>
            <w:tcW w:w="1425" w:type="dxa"/>
            <w:shd w:val="clear" w:color="auto" w:fill="E7E6E6" w:themeFill="background2"/>
            <w:vAlign w:val="center"/>
          </w:tcPr>
          <w:p>
            <w:r>
              <w:t>15 861</w:t>
            </w:r>
          </w:p>
        </w:tc>
        <w:tc>
          <w:tcPr>
            <w:tcW w:w="1425" w:type="dxa"/>
            <w:shd w:val="clear" w:color="auto" w:fill="E7E6E6" w:themeFill="background2"/>
            <w:vAlign w:val="center"/>
          </w:tcPr>
          <w:p>
            <w:r>
              <w:t>27 135</w:t>
            </w:r>
          </w:p>
        </w:tc>
        <w:tc>
          <w:tcPr>
            <w:tcW w:w="1425" w:type="dxa"/>
            <w:shd w:val="clear" w:color="auto" w:fill="E7E6E6" w:themeFill="background2"/>
            <w:vAlign w:val="center"/>
          </w:tcPr>
          <w:p>
            <w:r>
              <w:t>15 225</w:t>
            </w:r>
          </w:p>
        </w:tc>
      </w:tr>
      <w:tr w:rsidR="00A24474" w:rsidRPr="00240094" w14:paraId="769CB1AE" w14:textId="77777777" w:rsidTr="007E1A66">
        <w:tc>
          <w:tcPr>
            <w:tcW w:w="3764" w:type="dxa"/>
            <w:tcMar>
              <w:right w:w="200" w:type="dxa"/>
            </w:tcMar>
          </w:tcPr>
          <w:p w14:paraId="73D254E0"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Прибыль (убыток) до налогообложения</w:t>
            </w:r>
          </w:p>
        </w:tc>
        <w:tc>
          <w:tcPr>
            <w:tcW w:w="1425" w:type="dxa"/>
            <w:vAlign w:val="center"/>
          </w:tcPr>
          <w:p>
            <w:r>
              <w:t>-67 589</w:t>
            </w:r>
          </w:p>
        </w:tc>
        <w:tc>
          <w:tcPr>
            <w:tcW w:w="1425" w:type="dxa"/>
            <w:vAlign w:val="center"/>
          </w:tcPr>
          <w:p>
            <w:r>
              <w:t>-103 322</w:t>
            </w:r>
          </w:p>
        </w:tc>
        <w:tc>
          <w:tcPr>
            <w:tcW w:w="1425" w:type="dxa"/>
            <w:vAlign w:val="center"/>
          </w:tcPr>
          <w:p>
            <w:r>
              <w:t>-60 848</w:t>
            </w:r>
          </w:p>
        </w:tc>
        <w:tc>
          <w:tcPr>
            <w:tcW w:w="1425" w:type="dxa"/>
            <w:vAlign w:val="center"/>
          </w:tcPr>
          <w:p>
            <w:r>
              <w:t>43 697</w:t>
            </w:r>
          </w:p>
        </w:tc>
      </w:tr>
      <w:tr w:rsidR="00A24474" w:rsidRPr="00240094" w14:paraId="5D6AD479" w14:textId="77777777" w:rsidTr="007E1A66">
        <w:tc>
          <w:tcPr>
            <w:tcW w:w="3764" w:type="dxa"/>
            <w:shd w:val="clear" w:color="auto" w:fill="E7E6E6" w:themeFill="background2"/>
            <w:tcMar>
              <w:right w:w="200" w:type="dxa"/>
            </w:tcMar>
          </w:tcPr>
          <w:p w14:paraId="74594D61"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Налог на прибыль</w:t>
            </w:r>
          </w:p>
        </w:tc>
        <w:tc>
          <w:tcPr>
            <w:tcW w:w="1425" w:type="dxa"/>
            <w:shd w:val="clear" w:color="auto" w:fill="E7E6E6" w:themeFill="background2"/>
            <w:vAlign w:val="center"/>
          </w:tcPr>
          <w:p>
            <w:r>
              <w:t>13 017</w:t>
            </w:r>
          </w:p>
        </w:tc>
        <w:tc>
          <w:tcPr>
            <w:tcW w:w="1425" w:type="dxa"/>
            <w:shd w:val="clear" w:color="auto" w:fill="E7E6E6" w:themeFill="background2"/>
            <w:vAlign w:val="center"/>
          </w:tcPr>
          <w:p>
            <w:r>
              <w:t>19 086</w:t>
            </w:r>
          </w:p>
        </w:tc>
        <w:tc>
          <w:tcPr>
            <w:tcW w:w="1425" w:type="dxa"/>
            <w:shd w:val="clear" w:color="auto" w:fill="E7E6E6" w:themeFill="background2"/>
            <w:vAlign w:val="center"/>
          </w:tcPr>
          <w:p>
            <w:r>
              <w:t>10 358</w:t>
            </w:r>
          </w:p>
        </w:tc>
        <w:tc>
          <w:tcPr>
            <w:tcW w:w="1425" w:type="dxa"/>
            <w:shd w:val="clear" w:color="auto" w:fill="E7E6E6" w:themeFill="background2"/>
            <w:vAlign w:val="center"/>
          </w:tcPr>
          <w:p>
            <w:r>
              <w:t>-944</w:t>
            </w:r>
          </w:p>
        </w:tc>
      </w:tr>
      <w:tr w:rsidR="00A24474" w:rsidRPr="00240094" w14:paraId="37BD4167" w14:textId="77777777" w:rsidTr="007E1A66">
        <w:tc>
          <w:tcPr>
            <w:tcW w:w="3764" w:type="dxa"/>
            <w:tcMar>
              <w:right w:w="200" w:type="dxa"/>
            </w:tcMar>
          </w:tcPr>
          <w:p w14:paraId="666605A3"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Текущий налог на прибыль</w:t>
            </w:r>
          </w:p>
        </w:tc>
        <w:tc>
          <w:tcPr>
            <w:tcW w:w="1425" w:type="dxa"/>
            <w:vAlign w:val="center"/>
          </w:tcPr>
          <w:p>
            <w:r>
              <w:t>0</w:t>
            </w:r>
          </w:p>
        </w:tc>
        <w:tc>
          <w:tcPr>
            <w:tcW w:w="1425" w:type="dxa"/>
            <w:vAlign w:val="center"/>
          </w:tcPr>
          <w:p>
            <w:r>
              <w:t>0</w:t>
            </w:r>
          </w:p>
        </w:tc>
        <w:tc>
          <w:tcPr>
            <w:tcW w:w="1425" w:type="dxa"/>
            <w:vAlign w:val="center"/>
          </w:tcPr>
          <w:p>
            <w:r>
              <w:t>0</w:t>
            </w:r>
          </w:p>
        </w:tc>
        <w:tc>
          <w:tcPr>
            <w:tcW w:w="1425" w:type="dxa"/>
            <w:vAlign w:val="center"/>
          </w:tcPr>
          <w:p>
            <w:r>
              <w:t>4 071</w:t>
            </w:r>
          </w:p>
        </w:tc>
      </w:tr>
      <w:tr w:rsidR="00A24474" w:rsidRPr="00240094" w14:paraId="4F6019A9" w14:textId="77777777" w:rsidTr="007E1A66">
        <w:tc>
          <w:tcPr>
            <w:tcW w:w="3764" w:type="dxa"/>
            <w:shd w:val="clear" w:color="auto" w:fill="E7E6E6" w:themeFill="background2"/>
            <w:tcMar>
              <w:right w:w="200" w:type="dxa"/>
            </w:tcMar>
          </w:tcPr>
          <w:p w14:paraId="7282E92D"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Прочее</w:t>
            </w:r>
          </w:p>
        </w:tc>
        <w:tc>
          <w:tcPr>
            <w:tcW w:w="1425" w:type="dxa"/>
            <w:shd w:val="clear" w:color="auto" w:fill="E7E6E6" w:themeFill="background2"/>
            <w:vAlign w:val="center"/>
          </w:tcPr>
          <w:p w14:paraId="23385E9B" w14:textId="51B5ADB5"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44923281" w14:textId="345F93CB"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37A862AB" w14:textId="3A784E46" w:rsidR="00A24474" w:rsidRPr="00240094" w:rsidRDefault="00A24474" w:rsidP="007E1A66">
            <w:pPr>
              <w:keepLines/>
              <w:spacing w:after="0"/>
              <w:jc w:val="center"/>
              <w:rPr>
                <w:rFonts w:cs="Times New Roman"/>
                <w:sz w:val="22"/>
                <w:szCs w:val="22"/>
              </w:rPr>
            </w:pPr>
          </w:p>
        </w:tc>
        <w:tc>
          <w:tcPr>
            <w:tcW w:w="1425" w:type="dxa"/>
            <w:shd w:val="clear" w:color="auto" w:fill="E7E6E6" w:themeFill="background2"/>
            <w:vAlign w:val="center"/>
          </w:tcPr>
          <w:p w14:paraId="51DE11DD" w14:textId="6D10D996" w:rsidR="00A24474" w:rsidRPr="00240094" w:rsidRDefault="00A24474" w:rsidP="007E1A66">
            <w:pPr>
              <w:keepLines/>
              <w:spacing w:after="0"/>
              <w:jc w:val="center"/>
              <w:rPr>
                <w:rFonts w:cs="Times New Roman"/>
                <w:sz w:val="22"/>
                <w:szCs w:val="22"/>
              </w:rPr>
            </w:pPr>
          </w:p>
        </w:tc>
      </w:tr>
      <w:tr w:rsidR="00A24474" w:rsidRPr="00240094" w14:paraId="4499D0BD" w14:textId="77777777" w:rsidTr="007E1A66">
        <w:tc>
          <w:tcPr>
            <w:tcW w:w="3764" w:type="dxa"/>
            <w:tcMar>
              <w:right w:w="200" w:type="dxa"/>
            </w:tcMar>
          </w:tcPr>
          <w:p w14:paraId="34C54216"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Чистая прибыль (убыток)</w:t>
            </w:r>
          </w:p>
        </w:tc>
        <w:tc>
          <w:tcPr>
            <w:tcW w:w="1425" w:type="dxa"/>
            <w:vAlign w:val="center"/>
          </w:tcPr>
          <w:p>
            <w:r>
              <w:t>-54 587</w:t>
            </w:r>
          </w:p>
        </w:tc>
        <w:tc>
          <w:tcPr>
            <w:tcW w:w="1425" w:type="dxa"/>
            <w:vAlign w:val="center"/>
          </w:tcPr>
          <w:p>
            <w:r>
              <w:t>-84 236</w:t>
            </w:r>
          </w:p>
        </w:tc>
        <w:tc>
          <w:tcPr>
            <w:tcW w:w="1425" w:type="dxa"/>
            <w:vAlign w:val="center"/>
          </w:tcPr>
          <w:p>
            <w:r>
              <w:t>-50 495</w:t>
            </w:r>
          </w:p>
        </w:tc>
        <w:tc>
          <w:tcPr>
            <w:tcW w:w="1425" w:type="dxa"/>
            <w:vAlign w:val="center"/>
          </w:tcPr>
          <w:p>
            <w:r>
              <w:t>42 753</w:t>
            </w:r>
          </w:p>
        </w:tc>
      </w:tr>
      <w:tr w:rsidR="00A24474" w:rsidRPr="00240094" w14:paraId="2BC0F764" w14:textId="77777777" w:rsidTr="007E1A66">
        <w:tc>
          <w:tcPr>
            <w:tcW w:w="3764" w:type="dxa"/>
            <w:shd w:val="clear" w:color="auto" w:fill="E7E6E6" w:themeFill="background2"/>
            <w:tcMar>
              <w:right w:w="200" w:type="dxa"/>
            </w:tcMar>
          </w:tcPr>
          <w:p w14:paraId="5BE9BFCB" w14:textId="77777777" w:rsidR="00A24474" w:rsidRPr="00240094" w:rsidRDefault="00A24474" w:rsidP="007E1A66">
            <w:pPr>
              <w:keepLines/>
              <w:spacing w:after="0"/>
              <w:ind w:left="120"/>
              <w:rPr>
                <w:rFonts w:cs="Times New Roman"/>
                <w:sz w:val="22"/>
                <w:szCs w:val="22"/>
              </w:rPr>
            </w:pPr>
            <w:r w:rsidRPr="00240094">
              <w:rPr>
                <w:rStyle w:val="Normal8"/>
                <w:rFonts w:cs="Times New Roman"/>
                <w:sz w:val="22"/>
                <w:szCs w:val="22"/>
              </w:rPr>
              <w:t>Совокупный финансовый результат периода</w:t>
            </w:r>
          </w:p>
        </w:tc>
        <w:tc>
          <w:tcPr>
            <w:tcW w:w="1425" w:type="dxa"/>
            <w:shd w:val="clear" w:color="auto" w:fill="E7E6E6" w:themeFill="background2"/>
            <w:vAlign w:val="center"/>
          </w:tcPr>
          <w:p>
            <w:r>
              <w:t>-54 587</w:t>
            </w:r>
          </w:p>
        </w:tc>
        <w:tc>
          <w:tcPr>
            <w:tcW w:w="1425" w:type="dxa"/>
            <w:shd w:val="clear" w:color="auto" w:fill="E7E6E6" w:themeFill="background2"/>
            <w:vAlign w:val="center"/>
          </w:tcPr>
          <w:p>
            <w:r>
              <w:t>-84 236</w:t>
            </w:r>
          </w:p>
        </w:tc>
        <w:tc>
          <w:tcPr>
            <w:tcW w:w="1425" w:type="dxa"/>
            <w:shd w:val="clear" w:color="auto" w:fill="E7E6E6" w:themeFill="background2"/>
            <w:vAlign w:val="center"/>
          </w:tcPr>
          <w:p>
            <w:r>
              <w:t>-50 495</w:t>
            </w:r>
          </w:p>
        </w:tc>
        <w:tc>
          <w:tcPr>
            <w:tcW w:w="1425" w:type="dxa"/>
            <w:shd w:val="clear" w:color="auto" w:fill="E7E6E6" w:themeFill="background2"/>
            <w:vAlign w:val="center"/>
          </w:tcPr>
          <w:p>
            <w:r>
              <w:t>42 753</w:t>
            </w:r>
          </w:p>
        </w:tc>
      </w:tr>
    </w:tbl>
    <w:p w14:paraId="24DF778B" w14:textId="77777777" w:rsidR="00A24474" w:rsidRDefault="00A24474" w:rsidP="008D7032">
      <w:pPr>
        <w:spacing w:after="120"/>
      </w:pPr>
    </w:p>
    <w:p w14:paraId="2BF9DC86" w14:textId="002F3A1E" w:rsidR="00A24474" w:rsidRDefault="00A24474" w:rsidP="005D066D">
      <w:pPr>
        <w:pStyle w:val="2"/>
      </w:pPr>
      <w:r w:rsidRPr="00240094">
        <w:t>Финансовый анализ</w:t>
      </w:r>
      <w:r>
        <w:t xml:space="preserve"> </w:t>
      </w:r>
      <w:r w:rsidR="005D066D">
        <w:t>на последнюю отчетную дату.</w:t>
      </w:r>
    </w:p>
    <w:p w14:paraId="07A78BCB" w14:textId="77777777" w:rsidR="005D066D" w:rsidRDefault="005D066D" w:rsidP="00A24474">
      <w:pPr>
        <w:spacing w:after="120"/>
      </w:pPr>
    </w:p>
    <w:tbl>
      <w:tblPr>
        <w:tblStyle w:val="af0"/>
        <w:tblW w:w="0" w:type="auto"/>
        <w:tblLook w:val="04A0" w:firstRow="1" w:lastRow="0" w:firstColumn="1" w:lastColumn="0" w:noHBand="0" w:noVBand="1"/>
      </w:tblPr>
      <w:tblGrid>
        <w:gridCol w:w="2753"/>
        <w:gridCol w:w="1429"/>
        <w:gridCol w:w="1429"/>
        <w:gridCol w:w="3734"/>
      </w:tblGrid>
      <w:tr w:rsidR="005D066D" w14:paraId="2A4016CB" w14:textId="77777777" w:rsidTr="00CF1490">
        <w:tc>
          <w:tcPr>
            <w:tcW w:w="2753" w:type="dxa"/>
            <w:shd w:val="clear" w:color="auto" w:fill="0399CC"/>
            <w:vAlign w:val="center"/>
          </w:tcPr>
          <w:p w14:paraId="791972DE" w14:textId="3C3BAA2A" w:rsidR="005D066D" w:rsidRPr="00CF1490" w:rsidRDefault="005D066D" w:rsidP="00CF1490">
            <w:pPr>
              <w:spacing w:after="120"/>
              <w:jc w:val="center"/>
              <w:rPr>
                <w:b/>
                <w:bCs/>
                <w:color w:val="FFFFFF" w:themeColor="background1"/>
              </w:rPr>
            </w:pPr>
            <w:r w:rsidRPr="00CF1490">
              <w:rPr>
                <w:b/>
                <w:bCs/>
                <w:color w:val="FFFFFF" w:themeColor="background1"/>
              </w:rPr>
              <w:t>Показатель</w:t>
            </w:r>
          </w:p>
        </w:tc>
        <w:tc>
          <w:tcPr>
            <w:tcW w:w="1429" w:type="dxa"/>
            <w:shd w:val="clear" w:color="auto" w:fill="0399CC"/>
            <w:vAlign w:val="center"/>
          </w:tcPr>
          <w:p>
            <w:r/>
            <w:r>
              <w:rPr>
                <w:color w:val="FFFFFF"/>
              </w:rPr>
              <w:t>Значение показателя на 31.12.2023</w:t>
            </w:r>
          </w:p>
        </w:tc>
        <w:tc>
          <w:tcPr>
            <w:tcW w:w="1429" w:type="dxa"/>
            <w:shd w:val="clear" w:color="auto" w:fill="0399CC"/>
            <w:vAlign w:val="center"/>
          </w:tcPr>
          <w:p>
            <w:r/>
            <w:r>
              <w:rPr>
                <w:color w:val="FFFFFF"/>
              </w:rPr>
              <w:t>Значение показателя на 31.12.2024</w:t>
            </w:r>
          </w:p>
        </w:tc>
        <w:tc>
          <w:tcPr>
            <w:tcW w:w="3734" w:type="dxa"/>
            <w:shd w:val="clear" w:color="auto" w:fill="0399CC"/>
            <w:vAlign w:val="center"/>
          </w:tcPr>
          <w:p w14:paraId="27A619FF" w14:textId="46D382EE" w:rsidR="005D066D" w:rsidRPr="00CF1490" w:rsidRDefault="00CF1490" w:rsidP="00CF1490">
            <w:pPr>
              <w:spacing w:after="120"/>
              <w:jc w:val="center"/>
              <w:rPr>
                <w:b/>
                <w:bCs/>
                <w:color w:val="FFFFFF" w:themeColor="background1"/>
              </w:rPr>
            </w:pPr>
            <w:r w:rsidRPr="00CF1490">
              <w:rPr>
                <w:b/>
                <w:bCs/>
                <w:color w:val="FFFFFF" w:themeColor="background1"/>
              </w:rPr>
              <w:t>Описание показателя и его нормативное значение</w:t>
            </w:r>
          </w:p>
        </w:tc>
      </w:tr>
      <w:tr w:rsidR="005D066D" w14:paraId="092B6F2F" w14:textId="77777777" w:rsidTr="00CF1490">
        <w:tc>
          <w:tcPr>
            <w:tcW w:w="2753" w:type="dxa"/>
            <w:vAlign w:val="center"/>
          </w:tcPr>
          <w:p w14:paraId="77B72456" w14:textId="03AAB35A" w:rsidR="005D066D" w:rsidRPr="00CF1490" w:rsidRDefault="00CF1490" w:rsidP="00CF1490">
            <w:pPr>
              <w:spacing w:after="120"/>
              <w:jc w:val="center"/>
              <w:rPr>
                <w:sz w:val="22"/>
                <w:szCs w:val="22"/>
              </w:rPr>
            </w:pPr>
            <w:r>
              <w:rPr>
                <w:sz w:val="22"/>
                <w:szCs w:val="22"/>
              </w:rPr>
              <w:t>Коэффициент автономии</w:t>
            </w:r>
          </w:p>
        </w:tc>
        <w:tc>
          <w:tcPr>
            <w:tcW w:w="1429" w:type="dxa"/>
            <w:vAlign w:val="center"/>
          </w:tcPr>
          <w:p>
            <w:r>
              <w:t>-0.08</w:t>
            </w:r>
          </w:p>
        </w:tc>
        <w:tc>
          <w:tcPr>
            <w:tcW w:w="1429" w:type="dxa"/>
            <w:vAlign w:val="center"/>
          </w:tcPr>
          <w:p>
            <w:r>
              <w:t>-0.06</w:t>
            </w:r>
          </w:p>
        </w:tc>
        <w:tc>
          <w:tcPr>
            <w:tcW w:w="3734" w:type="dxa"/>
            <w:vAlign w:val="center"/>
          </w:tcPr>
          <w:p>
            <w:r>
              <w:t>Отношение собственного капитала к общей сумме капитала. нормальное значение: 0,45 и более (оптимальное 0,55-0,7).</w:t>
            </w:r>
          </w:p>
        </w:tc>
      </w:tr>
      <w:tr w:rsidR="005D066D" w14:paraId="52B4FF98" w14:textId="77777777" w:rsidTr="00CF1490">
        <w:tc>
          <w:tcPr>
            <w:tcW w:w="2753" w:type="dxa"/>
            <w:vAlign w:val="center"/>
          </w:tcPr>
          <w:p w14:paraId="62550316" w14:textId="1BCC2169" w:rsidR="005D066D" w:rsidRPr="00CF1490" w:rsidRDefault="00CF1490" w:rsidP="00CF1490">
            <w:pPr>
              <w:spacing w:after="120"/>
              <w:jc w:val="center"/>
              <w:rPr>
                <w:sz w:val="22"/>
                <w:szCs w:val="22"/>
              </w:rPr>
            </w:pPr>
            <w:r w:rsidRPr="00CF1490">
              <w:rPr>
                <w:sz w:val="22"/>
                <w:szCs w:val="22"/>
              </w:rPr>
              <w:t>Коэффициент обеспеченности собственными оборотными средствами</w:t>
            </w:r>
          </w:p>
        </w:tc>
        <w:tc>
          <w:tcPr>
            <w:tcW w:w="1429" w:type="dxa"/>
            <w:vAlign w:val="center"/>
          </w:tcPr>
          <w:p>
            <w:r>
              <w:t>-7.78</w:t>
            </w:r>
          </w:p>
        </w:tc>
        <w:tc>
          <w:tcPr>
            <w:tcW w:w="1429" w:type="dxa"/>
            <w:vAlign w:val="center"/>
          </w:tcPr>
          <w:p>
            <w:r>
              <w:t>-6.46</w:t>
            </w:r>
          </w:p>
        </w:tc>
        <w:tc>
          <w:tcPr>
            <w:tcW w:w="3734" w:type="dxa"/>
            <w:vAlign w:val="center"/>
          </w:tcPr>
          <w:p>
            <w:r>
              <w:t>Отношение собственных оборотных средств к оборотным активам. нормальное значение: не менее 0,1.</w:t>
            </w:r>
          </w:p>
        </w:tc>
      </w:tr>
      <w:tr w:rsidR="005D066D" w14:paraId="7B2D76EA" w14:textId="77777777" w:rsidTr="00CF1490">
        <w:tc>
          <w:tcPr>
            <w:tcW w:w="2753" w:type="dxa"/>
            <w:vAlign w:val="center"/>
          </w:tcPr>
          <w:p w14:paraId="04BE4F9A" w14:textId="2E9ADACC" w:rsidR="005D066D" w:rsidRPr="00CF1490" w:rsidRDefault="00CF1490" w:rsidP="00CF1490">
            <w:pPr>
              <w:spacing w:after="120"/>
              <w:jc w:val="center"/>
              <w:rPr>
                <w:sz w:val="22"/>
                <w:szCs w:val="22"/>
              </w:rPr>
            </w:pPr>
            <w:r w:rsidRPr="00CF1490">
              <w:rPr>
                <w:sz w:val="22"/>
                <w:szCs w:val="22"/>
              </w:rPr>
              <w:t>Коэффициент текущей (общей) ликвидности</w:t>
            </w:r>
          </w:p>
        </w:tc>
        <w:tc>
          <w:tcPr>
            <w:tcW w:w="1429" w:type="dxa"/>
            <w:vAlign w:val="center"/>
          </w:tcPr>
          <w:p>
            <w:r>
              <w:t>0.92</w:t>
            </w:r>
          </w:p>
        </w:tc>
        <w:tc>
          <w:tcPr>
            <w:tcW w:w="1429" w:type="dxa"/>
            <w:vAlign w:val="center"/>
          </w:tcPr>
          <w:p>
            <w:r>
              <w:t>0.92</w:t>
            </w:r>
          </w:p>
        </w:tc>
        <w:tc>
          <w:tcPr>
            <w:tcW w:w="3734" w:type="dxa"/>
            <w:vAlign w:val="center"/>
          </w:tcPr>
          <w:p>
            <w:r>
              <w:t>Отношение текущих активов к краткосрочным обязательствам. нормальное значение: 1,8 и более.</w:t>
            </w:r>
          </w:p>
        </w:tc>
      </w:tr>
      <w:tr w:rsidR="00CF1490" w14:paraId="6E2CDFBD" w14:textId="77777777" w:rsidTr="00CF1490">
        <w:tc>
          <w:tcPr>
            <w:tcW w:w="2753" w:type="dxa"/>
            <w:vAlign w:val="center"/>
          </w:tcPr>
          <w:p w14:paraId="7484FCFA" w14:textId="03168DD9" w:rsidR="00CF1490" w:rsidRPr="00CF1490" w:rsidRDefault="00CF1490" w:rsidP="00CF1490">
            <w:pPr>
              <w:spacing w:after="120"/>
              <w:jc w:val="center"/>
              <w:rPr>
                <w:sz w:val="22"/>
                <w:szCs w:val="22"/>
              </w:rPr>
            </w:pPr>
            <w:r w:rsidRPr="00CF1490">
              <w:rPr>
                <w:sz w:val="22"/>
                <w:szCs w:val="22"/>
              </w:rPr>
              <w:t>Коэффициент быстрой (промежуточной) ликвидности</w:t>
            </w:r>
          </w:p>
        </w:tc>
        <w:tc>
          <w:tcPr>
            <w:tcW w:w="1429" w:type="dxa"/>
            <w:vAlign w:val="center"/>
          </w:tcPr>
          <w:p>
            <w:r>
              <w:t>0.5</w:t>
            </w:r>
          </w:p>
        </w:tc>
        <w:tc>
          <w:tcPr>
            <w:tcW w:w="1429" w:type="dxa"/>
            <w:vAlign w:val="center"/>
          </w:tcPr>
          <w:p>
            <w:r>
              <w:t>0.46</w:t>
            </w:r>
          </w:p>
        </w:tc>
        <w:tc>
          <w:tcPr>
            <w:tcW w:w="3734" w:type="dxa"/>
            <w:vAlign w:val="center"/>
          </w:tcPr>
          <w:p>
            <w:r>
              <w:t>Отношение ликвидных активов к краткосрочным обязательствам. нормальное значение: 0,9 и более.</w:t>
            </w:r>
          </w:p>
        </w:tc>
      </w:tr>
      <w:tr w:rsidR="005D066D" w14:paraId="6FF75F2C" w14:textId="77777777" w:rsidTr="00CF1490">
        <w:tc>
          <w:tcPr>
            <w:tcW w:w="2753" w:type="dxa"/>
            <w:vAlign w:val="center"/>
          </w:tcPr>
          <w:p w14:paraId="1A37FA3A" w14:textId="38AE7723" w:rsidR="005D066D" w:rsidRPr="00CF1490" w:rsidRDefault="00CF1490" w:rsidP="00CF1490">
            <w:pPr>
              <w:spacing w:after="120"/>
              <w:jc w:val="center"/>
              <w:rPr>
                <w:sz w:val="22"/>
                <w:szCs w:val="22"/>
              </w:rPr>
            </w:pPr>
            <w:r w:rsidRPr="00CF1490">
              <w:rPr>
                <w:sz w:val="22"/>
                <w:szCs w:val="22"/>
              </w:rPr>
              <w:t>Коэффициент абсолютной ликвидности</w:t>
            </w:r>
          </w:p>
        </w:tc>
        <w:tc>
          <w:tcPr>
            <w:tcW w:w="1429" w:type="dxa"/>
            <w:vAlign w:val="center"/>
          </w:tcPr>
          <w:p>
            <w:r>
              <w:t>0.15</w:t>
            </w:r>
          </w:p>
        </w:tc>
        <w:tc>
          <w:tcPr>
            <w:tcW w:w="1429" w:type="dxa"/>
            <w:vAlign w:val="center"/>
          </w:tcPr>
          <w:p>
            <w:r>
              <w:t>0.05</w:t>
            </w:r>
          </w:p>
        </w:tc>
        <w:tc>
          <w:tcPr>
            <w:tcW w:w="3734" w:type="dxa"/>
            <w:vAlign w:val="center"/>
          </w:tcPr>
          <w:p>
            <w:r>
              <w:t>Отношение высоколиквидных активов к краткосрочным обязательствам. нормальное значение: 0,15 и более.</w:t>
            </w:r>
          </w:p>
        </w:tc>
      </w:tr>
      <w:tr w:rsidR="005D066D" w14:paraId="37FB0F50" w14:textId="77777777" w:rsidTr="00CF1490">
        <w:tc>
          <w:tcPr>
            <w:tcW w:w="2753" w:type="dxa"/>
            <w:vAlign w:val="center"/>
          </w:tcPr>
          <w:p w14:paraId="000AFFEB" w14:textId="4246287D" w:rsidR="005D066D" w:rsidRPr="00CF1490" w:rsidRDefault="00CF1490" w:rsidP="00CF1490">
            <w:pPr>
              <w:spacing w:after="120"/>
              <w:jc w:val="center"/>
              <w:rPr>
                <w:sz w:val="22"/>
                <w:szCs w:val="22"/>
              </w:rPr>
            </w:pPr>
            <w:r w:rsidRPr="00CF1490">
              <w:rPr>
                <w:sz w:val="22"/>
                <w:szCs w:val="22"/>
              </w:rPr>
              <w:t>EBIT</w:t>
            </w:r>
          </w:p>
        </w:tc>
        <w:tc>
          <w:tcPr>
            <w:tcW w:w="1429" w:type="dxa"/>
            <w:vAlign w:val="center"/>
          </w:tcPr>
          <w:p>
            <w:r>
              <w:t>-13202</w:t>
            </w:r>
          </w:p>
        </w:tc>
        <w:tc>
          <w:tcPr>
            <w:tcW w:w="1429" w:type="dxa"/>
            <w:vAlign w:val="center"/>
          </w:tcPr>
          <w:p>
            <w:r>
              <w:t>87348</w:t>
            </w:r>
          </w:p>
        </w:tc>
        <w:tc>
          <w:tcPr>
            <w:tcW w:w="3734" w:type="dxa"/>
            <w:vAlign w:val="center"/>
          </w:tcPr>
          <w:p>
            <w:r>
              <w:t>Прибыль до уплаты процентов и налогов.</w:t>
            </w:r>
          </w:p>
        </w:tc>
      </w:tr>
      <w:tr w:rsidR="00CF1490" w14:paraId="2F7166D9" w14:textId="77777777" w:rsidTr="00CF1490">
        <w:tc>
          <w:tcPr>
            <w:tcW w:w="2753" w:type="dxa"/>
            <w:vAlign w:val="center"/>
          </w:tcPr>
          <w:p w14:paraId="5D6CE4E0" w14:textId="023D4612" w:rsidR="00CF1490" w:rsidRPr="00CF1490" w:rsidRDefault="00CF1490" w:rsidP="00CF1490">
            <w:pPr>
              <w:spacing w:after="120"/>
              <w:jc w:val="center"/>
              <w:rPr>
                <w:sz w:val="22"/>
                <w:szCs w:val="22"/>
              </w:rPr>
            </w:pPr>
            <w:r w:rsidRPr="00CF1490">
              <w:rPr>
                <w:sz w:val="22"/>
                <w:szCs w:val="22"/>
              </w:rPr>
              <w:t>Рентабельность продаж по EBIT</w:t>
            </w:r>
          </w:p>
        </w:tc>
        <w:tc>
          <w:tcPr>
            <w:tcW w:w="1429" w:type="dxa"/>
            <w:vAlign w:val="center"/>
          </w:tcPr>
          <w:p>
            <w:r>
              <w:t>-1.5</w:t>
            </w:r>
          </w:p>
        </w:tc>
        <w:tc>
          <w:tcPr>
            <w:tcW w:w="1429" w:type="dxa"/>
            <w:vAlign w:val="center"/>
          </w:tcPr>
          <w:p>
            <w:r>
              <w:t>9</w:t>
            </w:r>
          </w:p>
        </w:tc>
        <w:tc>
          <w:tcPr>
            <w:tcW w:w="3734" w:type="dxa"/>
            <w:vAlign w:val="center"/>
          </w:tcPr>
          <w:p>
            <w:r>
              <w:t>Величина прибыли от продаж до уплаты процентов и налогов в каждом рубле выручки.</w:t>
            </w:r>
          </w:p>
        </w:tc>
      </w:tr>
      <w:tr w:rsidR="00CF1490" w14:paraId="46F50B73" w14:textId="77777777" w:rsidTr="00CF1490">
        <w:tc>
          <w:tcPr>
            <w:tcW w:w="2753" w:type="dxa"/>
            <w:vAlign w:val="center"/>
          </w:tcPr>
          <w:p w14:paraId="18BC010E" w14:textId="62B73781" w:rsidR="00CF1490" w:rsidRPr="00CF1490" w:rsidRDefault="00CF1490" w:rsidP="00CF1490">
            <w:pPr>
              <w:spacing w:after="120"/>
              <w:jc w:val="center"/>
              <w:rPr>
                <w:sz w:val="22"/>
                <w:szCs w:val="22"/>
              </w:rPr>
            </w:pPr>
            <w:r w:rsidRPr="00CF1490">
              <w:rPr>
                <w:sz w:val="22"/>
                <w:szCs w:val="22"/>
              </w:rPr>
              <w:t>Рентабельность продаж по чистой прибыли</w:t>
            </w:r>
          </w:p>
        </w:tc>
        <w:tc>
          <w:tcPr>
            <w:tcW w:w="1429" w:type="dxa"/>
            <w:vAlign w:val="center"/>
          </w:tcPr>
          <w:p>
            <w:r>
              <w:t>-5.7</w:t>
            </w:r>
          </w:p>
        </w:tc>
        <w:tc>
          <w:tcPr>
            <w:tcW w:w="1429" w:type="dxa"/>
            <w:vAlign w:val="center"/>
          </w:tcPr>
          <w:p>
            <w:r>
              <w:t>4.4</w:t>
            </w:r>
          </w:p>
        </w:tc>
        <w:tc>
          <w:tcPr>
            <w:tcW w:w="3734" w:type="dxa"/>
            <w:vAlign w:val="center"/>
          </w:tcPr>
          <w:p>
            <w:r>
              <w:t>Величина чистой прибыли в каждом рубле выручки.</w:t>
            </w:r>
          </w:p>
        </w:tc>
      </w:tr>
      <w:tr w:rsidR="00CF1490" w14:paraId="162D9000" w14:textId="77777777" w:rsidTr="00CF1490">
        <w:tc>
          <w:tcPr>
            <w:tcW w:w="2753" w:type="dxa"/>
            <w:vAlign w:val="center"/>
          </w:tcPr>
          <w:p w14:paraId="70F08013" w14:textId="3053DB03" w:rsidR="00CF1490" w:rsidRPr="00CF1490" w:rsidRDefault="00CF1490" w:rsidP="00CF1490">
            <w:pPr>
              <w:spacing w:after="120"/>
              <w:jc w:val="center"/>
              <w:rPr>
                <w:sz w:val="22"/>
                <w:szCs w:val="22"/>
              </w:rPr>
            </w:pPr>
            <w:r w:rsidRPr="00CF1490">
              <w:rPr>
                <w:sz w:val="22"/>
                <w:szCs w:val="22"/>
              </w:rPr>
              <w:lastRenderedPageBreak/>
              <w:t>Коэффициент восстановления платежеспособности</w:t>
            </w:r>
          </w:p>
        </w:tc>
        <w:tc>
          <w:tcPr>
            <w:tcW w:w="1429" w:type="dxa"/>
            <w:vAlign w:val="center"/>
          </w:tcPr>
          <w:p w14:paraId="556E3D61" w14:textId="77777777" w:rsidR="00CF1490" w:rsidRPr="00CF1490" w:rsidRDefault="00CF1490" w:rsidP="00CF1490">
            <w:pPr>
              <w:spacing w:after="120"/>
              <w:jc w:val="center"/>
              <w:rPr>
                <w:sz w:val="22"/>
                <w:szCs w:val="22"/>
              </w:rPr>
            </w:pPr>
          </w:p>
        </w:tc>
        <w:tc>
          <w:tcPr>
            <w:tcW w:w="1429" w:type="dxa"/>
            <w:vAlign w:val="center"/>
          </w:tcPr>
          <w:p>
            <w:r>
              <w:t>0.48</w:t>
            </w:r>
          </w:p>
        </w:tc>
        <w:tc>
          <w:tcPr>
            <w:tcW w:w="3734" w:type="dxa"/>
            <w:vAlign w:val="center"/>
          </w:tcPr>
          <w:p>
            <w:r>
              <w:t>Оценивает возможность восстановления нормальной структуры баланса.</w:t>
            </w:r>
          </w:p>
        </w:tc>
      </w:tr>
    </w:tbl>
    <w:p w14:paraId="4848909B" w14:textId="77777777" w:rsidR="005D066D" w:rsidRDefault="005D066D" w:rsidP="00716C2B">
      <w:pPr>
        <w:spacing w:after="120"/>
        <w:ind w:firstLine="709"/>
      </w:pPr>
    </w:p>
    <w:p w14:paraId="144F6469" w14:textId="7028514A" w:rsidR="005D066D" w:rsidRDefault="00716C2B" w:rsidP="00716C2B">
      <w:pPr>
        <w:spacing w:after="120"/>
        <w:ind w:firstLine="709"/>
      </w:pPr>
      <w:r w:rsidRPr="00716C2B">
        <w:t>Ниже по качественному признаку обобщены важнейшие показатели финансового положения и результаты деятельности ООО "НОВЫЕ ТЕХНОЛОГИИ" за год.</w:t>
      </w:r>
    </w:p>
    <w:p w14:paraId="37DE4415" w14:textId="77777777" w:rsidR="00716C2B" w:rsidRDefault="00716C2B" w:rsidP="00716C2B">
      <w:pPr>
        <w:spacing w:after="120"/>
        <w:ind w:firstLine="709"/>
      </w:pPr>
      <w:r w:rsidRPr="00716C2B">
        <w:t xml:space="preserve">Приведенные ниже 10 показателей финансового положения и результатов деятельности организации имеют критические значения: </w:t>
      </w:r>
    </w:p>
    <w:p w14:paraId="6347E984" w14:textId="2B2FCCDB" w:rsidR="00716C2B" w:rsidRDefault="00716C2B" w:rsidP="00716C2B">
      <w:pPr>
        <w:pStyle w:val="a7"/>
        <w:numPr>
          <w:ilvl w:val="0"/>
          <w:numId w:val="16"/>
        </w:numPr>
        <w:spacing w:after="120"/>
        <w:ind w:left="0" w:firstLine="0"/>
      </w:pPr>
      <w:r w:rsidRPr="00716C2B">
        <w:t>полная зависимость организации от заемного капитала (отрицательная величина собственного капитала);</w:t>
      </w:r>
    </w:p>
    <w:p w14:paraId="26A5F7D6" w14:textId="77777777" w:rsidR="00716C2B" w:rsidRDefault="00716C2B" w:rsidP="00716C2B">
      <w:pPr>
        <w:pStyle w:val="a7"/>
        <w:numPr>
          <w:ilvl w:val="0"/>
          <w:numId w:val="16"/>
        </w:numPr>
        <w:spacing w:after="120"/>
        <w:ind w:left="0" w:firstLine="0"/>
      </w:pPr>
      <w:r w:rsidRPr="00716C2B">
        <w:t>чистые активы меньше уставного капитала, при этом за период имело место снижение величины чистых активов;</w:t>
      </w:r>
    </w:p>
    <w:p w14:paraId="3E104BBC" w14:textId="796C8E17" w:rsidR="00716C2B" w:rsidRDefault="00716C2B" w:rsidP="00716C2B">
      <w:pPr>
        <w:pStyle w:val="a7"/>
        <w:numPr>
          <w:ilvl w:val="0"/>
          <w:numId w:val="16"/>
        </w:numPr>
        <w:spacing w:after="120"/>
        <w:ind w:left="0" w:firstLine="0"/>
      </w:pPr>
      <w:r w:rsidRPr="00716C2B">
        <w:t>значение коэффициента обеспеченности собственными оборотными средствами (-2,06) не удовлетворяет нормативному и находится в области критических</w:t>
      </w:r>
      <w:r>
        <w:t xml:space="preserve"> </w:t>
      </w:r>
      <w:r w:rsidRPr="00716C2B">
        <w:t xml:space="preserve">значений; существенно ниже нормативного значения коэффициент текущей (общей) ликвидности; существенно ниже нормативного значения коэффициент быстрой (промежуточной) ликвидности; падение рентабельности продаж (-28,7 процентных пункта от рентабельности 25,6% за аналогичный период года, предшествующего отчётному); </w:t>
      </w:r>
    </w:p>
    <w:p w14:paraId="7D6D5B4F" w14:textId="6754DF88" w:rsidR="00716C2B" w:rsidRDefault="00716C2B" w:rsidP="00716C2B">
      <w:pPr>
        <w:pStyle w:val="a7"/>
        <w:numPr>
          <w:ilvl w:val="0"/>
          <w:numId w:val="16"/>
        </w:numPr>
        <w:spacing w:after="120"/>
        <w:ind w:left="0" w:firstLine="0"/>
      </w:pPr>
      <w:r w:rsidRPr="00716C2B">
        <w:t xml:space="preserve">коэффициент покрытия инвестиций значительно ниже нормы (доля собственного капитала и долгосрочных обязательств в общей сумме капитала организации составляет -47% (нормальное значение: не менее 75%); </w:t>
      </w:r>
    </w:p>
    <w:p w14:paraId="440D63A8" w14:textId="45617182" w:rsidR="00716C2B" w:rsidRDefault="00716C2B" w:rsidP="00716C2B">
      <w:pPr>
        <w:pStyle w:val="a7"/>
        <w:numPr>
          <w:ilvl w:val="0"/>
          <w:numId w:val="16"/>
        </w:numPr>
        <w:spacing w:after="120"/>
        <w:ind w:left="0" w:firstLine="0"/>
      </w:pPr>
      <w:r w:rsidRPr="00716C2B">
        <w:t>за 2023 год получен убыток от продаж (-5 990 тыс. руб.), более того наблюдалась отрицательная динамика по сравнению с</w:t>
      </w:r>
      <w:r>
        <w:t xml:space="preserve"> </w:t>
      </w:r>
      <w:r w:rsidRPr="00716C2B">
        <w:t xml:space="preserve">аналогичным периодом прошлого года (-14 539 тыс. руб.); </w:t>
      </w:r>
    </w:p>
    <w:p w14:paraId="4D19E78D" w14:textId="77777777" w:rsidR="00716C2B" w:rsidRDefault="00716C2B" w:rsidP="00716C2B">
      <w:pPr>
        <w:pStyle w:val="a7"/>
        <w:numPr>
          <w:ilvl w:val="0"/>
          <w:numId w:val="16"/>
        </w:numPr>
        <w:spacing w:after="120"/>
        <w:ind w:left="0" w:firstLine="0"/>
      </w:pPr>
      <w:r w:rsidRPr="00716C2B">
        <w:t xml:space="preserve">убыток от финансово-хозяйственной деятельности за период 01.01–31.12.2023 составил -22 258 тыс. руб.; </w:t>
      </w:r>
    </w:p>
    <w:p w14:paraId="034E6834" w14:textId="77777777" w:rsidR="00716C2B" w:rsidRDefault="00716C2B" w:rsidP="00716C2B">
      <w:pPr>
        <w:pStyle w:val="a7"/>
        <w:numPr>
          <w:ilvl w:val="0"/>
          <w:numId w:val="16"/>
        </w:numPr>
        <w:spacing w:after="120"/>
        <w:ind w:left="0" w:firstLine="0"/>
      </w:pPr>
      <w:r w:rsidRPr="00716C2B">
        <w:t xml:space="preserve">отрицательная динамика финансового результата до процентов к уплате и налогообложения (EBIT) на рубль выручки организации (-240,9 коп. от данного показателя за аналогичный период прошлого года (01.01– 31.12.2022)). </w:t>
      </w:r>
    </w:p>
    <w:p w14:paraId="11028588" w14:textId="77777777" w:rsidR="00716C2B" w:rsidRDefault="00716C2B" w:rsidP="00716C2B">
      <w:pPr>
        <w:spacing w:after="120"/>
        <w:ind w:firstLine="709"/>
      </w:pPr>
      <w:r w:rsidRPr="00716C2B">
        <w:t xml:space="preserve">С отрицательной стороны финансовое положение организации характеризуют следующие показатели: </w:t>
      </w:r>
    </w:p>
    <w:p w14:paraId="097EFA43" w14:textId="77777777" w:rsidR="00716C2B" w:rsidRDefault="00716C2B" w:rsidP="00716C2B">
      <w:pPr>
        <w:pStyle w:val="a7"/>
        <w:numPr>
          <w:ilvl w:val="0"/>
          <w:numId w:val="17"/>
        </w:numPr>
        <w:spacing w:after="120"/>
        <w:ind w:left="0" w:firstLine="0"/>
      </w:pPr>
      <w:r w:rsidRPr="00716C2B">
        <w:t xml:space="preserve">отрицательная динамика изменения собственного капитала организации ООО "НОВЫЕ ТЕХНОЛОГИИ" при том что, активы организации увеличились на 16 212 тыс. руб. (на 12,7%); </w:t>
      </w:r>
    </w:p>
    <w:p w14:paraId="3974D1BE" w14:textId="77777777" w:rsidR="00716C2B" w:rsidRDefault="00716C2B" w:rsidP="00716C2B">
      <w:pPr>
        <w:pStyle w:val="a7"/>
        <w:numPr>
          <w:ilvl w:val="0"/>
          <w:numId w:val="17"/>
        </w:numPr>
        <w:spacing w:after="120"/>
        <w:ind w:left="0" w:firstLine="0"/>
      </w:pPr>
      <w:r w:rsidRPr="00716C2B">
        <w:t>неустойчивое финансовое положение по величине собственных оборотных</w:t>
      </w:r>
      <w:r>
        <w:t xml:space="preserve"> </w:t>
      </w:r>
      <w:r w:rsidRPr="00716C2B">
        <w:t xml:space="preserve">средств. </w:t>
      </w:r>
    </w:p>
    <w:p w14:paraId="3DDDDCA3" w14:textId="77777777" w:rsidR="00716C2B" w:rsidRDefault="00716C2B" w:rsidP="00716C2B">
      <w:pPr>
        <w:pStyle w:val="a7"/>
        <w:spacing w:after="120"/>
        <w:ind w:left="1080"/>
      </w:pPr>
    </w:p>
    <w:p w14:paraId="2A8B083F" w14:textId="2AA6036B" w:rsidR="00A24474" w:rsidRDefault="00716C2B" w:rsidP="00716C2B">
      <w:pPr>
        <w:pStyle w:val="a7"/>
        <w:spacing w:after="120"/>
        <w:ind w:left="0" w:firstLine="709"/>
      </w:pPr>
      <w:r w:rsidRPr="00716C2B">
        <w:t>Положительно финансовое положение организации характеризует следующий показатель – соответствует нормальному значению коэффициент абсолютной ликвидности. Показателем, имеющим значение на границе норматива, является следующий – не в полной мере соблюдается нормальное соотношение активов по степени ликвидности и обязательств по сроку погашения.</w:t>
      </w:r>
    </w:p>
    <w:p w14:paraId="1CFCCF7A" w14:textId="77777777" w:rsidR="00716C2B" w:rsidRDefault="00716C2B" w:rsidP="00716C2B">
      <w:pPr>
        <w:pStyle w:val="a7"/>
        <w:spacing w:after="120"/>
        <w:ind w:left="0" w:firstLine="709"/>
      </w:pPr>
    </w:p>
    <w:p w14:paraId="7D767672" w14:textId="7476EB53"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7. Анализ сделок под оспаривание.</w:t>
      </w:r>
    </w:p>
    <w:p w14:paraId="4BECA6C5" w14:textId="202C786B"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8. Анализ субсидиарной ответственности.</w:t>
      </w:r>
    </w:p>
    <w:p w14:paraId="589884A2" w14:textId="37AC87B8"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9. Примерный расчет стоимости банкротства.</w:t>
      </w:r>
    </w:p>
    <w:p w14:paraId="70DF8072" w14:textId="2243A7F4" w:rsidR="00716C2B" w:rsidRPr="005D066D" w:rsidRDefault="00716C2B" w:rsidP="00716C2B">
      <w:pPr>
        <w:pStyle w:val="1"/>
        <w:pageBreakBefore/>
        <w:shd w:val="clear" w:color="auto" w:fill="0099CC"/>
        <w:spacing w:before="0" w:after="120" w:line="30" w:lineRule="atLeast"/>
        <w:ind w:firstLine="709"/>
        <w:rPr>
          <w:rFonts w:ascii="Times New Roman" w:hAnsi="Times New Roman" w:cs="Times New Roman"/>
          <w:color w:val="FFFFFF" w:themeColor="background1"/>
        </w:rPr>
      </w:pPr>
      <w:r>
        <w:rPr>
          <w:rFonts w:ascii="Times New Roman" w:hAnsi="Times New Roman" w:cs="Times New Roman"/>
          <w:color w:val="FFFFFF" w:themeColor="background1"/>
        </w:rPr>
        <w:lastRenderedPageBreak/>
        <w:t xml:space="preserve">10. </w:t>
      </w:r>
      <w:proofErr w:type="spellStart"/>
      <w:r>
        <w:rPr>
          <w:rFonts w:ascii="Times New Roman" w:hAnsi="Times New Roman" w:cs="Times New Roman"/>
          <w:color w:val="FFFFFF" w:themeColor="background1"/>
        </w:rPr>
        <w:t>Рекоммендаци</w:t>
      </w:r>
      <w:proofErr w:type="spellEnd"/>
      <w:r>
        <w:rPr>
          <w:rFonts w:ascii="Times New Roman" w:hAnsi="Times New Roman" w:cs="Times New Roman"/>
          <w:color w:val="FFFFFF" w:themeColor="background1"/>
        </w:rPr>
        <w:t>.</w:t>
      </w:r>
    </w:p>
    <w:p w14:paraId="670E7922" w14:textId="77777777" w:rsidR="00716C2B" w:rsidRDefault="00716C2B" w:rsidP="00716C2B">
      <w:pPr>
        <w:pStyle w:val="a7"/>
        <w:spacing w:after="120"/>
        <w:ind w:left="0" w:firstLine="709"/>
      </w:pPr>
    </w:p>
    <w:sectPr w:rsidR="00716C2B" w:rsidSect="00614726">
      <w:foot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0895A" w14:textId="77777777" w:rsidR="00C42C49" w:rsidRDefault="00C42C49" w:rsidP="001153C2">
      <w:r>
        <w:separator/>
      </w:r>
    </w:p>
  </w:endnote>
  <w:endnote w:type="continuationSeparator" w:id="0">
    <w:p w14:paraId="7F13F5F3" w14:textId="77777777" w:rsidR="00C42C49" w:rsidRDefault="00C42C49" w:rsidP="00115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854255155"/>
      <w:docPartObj>
        <w:docPartGallery w:val="Page Numbers (Bottom of Page)"/>
        <w:docPartUnique/>
      </w:docPartObj>
    </w:sdtPr>
    <w:sdtEndPr>
      <w:rPr>
        <w:rStyle w:val="af5"/>
      </w:rPr>
    </w:sdtEndPr>
    <w:sdtContent>
      <w:p w14:paraId="3BC224BB" w14:textId="77777777"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end"/>
        </w:r>
      </w:p>
    </w:sdtContent>
  </w:sdt>
  <w:p w14:paraId="2207EA42" w14:textId="77777777" w:rsidR="007E1A66" w:rsidRDefault="007E1A66">
    <w:pPr>
      <w:pStyle w:val="a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79938" w14:textId="77777777" w:rsidR="007E1A66" w:rsidRDefault="007E1A66" w:rsidP="001153C2">
    <w:pPr>
      <w:pStyle w:val="ae"/>
      <w:jc w:val="center"/>
    </w:pPr>
    <w:r>
      <w:t>г. Москва, 2025</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af5"/>
      </w:rPr>
      <w:id w:val="-1045376224"/>
      <w:docPartObj>
        <w:docPartGallery w:val="Page Numbers (Bottom of Page)"/>
        <w:docPartUnique/>
      </w:docPartObj>
    </w:sdtPr>
    <w:sdtEndPr>
      <w:rPr>
        <w:rStyle w:val="af5"/>
      </w:rPr>
    </w:sdtEndPr>
    <w:sdtContent>
      <w:p w14:paraId="3DDC258F" w14:textId="68B98D02" w:rsidR="007E1A66" w:rsidRDefault="007E1A66" w:rsidP="007E1A66">
        <w:pPr>
          <w:pStyle w:val="ae"/>
          <w:framePr w:wrap="none" w:vAnchor="text" w:hAnchor="margin" w:xAlign="center" w:y="1"/>
          <w:rPr>
            <w:rStyle w:val="af5"/>
          </w:rPr>
        </w:pPr>
        <w:r>
          <w:rPr>
            <w:rStyle w:val="af5"/>
          </w:rPr>
          <w:fldChar w:fldCharType="begin"/>
        </w:r>
        <w:r>
          <w:rPr>
            <w:rStyle w:val="af5"/>
          </w:rPr>
          <w:instrText xml:space="preserve"> PAGE </w:instrText>
        </w:r>
        <w:r>
          <w:rPr>
            <w:rStyle w:val="af5"/>
          </w:rPr>
          <w:fldChar w:fldCharType="separate"/>
        </w:r>
        <w:r w:rsidR="00B96ACD">
          <w:rPr>
            <w:rStyle w:val="af5"/>
            <w:noProof/>
          </w:rPr>
          <w:t>9</w:t>
        </w:r>
        <w:r>
          <w:rPr>
            <w:rStyle w:val="af5"/>
          </w:rPr>
          <w:fldChar w:fldCharType="end"/>
        </w:r>
      </w:p>
    </w:sdtContent>
  </w:sdt>
  <w:p w14:paraId="4199BA10" w14:textId="77777777" w:rsidR="007E1A66" w:rsidRDefault="007E1A66" w:rsidP="001153C2">
    <w:pPr>
      <w:pStyle w:val="ae"/>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FC67A2" w14:textId="77777777" w:rsidR="00C42C49" w:rsidRDefault="00C42C49" w:rsidP="001153C2">
      <w:r>
        <w:separator/>
      </w:r>
    </w:p>
  </w:footnote>
  <w:footnote w:type="continuationSeparator" w:id="0">
    <w:p w14:paraId="43938E61" w14:textId="77777777" w:rsidR="00C42C49" w:rsidRDefault="00C42C49" w:rsidP="001153C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76E20"/>
    <w:multiLevelType w:val="hybridMultilevel"/>
    <w:tmpl w:val="28441D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06F27A2"/>
    <w:multiLevelType w:val="multilevel"/>
    <w:tmpl w:val="62B8A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03920"/>
    <w:multiLevelType w:val="multilevel"/>
    <w:tmpl w:val="69C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F5C01"/>
    <w:multiLevelType w:val="hybridMultilevel"/>
    <w:tmpl w:val="EEE66D04"/>
    <w:lvl w:ilvl="0" w:tplc="2C8C48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FE013DF"/>
    <w:multiLevelType w:val="hybridMultilevel"/>
    <w:tmpl w:val="18C45A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47018B"/>
    <w:multiLevelType w:val="hybridMultilevel"/>
    <w:tmpl w:val="779E663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4E566A2"/>
    <w:multiLevelType w:val="hybridMultilevel"/>
    <w:tmpl w:val="5DF4AC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81658A9"/>
    <w:multiLevelType w:val="multilevel"/>
    <w:tmpl w:val="3530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86BFA"/>
    <w:multiLevelType w:val="hybridMultilevel"/>
    <w:tmpl w:val="2DBC12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18E33D7"/>
    <w:multiLevelType w:val="hybridMultilevel"/>
    <w:tmpl w:val="F53211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705CEE"/>
    <w:multiLevelType w:val="multilevel"/>
    <w:tmpl w:val="C644D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B4853"/>
    <w:multiLevelType w:val="multilevel"/>
    <w:tmpl w:val="D898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E1198"/>
    <w:multiLevelType w:val="hybridMultilevel"/>
    <w:tmpl w:val="52981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8E695E"/>
    <w:multiLevelType w:val="hybridMultilevel"/>
    <w:tmpl w:val="437674DC"/>
    <w:lvl w:ilvl="0" w:tplc="E62AA0C0">
      <w:start w:val="1"/>
      <w:numFmt w:val="decimal"/>
      <w:lvlText w:val="%1)"/>
      <w:lvlJc w:val="left"/>
      <w:pPr>
        <w:ind w:left="1069" w:hanging="360"/>
      </w:pPr>
      <w:rPr>
        <w:rFonts w:cs="Tahoma" w:hint="default"/>
      </w:rPr>
    </w:lvl>
    <w:lvl w:ilvl="1" w:tplc="04190001">
      <w:start w:val="1"/>
      <w:numFmt w:val="bullet"/>
      <w:lvlText w:val=""/>
      <w:lvlJc w:val="left"/>
      <w:pPr>
        <w:ind w:left="142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420073B"/>
    <w:multiLevelType w:val="hybridMultilevel"/>
    <w:tmpl w:val="0A8E31D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15:restartNumberingAfterBreak="0">
    <w:nsid w:val="59625CA2"/>
    <w:multiLevelType w:val="hybridMultilevel"/>
    <w:tmpl w:val="06F069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DB23171"/>
    <w:multiLevelType w:val="hybridMultilevel"/>
    <w:tmpl w:val="D5C6BA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F729EB"/>
    <w:multiLevelType w:val="hybridMultilevel"/>
    <w:tmpl w:val="BF98D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EAB67AE"/>
    <w:multiLevelType w:val="hybridMultilevel"/>
    <w:tmpl w:val="731C8E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38216CC"/>
    <w:multiLevelType w:val="multilevel"/>
    <w:tmpl w:val="663CA04C"/>
    <w:lvl w:ilvl="0">
      <w:start w:val="1"/>
      <w:numFmt w:val="decimal"/>
      <w:suff w:val="nothing"/>
      <w:lvlText w:val="%1."/>
      <w:lvlJc w:val="left"/>
      <w:pPr>
        <w:ind w:left="360" w:hanging="360"/>
      </w:pPr>
      <w:rPr>
        <w:rFonts w:hint="default"/>
      </w:rPr>
    </w:lvl>
    <w:lvl w:ilvl="1">
      <w:start w:val="1"/>
      <w:numFmt w:val="decimal"/>
      <w:suff w:val="space"/>
      <w:lvlText w:val="4.%2."/>
      <w:lvlJc w:val="left"/>
      <w:pPr>
        <w:ind w:left="107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9E47B1A"/>
    <w:multiLevelType w:val="hybridMultilevel"/>
    <w:tmpl w:val="CD2A5DC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7ABB35F6"/>
    <w:multiLevelType w:val="hybridMultilevel"/>
    <w:tmpl w:val="9C202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1"/>
  </w:num>
  <w:num w:numId="2">
    <w:abstractNumId w:val="19"/>
  </w:num>
  <w:num w:numId="3">
    <w:abstractNumId w:val="12"/>
  </w:num>
  <w:num w:numId="4">
    <w:abstractNumId w:val="18"/>
  </w:num>
  <w:num w:numId="5">
    <w:abstractNumId w:val="4"/>
  </w:num>
  <w:num w:numId="6">
    <w:abstractNumId w:val="9"/>
  </w:num>
  <w:num w:numId="7">
    <w:abstractNumId w:val="16"/>
  </w:num>
  <w:num w:numId="8">
    <w:abstractNumId w:val="17"/>
  </w:num>
  <w:num w:numId="9">
    <w:abstractNumId w:val="13"/>
  </w:num>
  <w:num w:numId="10">
    <w:abstractNumId w:val="6"/>
  </w:num>
  <w:num w:numId="11">
    <w:abstractNumId w:val="0"/>
  </w:num>
  <w:num w:numId="12">
    <w:abstractNumId w:val="15"/>
  </w:num>
  <w:num w:numId="13">
    <w:abstractNumId w:val="3"/>
  </w:num>
  <w:num w:numId="14">
    <w:abstractNumId w:val="5"/>
  </w:num>
  <w:num w:numId="15">
    <w:abstractNumId w:val="8"/>
  </w:num>
  <w:num w:numId="16">
    <w:abstractNumId w:val="20"/>
  </w:num>
  <w:num w:numId="17">
    <w:abstractNumId w:val="14"/>
  </w:num>
  <w:num w:numId="18">
    <w:abstractNumId w:val="1"/>
  </w:num>
  <w:num w:numId="19">
    <w:abstractNumId w:val="10"/>
  </w:num>
  <w:num w:numId="20">
    <w:abstractNumId w:val="2"/>
  </w:num>
  <w:num w:numId="21">
    <w:abstractNumId w:val="11"/>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B4C"/>
    <w:rsid w:val="000109D3"/>
    <w:rsid w:val="00012E75"/>
    <w:rsid w:val="00016FBE"/>
    <w:rsid w:val="00043545"/>
    <w:rsid w:val="00045DD8"/>
    <w:rsid w:val="00045E41"/>
    <w:rsid w:val="000530E4"/>
    <w:rsid w:val="00055693"/>
    <w:rsid w:val="000849A3"/>
    <w:rsid w:val="0008708A"/>
    <w:rsid w:val="000A008E"/>
    <w:rsid w:val="000C07B7"/>
    <w:rsid w:val="000D3848"/>
    <w:rsid w:val="000D5049"/>
    <w:rsid w:val="00104FCB"/>
    <w:rsid w:val="001153C2"/>
    <w:rsid w:val="00152360"/>
    <w:rsid w:val="00154184"/>
    <w:rsid w:val="00167D86"/>
    <w:rsid w:val="001A3E07"/>
    <w:rsid w:val="001A7937"/>
    <w:rsid w:val="001D7FF2"/>
    <w:rsid w:val="001F18D0"/>
    <w:rsid w:val="0021219F"/>
    <w:rsid w:val="00224815"/>
    <w:rsid w:val="00225280"/>
    <w:rsid w:val="00240D22"/>
    <w:rsid w:val="00292AA2"/>
    <w:rsid w:val="00295796"/>
    <w:rsid w:val="0029675B"/>
    <w:rsid w:val="002A3ED9"/>
    <w:rsid w:val="002A4027"/>
    <w:rsid w:val="002B78DA"/>
    <w:rsid w:val="003066E2"/>
    <w:rsid w:val="003475C7"/>
    <w:rsid w:val="00350C5B"/>
    <w:rsid w:val="00361F48"/>
    <w:rsid w:val="003727FE"/>
    <w:rsid w:val="00373DE1"/>
    <w:rsid w:val="00375259"/>
    <w:rsid w:val="003A64ED"/>
    <w:rsid w:val="003A6580"/>
    <w:rsid w:val="003A6FA2"/>
    <w:rsid w:val="003D0DCE"/>
    <w:rsid w:val="003D6B75"/>
    <w:rsid w:val="003E5514"/>
    <w:rsid w:val="003E7AEE"/>
    <w:rsid w:val="003F05E6"/>
    <w:rsid w:val="004258C5"/>
    <w:rsid w:val="004353F2"/>
    <w:rsid w:val="00450430"/>
    <w:rsid w:val="00451AAD"/>
    <w:rsid w:val="00453C2B"/>
    <w:rsid w:val="004643A0"/>
    <w:rsid w:val="00485FE5"/>
    <w:rsid w:val="004A6D19"/>
    <w:rsid w:val="004A7D8F"/>
    <w:rsid w:val="004D3213"/>
    <w:rsid w:val="004E2C5C"/>
    <w:rsid w:val="004F5B4C"/>
    <w:rsid w:val="00504F61"/>
    <w:rsid w:val="0050512E"/>
    <w:rsid w:val="005216DD"/>
    <w:rsid w:val="00552ADD"/>
    <w:rsid w:val="005547EC"/>
    <w:rsid w:val="00570712"/>
    <w:rsid w:val="005B1D61"/>
    <w:rsid w:val="005B30C0"/>
    <w:rsid w:val="005B62AB"/>
    <w:rsid w:val="005D066D"/>
    <w:rsid w:val="005D2DB9"/>
    <w:rsid w:val="005E5EEF"/>
    <w:rsid w:val="00607289"/>
    <w:rsid w:val="00614726"/>
    <w:rsid w:val="00627C85"/>
    <w:rsid w:val="0063782E"/>
    <w:rsid w:val="00646810"/>
    <w:rsid w:val="00687574"/>
    <w:rsid w:val="0069587E"/>
    <w:rsid w:val="006B330C"/>
    <w:rsid w:val="006B7CED"/>
    <w:rsid w:val="006E0939"/>
    <w:rsid w:val="006F606D"/>
    <w:rsid w:val="00707058"/>
    <w:rsid w:val="00716C2B"/>
    <w:rsid w:val="00720BC8"/>
    <w:rsid w:val="00725572"/>
    <w:rsid w:val="007318B2"/>
    <w:rsid w:val="007A54EF"/>
    <w:rsid w:val="007B1D07"/>
    <w:rsid w:val="007C590F"/>
    <w:rsid w:val="007E1A66"/>
    <w:rsid w:val="007E5EA8"/>
    <w:rsid w:val="00804937"/>
    <w:rsid w:val="008112FE"/>
    <w:rsid w:val="00820AC8"/>
    <w:rsid w:val="00874BD0"/>
    <w:rsid w:val="008D7032"/>
    <w:rsid w:val="008F07F4"/>
    <w:rsid w:val="009077F8"/>
    <w:rsid w:val="00914419"/>
    <w:rsid w:val="00925244"/>
    <w:rsid w:val="00927A21"/>
    <w:rsid w:val="00937E19"/>
    <w:rsid w:val="00963682"/>
    <w:rsid w:val="00992D0F"/>
    <w:rsid w:val="0099691A"/>
    <w:rsid w:val="009A1941"/>
    <w:rsid w:val="009D2668"/>
    <w:rsid w:val="00A03111"/>
    <w:rsid w:val="00A14F8C"/>
    <w:rsid w:val="00A24474"/>
    <w:rsid w:val="00A7702F"/>
    <w:rsid w:val="00A9461A"/>
    <w:rsid w:val="00AA3D26"/>
    <w:rsid w:val="00AB03C5"/>
    <w:rsid w:val="00AC3A63"/>
    <w:rsid w:val="00AC3C2A"/>
    <w:rsid w:val="00AC683B"/>
    <w:rsid w:val="00AD34E6"/>
    <w:rsid w:val="00AD62C8"/>
    <w:rsid w:val="00AF49B8"/>
    <w:rsid w:val="00B12E13"/>
    <w:rsid w:val="00B43538"/>
    <w:rsid w:val="00B81386"/>
    <w:rsid w:val="00B91ABB"/>
    <w:rsid w:val="00B9325D"/>
    <w:rsid w:val="00B96ACD"/>
    <w:rsid w:val="00BA03BA"/>
    <w:rsid w:val="00BB1DA5"/>
    <w:rsid w:val="00BB623A"/>
    <w:rsid w:val="00BD4973"/>
    <w:rsid w:val="00BF3AE0"/>
    <w:rsid w:val="00BF5398"/>
    <w:rsid w:val="00C1069B"/>
    <w:rsid w:val="00C2583A"/>
    <w:rsid w:val="00C410E5"/>
    <w:rsid w:val="00C41448"/>
    <w:rsid w:val="00C42C49"/>
    <w:rsid w:val="00C65BB1"/>
    <w:rsid w:val="00C72312"/>
    <w:rsid w:val="00C822A0"/>
    <w:rsid w:val="00C91306"/>
    <w:rsid w:val="00CA6558"/>
    <w:rsid w:val="00CC2CB3"/>
    <w:rsid w:val="00CF1490"/>
    <w:rsid w:val="00D05C23"/>
    <w:rsid w:val="00D07B50"/>
    <w:rsid w:val="00D14388"/>
    <w:rsid w:val="00D34D37"/>
    <w:rsid w:val="00D449DA"/>
    <w:rsid w:val="00D474E4"/>
    <w:rsid w:val="00D5646B"/>
    <w:rsid w:val="00D56A41"/>
    <w:rsid w:val="00D63033"/>
    <w:rsid w:val="00D81CC9"/>
    <w:rsid w:val="00DD3BCD"/>
    <w:rsid w:val="00E12BC0"/>
    <w:rsid w:val="00E13D60"/>
    <w:rsid w:val="00E250FB"/>
    <w:rsid w:val="00E2636D"/>
    <w:rsid w:val="00E36666"/>
    <w:rsid w:val="00E43C05"/>
    <w:rsid w:val="00E7218F"/>
    <w:rsid w:val="00E8338D"/>
    <w:rsid w:val="00E85D78"/>
    <w:rsid w:val="00E937CB"/>
    <w:rsid w:val="00EB2D9E"/>
    <w:rsid w:val="00EB6CB7"/>
    <w:rsid w:val="00ED094C"/>
    <w:rsid w:val="00F034E7"/>
    <w:rsid w:val="00F36637"/>
    <w:rsid w:val="00F471BA"/>
    <w:rsid w:val="00F839AE"/>
    <w:rsid w:val="00F94C3D"/>
    <w:rsid w:val="00F9747F"/>
    <w:rsid w:val="00FA3BB2"/>
    <w:rsid w:val="00FC5887"/>
    <w:rsid w:val="00FD59C2"/>
    <w:rsid w:val="00FF2D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E840"/>
  <w15:chartTrackingRefBased/>
  <w15:docId w15:val="{14F6FAAC-432B-4D48-9C85-D3D788AC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3A63"/>
    <w:pPr>
      <w:widowControl w:val="0"/>
      <w:suppressAutoHyphens/>
      <w:jc w:val="both"/>
    </w:pPr>
    <w:rPr>
      <w:rFonts w:ascii="Times New Roman" w:eastAsia="SimSun" w:hAnsi="Times New Roman" w:cs="Tahoma"/>
      <w:kern w:val="1"/>
      <w:lang w:eastAsia="hi-IN" w:bidi="hi-IN"/>
      <w14:ligatures w14:val="none"/>
    </w:rPr>
  </w:style>
  <w:style w:type="paragraph" w:styleId="1">
    <w:name w:val="heading 1"/>
    <w:basedOn w:val="a"/>
    <w:next w:val="a"/>
    <w:link w:val="10"/>
    <w:uiPriority w:val="9"/>
    <w:qFormat/>
    <w:rsid w:val="004F5B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375259"/>
    <w:pPr>
      <w:keepNext/>
      <w:keepLines/>
      <w:spacing w:after="120"/>
      <w:ind w:left="680"/>
      <w:outlineLvl w:val="1"/>
    </w:pPr>
    <w:rPr>
      <w:rFonts w:eastAsiaTheme="majorEastAsia" w:cstheme="majorBidi"/>
      <w:b/>
      <w:sz w:val="28"/>
      <w:szCs w:val="32"/>
    </w:rPr>
  </w:style>
  <w:style w:type="paragraph" w:styleId="3">
    <w:name w:val="heading 3"/>
    <w:basedOn w:val="a"/>
    <w:next w:val="a"/>
    <w:link w:val="30"/>
    <w:uiPriority w:val="9"/>
    <w:semiHidden/>
    <w:unhideWhenUsed/>
    <w:qFormat/>
    <w:rsid w:val="004F5B4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4F5B4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4F5B4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4F5B4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F5B4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F5B4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F5B4C"/>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F5B4C"/>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375259"/>
    <w:rPr>
      <w:rFonts w:ascii="Times New Roman" w:eastAsiaTheme="majorEastAsia" w:hAnsi="Times New Roman" w:cstheme="majorBidi"/>
      <w:b/>
      <w:kern w:val="1"/>
      <w:sz w:val="28"/>
      <w:szCs w:val="32"/>
      <w:lang w:eastAsia="hi-IN" w:bidi="hi-IN"/>
      <w14:ligatures w14:val="none"/>
    </w:rPr>
  </w:style>
  <w:style w:type="character" w:customStyle="1" w:styleId="30">
    <w:name w:val="Заголовок 3 Знак"/>
    <w:basedOn w:val="a0"/>
    <w:link w:val="3"/>
    <w:uiPriority w:val="9"/>
    <w:semiHidden/>
    <w:rsid w:val="004F5B4C"/>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4F5B4C"/>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4F5B4C"/>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4F5B4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F5B4C"/>
    <w:rPr>
      <w:rFonts w:eastAsiaTheme="majorEastAsia" w:cstheme="majorBidi"/>
      <w:color w:val="595959" w:themeColor="text1" w:themeTint="A6"/>
    </w:rPr>
  </w:style>
  <w:style w:type="character" w:customStyle="1" w:styleId="80">
    <w:name w:val="Заголовок 8 Знак"/>
    <w:basedOn w:val="a0"/>
    <w:link w:val="8"/>
    <w:uiPriority w:val="9"/>
    <w:semiHidden/>
    <w:rsid w:val="004F5B4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F5B4C"/>
    <w:rPr>
      <w:rFonts w:eastAsiaTheme="majorEastAsia" w:cstheme="majorBidi"/>
      <w:color w:val="272727" w:themeColor="text1" w:themeTint="D8"/>
    </w:rPr>
  </w:style>
  <w:style w:type="paragraph" w:styleId="a3">
    <w:name w:val="Title"/>
    <w:basedOn w:val="a"/>
    <w:next w:val="a"/>
    <w:link w:val="a4"/>
    <w:uiPriority w:val="10"/>
    <w:qFormat/>
    <w:rsid w:val="004F5B4C"/>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F5B4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5B4C"/>
    <w:pPr>
      <w:numPr>
        <w:ilvl w:val="1"/>
      </w:numPr>
      <w:spacing w:after="160"/>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F5B4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F5B4C"/>
    <w:pPr>
      <w:spacing w:before="160" w:after="160"/>
      <w:jc w:val="center"/>
    </w:pPr>
    <w:rPr>
      <w:i/>
      <w:iCs/>
      <w:color w:val="404040" w:themeColor="text1" w:themeTint="BF"/>
    </w:rPr>
  </w:style>
  <w:style w:type="character" w:customStyle="1" w:styleId="22">
    <w:name w:val="Цитата 2 Знак"/>
    <w:basedOn w:val="a0"/>
    <w:link w:val="21"/>
    <w:uiPriority w:val="29"/>
    <w:rsid w:val="004F5B4C"/>
    <w:rPr>
      <w:i/>
      <w:iCs/>
      <w:color w:val="404040" w:themeColor="text1" w:themeTint="BF"/>
    </w:rPr>
  </w:style>
  <w:style w:type="paragraph" w:styleId="a7">
    <w:name w:val="List Paragraph"/>
    <w:basedOn w:val="a"/>
    <w:uiPriority w:val="34"/>
    <w:qFormat/>
    <w:rsid w:val="004F5B4C"/>
    <w:pPr>
      <w:ind w:left="720"/>
      <w:contextualSpacing/>
    </w:pPr>
  </w:style>
  <w:style w:type="character" w:styleId="a8">
    <w:name w:val="Intense Emphasis"/>
    <w:basedOn w:val="a0"/>
    <w:uiPriority w:val="21"/>
    <w:qFormat/>
    <w:rsid w:val="004F5B4C"/>
    <w:rPr>
      <w:i/>
      <w:iCs/>
      <w:color w:val="2F5496" w:themeColor="accent1" w:themeShade="BF"/>
    </w:rPr>
  </w:style>
  <w:style w:type="paragraph" w:styleId="a9">
    <w:name w:val="Intense Quote"/>
    <w:basedOn w:val="a"/>
    <w:next w:val="a"/>
    <w:link w:val="aa"/>
    <w:uiPriority w:val="30"/>
    <w:qFormat/>
    <w:rsid w:val="004F5B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4F5B4C"/>
    <w:rPr>
      <w:i/>
      <w:iCs/>
      <w:color w:val="2F5496" w:themeColor="accent1" w:themeShade="BF"/>
    </w:rPr>
  </w:style>
  <w:style w:type="character" w:styleId="ab">
    <w:name w:val="Intense Reference"/>
    <w:basedOn w:val="a0"/>
    <w:uiPriority w:val="32"/>
    <w:qFormat/>
    <w:rsid w:val="004F5B4C"/>
    <w:rPr>
      <w:b/>
      <w:bCs/>
      <w:smallCaps/>
      <w:color w:val="2F5496" w:themeColor="accent1" w:themeShade="BF"/>
      <w:spacing w:val="5"/>
    </w:rPr>
  </w:style>
  <w:style w:type="paragraph" w:styleId="ac">
    <w:name w:val="header"/>
    <w:basedOn w:val="a"/>
    <w:link w:val="ad"/>
    <w:uiPriority w:val="99"/>
    <w:unhideWhenUsed/>
    <w:rsid w:val="001153C2"/>
    <w:pPr>
      <w:tabs>
        <w:tab w:val="center" w:pos="4677"/>
        <w:tab w:val="right" w:pos="9355"/>
      </w:tabs>
    </w:pPr>
    <w:rPr>
      <w:rFonts w:cs="Mangal"/>
      <w:szCs w:val="21"/>
    </w:rPr>
  </w:style>
  <w:style w:type="character" w:customStyle="1" w:styleId="ad">
    <w:name w:val="Верхний колонтитул Знак"/>
    <w:basedOn w:val="a0"/>
    <w:link w:val="ac"/>
    <w:uiPriority w:val="99"/>
    <w:rsid w:val="001153C2"/>
    <w:rPr>
      <w:rFonts w:ascii="Times New Roman" w:eastAsia="SimSun" w:hAnsi="Times New Roman" w:cs="Mangal"/>
      <w:kern w:val="1"/>
      <w:szCs w:val="21"/>
      <w:lang w:eastAsia="hi-IN" w:bidi="hi-IN"/>
      <w14:ligatures w14:val="none"/>
    </w:rPr>
  </w:style>
  <w:style w:type="paragraph" w:styleId="ae">
    <w:name w:val="footer"/>
    <w:basedOn w:val="a"/>
    <w:link w:val="af"/>
    <w:uiPriority w:val="99"/>
    <w:unhideWhenUsed/>
    <w:rsid w:val="001153C2"/>
    <w:pPr>
      <w:tabs>
        <w:tab w:val="center" w:pos="4677"/>
        <w:tab w:val="right" w:pos="9355"/>
      </w:tabs>
    </w:pPr>
    <w:rPr>
      <w:rFonts w:cs="Mangal"/>
      <w:szCs w:val="21"/>
    </w:rPr>
  </w:style>
  <w:style w:type="character" w:customStyle="1" w:styleId="af">
    <w:name w:val="Нижний колонтитул Знак"/>
    <w:basedOn w:val="a0"/>
    <w:link w:val="ae"/>
    <w:uiPriority w:val="99"/>
    <w:rsid w:val="001153C2"/>
    <w:rPr>
      <w:rFonts w:ascii="Times New Roman" w:eastAsia="SimSun" w:hAnsi="Times New Roman" w:cs="Mangal"/>
      <w:kern w:val="1"/>
      <w:szCs w:val="21"/>
      <w:lang w:eastAsia="hi-IN" w:bidi="hi-IN"/>
      <w14:ligatures w14:val="none"/>
    </w:rPr>
  </w:style>
  <w:style w:type="table" w:styleId="af0">
    <w:name w:val="Table Grid"/>
    <w:basedOn w:val="a1"/>
    <w:uiPriority w:val="39"/>
    <w:rsid w:val="0008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TOC Heading"/>
    <w:basedOn w:val="1"/>
    <w:next w:val="a"/>
    <w:uiPriority w:val="39"/>
    <w:unhideWhenUsed/>
    <w:qFormat/>
    <w:rsid w:val="00AB03C5"/>
    <w:pPr>
      <w:widowControl/>
      <w:suppressAutoHyphens w:val="0"/>
      <w:spacing w:before="480" w:after="0" w:line="276" w:lineRule="auto"/>
      <w:jc w:val="left"/>
      <w:outlineLvl w:val="9"/>
    </w:pPr>
    <w:rPr>
      <w:b/>
      <w:bCs/>
      <w:kern w:val="0"/>
      <w:sz w:val="28"/>
      <w:szCs w:val="28"/>
      <w:lang w:eastAsia="ru-RU" w:bidi="ar-SA"/>
    </w:rPr>
  </w:style>
  <w:style w:type="paragraph" w:styleId="11">
    <w:name w:val="toc 1"/>
    <w:basedOn w:val="a"/>
    <w:next w:val="a"/>
    <w:autoRedefine/>
    <w:uiPriority w:val="39"/>
    <w:unhideWhenUsed/>
    <w:rsid w:val="00AB03C5"/>
    <w:pPr>
      <w:spacing w:before="120"/>
      <w:jc w:val="left"/>
    </w:pPr>
    <w:rPr>
      <w:rFonts w:asciiTheme="minorHAnsi" w:hAnsiTheme="minorHAnsi" w:cstheme="minorHAnsi"/>
      <w:b/>
      <w:bCs/>
      <w:i/>
      <w:iCs/>
    </w:rPr>
  </w:style>
  <w:style w:type="character" w:styleId="af2">
    <w:name w:val="Hyperlink"/>
    <w:basedOn w:val="a0"/>
    <w:uiPriority w:val="99"/>
    <w:unhideWhenUsed/>
    <w:rsid w:val="00AB03C5"/>
    <w:rPr>
      <w:color w:val="0563C1" w:themeColor="hyperlink"/>
      <w:u w:val="single"/>
    </w:rPr>
  </w:style>
  <w:style w:type="paragraph" w:styleId="23">
    <w:name w:val="toc 2"/>
    <w:basedOn w:val="a"/>
    <w:next w:val="a"/>
    <w:autoRedefine/>
    <w:uiPriority w:val="39"/>
    <w:unhideWhenUsed/>
    <w:rsid w:val="00AB03C5"/>
    <w:pPr>
      <w:spacing w:before="120"/>
      <w:ind w:left="240"/>
      <w:jc w:val="left"/>
    </w:pPr>
    <w:rPr>
      <w:rFonts w:asciiTheme="minorHAnsi" w:hAnsiTheme="minorHAnsi" w:cstheme="minorHAnsi"/>
      <w:b/>
      <w:bCs/>
      <w:sz w:val="22"/>
      <w:szCs w:val="22"/>
    </w:rPr>
  </w:style>
  <w:style w:type="paragraph" w:styleId="31">
    <w:name w:val="toc 3"/>
    <w:basedOn w:val="a"/>
    <w:next w:val="a"/>
    <w:autoRedefine/>
    <w:uiPriority w:val="39"/>
    <w:semiHidden/>
    <w:unhideWhenUsed/>
    <w:rsid w:val="00AB03C5"/>
    <w:pPr>
      <w:ind w:left="480"/>
      <w:jc w:val="left"/>
    </w:pPr>
    <w:rPr>
      <w:rFonts w:asciiTheme="minorHAnsi" w:hAnsiTheme="minorHAnsi" w:cstheme="minorHAnsi"/>
      <w:sz w:val="20"/>
      <w:szCs w:val="20"/>
    </w:rPr>
  </w:style>
  <w:style w:type="paragraph" w:styleId="41">
    <w:name w:val="toc 4"/>
    <w:basedOn w:val="a"/>
    <w:next w:val="a"/>
    <w:autoRedefine/>
    <w:uiPriority w:val="39"/>
    <w:semiHidden/>
    <w:unhideWhenUsed/>
    <w:rsid w:val="00AB03C5"/>
    <w:pPr>
      <w:ind w:left="720"/>
      <w:jc w:val="left"/>
    </w:pPr>
    <w:rPr>
      <w:rFonts w:asciiTheme="minorHAnsi" w:hAnsiTheme="minorHAnsi" w:cstheme="minorHAnsi"/>
      <w:sz w:val="20"/>
      <w:szCs w:val="20"/>
    </w:rPr>
  </w:style>
  <w:style w:type="paragraph" w:styleId="51">
    <w:name w:val="toc 5"/>
    <w:basedOn w:val="a"/>
    <w:next w:val="a"/>
    <w:autoRedefine/>
    <w:uiPriority w:val="39"/>
    <w:semiHidden/>
    <w:unhideWhenUsed/>
    <w:rsid w:val="00AB03C5"/>
    <w:pPr>
      <w:ind w:left="960"/>
      <w:jc w:val="left"/>
    </w:pPr>
    <w:rPr>
      <w:rFonts w:asciiTheme="minorHAnsi" w:hAnsiTheme="minorHAnsi" w:cstheme="minorHAnsi"/>
      <w:sz w:val="20"/>
      <w:szCs w:val="20"/>
    </w:rPr>
  </w:style>
  <w:style w:type="paragraph" w:styleId="61">
    <w:name w:val="toc 6"/>
    <w:basedOn w:val="a"/>
    <w:next w:val="a"/>
    <w:autoRedefine/>
    <w:uiPriority w:val="39"/>
    <w:semiHidden/>
    <w:unhideWhenUsed/>
    <w:rsid w:val="00AB03C5"/>
    <w:pPr>
      <w:ind w:left="1200"/>
      <w:jc w:val="left"/>
    </w:pPr>
    <w:rPr>
      <w:rFonts w:asciiTheme="minorHAnsi" w:hAnsiTheme="minorHAnsi" w:cstheme="minorHAnsi"/>
      <w:sz w:val="20"/>
      <w:szCs w:val="20"/>
    </w:rPr>
  </w:style>
  <w:style w:type="paragraph" w:styleId="71">
    <w:name w:val="toc 7"/>
    <w:basedOn w:val="a"/>
    <w:next w:val="a"/>
    <w:autoRedefine/>
    <w:uiPriority w:val="39"/>
    <w:semiHidden/>
    <w:unhideWhenUsed/>
    <w:rsid w:val="00AB03C5"/>
    <w:pPr>
      <w:ind w:left="1440"/>
      <w:jc w:val="left"/>
    </w:pPr>
    <w:rPr>
      <w:rFonts w:asciiTheme="minorHAnsi" w:hAnsiTheme="minorHAnsi" w:cstheme="minorHAnsi"/>
      <w:sz w:val="20"/>
      <w:szCs w:val="20"/>
    </w:rPr>
  </w:style>
  <w:style w:type="paragraph" w:styleId="81">
    <w:name w:val="toc 8"/>
    <w:basedOn w:val="a"/>
    <w:next w:val="a"/>
    <w:autoRedefine/>
    <w:uiPriority w:val="39"/>
    <w:semiHidden/>
    <w:unhideWhenUsed/>
    <w:rsid w:val="00AB03C5"/>
    <w:pPr>
      <w:ind w:left="1680"/>
      <w:jc w:val="left"/>
    </w:pPr>
    <w:rPr>
      <w:rFonts w:asciiTheme="minorHAnsi" w:hAnsiTheme="minorHAnsi" w:cstheme="minorHAnsi"/>
      <w:sz w:val="20"/>
      <w:szCs w:val="20"/>
    </w:rPr>
  </w:style>
  <w:style w:type="paragraph" w:styleId="91">
    <w:name w:val="toc 9"/>
    <w:basedOn w:val="a"/>
    <w:next w:val="a"/>
    <w:autoRedefine/>
    <w:uiPriority w:val="39"/>
    <w:semiHidden/>
    <w:unhideWhenUsed/>
    <w:rsid w:val="00AB03C5"/>
    <w:pPr>
      <w:ind w:left="1920"/>
      <w:jc w:val="left"/>
    </w:pPr>
    <w:rPr>
      <w:rFonts w:asciiTheme="minorHAnsi" w:hAnsiTheme="minorHAnsi" w:cstheme="minorHAnsi"/>
      <w:sz w:val="20"/>
      <w:szCs w:val="20"/>
    </w:rPr>
  </w:style>
  <w:style w:type="character" w:styleId="af3">
    <w:name w:val="FollowedHyperlink"/>
    <w:basedOn w:val="a0"/>
    <w:uiPriority w:val="99"/>
    <w:semiHidden/>
    <w:unhideWhenUsed/>
    <w:rsid w:val="00992D0F"/>
    <w:rPr>
      <w:color w:val="954F72" w:themeColor="followedHyperlink"/>
      <w:u w:val="single"/>
    </w:rPr>
  </w:style>
  <w:style w:type="character" w:styleId="af4">
    <w:name w:val="Strong"/>
    <w:basedOn w:val="a0"/>
    <w:uiPriority w:val="22"/>
    <w:qFormat/>
    <w:rsid w:val="000D3848"/>
    <w:rPr>
      <w:b/>
      <w:bCs/>
    </w:rPr>
  </w:style>
  <w:style w:type="table" w:customStyle="1" w:styleId="NoBorder">
    <w:name w:val="NoBorder"/>
    <w:rsid w:val="00A24474"/>
    <w:pPr>
      <w:spacing w:after="180"/>
    </w:pPr>
    <w:rPr>
      <w:rFonts w:ascii="Arial" w:eastAsia="Times New Roman" w:hAnsi="Arial" w:cs="Arial"/>
      <w:kern w:val="0"/>
      <w:sz w:val="16"/>
      <w:szCs w:val="16"/>
      <w:lang w:eastAsia="ru-RU"/>
      <w14:ligatures w14:val="none"/>
    </w:rPr>
    <w:tblPr>
      <w:tblCellMar>
        <w:top w:w="0" w:type="dxa"/>
        <w:left w:w="0" w:type="dxa"/>
        <w:bottom w:w="0" w:type="dxa"/>
        <w:right w:w="0" w:type="dxa"/>
      </w:tblCellMar>
    </w:tblPr>
  </w:style>
  <w:style w:type="character" w:customStyle="1" w:styleId="Normal8">
    <w:name w:val="Normal8"/>
    <w:rsid w:val="00A24474"/>
  </w:style>
  <w:style w:type="character" w:customStyle="1" w:styleId="SubsectionHeaderSmall">
    <w:name w:val="SubsectionHeaderSmall"/>
    <w:rsid w:val="00A24474"/>
    <w:rPr>
      <w:b/>
      <w:color w:val="2F5496"/>
      <w:sz w:val="22"/>
      <w:szCs w:val="22"/>
    </w:rPr>
  </w:style>
  <w:style w:type="character" w:customStyle="1" w:styleId="GrayItalic8">
    <w:name w:val="GrayItalic8"/>
    <w:rsid w:val="00A24474"/>
    <w:rPr>
      <w:i/>
      <w:color w:val="808080"/>
    </w:rPr>
  </w:style>
  <w:style w:type="character" w:customStyle="1" w:styleId="GrayBold8">
    <w:name w:val="GrayBold8"/>
    <w:rsid w:val="00A24474"/>
    <w:rPr>
      <w:b/>
      <w:color w:val="808080"/>
    </w:rPr>
  </w:style>
  <w:style w:type="character" w:customStyle="1" w:styleId="Bold8">
    <w:name w:val="Bold8"/>
    <w:rsid w:val="00A24474"/>
    <w:rPr>
      <w:b/>
    </w:rPr>
  </w:style>
  <w:style w:type="character" w:styleId="af5">
    <w:name w:val="page number"/>
    <w:basedOn w:val="a0"/>
    <w:uiPriority w:val="99"/>
    <w:semiHidden/>
    <w:unhideWhenUsed/>
    <w:rsid w:val="004643A0"/>
  </w:style>
  <w:style w:type="character" w:styleId="af6">
    <w:name w:val="annotation reference"/>
    <w:basedOn w:val="a0"/>
    <w:uiPriority w:val="99"/>
    <w:semiHidden/>
    <w:unhideWhenUsed/>
    <w:rsid w:val="00646810"/>
    <w:rPr>
      <w:sz w:val="16"/>
      <w:szCs w:val="16"/>
    </w:rPr>
  </w:style>
  <w:style w:type="paragraph" w:styleId="af7">
    <w:name w:val="annotation text"/>
    <w:basedOn w:val="a"/>
    <w:link w:val="af8"/>
    <w:uiPriority w:val="99"/>
    <w:semiHidden/>
    <w:unhideWhenUsed/>
    <w:rsid w:val="00646810"/>
    <w:rPr>
      <w:rFonts w:cs="Mangal"/>
      <w:sz w:val="20"/>
      <w:szCs w:val="18"/>
    </w:rPr>
  </w:style>
  <w:style w:type="character" w:customStyle="1" w:styleId="af8">
    <w:name w:val="Текст примечания Знак"/>
    <w:basedOn w:val="a0"/>
    <w:link w:val="af7"/>
    <w:uiPriority w:val="99"/>
    <w:semiHidden/>
    <w:rsid w:val="00646810"/>
    <w:rPr>
      <w:rFonts w:ascii="Times New Roman" w:eastAsia="SimSun" w:hAnsi="Times New Roman" w:cs="Mangal"/>
      <w:kern w:val="1"/>
      <w:sz w:val="20"/>
      <w:szCs w:val="18"/>
      <w:lang w:eastAsia="hi-IN" w:bidi="hi-IN"/>
      <w14:ligatures w14:val="none"/>
    </w:rPr>
  </w:style>
  <w:style w:type="paragraph" w:styleId="af9">
    <w:name w:val="annotation subject"/>
    <w:basedOn w:val="af7"/>
    <w:next w:val="af7"/>
    <w:link w:val="afa"/>
    <w:uiPriority w:val="99"/>
    <w:semiHidden/>
    <w:unhideWhenUsed/>
    <w:rsid w:val="00646810"/>
    <w:rPr>
      <w:b/>
      <w:bCs/>
    </w:rPr>
  </w:style>
  <w:style w:type="character" w:customStyle="1" w:styleId="afa">
    <w:name w:val="Тема примечания Знак"/>
    <w:basedOn w:val="af8"/>
    <w:link w:val="af9"/>
    <w:uiPriority w:val="99"/>
    <w:semiHidden/>
    <w:rsid w:val="00646810"/>
    <w:rPr>
      <w:rFonts w:ascii="Times New Roman" w:eastAsia="SimSun" w:hAnsi="Times New Roman" w:cs="Mangal"/>
      <w:b/>
      <w:bCs/>
      <w:kern w:val="1"/>
      <w:sz w:val="20"/>
      <w:szCs w:val="18"/>
      <w:lang w:eastAsia="hi-IN" w:bidi="hi-IN"/>
      <w14:ligatures w14:val="none"/>
    </w:rPr>
  </w:style>
  <w:style w:type="paragraph" w:styleId="afb">
    <w:name w:val="Balloon Text"/>
    <w:basedOn w:val="a"/>
    <w:link w:val="afc"/>
    <w:uiPriority w:val="99"/>
    <w:semiHidden/>
    <w:unhideWhenUsed/>
    <w:rsid w:val="00361F48"/>
    <w:rPr>
      <w:rFonts w:ascii="Segoe UI" w:hAnsi="Segoe UI" w:cs="Mangal"/>
      <w:sz w:val="18"/>
      <w:szCs w:val="16"/>
    </w:rPr>
  </w:style>
  <w:style w:type="character" w:customStyle="1" w:styleId="afc">
    <w:name w:val="Текст выноски Знак"/>
    <w:basedOn w:val="a0"/>
    <w:link w:val="afb"/>
    <w:uiPriority w:val="99"/>
    <w:semiHidden/>
    <w:rsid w:val="00361F48"/>
    <w:rPr>
      <w:rFonts w:ascii="Segoe UI" w:eastAsia="SimSun" w:hAnsi="Segoe UI" w:cs="Mangal"/>
      <w:kern w:val="1"/>
      <w:sz w:val="18"/>
      <w:szCs w:val="16"/>
      <w:lang w:eastAsia="hi-IN" w:bidi="hi-IN"/>
      <w14:ligatures w14:val="none"/>
    </w:rPr>
  </w:style>
  <w:style w:type="character" w:customStyle="1" w:styleId="BlueLink8">
    <w:name w:val="BlueLink8"/>
    <w:rsid w:val="00E8338D"/>
    <w:rPr>
      <w:color w:val="2F5496"/>
    </w:rPr>
  </w:style>
  <w:style w:type="paragraph" w:styleId="afd">
    <w:name w:val="Normal (Web)"/>
    <w:basedOn w:val="a"/>
    <w:uiPriority w:val="99"/>
    <w:semiHidden/>
    <w:unhideWhenUsed/>
    <w:rsid w:val="0069587E"/>
    <w:pPr>
      <w:widowControl/>
      <w:suppressAutoHyphens w:val="0"/>
      <w:spacing w:before="100" w:beforeAutospacing="1" w:after="100" w:afterAutospacing="1"/>
      <w:jc w:val="left"/>
    </w:pPr>
    <w:rPr>
      <w:rFonts w:eastAsia="Times New Roman" w:cs="Times New Roman"/>
      <w:kern w:val="0"/>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68333">
      <w:bodyDiv w:val="1"/>
      <w:marLeft w:val="0"/>
      <w:marRight w:val="0"/>
      <w:marTop w:val="0"/>
      <w:marBottom w:val="0"/>
      <w:divBdr>
        <w:top w:val="none" w:sz="0" w:space="0" w:color="auto"/>
        <w:left w:val="none" w:sz="0" w:space="0" w:color="auto"/>
        <w:bottom w:val="none" w:sz="0" w:space="0" w:color="auto"/>
        <w:right w:val="none" w:sz="0" w:space="0" w:color="auto"/>
      </w:divBdr>
      <w:divsChild>
        <w:div w:id="1743748615">
          <w:marLeft w:val="0"/>
          <w:marRight w:val="0"/>
          <w:marTop w:val="0"/>
          <w:marBottom w:val="0"/>
          <w:divBdr>
            <w:top w:val="none" w:sz="0" w:space="0" w:color="auto"/>
            <w:left w:val="none" w:sz="0" w:space="0" w:color="auto"/>
            <w:bottom w:val="none" w:sz="0" w:space="0" w:color="auto"/>
            <w:right w:val="none" w:sz="0" w:space="0" w:color="auto"/>
          </w:divBdr>
          <w:divsChild>
            <w:div w:id="1926303991">
              <w:marLeft w:val="0"/>
              <w:marRight w:val="0"/>
              <w:marTop w:val="0"/>
              <w:marBottom w:val="0"/>
              <w:divBdr>
                <w:top w:val="none" w:sz="0" w:space="0" w:color="auto"/>
                <w:left w:val="none" w:sz="0" w:space="0" w:color="auto"/>
                <w:bottom w:val="none" w:sz="0" w:space="0" w:color="auto"/>
                <w:right w:val="none" w:sz="0" w:space="0" w:color="auto"/>
              </w:divBdr>
              <w:divsChild>
                <w:div w:id="104703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28317">
      <w:bodyDiv w:val="1"/>
      <w:marLeft w:val="0"/>
      <w:marRight w:val="0"/>
      <w:marTop w:val="0"/>
      <w:marBottom w:val="0"/>
      <w:divBdr>
        <w:top w:val="none" w:sz="0" w:space="0" w:color="auto"/>
        <w:left w:val="none" w:sz="0" w:space="0" w:color="auto"/>
        <w:bottom w:val="none" w:sz="0" w:space="0" w:color="auto"/>
        <w:right w:val="none" w:sz="0" w:space="0" w:color="auto"/>
      </w:divBdr>
      <w:divsChild>
        <w:div w:id="260844784">
          <w:marLeft w:val="0"/>
          <w:marRight w:val="0"/>
          <w:marTop w:val="0"/>
          <w:marBottom w:val="0"/>
          <w:divBdr>
            <w:top w:val="none" w:sz="0" w:space="0" w:color="auto"/>
            <w:left w:val="none" w:sz="0" w:space="0" w:color="auto"/>
            <w:bottom w:val="none" w:sz="0" w:space="0" w:color="auto"/>
            <w:right w:val="none" w:sz="0" w:space="0" w:color="auto"/>
          </w:divBdr>
          <w:divsChild>
            <w:div w:id="2095979345">
              <w:marLeft w:val="0"/>
              <w:marRight w:val="0"/>
              <w:marTop w:val="0"/>
              <w:marBottom w:val="0"/>
              <w:divBdr>
                <w:top w:val="none" w:sz="0" w:space="0" w:color="auto"/>
                <w:left w:val="none" w:sz="0" w:space="0" w:color="auto"/>
                <w:bottom w:val="none" w:sz="0" w:space="0" w:color="auto"/>
                <w:right w:val="none" w:sz="0" w:space="0" w:color="auto"/>
              </w:divBdr>
              <w:divsChild>
                <w:div w:id="1359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6699">
      <w:bodyDiv w:val="1"/>
      <w:marLeft w:val="0"/>
      <w:marRight w:val="0"/>
      <w:marTop w:val="0"/>
      <w:marBottom w:val="0"/>
      <w:divBdr>
        <w:top w:val="none" w:sz="0" w:space="0" w:color="auto"/>
        <w:left w:val="none" w:sz="0" w:space="0" w:color="auto"/>
        <w:bottom w:val="none" w:sz="0" w:space="0" w:color="auto"/>
        <w:right w:val="none" w:sz="0" w:space="0" w:color="auto"/>
      </w:divBdr>
      <w:divsChild>
        <w:div w:id="821428831">
          <w:marLeft w:val="0"/>
          <w:marRight w:val="0"/>
          <w:marTop w:val="0"/>
          <w:marBottom w:val="0"/>
          <w:divBdr>
            <w:top w:val="none" w:sz="0" w:space="0" w:color="auto"/>
            <w:left w:val="none" w:sz="0" w:space="0" w:color="auto"/>
            <w:bottom w:val="none" w:sz="0" w:space="0" w:color="auto"/>
            <w:right w:val="none" w:sz="0" w:space="0" w:color="auto"/>
          </w:divBdr>
          <w:divsChild>
            <w:div w:id="1660840135">
              <w:marLeft w:val="0"/>
              <w:marRight w:val="0"/>
              <w:marTop w:val="0"/>
              <w:marBottom w:val="0"/>
              <w:divBdr>
                <w:top w:val="none" w:sz="0" w:space="0" w:color="auto"/>
                <w:left w:val="none" w:sz="0" w:space="0" w:color="auto"/>
                <w:bottom w:val="none" w:sz="0" w:space="0" w:color="auto"/>
                <w:right w:val="none" w:sz="0" w:space="0" w:color="auto"/>
              </w:divBdr>
              <w:divsChild>
                <w:div w:id="1402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2933">
      <w:bodyDiv w:val="1"/>
      <w:marLeft w:val="0"/>
      <w:marRight w:val="0"/>
      <w:marTop w:val="0"/>
      <w:marBottom w:val="0"/>
      <w:divBdr>
        <w:top w:val="none" w:sz="0" w:space="0" w:color="auto"/>
        <w:left w:val="none" w:sz="0" w:space="0" w:color="auto"/>
        <w:bottom w:val="none" w:sz="0" w:space="0" w:color="auto"/>
        <w:right w:val="none" w:sz="0" w:space="0" w:color="auto"/>
      </w:divBdr>
      <w:divsChild>
        <w:div w:id="49694368">
          <w:marLeft w:val="0"/>
          <w:marRight w:val="0"/>
          <w:marTop w:val="0"/>
          <w:marBottom w:val="0"/>
          <w:divBdr>
            <w:top w:val="none" w:sz="0" w:space="0" w:color="auto"/>
            <w:left w:val="none" w:sz="0" w:space="0" w:color="auto"/>
            <w:bottom w:val="none" w:sz="0" w:space="0" w:color="auto"/>
            <w:right w:val="none" w:sz="0" w:space="0" w:color="auto"/>
          </w:divBdr>
          <w:divsChild>
            <w:div w:id="1784110440">
              <w:marLeft w:val="0"/>
              <w:marRight w:val="0"/>
              <w:marTop w:val="0"/>
              <w:marBottom w:val="0"/>
              <w:divBdr>
                <w:top w:val="none" w:sz="0" w:space="0" w:color="auto"/>
                <w:left w:val="none" w:sz="0" w:space="0" w:color="auto"/>
                <w:bottom w:val="none" w:sz="0" w:space="0" w:color="auto"/>
                <w:right w:val="none" w:sz="0" w:space="0" w:color="auto"/>
              </w:divBdr>
              <w:divsChild>
                <w:div w:id="19206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67346">
      <w:bodyDiv w:val="1"/>
      <w:marLeft w:val="0"/>
      <w:marRight w:val="0"/>
      <w:marTop w:val="0"/>
      <w:marBottom w:val="0"/>
      <w:divBdr>
        <w:top w:val="none" w:sz="0" w:space="0" w:color="auto"/>
        <w:left w:val="none" w:sz="0" w:space="0" w:color="auto"/>
        <w:bottom w:val="none" w:sz="0" w:space="0" w:color="auto"/>
        <w:right w:val="none" w:sz="0" w:space="0" w:color="auto"/>
      </w:divBdr>
      <w:divsChild>
        <w:div w:id="1312948568">
          <w:marLeft w:val="0"/>
          <w:marRight w:val="0"/>
          <w:marTop w:val="0"/>
          <w:marBottom w:val="0"/>
          <w:divBdr>
            <w:top w:val="none" w:sz="0" w:space="0" w:color="auto"/>
            <w:left w:val="none" w:sz="0" w:space="0" w:color="auto"/>
            <w:bottom w:val="none" w:sz="0" w:space="0" w:color="auto"/>
            <w:right w:val="none" w:sz="0" w:space="0" w:color="auto"/>
          </w:divBdr>
          <w:divsChild>
            <w:div w:id="2035223958">
              <w:marLeft w:val="0"/>
              <w:marRight w:val="0"/>
              <w:marTop w:val="0"/>
              <w:marBottom w:val="0"/>
              <w:divBdr>
                <w:top w:val="none" w:sz="0" w:space="0" w:color="auto"/>
                <w:left w:val="none" w:sz="0" w:space="0" w:color="auto"/>
                <w:bottom w:val="none" w:sz="0" w:space="0" w:color="auto"/>
                <w:right w:val="none" w:sz="0" w:space="0" w:color="auto"/>
              </w:divBdr>
              <w:divsChild>
                <w:div w:id="200358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221">
      <w:bodyDiv w:val="1"/>
      <w:marLeft w:val="0"/>
      <w:marRight w:val="0"/>
      <w:marTop w:val="0"/>
      <w:marBottom w:val="0"/>
      <w:divBdr>
        <w:top w:val="none" w:sz="0" w:space="0" w:color="auto"/>
        <w:left w:val="none" w:sz="0" w:space="0" w:color="auto"/>
        <w:bottom w:val="none" w:sz="0" w:space="0" w:color="auto"/>
        <w:right w:val="none" w:sz="0" w:space="0" w:color="auto"/>
      </w:divBdr>
      <w:divsChild>
        <w:div w:id="1177765323">
          <w:marLeft w:val="0"/>
          <w:marRight w:val="0"/>
          <w:marTop w:val="0"/>
          <w:marBottom w:val="0"/>
          <w:divBdr>
            <w:top w:val="none" w:sz="0" w:space="0" w:color="auto"/>
            <w:left w:val="none" w:sz="0" w:space="0" w:color="auto"/>
            <w:bottom w:val="single" w:sz="6" w:space="0" w:color="auto"/>
            <w:right w:val="none" w:sz="0" w:space="0" w:color="auto"/>
          </w:divBdr>
        </w:div>
      </w:divsChild>
    </w:div>
    <w:div w:id="129858739">
      <w:bodyDiv w:val="1"/>
      <w:marLeft w:val="0"/>
      <w:marRight w:val="0"/>
      <w:marTop w:val="0"/>
      <w:marBottom w:val="0"/>
      <w:divBdr>
        <w:top w:val="none" w:sz="0" w:space="0" w:color="auto"/>
        <w:left w:val="none" w:sz="0" w:space="0" w:color="auto"/>
        <w:bottom w:val="none" w:sz="0" w:space="0" w:color="auto"/>
        <w:right w:val="none" w:sz="0" w:space="0" w:color="auto"/>
      </w:divBdr>
    </w:div>
    <w:div w:id="134181644">
      <w:bodyDiv w:val="1"/>
      <w:marLeft w:val="0"/>
      <w:marRight w:val="0"/>
      <w:marTop w:val="0"/>
      <w:marBottom w:val="0"/>
      <w:divBdr>
        <w:top w:val="none" w:sz="0" w:space="0" w:color="auto"/>
        <w:left w:val="none" w:sz="0" w:space="0" w:color="auto"/>
        <w:bottom w:val="none" w:sz="0" w:space="0" w:color="auto"/>
        <w:right w:val="none" w:sz="0" w:space="0" w:color="auto"/>
      </w:divBdr>
      <w:divsChild>
        <w:div w:id="1456295004">
          <w:marLeft w:val="0"/>
          <w:marRight w:val="0"/>
          <w:marTop w:val="0"/>
          <w:marBottom w:val="0"/>
          <w:divBdr>
            <w:top w:val="none" w:sz="0" w:space="0" w:color="auto"/>
            <w:left w:val="none" w:sz="0" w:space="0" w:color="auto"/>
            <w:bottom w:val="none" w:sz="0" w:space="0" w:color="auto"/>
            <w:right w:val="none" w:sz="0" w:space="0" w:color="auto"/>
          </w:divBdr>
          <w:divsChild>
            <w:div w:id="494226296">
              <w:marLeft w:val="0"/>
              <w:marRight w:val="0"/>
              <w:marTop w:val="0"/>
              <w:marBottom w:val="0"/>
              <w:divBdr>
                <w:top w:val="none" w:sz="0" w:space="0" w:color="auto"/>
                <w:left w:val="none" w:sz="0" w:space="0" w:color="auto"/>
                <w:bottom w:val="none" w:sz="0" w:space="0" w:color="auto"/>
                <w:right w:val="none" w:sz="0" w:space="0" w:color="auto"/>
              </w:divBdr>
              <w:divsChild>
                <w:div w:id="1398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98037">
      <w:bodyDiv w:val="1"/>
      <w:marLeft w:val="0"/>
      <w:marRight w:val="0"/>
      <w:marTop w:val="0"/>
      <w:marBottom w:val="0"/>
      <w:divBdr>
        <w:top w:val="none" w:sz="0" w:space="0" w:color="auto"/>
        <w:left w:val="none" w:sz="0" w:space="0" w:color="auto"/>
        <w:bottom w:val="none" w:sz="0" w:space="0" w:color="auto"/>
        <w:right w:val="none" w:sz="0" w:space="0" w:color="auto"/>
      </w:divBdr>
      <w:divsChild>
        <w:div w:id="559752268">
          <w:marLeft w:val="0"/>
          <w:marRight w:val="0"/>
          <w:marTop w:val="0"/>
          <w:marBottom w:val="0"/>
          <w:divBdr>
            <w:top w:val="none" w:sz="0" w:space="0" w:color="auto"/>
            <w:left w:val="none" w:sz="0" w:space="0" w:color="auto"/>
            <w:bottom w:val="none" w:sz="0" w:space="0" w:color="auto"/>
            <w:right w:val="none" w:sz="0" w:space="0" w:color="auto"/>
          </w:divBdr>
          <w:divsChild>
            <w:div w:id="1837108436">
              <w:marLeft w:val="0"/>
              <w:marRight w:val="0"/>
              <w:marTop w:val="0"/>
              <w:marBottom w:val="0"/>
              <w:divBdr>
                <w:top w:val="none" w:sz="0" w:space="0" w:color="auto"/>
                <w:left w:val="none" w:sz="0" w:space="0" w:color="auto"/>
                <w:bottom w:val="none" w:sz="0" w:space="0" w:color="auto"/>
                <w:right w:val="none" w:sz="0" w:space="0" w:color="auto"/>
              </w:divBdr>
              <w:divsChild>
                <w:div w:id="10917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341160">
      <w:bodyDiv w:val="1"/>
      <w:marLeft w:val="0"/>
      <w:marRight w:val="0"/>
      <w:marTop w:val="0"/>
      <w:marBottom w:val="0"/>
      <w:divBdr>
        <w:top w:val="none" w:sz="0" w:space="0" w:color="auto"/>
        <w:left w:val="none" w:sz="0" w:space="0" w:color="auto"/>
        <w:bottom w:val="none" w:sz="0" w:space="0" w:color="auto"/>
        <w:right w:val="none" w:sz="0" w:space="0" w:color="auto"/>
      </w:divBdr>
      <w:divsChild>
        <w:div w:id="1856773689">
          <w:marLeft w:val="0"/>
          <w:marRight w:val="0"/>
          <w:marTop w:val="0"/>
          <w:marBottom w:val="0"/>
          <w:divBdr>
            <w:top w:val="none" w:sz="0" w:space="0" w:color="auto"/>
            <w:left w:val="none" w:sz="0" w:space="0" w:color="auto"/>
            <w:bottom w:val="none" w:sz="0" w:space="0" w:color="auto"/>
            <w:right w:val="none" w:sz="0" w:space="0" w:color="auto"/>
          </w:divBdr>
          <w:divsChild>
            <w:div w:id="2007442744">
              <w:marLeft w:val="0"/>
              <w:marRight w:val="0"/>
              <w:marTop w:val="0"/>
              <w:marBottom w:val="0"/>
              <w:divBdr>
                <w:top w:val="none" w:sz="0" w:space="0" w:color="auto"/>
                <w:left w:val="none" w:sz="0" w:space="0" w:color="auto"/>
                <w:bottom w:val="none" w:sz="0" w:space="0" w:color="auto"/>
                <w:right w:val="none" w:sz="0" w:space="0" w:color="auto"/>
              </w:divBdr>
              <w:divsChild>
                <w:div w:id="757024159">
                  <w:marLeft w:val="0"/>
                  <w:marRight w:val="0"/>
                  <w:marTop w:val="0"/>
                  <w:marBottom w:val="0"/>
                  <w:divBdr>
                    <w:top w:val="none" w:sz="0" w:space="0" w:color="auto"/>
                    <w:left w:val="none" w:sz="0" w:space="0" w:color="auto"/>
                    <w:bottom w:val="none" w:sz="0" w:space="0" w:color="auto"/>
                    <w:right w:val="none" w:sz="0" w:space="0" w:color="auto"/>
                  </w:divBdr>
                  <w:divsChild>
                    <w:div w:id="14342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440710">
      <w:bodyDiv w:val="1"/>
      <w:marLeft w:val="0"/>
      <w:marRight w:val="0"/>
      <w:marTop w:val="0"/>
      <w:marBottom w:val="0"/>
      <w:divBdr>
        <w:top w:val="none" w:sz="0" w:space="0" w:color="auto"/>
        <w:left w:val="none" w:sz="0" w:space="0" w:color="auto"/>
        <w:bottom w:val="none" w:sz="0" w:space="0" w:color="auto"/>
        <w:right w:val="none" w:sz="0" w:space="0" w:color="auto"/>
      </w:divBdr>
      <w:divsChild>
        <w:div w:id="1946962169">
          <w:marLeft w:val="0"/>
          <w:marRight w:val="0"/>
          <w:marTop w:val="0"/>
          <w:marBottom w:val="0"/>
          <w:divBdr>
            <w:top w:val="none" w:sz="0" w:space="0" w:color="auto"/>
            <w:left w:val="none" w:sz="0" w:space="0" w:color="auto"/>
            <w:bottom w:val="none" w:sz="0" w:space="0" w:color="auto"/>
            <w:right w:val="none" w:sz="0" w:space="0" w:color="auto"/>
          </w:divBdr>
          <w:divsChild>
            <w:div w:id="1442260480">
              <w:marLeft w:val="0"/>
              <w:marRight w:val="0"/>
              <w:marTop w:val="0"/>
              <w:marBottom w:val="0"/>
              <w:divBdr>
                <w:top w:val="none" w:sz="0" w:space="0" w:color="auto"/>
                <w:left w:val="none" w:sz="0" w:space="0" w:color="auto"/>
                <w:bottom w:val="none" w:sz="0" w:space="0" w:color="auto"/>
                <w:right w:val="none" w:sz="0" w:space="0" w:color="auto"/>
              </w:divBdr>
              <w:divsChild>
                <w:div w:id="401221400">
                  <w:marLeft w:val="0"/>
                  <w:marRight w:val="0"/>
                  <w:marTop w:val="0"/>
                  <w:marBottom w:val="0"/>
                  <w:divBdr>
                    <w:top w:val="none" w:sz="0" w:space="0" w:color="auto"/>
                    <w:left w:val="none" w:sz="0" w:space="0" w:color="auto"/>
                    <w:bottom w:val="none" w:sz="0" w:space="0" w:color="auto"/>
                    <w:right w:val="none" w:sz="0" w:space="0" w:color="auto"/>
                  </w:divBdr>
                  <w:divsChild>
                    <w:div w:id="6633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8541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499">
          <w:marLeft w:val="0"/>
          <w:marRight w:val="0"/>
          <w:marTop w:val="0"/>
          <w:marBottom w:val="0"/>
          <w:divBdr>
            <w:top w:val="none" w:sz="0" w:space="0" w:color="auto"/>
            <w:left w:val="none" w:sz="0" w:space="0" w:color="auto"/>
            <w:bottom w:val="none" w:sz="0" w:space="0" w:color="auto"/>
            <w:right w:val="none" w:sz="0" w:space="0" w:color="auto"/>
          </w:divBdr>
          <w:divsChild>
            <w:div w:id="473185720">
              <w:marLeft w:val="0"/>
              <w:marRight w:val="0"/>
              <w:marTop w:val="0"/>
              <w:marBottom w:val="0"/>
              <w:divBdr>
                <w:top w:val="none" w:sz="0" w:space="0" w:color="auto"/>
                <w:left w:val="none" w:sz="0" w:space="0" w:color="auto"/>
                <w:bottom w:val="none" w:sz="0" w:space="0" w:color="auto"/>
                <w:right w:val="none" w:sz="0" w:space="0" w:color="auto"/>
              </w:divBdr>
              <w:divsChild>
                <w:div w:id="2619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58785">
      <w:bodyDiv w:val="1"/>
      <w:marLeft w:val="0"/>
      <w:marRight w:val="0"/>
      <w:marTop w:val="0"/>
      <w:marBottom w:val="0"/>
      <w:divBdr>
        <w:top w:val="none" w:sz="0" w:space="0" w:color="auto"/>
        <w:left w:val="none" w:sz="0" w:space="0" w:color="auto"/>
        <w:bottom w:val="none" w:sz="0" w:space="0" w:color="auto"/>
        <w:right w:val="none" w:sz="0" w:space="0" w:color="auto"/>
      </w:divBdr>
      <w:divsChild>
        <w:div w:id="1943606127">
          <w:marLeft w:val="0"/>
          <w:marRight w:val="0"/>
          <w:marTop w:val="0"/>
          <w:marBottom w:val="0"/>
          <w:divBdr>
            <w:top w:val="none" w:sz="0" w:space="0" w:color="auto"/>
            <w:left w:val="none" w:sz="0" w:space="0" w:color="auto"/>
            <w:bottom w:val="none" w:sz="0" w:space="0" w:color="auto"/>
            <w:right w:val="none" w:sz="0" w:space="0" w:color="auto"/>
          </w:divBdr>
          <w:divsChild>
            <w:div w:id="417747920">
              <w:marLeft w:val="0"/>
              <w:marRight w:val="0"/>
              <w:marTop w:val="0"/>
              <w:marBottom w:val="0"/>
              <w:divBdr>
                <w:top w:val="none" w:sz="0" w:space="0" w:color="auto"/>
                <w:left w:val="none" w:sz="0" w:space="0" w:color="auto"/>
                <w:bottom w:val="none" w:sz="0" w:space="0" w:color="auto"/>
                <w:right w:val="none" w:sz="0" w:space="0" w:color="auto"/>
              </w:divBdr>
              <w:divsChild>
                <w:div w:id="4811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9684">
      <w:bodyDiv w:val="1"/>
      <w:marLeft w:val="0"/>
      <w:marRight w:val="0"/>
      <w:marTop w:val="0"/>
      <w:marBottom w:val="0"/>
      <w:divBdr>
        <w:top w:val="none" w:sz="0" w:space="0" w:color="auto"/>
        <w:left w:val="none" w:sz="0" w:space="0" w:color="auto"/>
        <w:bottom w:val="none" w:sz="0" w:space="0" w:color="auto"/>
        <w:right w:val="none" w:sz="0" w:space="0" w:color="auto"/>
      </w:divBdr>
      <w:divsChild>
        <w:div w:id="38551483">
          <w:marLeft w:val="0"/>
          <w:marRight w:val="0"/>
          <w:marTop w:val="0"/>
          <w:marBottom w:val="0"/>
          <w:divBdr>
            <w:top w:val="none" w:sz="0" w:space="0" w:color="auto"/>
            <w:left w:val="none" w:sz="0" w:space="0" w:color="auto"/>
            <w:bottom w:val="none" w:sz="0" w:space="0" w:color="auto"/>
            <w:right w:val="none" w:sz="0" w:space="0" w:color="auto"/>
          </w:divBdr>
          <w:divsChild>
            <w:div w:id="14886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78835">
      <w:bodyDiv w:val="1"/>
      <w:marLeft w:val="0"/>
      <w:marRight w:val="0"/>
      <w:marTop w:val="0"/>
      <w:marBottom w:val="0"/>
      <w:divBdr>
        <w:top w:val="none" w:sz="0" w:space="0" w:color="auto"/>
        <w:left w:val="none" w:sz="0" w:space="0" w:color="auto"/>
        <w:bottom w:val="none" w:sz="0" w:space="0" w:color="auto"/>
        <w:right w:val="none" w:sz="0" w:space="0" w:color="auto"/>
      </w:divBdr>
    </w:div>
    <w:div w:id="480002887">
      <w:bodyDiv w:val="1"/>
      <w:marLeft w:val="0"/>
      <w:marRight w:val="0"/>
      <w:marTop w:val="0"/>
      <w:marBottom w:val="0"/>
      <w:divBdr>
        <w:top w:val="none" w:sz="0" w:space="0" w:color="auto"/>
        <w:left w:val="none" w:sz="0" w:space="0" w:color="auto"/>
        <w:bottom w:val="none" w:sz="0" w:space="0" w:color="auto"/>
        <w:right w:val="none" w:sz="0" w:space="0" w:color="auto"/>
      </w:divBdr>
      <w:divsChild>
        <w:div w:id="1212113571">
          <w:marLeft w:val="0"/>
          <w:marRight w:val="0"/>
          <w:marTop w:val="0"/>
          <w:marBottom w:val="0"/>
          <w:divBdr>
            <w:top w:val="none" w:sz="0" w:space="0" w:color="auto"/>
            <w:left w:val="none" w:sz="0" w:space="0" w:color="auto"/>
            <w:bottom w:val="none" w:sz="0" w:space="0" w:color="auto"/>
            <w:right w:val="none" w:sz="0" w:space="0" w:color="auto"/>
          </w:divBdr>
          <w:divsChild>
            <w:div w:id="1906338145">
              <w:marLeft w:val="0"/>
              <w:marRight w:val="0"/>
              <w:marTop w:val="0"/>
              <w:marBottom w:val="0"/>
              <w:divBdr>
                <w:top w:val="none" w:sz="0" w:space="0" w:color="auto"/>
                <w:left w:val="none" w:sz="0" w:space="0" w:color="auto"/>
                <w:bottom w:val="none" w:sz="0" w:space="0" w:color="auto"/>
                <w:right w:val="none" w:sz="0" w:space="0" w:color="auto"/>
              </w:divBdr>
              <w:divsChild>
                <w:div w:id="71450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3404">
      <w:bodyDiv w:val="1"/>
      <w:marLeft w:val="0"/>
      <w:marRight w:val="0"/>
      <w:marTop w:val="0"/>
      <w:marBottom w:val="0"/>
      <w:divBdr>
        <w:top w:val="none" w:sz="0" w:space="0" w:color="auto"/>
        <w:left w:val="none" w:sz="0" w:space="0" w:color="auto"/>
        <w:bottom w:val="none" w:sz="0" w:space="0" w:color="auto"/>
        <w:right w:val="none" w:sz="0" w:space="0" w:color="auto"/>
      </w:divBdr>
      <w:divsChild>
        <w:div w:id="145972942">
          <w:marLeft w:val="0"/>
          <w:marRight w:val="0"/>
          <w:marTop w:val="0"/>
          <w:marBottom w:val="0"/>
          <w:divBdr>
            <w:top w:val="none" w:sz="0" w:space="0" w:color="auto"/>
            <w:left w:val="none" w:sz="0" w:space="0" w:color="auto"/>
            <w:bottom w:val="single" w:sz="6" w:space="0" w:color="auto"/>
            <w:right w:val="none" w:sz="0" w:space="0" w:color="auto"/>
          </w:divBdr>
        </w:div>
      </w:divsChild>
    </w:div>
    <w:div w:id="517237587">
      <w:bodyDiv w:val="1"/>
      <w:marLeft w:val="0"/>
      <w:marRight w:val="0"/>
      <w:marTop w:val="0"/>
      <w:marBottom w:val="0"/>
      <w:divBdr>
        <w:top w:val="none" w:sz="0" w:space="0" w:color="auto"/>
        <w:left w:val="none" w:sz="0" w:space="0" w:color="auto"/>
        <w:bottom w:val="none" w:sz="0" w:space="0" w:color="auto"/>
        <w:right w:val="none" w:sz="0" w:space="0" w:color="auto"/>
      </w:divBdr>
      <w:divsChild>
        <w:div w:id="216206915">
          <w:marLeft w:val="0"/>
          <w:marRight w:val="0"/>
          <w:marTop w:val="0"/>
          <w:marBottom w:val="0"/>
          <w:divBdr>
            <w:top w:val="none" w:sz="0" w:space="0" w:color="auto"/>
            <w:left w:val="none" w:sz="0" w:space="0" w:color="auto"/>
            <w:bottom w:val="none" w:sz="0" w:space="0" w:color="auto"/>
            <w:right w:val="none" w:sz="0" w:space="0" w:color="auto"/>
          </w:divBdr>
          <w:divsChild>
            <w:div w:id="93206869">
              <w:marLeft w:val="0"/>
              <w:marRight w:val="0"/>
              <w:marTop w:val="0"/>
              <w:marBottom w:val="0"/>
              <w:divBdr>
                <w:top w:val="none" w:sz="0" w:space="0" w:color="auto"/>
                <w:left w:val="none" w:sz="0" w:space="0" w:color="auto"/>
                <w:bottom w:val="none" w:sz="0" w:space="0" w:color="auto"/>
                <w:right w:val="none" w:sz="0" w:space="0" w:color="auto"/>
              </w:divBdr>
              <w:divsChild>
                <w:div w:id="4288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56625">
      <w:bodyDiv w:val="1"/>
      <w:marLeft w:val="0"/>
      <w:marRight w:val="0"/>
      <w:marTop w:val="0"/>
      <w:marBottom w:val="0"/>
      <w:divBdr>
        <w:top w:val="none" w:sz="0" w:space="0" w:color="auto"/>
        <w:left w:val="none" w:sz="0" w:space="0" w:color="auto"/>
        <w:bottom w:val="none" w:sz="0" w:space="0" w:color="auto"/>
        <w:right w:val="none" w:sz="0" w:space="0" w:color="auto"/>
      </w:divBdr>
      <w:divsChild>
        <w:div w:id="483548090">
          <w:marLeft w:val="0"/>
          <w:marRight w:val="0"/>
          <w:marTop w:val="0"/>
          <w:marBottom w:val="0"/>
          <w:divBdr>
            <w:top w:val="none" w:sz="0" w:space="0" w:color="auto"/>
            <w:left w:val="none" w:sz="0" w:space="0" w:color="auto"/>
            <w:bottom w:val="none" w:sz="0" w:space="0" w:color="auto"/>
            <w:right w:val="none" w:sz="0" w:space="0" w:color="auto"/>
          </w:divBdr>
          <w:divsChild>
            <w:div w:id="1055466893">
              <w:marLeft w:val="0"/>
              <w:marRight w:val="0"/>
              <w:marTop w:val="0"/>
              <w:marBottom w:val="0"/>
              <w:divBdr>
                <w:top w:val="none" w:sz="0" w:space="0" w:color="auto"/>
                <w:left w:val="none" w:sz="0" w:space="0" w:color="auto"/>
                <w:bottom w:val="none" w:sz="0" w:space="0" w:color="auto"/>
                <w:right w:val="none" w:sz="0" w:space="0" w:color="auto"/>
              </w:divBdr>
              <w:divsChild>
                <w:div w:id="18093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428510">
      <w:bodyDiv w:val="1"/>
      <w:marLeft w:val="0"/>
      <w:marRight w:val="0"/>
      <w:marTop w:val="0"/>
      <w:marBottom w:val="0"/>
      <w:divBdr>
        <w:top w:val="none" w:sz="0" w:space="0" w:color="auto"/>
        <w:left w:val="none" w:sz="0" w:space="0" w:color="auto"/>
        <w:bottom w:val="none" w:sz="0" w:space="0" w:color="auto"/>
        <w:right w:val="none" w:sz="0" w:space="0" w:color="auto"/>
      </w:divBdr>
      <w:divsChild>
        <w:div w:id="822771171">
          <w:marLeft w:val="0"/>
          <w:marRight w:val="0"/>
          <w:marTop w:val="0"/>
          <w:marBottom w:val="0"/>
          <w:divBdr>
            <w:top w:val="none" w:sz="0" w:space="0" w:color="auto"/>
            <w:left w:val="none" w:sz="0" w:space="0" w:color="auto"/>
            <w:bottom w:val="none" w:sz="0" w:space="0" w:color="auto"/>
            <w:right w:val="none" w:sz="0" w:space="0" w:color="auto"/>
          </w:divBdr>
          <w:divsChild>
            <w:div w:id="930504905">
              <w:marLeft w:val="0"/>
              <w:marRight w:val="0"/>
              <w:marTop w:val="0"/>
              <w:marBottom w:val="0"/>
              <w:divBdr>
                <w:top w:val="none" w:sz="0" w:space="0" w:color="auto"/>
                <w:left w:val="none" w:sz="0" w:space="0" w:color="auto"/>
                <w:bottom w:val="none" w:sz="0" w:space="0" w:color="auto"/>
                <w:right w:val="none" w:sz="0" w:space="0" w:color="auto"/>
              </w:divBdr>
              <w:divsChild>
                <w:div w:id="73874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44147">
      <w:bodyDiv w:val="1"/>
      <w:marLeft w:val="0"/>
      <w:marRight w:val="0"/>
      <w:marTop w:val="0"/>
      <w:marBottom w:val="0"/>
      <w:divBdr>
        <w:top w:val="none" w:sz="0" w:space="0" w:color="auto"/>
        <w:left w:val="none" w:sz="0" w:space="0" w:color="auto"/>
        <w:bottom w:val="none" w:sz="0" w:space="0" w:color="auto"/>
        <w:right w:val="none" w:sz="0" w:space="0" w:color="auto"/>
      </w:divBdr>
      <w:divsChild>
        <w:div w:id="409231321">
          <w:marLeft w:val="0"/>
          <w:marRight w:val="0"/>
          <w:marTop w:val="0"/>
          <w:marBottom w:val="0"/>
          <w:divBdr>
            <w:top w:val="none" w:sz="0" w:space="0" w:color="auto"/>
            <w:left w:val="none" w:sz="0" w:space="0" w:color="auto"/>
            <w:bottom w:val="none" w:sz="0" w:space="0" w:color="auto"/>
            <w:right w:val="none" w:sz="0" w:space="0" w:color="auto"/>
          </w:divBdr>
          <w:divsChild>
            <w:div w:id="1617908609">
              <w:marLeft w:val="0"/>
              <w:marRight w:val="0"/>
              <w:marTop w:val="0"/>
              <w:marBottom w:val="0"/>
              <w:divBdr>
                <w:top w:val="none" w:sz="0" w:space="0" w:color="auto"/>
                <w:left w:val="none" w:sz="0" w:space="0" w:color="auto"/>
                <w:bottom w:val="none" w:sz="0" w:space="0" w:color="auto"/>
                <w:right w:val="none" w:sz="0" w:space="0" w:color="auto"/>
              </w:divBdr>
              <w:divsChild>
                <w:div w:id="813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830372">
      <w:bodyDiv w:val="1"/>
      <w:marLeft w:val="0"/>
      <w:marRight w:val="0"/>
      <w:marTop w:val="0"/>
      <w:marBottom w:val="0"/>
      <w:divBdr>
        <w:top w:val="none" w:sz="0" w:space="0" w:color="auto"/>
        <w:left w:val="none" w:sz="0" w:space="0" w:color="auto"/>
        <w:bottom w:val="none" w:sz="0" w:space="0" w:color="auto"/>
        <w:right w:val="none" w:sz="0" w:space="0" w:color="auto"/>
      </w:divBdr>
      <w:divsChild>
        <w:div w:id="108209726">
          <w:marLeft w:val="0"/>
          <w:marRight w:val="0"/>
          <w:marTop w:val="0"/>
          <w:marBottom w:val="0"/>
          <w:divBdr>
            <w:top w:val="none" w:sz="0" w:space="0" w:color="auto"/>
            <w:left w:val="none" w:sz="0" w:space="0" w:color="auto"/>
            <w:bottom w:val="none" w:sz="0" w:space="0" w:color="auto"/>
            <w:right w:val="none" w:sz="0" w:space="0" w:color="auto"/>
          </w:divBdr>
          <w:divsChild>
            <w:div w:id="77871605">
              <w:marLeft w:val="0"/>
              <w:marRight w:val="0"/>
              <w:marTop w:val="0"/>
              <w:marBottom w:val="0"/>
              <w:divBdr>
                <w:top w:val="none" w:sz="0" w:space="0" w:color="auto"/>
                <w:left w:val="none" w:sz="0" w:space="0" w:color="auto"/>
                <w:bottom w:val="none" w:sz="0" w:space="0" w:color="auto"/>
                <w:right w:val="none" w:sz="0" w:space="0" w:color="auto"/>
              </w:divBdr>
              <w:divsChild>
                <w:div w:id="15540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3614">
      <w:bodyDiv w:val="1"/>
      <w:marLeft w:val="0"/>
      <w:marRight w:val="0"/>
      <w:marTop w:val="0"/>
      <w:marBottom w:val="0"/>
      <w:divBdr>
        <w:top w:val="none" w:sz="0" w:space="0" w:color="auto"/>
        <w:left w:val="none" w:sz="0" w:space="0" w:color="auto"/>
        <w:bottom w:val="none" w:sz="0" w:space="0" w:color="auto"/>
        <w:right w:val="none" w:sz="0" w:space="0" w:color="auto"/>
      </w:divBdr>
      <w:divsChild>
        <w:div w:id="650641716">
          <w:marLeft w:val="0"/>
          <w:marRight w:val="0"/>
          <w:marTop w:val="0"/>
          <w:marBottom w:val="0"/>
          <w:divBdr>
            <w:top w:val="none" w:sz="0" w:space="0" w:color="auto"/>
            <w:left w:val="none" w:sz="0" w:space="0" w:color="auto"/>
            <w:bottom w:val="none" w:sz="0" w:space="0" w:color="auto"/>
            <w:right w:val="none" w:sz="0" w:space="0" w:color="auto"/>
          </w:divBdr>
          <w:divsChild>
            <w:div w:id="288321815">
              <w:marLeft w:val="0"/>
              <w:marRight w:val="0"/>
              <w:marTop w:val="0"/>
              <w:marBottom w:val="0"/>
              <w:divBdr>
                <w:top w:val="none" w:sz="0" w:space="0" w:color="auto"/>
                <w:left w:val="none" w:sz="0" w:space="0" w:color="auto"/>
                <w:bottom w:val="none" w:sz="0" w:space="0" w:color="auto"/>
                <w:right w:val="none" w:sz="0" w:space="0" w:color="auto"/>
              </w:divBdr>
              <w:divsChild>
                <w:div w:id="1079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09064">
      <w:bodyDiv w:val="1"/>
      <w:marLeft w:val="0"/>
      <w:marRight w:val="0"/>
      <w:marTop w:val="0"/>
      <w:marBottom w:val="0"/>
      <w:divBdr>
        <w:top w:val="none" w:sz="0" w:space="0" w:color="auto"/>
        <w:left w:val="none" w:sz="0" w:space="0" w:color="auto"/>
        <w:bottom w:val="none" w:sz="0" w:space="0" w:color="auto"/>
        <w:right w:val="none" w:sz="0" w:space="0" w:color="auto"/>
      </w:divBdr>
      <w:divsChild>
        <w:div w:id="1308242128">
          <w:marLeft w:val="0"/>
          <w:marRight w:val="0"/>
          <w:marTop w:val="0"/>
          <w:marBottom w:val="0"/>
          <w:divBdr>
            <w:top w:val="none" w:sz="0" w:space="0" w:color="auto"/>
            <w:left w:val="none" w:sz="0" w:space="0" w:color="auto"/>
            <w:bottom w:val="single" w:sz="6" w:space="0" w:color="auto"/>
            <w:right w:val="none" w:sz="0" w:space="0" w:color="auto"/>
          </w:divBdr>
        </w:div>
      </w:divsChild>
    </w:div>
    <w:div w:id="651445255">
      <w:bodyDiv w:val="1"/>
      <w:marLeft w:val="0"/>
      <w:marRight w:val="0"/>
      <w:marTop w:val="0"/>
      <w:marBottom w:val="0"/>
      <w:divBdr>
        <w:top w:val="none" w:sz="0" w:space="0" w:color="auto"/>
        <w:left w:val="none" w:sz="0" w:space="0" w:color="auto"/>
        <w:bottom w:val="none" w:sz="0" w:space="0" w:color="auto"/>
        <w:right w:val="none" w:sz="0" w:space="0" w:color="auto"/>
      </w:divBdr>
      <w:divsChild>
        <w:div w:id="1480613582">
          <w:marLeft w:val="0"/>
          <w:marRight w:val="0"/>
          <w:marTop w:val="0"/>
          <w:marBottom w:val="0"/>
          <w:divBdr>
            <w:top w:val="none" w:sz="0" w:space="0" w:color="auto"/>
            <w:left w:val="none" w:sz="0" w:space="0" w:color="auto"/>
            <w:bottom w:val="none" w:sz="0" w:space="0" w:color="auto"/>
            <w:right w:val="none" w:sz="0" w:space="0" w:color="auto"/>
          </w:divBdr>
          <w:divsChild>
            <w:div w:id="1778599533">
              <w:marLeft w:val="0"/>
              <w:marRight w:val="0"/>
              <w:marTop w:val="0"/>
              <w:marBottom w:val="0"/>
              <w:divBdr>
                <w:top w:val="none" w:sz="0" w:space="0" w:color="auto"/>
                <w:left w:val="none" w:sz="0" w:space="0" w:color="auto"/>
                <w:bottom w:val="none" w:sz="0" w:space="0" w:color="auto"/>
                <w:right w:val="none" w:sz="0" w:space="0" w:color="auto"/>
              </w:divBdr>
              <w:divsChild>
                <w:div w:id="1912812210">
                  <w:marLeft w:val="0"/>
                  <w:marRight w:val="0"/>
                  <w:marTop w:val="0"/>
                  <w:marBottom w:val="0"/>
                  <w:divBdr>
                    <w:top w:val="none" w:sz="0" w:space="0" w:color="auto"/>
                    <w:left w:val="none" w:sz="0" w:space="0" w:color="auto"/>
                    <w:bottom w:val="none" w:sz="0" w:space="0" w:color="auto"/>
                    <w:right w:val="none" w:sz="0" w:space="0" w:color="auto"/>
                  </w:divBdr>
                  <w:divsChild>
                    <w:div w:id="8304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636444">
      <w:bodyDiv w:val="1"/>
      <w:marLeft w:val="0"/>
      <w:marRight w:val="0"/>
      <w:marTop w:val="0"/>
      <w:marBottom w:val="0"/>
      <w:divBdr>
        <w:top w:val="none" w:sz="0" w:space="0" w:color="auto"/>
        <w:left w:val="none" w:sz="0" w:space="0" w:color="auto"/>
        <w:bottom w:val="none" w:sz="0" w:space="0" w:color="auto"/>
        <w:right w:val="none" w:sz="0" w:space="0" w:color="auto"/>
      </w:divBdr>
      <w:divsChild>
        <w:div w:id="270284221">
          <w:marLeft w:val="0"/>
          <w:marRight w:val="0"/>
          <w:marTop w:val="0"/>
          <w:marBottom w:val="0"/>
          <w:divBdr>
            <w:top w:val="none" w:sz="0" w:space="0" w:color="auto"/>
            <w:left w:val="none" w:sz="0" w:space="0" w:color="auto"/>
            <w:bottom w:val="none" w:sz="0" w:space="0" w:color="auto"/>
            <w:right w:val="none" w:sz="0" w:space="0" w:color="auto"/>
          </w:divBdr>
          <w:divsChild>
            <w:div w:id="18358271">
              <w:marLeft w:val="0"/>
              <w:marRight w:val="0"/>
              <w:marTop w:val="0"/>
              <w:marBottom w:val="0"/>
              <w:divBdr>
                <w:top w:val="none" w:sz="0" w:space="0" w:color="auto"/>
                <w:left w:val="none" w:sz="0" w:space="0" w:color="auto"/>
                <w:bottom w:val="none" w:sz="0" w:space="0" w:color="auto"/>
                <w:right w:val="none" w:sz="0" w:space="0" w:color="auto"/>
              </w:divBdr>
              <w:divsChild>
                <w:div w:id="639723714">
                  <w:marLeft w:val="0"/>
                  <w:marRight w:val="0"/>
                  <w:marTop w:val="0"/>
                  <w:marBottom w:val="0"/>
                  <w:divBdr>
                    <w:top w:val="none" w:sz="0" w:space="0" w:color="auto"/>
                    <w:left w:val="none" w:sz="0" w:space="0" w:color="auto"/>
                    <w:bottom w:val="none" w:sz="0" w:space="0" w:color="auto"/>
                    <w:right w:val="none" w:sz="0" w:space="0" w:color="auto"/>
                  </w:divBdr>
                  <w:divsChild>
                    <w:div w:id="15453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325846">
      <w:bodyDiv w:val="1"/>
      <w:marLeft w:val="0"/>
      <w:marRight w:val="0"/>
      <w:marTop w:val="0"/>
      <w:marBottom w:val="0"/>
      <w:divBdr>
        <w:top w:val="none" w:sz="0" w:space="0" w:color="auto"/>
        <w:left w:val="none" w:sz="0" w:space="0" w:color="auto"/>
        <w:bottom w:val="none" w:sz="0" w:space="0" w:color="auto"/>
        <w:right w:val="none" w:sz="0" w:space="0" w:color="auto"/>
      </w:divBdr>
      <w:divsChild>
        <w:div w:id="99568826">
          <w:marLeft w:val="0"/>
          <w:marRight w:val="0"/>
          <w:marTop w:val="0"/>
          <w:marBottom w:val="0"/>
          <w:divBdr>
            <w:top w:val="none" w:sz="0" w:space="0" w:color="auto"/>
            <w:left w:val="none" w:sz="0" w:space="0" w:color="auto"/>
            <w:bottom w:val="none" w:sz="0" w:space="0" w:color="auto"/>
            <w:right w:val="none" w:sz="0" w:space="0" w:color="auto"/>
          </w:divBdr>
          <w:divsChild>
            <w:div w:id="128522071">
              <w:marLeft w:val="0"/>
              <w:marRight w:val="0"/>
              <w:marTop w:val="0"/>
              <w:marBottom w:val="0"/>
              <w:divBdr>
                <w:top w:val="none" w:sz="0" w:space="0" w:color="auto"/>
                <w:left w:val="none" w:sz="0" w:space="0" w:color="auto"/>
                <w:bottom w:val="none" w:sz="0" w:space="0" w:color="auto"/>
                <w:right w:val="none" w:sz="0" w:space="0" w:color="auto"/>
              </w:divBdr>
              <w:divsChild>
                <w:div w:id="1561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717773">
      <w:bodyDiv w:val="1"/>
      <w:marLeft w:val="0"/>
      <w:marRight w:val="0"/>
      <w:marTop w:val="0"/>
      <w:marBottom w:val="0"/>
      <w:divBdr>
        <w:top w:val="none" w:sz="0" w:space="0" w:color="auto"/>
        <w:left w:val="none" w:sz="0" w:space="0" w:color="auto"/>
        <w:bottom w:val="none" w:sz="0" w:space="0" w:color="auto"/>
        <w:right w:val="none" w:sz="0" w:space="0" w:color="auto"/>
      </w:divBdr>
      <w:divsChild>
        <w:div w:id="766537223">
          <w:marLeft w:val="0"/>
          <w:marRight w:val="0"/>
          <w:marTop w:val="0"/>
          <w:marBottom w:val="0"/>
          <w:divBdr>
            <w:top w:val="none" w:sz="0" w:space="0" w:color="auto"/>
            <w:left w:val="none" w:sz="0" w:space="0" w:color="auto"/>
            <w:bottom w:val="none" w:sz="0" w:space="0" w:color="auto"/>
            <w:right w:val="none" w:sz="0" w:space="0" w:color="auto"/>
          </w:divBdr>
          <w:divsChild>
            <w:div w:id="367413521">
              <w:marLeft w:val="0"/>
              <w:marRight w:val="0"/>
              <w:marTop w:val="0"/>
              <w:marBottom w:val="0"/>
              <w:divBdr>
                <w:top w:val="none" w:sz="0" w:space="0" w:color="auto"/>
                <w:left w:val="none" w:sz="0" w:space="0" w:color="auto"/>
                <w:bottom w:val="none" w:sz="0" w:space="0" w:color="auto"/>
                <w:right w:val="none" w:sz="0" w:space="0" w:color="auto"/>
              </w:divBdr>
              <w:divsChild>
                <w:div w:id="384988852">
                  <w:marLeft w:val="0"/>
                  <w:marRight w:val="0"/>
                  <w:marTop w:val="0"/>
                  <w:marBottom w:val="0"/>
                  <w:divBdr>
                    <w:top w:val="none" w:sz="0" w:space="0" w:color="auto"/>
                    <w:left w:val="none" w:sz="0" w:space="0" w:color="auto"/>
                    <w:bottom w:val="none" w:sz="0" w:space="0" w:color="auto"/>
                    <w:right w:val="none" w:sz="0" w:space="0" w:color="auto"/>
                  </w:divBdr>
                  <w:divsChild>
                    <w:div w:id="199853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640532">
      <w:bodyDiv w:val="1"/>
      <w:marLeft w:val="0"/>
      <w:marRight w:val="0"/>
      <w:marTop w:val="0"/>
      <w:marBottom w:val="0"/>
      <w:divBdr>
        <w:top w:val="none" w:sz="0" w:space="0" w:color="auto"/>
        <w:left w:val="none" w:sz="0" w:space="0" w:color="auto"/>
        <w:bottom w:val="none" w:sz="0" w:space="0" w:color="auto"/>
        <w:right w:val="none" w:sz="0" w:space="0" w:color="auto"/>
      </w:divBdr>
      <w:divsChild>
        <w:div w:id="2004628218">
          <w:marLeft w:val="0"/>
          <w:marRight w:val="0"/>
          <w:marTop w:val="0"/>
          <w:marBottom w:val="0"/>
          <w:divBdr>
            <w:top w:val="none" w:sz="0" w:space="0" w:color="auto"/>
            <w:left w:val="none" w:sz="0" w:space="0" w:color="auto"/>
            <w:bottom w:val="none" w:sz="0" w:space="0" w:color="auto"/>
            <w:right w:val="none" w:sz="0" w:space="0" w:color="auto"/>
          </w:divBdr>
          <w:divsChild>
            <w:div w:id="1978877650">
              <w:marLeft w:val="0"/>
              <w:marRight w:val="0"/>
              <w:marTop w:val="0"/>
              <w:marBottom w:val="0"/>
              <w:divBdr>
                <w:top w:val="none" w:sz="0" w:space="0" w:color="auto"/>
                <w:left w:val="none" w:sz="0" w:space="0" w:color="auto"/>
                <w:bottom w:val="none" w:sz="0" w:space="0" w:color="auto"/>
                <w:right w:val="none" w:sz="0" w:space="0" w:color="auto"/>
              </w:divBdr>
              <w:divsChild>
                <w:div w:id="202227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5690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106">
          <w:marLeft w:val="0"/>
          <w:marRight w:val="0"/>
          <w:marTop w:val="0"/>
          <w:marBottom w:val="0"/>
          <w:divBdr>
            <w:top w:val="none" w:sz="0" w:space="0" w:color="auto"/>
            <w:left w:val="none" w:sz="0" w:space="0" w:color="auto"/>
            <w:bottom w:val="none" w:sz="0" w:space="0" w:color="auto"/>
            <w:right w:val="none" w:sz="0" w:space="0" w:color="auto"/>
          </w:divBdr>
          <w:divsChild>
            <w:div w:id="610360572">
              <w:marLeft w:val="0"/>
              <w:marRight w:val="0"/>
              <w:marTop w:val="0"/>
              <w:marBottom w:val="0"/>
              <w:divBdr>
                <w:top w:val="none" w:sz="0" w:space="0" w:color="auto"/>
                <w:left w:val="none" w:sz="0" w:space="0" w:color="auto"/>
                <w:bottom w:val="none" w:sz="0" w:space="0" w:color="auto"/>
                <w:right w:val="none" w:sz="0" w:space="0" w:color="auto"/>
              </w:divBdr>
              <w:divsChild>
                <w:div w:id="17126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75658">
      <w:bodyDiv w:val="1"/>
      <w:marLeft w:val="0"/>
      <w:marRight w:val="0"/>
      <w:marTop w:val="0"/>
      <w:marBottom w:val="0"/>
      <w:divBdr>
        <w:top w:val="none" w:sz="0" w:space="0" w:color="auto"/>
        <w:left w:val="none" w:sz="0" w:space="0" w:color="auto"/>
        <w:bottom w:val="none" w:sz="0" w:space="0" w:color="auto"/>
        <w:right w:val="none" w:sz="0" w:space="0" w:color="auto"/>
      </w:divBdr>
    </w:div>
    <w:div w:id="788163987">
      <w:bodyDiv w:val="1"/>
      <w:marLeft w:val="0"/>
      <w:marRight w:val="0"/>
      <w:marTop w:val="0"/>
      <w:marBottom w:val="0"/>
      <w:divBdr>
        <w:top w:val="none" w:sz="0" w:space="0" w:color="auto"/>
        <w:left w:val="none" w:sz="0" w:space="0" w:color="auto"/>
        <w:bottom w:val="none" w:sz="0" w:space="0" w:color="auto"/>
        <w:right w:val="none" w:sz="0" w:space="0" w:color="auto"/>
      </w:divBdr>
      <w:divsChild>
        <w:div w:id="27144987">
          <w:marLeft w:val="0"/>
          <w:marRight w:val="0"/>
          <w:marTop w:val="0"/>
          <w:marBottom w:val="0"/>
          <w:divBdr>
            <w:top w:val="none" w:sz="0" w:space="0" w:color="auto"/>
            <w:left w:val="none" w:sz="0" w:space="0" w:color="auto"/>
            <w:bottom w:val="none" w:sz="0" w:space="0" w:color="auto"/>
            <w:right w:val="none" w:sz="0" w:space="0" w:color="auto"/>
          </w:divBdr>
          <w:divsChild>
            <w:div w:id="46731549">
              <w:marLeft w:val="0"/>
              <w:marRight w:val="0"/>
              <w:marTop w:val="0"/>
              <w:marBottom w:val="0"/>
              <w:divBdr>
                <w:top w:val="none" w:sz="0" w:space="0" w:color="auto"/>
                <w:left w:val="none" w:sz="0" w:space="0" w:color="auto"/>
                <w:bottom w:val="none" w:sz="0" w:space="0" w:color="auto"/>
                <w:right w:val="none" w:sz="0" w:space="0" w:color="auto"/>
              </w:divBdr>
              <w:divsChild>
                <w:div w:id="1062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4532">
      <w:bodyDiv w:val="1"/>
      <w:marLeft w:val="0"/>
      <w:marRight w:val="0"/>
      <w:marTop w:val="0"/>
      <w:marBottom w:val="0"/>
      <w:divBdr>
        <w:top w:val="none" w:sz="0" w:space="0" w:color="auto"/>
        <w:left w:val="none" w:sz="0" w:space="0" w:color="auto"/>
        <w:bottom w:val="none" w:sz="0" w:space="0" w:color="auto"/>
        <w:right w:val="none" w:sz="0" w:space="0" w:color="auto"/>
      </w:divBdr>
      <w:divsChild>
        <w:div w:id="336887698">
          <w:marLeft w:val="0"/>
          <w:marRight w:val="0"/>
          <w:marTop w:val="0"/>
          <w:marBottom w:val="0"/>
          <w:divBdr>
            <w:top w:val="none" w:sz="0" w:space="0" w:color="auto"/>
            <w:left w:val="none" w:sz="0" w:space="0" w:color="auto"/>
            <w:bottom w:val="none" w:sz="0" w:space="0" w:color="auto"/>
            <w:right w:val="none" w:sz="0" w:space="0" w:color="auto"/>
          </w:divBdr>
          <w:divsChild>
            <w:div w:id="550846963">
              <w:marLeft w:val="0"/>
              <w:marRight w:val="0"/>
              <w:marTop w:val="0"/>
              <w:marBottom w:val="0"/>
              <w:divBdr>
                <w:top w:val="none" w:sz="0" w:space="0" w:color="auto"/>
                <w:left w:val="none" w:sz="0" w:space="0" w:color="auto"/>
                <w:bottom w:val="none" w:sz="0" w:space="0" w:color="auto"/>
                <w:right w:val="none" w:sz="0" w:space="0" w:color="auto"/>
              </w:divBdr>
              <w:divsChild>
                <w:div w:id="472598387">
                  <w:marLeft w:val="0"/>
                  <w:marRight w:val="0"/>
                  <w:marTop w:val="0"/>
                  <w:marBottom w:val="0"/>
                  <w:divBdr>
                    <w:top w:val="none" w:sz="0" w:space="0" w:color="auto"/>
                    <w:left w:val="none" w:sz="0" w:space="0" w:color="auto"/>
                    <w:bottom w:val="none" w:sz="0" w:space="0" w:color="auto"/>
                    <w:right w:val="none" w:sz="0" w:space="0" w:color="auto"/>
                  </w:divBdr>
                  <w:divsChild>
                    <w:div w:id="12209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726515">
      <w:bodyDiv w:val="1"/>
      <w:marLeft w:val="0"/>
      <w:marRight w:val="0"/>
      <w:marTop w:val="0"/>
      <w:marBottom w:val="0"/>
      <w:divBdr>
        <w:top w:val="none" w:sz="0" w:space="0" w:color="auto"/>
        <w:left w:val="none" w:sz="0" w:space="0" w:color="auto"/>
        <w:bottom w:val="none" w:sz="0" w:space="0" w:color="auto"/>
        <w:right w:val="none" w:sz="0" w:space="0" w:color="auto"/>
      </w:divBdr>
      <w:divsChild>
        <w:div w:id="1297028022">
          <w:marLeft w:val="0"/>
          <w:marRight w:val="0"/>
          <w:marTop w:val="0"/>
          <w:marBottom w:val="0"/>
          <w:divBdr>
            <w:top w:val="none" w:sz="0" w:space="0" w:color="auto"/>
            <w:left w:val="none" w:sz="0" w:space="0" w:color="auto"/>
            <w:bottom w:val="single" w:sz="6" w:space="0" w:color="auto"/>
            <w:right w:val="none" w:sz="0" w:space="0" w:color="auto"/>
          </w:divBdr>
        </w:div>
      </w:divsChild>
    </w:div>
    <w:div w:id="859122192">
      <w:bodyDiv w:val="1"/>
      <w:marLeft w:val="0"/>
      <w:marRight w:val="0"/>
      <w:marTop w:val="0"/>
      <w:marBottom w:val="0"/>
      <w:divBdr>
        <w:top w:val="none" w:sz="0" w:space="0" w:color="auto"/>
        <w:left w:val="none" w:sz="0" w:space="0" w:color="auto"/>
        <w:bottom w:val="none" w:sz="0" w:space="0" w:color="auto"/>
        <w:right w:val="none" w:sz="0" w:space="0" w:color="auto"/>
      </w:divBdr>
      <w:divsChild>
        <w:div w:id="1469930877">
          <w:marLeft w:val="0"/>
          <w:marRight w:val="0"/>
          <w:marTop w:val="0"/>
          <w:marBottom w:val="0"/>
          <w:divBdr>
            <w:top w:val="none" w:sz="0" w:space="0" w:color="auto"/>
            <w:left w:val="none" w:sz="0" w:space="0" w:color="auto"/>
            <w:bottom w:val="none" w:sz="0" w:space="0" w:color="auto"/>
            <w:right w:val="none" w:sz="0" w:space="0" w:color="auto"/>
          </w:divBdr>
          <w:divsChild>
            <w:div w:id="669256457">
              <w:marLeft w:val="0"/>
              <w:marRight w:val="0"/>
              <w:marTop w:val="0"/>
              <w:marBottom w:val="0"/>
              <w:divBdr>
                <w:top w:val="none" w:sz="0" w:space="0" w:color="auto"/>
                <w:left w:val="none" w:sz="0" w:space="0" w:color="auto"/>
                <w:bottom w:val="none" w:sz="0" w:space="0" w:color="auto"/>
                <w:right w:val="none" w:sz="0" w:space="0" w:color="auto"/>
              </w:divBdr>
              <w:divsChild>
                <w:div w:id="1701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81879">
      <w:bodyDiv w:val="1"/>
      <w:marLeft w:val="0"/>
      <w:marRight w:val="0"/>
      <w:marTop w:val="0"/>
      <w:marBottom w:val="0"/>
      <w:divBdr>
        <w:top w:val="none" w:sz="0" w:space="0" w:color="auto"/>
        <w:left w:val="none" w:sz="0" w:space="0" w:color="auto"/>
        <w:bottom w:val="none" w:sz="0" w:space="0" w:color="auto"/>
        <w:right w:val="none" w:sz="0" w:space="0" w:color="auto"/>
      </w:divBdr>
      <w:divsChild>
        <w:div w:id="2092307539">
          <w:marLeft w:val="0"/>
          <w:marRight w:val="0"/>
          <w:marTop w:val="0"/>
          <w:marBottom w:val="0"/>
          <w:divBdr>
            <w:top w:val="none" w:sz="0" w:space="0" w:color="auto"/>
            <w:left w:val="none" w:sz="0" w:space="0" w:color="auto"/>
            <w:bottom w:val="none" w:sz="0" w:space="0" w:color="auto"/>
            <w:right w:val="none" w:sz="0" w:space="0" w:color="auto"/>
          </w:divBdr>
          <w:divsChild>
            <w:div w:id="1864123260">
              <w:marLeft w:val="0"/>
              <w:marRight w:val="0"/>
              <w:marTop w:val="0"/>
              <w:marBottom w:val="0"/>
              <w:divBdr>
                <w:top w:val="none" w:sz="0" w:space="0" w:color="auto"/>
                <w:left w:val="none" w:sz="0" w:space="0" w:color="auto"/>
                <w:bottom w:val="none" w:sz="0" w:space="0" w:color="auto"/>
                <w:right w:val="none" w:sz="0" w:space="0" w:color="auto"/>
              </w:divBdr>
              <w:divsChild>
                <w:div w:id="158055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21504">
      <w:bodyDiv w:val="1"/>
      <w:marLeft w:val="0"/>
      <w:marRight w:val="0"/>
      <w:marTop w:val="0"/>
      <w:marBottom w:val="0"/>
      <w:divBdr>
        <w:top w:val="none" w:sz="0" w:space="0" w:color="auto"/>
        <w:left w:val="none" w:sz="0" w:space="0" w:color="auto"/>
        <w:bottom w:val="none" w:sz="0" w:space="0" w:color="auto"/>
        <w:right w:val="none" w:sz="0" w:space="0" w:color="auto"/>
      </w:divBdr>
      <w:divsChild>
        <w:div w:id="2047676081">
          <w:marLeft w:val="0"/>
          <w:marRight w:val="0"/>
          <w:marTop w:val="0"/>
          <w:marBottom w:val="0"/>
          <w:divBdr>
            <w:top w:val="none" w:sz="0" w:space="0" w:color="auto"/>
            <w:left w:val="none" w:sz="0" w:space="0" w:color="auto"/>
            <w:bottom w:val="none" w:sz="0" w:space="0" w:color="auto"/>
            <w:right w:val="none" w:sz="0" w:space="0" w:color="auto"/>
          </w:divBdr>
          <w:divsChild>
            <w:div w:id="2012292782">
              <w:marLeft w:val="0"/>
              <w:marRight w:val="0"/>
              <w:marTop w:val="0"/>
              <w:marBottom w:val="0"/>
              <w:divBdr>
                <w:top w:val="none" w:sz="0" w:space="0" w:color="auto"/>
                <w:left w:val="none" w:sz="0" w:space="0" w:color="auto"/>
                <w:bottom w:val="none" w:sz="0" w:space="0" w:color="auto"/>
                <w:right w:val="none" w:sz="0" w:space="0" w:color="auto"/>
              </w:divBdr>
              <w:divsChild>
                <w:div w:id="125521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214615">
      <w:bodyDiv w:val="1"/>
      <w:marLeft w:val="0"/>
      <w:marRight w:val="0"/>
      <w:marTop w:val="0"/>
      <w:marBottom w:val="0"/>
      <w:divBdr>
        <w:top w:val="none" w:sz="0" w:space="0" w:color="auto"/>
        <w:left w:val="none" w:sz="0" w:space="0" w:color="auto"/>
        <w:bottom w:val="none" w:sz="0" w:space="0" w:color="auto"/>
        <w:right w:val="none" w:sz="0" w:space="0" w:color="auto"/>
      </w:divBdr>
      <w:divsChild>
        <w:div w:id="2050687101">
          <w:marLeft w:val="0"/>
          <w:marRight w:val="0"/>
          <w:marTop w:val="0"/>
          <w:marBottom w:val="0"/>
          <w:divBdr>
            <w:top w:val="none" w:sz="0" w:space="0" w:color="auto"/>
            <w:left w:val="none" w:sz="0" w:space="0" w:color="auto"/>
            <w:bottom w:val="none" w:sz="0" w:space="0" w:color="auto"/>
            <w:right w:val="none" w:sz="0" w:space="0" w:color="auto"/>
          </w:divBdr>
          <w:divsChild>
            <w:div w:id="1704284626">
              <w:marLeft w:val="0"/>
              <w:marRight w:val="0"/>
              <w:marTop w:val="0"/>
              <w:marBottom w:val="0"/>
              <w:divBdr>
                <w:top w:val="none" w:sz="0" w:space="0" w:color="auto"/>
                <w:left w:val="none" w:sz="0" w:space="0" w:color="auto"/>
                <w:bottom w:val="none" w:sz="0" w:space="0" w:color="auto"/>
                <w:right w:val="none" w:sz="0" w:space="0" w:color="auto"/>
              </w:divBdr>
              <w:divsChild>
                <w:div w:id="2018575429">
                  <w:marLeft w:val="0"/>
                  <w:marRight w:val="0"/>
                  <w:marTop w:val="0"/>
                  <w:marBottom w:val="0"/>
                  <w:divBdr>
                    <w:top w:val="none" w:sz="0" w:space="0" w:color="auto"/>
                    <w:left w:val="none" w:sz="0" w:space="0" w:color="auto"/>
                    <w:bottom w:val="none" w:sz="0" w:space="0" w:color="auto"/>
                    <w:right w:val="none" w:sz="0" w:space="0" w:color="auto"/>
                  </w:divBdr>
                  <w:divsChild>
                    <w:div w:id="9840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820009">
      <w:bodyDiv w:val="1"/>
      <w:marLeft w:val="0"/>
      <w:marRight w:val="0"/>
      <w:marTop w:val="0"/>
      <w:marBottom w:val="0"/>
      <w:divBdr>
        <w:top w:val="none" w:sz="0" w:space="0" w:color="auto"/>
        <w:left w:val="none" w:sz="0" w:space="0" w:color="auto"/>
        <w:bottom w:val="none" w:sz="0" w:space="0" w:color="auto"/>
        <w:right w:val="none" w:sz="0" w:space="0" w:color="auto"/>
      </w:divBdr>
    </w:div>
    <w:div w:id="923613092">
      <w:bodyDiv w:val="1"/>
      <w:marLeft w:val="0"/>
      <w:marRight w:val="0"/>
      <w:marTop w:val="0"/>
      <w:marBottom w:val="0"/>
      <w:divBdr>
        <w:top w:val="none" w:sz="0" w:space="0" w:color="auto"/>
        <w:left w:val="none" w:sz="0" w:space="0" w:color="auto"/>
        <w:bottom w:val="none" w:sz="0" w:space="0" w:color="auto"/>
        <w:right w:val="none" w:sz="0" w:space="0" w:color="auto"/>
      </w:divBdr>
      <w:divsChild>
        <w:div w:id="533933000">
          <w:marLeft w:val="0"/>
          <w:marRight w:val="0"/>
          <w:marTop w:val="0"/>
          <w:marBottom w:val="0"/>
          <w:divBdr>
            <w:top w:val="none" w:sz="0" w:space="0" w:color="auto"/>
            <w:left w:val="none" w:sz="0" w:space="0" w:color="auto"/>
            <w:bottom w:val="none" w:sz="0" w:space="0" w:color="auto"/>
            <w:right w:val="none" w:sz="0" w:space="0" w:color="auto"/>
          </w:divBdr>
          <w:divsChild>
            <w:div w:id="1779330754">
              <w:marLeft w:val="0"/>
              <w:marRight w:val="0"/>
              <w:marTop w:val="0"/>
              <w:marBottom w:val="0"/>
              <w:divBdr>
                <w:top w:val="none" w:sz="0" w:space="0" w:color="auto"/>
                <w:left w:val="none" w:sz="0" w:space="0" w:color="auto"/>
                <w:bottom w:val="none" w:sz="0" w:space="0" w:color="auto"/>
                <w:right w:val="none" w:sz="0" w:space="0" w:color="auto"/>
              </w:divBdr>
              <w:divsChild>
                <w:div w:id="764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47700">
      <w:bodyDiv w:val="1"/>
      <w:marLeft w:val="0"/>
      <w:marRight w:val="0"/>
      <w:marTop w:val="0"/>
      <w:marBottom w:val="0"/>
      <w:divBdr>
        <w:top w:val="none" w:sz="0" w:space="0" w:color="auto"/>
        <w:left w:val="none" w:sz="0" w:space="0" w:color="auto"/>
        <w:bottom w:val="none" w:sz="0" w:space="0" w:color="auto"/>
        <w:right w:val="none" w:sz="0" w:space="0" w:color="auto"/>
      </w:divBdr>
      <w:divsChild>
        <w:div w:id="543912816">
          <w:marLeft w:val="0"/>
          <w:marRight w:val="0"/>
          <w:marTop w:val="0"/>
          <w:marBottom w:val="0"/>
          <w:divBdr>
            <w:top w:val="none" w:sz="0" w:space="0" w:color="auto"/>
            <w:left w:val="none" w:sz="0" w:space="0" w:color="auto"/>
            <w:bottom w:val="none" w:sz="0" w:space="0" w:color="auto"/>
            <w:right w:val="none" w:sz="0" w:space="0" w:color="auto"/>
          </w:divBdr>
          <w:divsChild>
            <w:div w:id="151994690">
              <w:marLeft w:val="0"/>
              <w:marRight w:val="0"/>
              <w:marTop w:val="0"/>
              <w:marBottom w:val="0"/>
              <w:divBdr>
                <w:top w:val="none" w:sz="0" w:space="0" w:color="auto"/>
                <w:left w:val="none" w:sz="0" w:space="0" w:color="auto"/>
                <w:bottom w:val="none" w:sz="0" w:space="0" w:color="auto"/>
                <w:right w:val="none" w:sz="0" w:space="0" w:color="auto"/>
              </w:divBdr>
              <w:divsChild>
                <w:div w:id="27741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633968">
      <w:bodyDiv w:val="1"/>
      <w:marLeft w:val="0"/>
      <w:marRight w:val="0"/>
      <w:marTop w:val="0"/>
      <w:marBottom w:val="0"/>
      <w:divBdr>
        <w:top w:val="none" w:sz="0" w:space="0" w:color="auto"/>
        <w:left w:val="none" w:sz="0" w:space="0" w:color="auto"/>
        <w:bottom w:val="none" w:sz="0" w:space="0" w:color="auto"/>
        <w:right w:val="none" w:sz="0" w:space="0" w:color="auto"/>
      </w:divBdr>
      <w:divsChild>
        <w:div w:id="529534959">
          <w:marLeft w:val="0"/>
          <w:marRight w:val="0"/>
          <w:marTop w:val="0"/>
          <w:marBottom w:val="0"/>
          <w:divBdr>
            <w:top w:val="none" w:sz="0" w:space="0" w:color="auto"/>
            <w:left w:val="none" w:sz="0" w:space="0" w:color="auto"/>
            <w:bottom w:val="none" w:sz="0" w:space="0" w:color="auto"/>
            <w:right w:val="none" w:sz="0" w:space="0" w:color="auto"/>
          </w:divBdr>
          <w:divsChild>
            <w:div w:id="1541286502">
              <w:marLeft w:val="0"/>
              <w:marRight w:val="0"/>
              <w:marTop w:val="0"/>
              <w:marBottom w:val="0"/>
              <w:divBdr>
                <w:top w:val="none" w:sz="0" w:space="0" w:color="auto"/>
                <w:left w:val="none" w:sz="0" w:space="0" w:color="auto"/>
                <w:bottom w:val="none" w:sz="0" w:space="0" w:color="auto"/>
                <w:right w:val="none" w:sz="0" w:space="0" w:color="auto"/>
              </w:divBdr>
              <w:divsChild>
                <w:div w:id="7405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875957">
      <w:bodyDiv w:val="1"/>
      <w:marLeft w:val="0"/>
      <w:marRight w:val="0"/>
      <w:marTop w:val="0"/>
      <w:marBottom w:val="0"/>
      <w:divBdr>
        <w:top w:val="none" w:sz="0" w:space="0" w:color="auto"/>
        <w:left w:val="none" w:sz="0" w:space="0" w:color="auto"/>
        <w:bottom w:val="none" w:sz="0" w:space="0" w:color="auto"/>
        <w:right w:val="none" w:sz="0" w:space="0" w:color="auto"/>
      </w:divBdr>
      <w:divsChild>
        <w:div w:id="1514102772">
          <w:marLeft w:val="0"/>
          <w:marRight w:val="0"/>
          <w:marTop w:val="0"/>
          <w:marBottom w:val="0"/>
          <w:divBdr>
            <w:top w:val="none" w:sz="0" w:space="0" w:color="auto"/>
            <w:left w:val="none" w:sz="0" w:space="0" w:color="auto"/>
            <w:bottom w:val="none" w:sz="0" w:space="0" w:color="auto"/>
            <w:right w:val="none" w:sz="0" w:space="0" w:color="auto"/>
          </w:divBdr>
          <w:divsChild>
            <w:div w:id="1102265367">
              <w:marLeft w:val="0"/>
              <w:marRight w:val="0"/>
              <w:marTop w:val="0"/>
              <w:marBottom w:val="0"/>
              <w:divBdr>
                <w:top w:val="none" w:sz="0" w:space="0" w:color="auto"/>
                <w:left w:val="none" w:sz="0" w:space="0" w:color="auto"/>
                <w:bottom w:val="none" w:sz="0" w:space="0" w:color="auto"/>
                <w:right w:val="none" w:sz="0" w:space="0" w:color="auto"/>
              </w:divBdr>
              <w:divsChild>
                <w:div w:id="14676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382">
      <w:bodyDiv w:val="1"/>
      <w:marLeft w:val="0"/>
      <w:marRight w:val="0"/>
      <w:marTop w:val="0"/>
      <w:marBottom w:val="0"/>
      <w:divBdr>
        <w:top w:val="none" w:sz="0" w:space="0" w:color="auto"/>
        <w:left w:val="none" w:sz="0" w:space="0" w:color="auto"/>
        <w:bottom w:val="none" w:sz="0" w:space="0" w:color="auto"/>
        <w:right w:val="none" w:sz="0" w:space="0" w:color="auto"/>
      </w:divBdr>
      <w:divsChild>
        <w:div w:id="1132558393">
          <w:marLeft w:val="0"/>
          <w:marRight w:val="0"/>
          <w:marTop w:val="0"/>
          <w:marBottom w:val="0"/>
          <w:divBdr>
            <w:top w:val="none" w:sz="0" w:space="0" w:color="auto"/>
            <w:left w:val="none" w:sz="0" w:space="0" w:color="auto"/>
            <w:bottom w:val="none" w:sz="0" w:space="0" w:color="auto"/>
            <w:right w:val="none" w:sz="0" w:space="0" w:color="auto"/>
          </w:divBdr>
          <w:divsChild>
            <w:div w:id="349525890">
              <w:marLeft w:val="0"/>
              <w:marRight w:val="0"/>
              <w:marTop w:val="0"/>
              <w:marBottom w:val="0"/>
              <w:divBdr>
                <w:top w:val="none" w:sz="0" w:space="0" w:color="auto"/>
                <w:left w:val="none" w:sz="0" w:space="0" w:color="auto"/>
                <w:bottom w:val="none" w:sz="0" w:space="0" w:color="auto"/>
                <w:right w:val="none" w:sz="0" w:space="0" w:color="auto"/>
              </w:divBdr>
              <w:divsChild>
                <w:div w:id="11625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19964">
      <w:bodyDiv w:val="1"/>
      <w:marLeft w:val="0"/>
      <w:marRight w:val="0"/>
      <w:marTop w:val="0"/>
      <w:marBottom w:val="0"/>
      <w:divBdr>
        <w:top w:val="none" w:sz="0" w:space="0" w:color="auto"/>
        <w:left w:val="none" w:sz="0" w:space="0" w:color="auto"/>
        <w:bottom w:val="none" w:sz="0" w:space="0" w:color="auto"/>
        <w:right w:val="none" w:sz="0" w:space="0" w:color="auto"/>
      </w:divBdr>
      <w:divsChild>
        <w:div w:id="918632444">
          <w:marLeft w:val="0"/>
          <w:marRight w:val="0"/>
          <w:marTop w:val="0"/>
          <w:marBottom w:val="0"/>
          <w:divBdr>
            <w:top w:val="none" w:sz="0" w:space="0" w:color="auto"/>
            <w:left w:val="none" w:sz="0" w:space="0" w:color="auto"/>
            <w:bottom w:val="none" w:sz="0" w:space="0" w:color="auto"/>
            <w:right w:val="none" w:sz="0" w:space="0" w:color="auto"/>
          </w:divBdr>
          <w:divsChild>
            <w:div w:id="1016882288">
              <w:marLeft w:val="0"/>
              <w:marRight w:val="0"/>
              <w:marTop w:val="0"/>
              <w:marBottom w:val="0"/>
              <w:divBdr>
                <w:top w:val="none" w:sz="0" w:space="0" w:color="auto"/>
                <w:left w:val="none" w:sz="0" w:space="0" w:color="auto"/>
                <w:bottom w:val="none" w:sz="0" w:space="0" w:color="auto"/>
                <w:right w:val="none" w:sz="0" w:space="0" w:color="auto"/>
              </w:divBdr>
              <w:divsChild>
                <w:div w:id="1958751256">
                  <w:marLeft w:val="0"/>
                  <w:marRight w:val="0"/>
                  <w:marTop w:val="0"/>
                  <w:marBottom w:val="0"/>
                  <w:divBdr>
                    <w:top w:val="none" w:sz="0" w:space="0" w:color="auto"/>
                    <w:left w:val="none" w:sz="0" w:space="0" w:color="auto"/>
                    <w:bottom w:val="none" w:sz="0" w:space="0" w:color="auto"/>
                    <w:right w:val="none" w:sz="0" w:space="0" w:color="auto"/>
                  </w:divBdr>
                  <w:divsChild>
                    <w:div w:id="18755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933932">
      <w:bodyDiv w:val="1"/>
      <w:marLeft w:val="0"/>
      <w:marRight w:val="0"/>
      <w:marTop w:val="0"/>
      <w:marBottom w:val="0"/>
      <w:divBdr>
        <w:top w:val="none" w:sz="0" w:space="0" w:color="auto"/>
        <w:left w:val="none" w:sz="0" w:space="0" w:color="auto"/>
        <w:bottom w:val="none" w:sz="0" w:space="0" w:color="auto"/>
        <w:right w:val="none" w:sz="0" w:space="0" w:color="auto"/>
      </w:divBdr>
      <w:divsChild>
        <w:div w:id="1791438593">
          <w:marLeft w:val="0"/>
          <w:marRight w:val="0"/>
          <w:marTop w:val="0"/>
          <w:marBottom w:val="0"/>
          <w:divBdr>
            <w:top w:val="none" w:sz="0" w:space="0" w:color="auto"/>
            <w:left w:val="none" w:sz="0" w:space="0" w:color="auto"/>
            <w:bottom w:val="none" w:sz="0" w:space="0" w:color="auto"/>
            <w:right w:val="none" w:sz="0" w:space="0" w:color="auto"/>
          </w:divBdr>
          <w:divsChild>
            <w:div w:id="2039769592">
              <w:marLeft w:val="0"/>
              <w:marRight w:val="0"/>
              <w:marTop w:val="0"/>
              <w:marBottom w:val="0"/>
              <w:divBdr>
                <w:top w:val="none" w:sz="0" w:space="0" w:color="auto"/>
                <w:left w:val="none" w:sz="0" w:space="0" w:color="auto"/>
                <w:bottom w:val="none" w:sz="0" w:space="0" w:color="auto"/>
                <w:right w:val="none" w:sz="0" w:space="0" w:color="auto"/>
              </w:divBdr>
              <w:divsChild>
                <w:div w:id="331446834">
                  <w:marLeft w:val="0"/>
                  <w:marRight w:val="0"/>
                  <w:marTop w:val="0"/>
                  <w:marBottom w:val="0"/>
                  <w:divBdr>
                    <w:top w:val="none" w:sz="0" w:space="0" w:color="auto"/>
                    <w:left w:val="none" w:sz="0" w:space="0" w:color="auto"/>
                    <w:bottom w:val="none" w:sz="0" w:space="0" w:color="auto"/>
                    <w:right w:val="none" w:sz="0" w:space="0" w:color="auto"/>
                  </w:divBdr>
                  <w:divsChild>
                    <w:div w:id="1672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5069">
      <w:bodyDiv w:val="1"/>
      <w:marLeft w:val="0"/>
      <w:marRight w:val="0"/>
      <w:marTop w:val="0"/>
      <w:marBottom w:val="0"/>
      <w:divBdr>
        <w:top w:val="none" w:sz="0" w:space="0" w:color="auto"/>
        <w:left w:val="none" w:sz="0" w:space="0" w:color="auto"/>
        <w:bottom w:val="none" w:sz="0" w:space="0" w:color="auto"/>
        <w:right w:val="none" w:sz="0" w:space="0" w:color="auto"/>
      </w:divBdr>
      <w:divsChild>
        <w:div w:id="1572764752">
          <w:marLeft w:val="0"/>
          <w:marRight w:val="0"/>
          <w:marTop w:val="0"/>
          <w:marBottom w:val="0"/>
          <w:divBdr>
            <w:top w:val="none" w:sz="0" w:space="0" w:color="auto"/>
            <w:left w:val="none" w:sz="0" w:space="0" w:color="auto"/>
            <w:bottom w:val="single" w:sz="6" w:space="0" w:color="auto"/>
            <w:right w:val="none" w:sz="0" w:space="0" w:color="auto"/>
          </w:divBdr>
        </w:div>
      </w:divsChild>
    </w:div>
    <w:div w:id="1205096742">
      <w:bodyDiv w:val="1"/>
      <w:marLeft w:val="0"/>
      <w:marRight w:val="0"/>
      <w:marTop w:val="0"/>
      <w:marBottom w:val="0"/>
      <w:divBdr>
        <w:top w:val="none" w:sz="0" w:space="0" w:color="auto"/>
        <w:left w:val="none" w:sz="0" w:space="0" w:color="auto"/>
        <w:bottom w:val="none" w:sz="0" w:space="0" w:color="auto"/>
        <w:right w:val="none" w:sz="0" w:space="0" w:color="auto"/>
      </w:divBdr>
      <w:divsChild>
        <w:div w:id="457190712">
          <w:marLeft w:val="0"/>
          <w:marRight w:val="0"/>
          <w:marTop w:val="0"/>
          <w:marBottom w:val="0"/>
          <w:divBdr>
            <w:top w:val="none" w:sz="0" w:space="0" w:color="auto"/>
            <w:left w:val="none" w:sz="0" w:space="0" w:color="auto"/>
            <w:bottom w:val="single" w:sz="6" w:space="0" w:color="auto"/>
            <w:right w:val="none" w:sz="0" w:space="0" w:color="auto"/>
          </w:divBdr>
        </w:div>
      </w:divsChild>
    </w:div>
    <w:div w:id="1229725907">
      <w:bodyDiv w:val="1"/>
      <w:marLeft w:val="0"/>
      <w:marRight w:val="0"/>
      <w:marTop w:val="0"/>
      <w:marBottom w:val="0"/>
      <w:divBdr>
        <w:top w:val="none" w:sz="0" w:space="0" w:color="auto"/>
        <w:left w:val="none" w:sz="0" w:space="0" w:color="auto"/>
        <w:bottom w:val="none" w:sz="0" w:space="0" w:color="auto"/>
        <w:right w:val="none" w:sz="0" w:space="0" w:color="auto"/>
      </w:divBdr>
      <w:divsChild>
        <w:div w:id="1755005255">
          <w:marLeft w:val="0"/>
          <w:marRight w:val="0"/>
          <w:marTop w:val="0"/>
          <w:marBottom w:val="0"/>
          <w:divBdr>
            <w:top w:val="none" w:sz="0" w:space="0" w:color="auto"/>
            <w:left w:val="none" w:sz="0" w:space="0" w:color="auto"/>
            <w:bottom w:val="none" w:sz="0" w:space="0" w:color="auto"/>
            <w:right w:val="none" w:sz="0" w:space="0" w:color="auto"/>
          </w:divBdr>
          <w:divsChild>
            <w:div w:id="405996257">
              <w:marLeft w:val="0"/>
              <w:marRight w:val="0"/>
              <w:marTop w:val="0"/>
              <w:marBottom w:val="0"/>
              <w:divBdr>
                <w:top w:val="none" w:sz="0" w:space="0" w:color="auto"/>
                <w:left w:val="none" w:sz="0" w:space="0" w:color="auto"/>
                <w:bottom w:val="none" w:sz="0" w:space="0" w:color="auto"/>
                <w:right w:val="none" w:sz="0" w:space="0" w:color="auto"/>
              </w:divBdr>
              <w:divsChild>
                <w:div w:id="23274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8335">
      <w:bodyDiv w:val="1"/>
      <w:marLeft w:val="0"/>
      <w:marRight w:val="0"/>
      <w:marTop w:val="0"/>
      <w:marBottom w:val="0"/>
      <w:divBdr>
        <w:top w:val="none" w:sz="0" w:space="0" w:color="auto"/>
        <w:left w:val="none" w:sz="0" w:space="0" w:color="auto"/>
        <w:bottom w:val="none" w:sz="0" w:space="0" w:color="auto"/>
        <w:right w:val="none" w:sz="0" w:space="0" w:color="auto"/>
      </w:divBdr>
    </w:div>
    <w:div w:id="1300112396">
      <w:bodyDiv w:val="1"/>
      <w:marLeft w:val="0"/>
      <w:marRight w:val="0"/>
      <w:marTop w:val="0"/>
      <w:marBottom w:val="0"/>
      <w:divBdr>
        <w:top w:val="none" w:sz="0" w:space="0" w:color="auto"/>
        <w:left w:val="none" w:sz="0" w:space="0" w:color="auto"/>
        <w:bottom w:val="none" w:sz="0" w:space="0" w:color="auto"/>
        <w:right w:val="none" w:sz="0" w:space="0" w:color="auto"/>
      </w:divBdr>
      <w:divsChild>
        <w:div w:id="1641493703">
          <w:marLeft w:val="0"/>
          <w:marRight w:val="0"/>
          <w:marTop w:val="0"/>
          <w:marBottom w:val="0"/>
          <w:divBdr>
            <w:top w:val="none" w:sz="0" w:space="0" w:color="auto"/>
            <w:left w:val="none" w:sz="0" w:space="0" w:color="auto"/>
            <w:bottom w:val="single" w:sz="6" w:space="0" w:color="auto"/>
            <w:right w:val="none" w:sz="0" w:space="0" w:color="auto"/>
          </w:divBdr>
        </w:div>
      </w:divsChild>
    </w:div>
    <w:div w:id="1406877687">
      <w:bodyDiv w:val="1"/>
      <w:marLeft w:val="0"/>
      <w:marRight w:val="0"/>
      <w:marTop w:val="0"/>
      <w:marBottom w:val="0"/>
      <w:divBdr>
        <w:top w:val="none" w:sz="0" w:space="0" w:color="auto"/>
        <w:left w:val="none" w:sz="0" w:space="0" w:color="auto"/>
        <w:bottom w:val="none" w:sz="0" w:space="0" w:color="auto"/>
        <w:right w:val="none" w:sz="0" w:space="0" w:color="auto"/>
      </w:divBdr>
    </w:div>
    <w:div w:id="1422682886">
      <w:bodyDiv w:val="1"/>
      <w:marLeft w:val="0"/>
      <w:marRight w:val="0"/>
      <w:marTop w:val="0"/>
      <w:marBottom w:val="0"/>
      <w:divBdr>
        <w:top w:val="none" w:sz="0" w:space="0" w:color="auto"/>
        <w:left w:val="none" w:sz="0" w:space="0" w:color="auto"/>
        <w:bottom w:val="none" w:sz="0" w:space="0" w:color="auto"/>
        <w:right w:val="none" w:sz="0" w:space="0" w:color="auto"/>
      </w:divBdr>
      <w:divsChild>
        <w:div w:id="1471749758">
          <w:marLeft w:val="0"/>
          <w:marRight w:val="0"/>
          <w:marTop w:val="0"/>
          <w:marBottom w:val="0"/>
          <w:divBdr>
            <w:top w:val="none" w:sz="0" w:space="0" w:color="auto"/>
            <w:left w:val="none" w:sz="0" w:space="0" w:color="auto"/>
            <w:bottom w:val="none" w:sz="0" w:space="0" w:color="auto"/>
            <w:right w:val="none" w:sz="0" w:space="0" w:color="auto"/>
          </w:divBdr>
          <w:divsChild>
            <w:div w:id="709917577">
              <w:marLeft w:val="0"/>
              <w:marRight w:val="0"/>
              <w:marTop w:val="0"/>
              <w:marBottom w:val="0"/>
              <w:divBdr>
                <w:top w:val="none" w:sz="0" w:space="0" w:color="auto"/>
                <w:left w:val="none" w:sz="0" w:space="0" w:color="auto"/>
                <w:bottom w:val="none" w:sz="0" w:space="0" w:color="auto"/>
                <w:right w:val="none" w:sz="0" w:space="0" w:color="auto"/>
              </w:divBdr>
              <w:divsChild>
                <w:div w:id="15052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75860">
      <w:bodyDiv w:val="1"/>
      <w:marLeft w:val="0"/>
      <w:marRight w:val="0"/>
      <w:marTop w:val="0"/>
      <w:marBottom w:val="0"/>
      <w:divBdr>
        <w:top w:val="none" w:sz="0" w:space="0" w:color="auto"/>
        <w:left w:val="none" w:sz="0" w:space="0" w:color="auto"/>
        <w:bottom w:val="none" w:sz="0" w:space="0" w:color="auto"/>
        <w:right w:val="none" w:sz="0" w:space="0" w:color="auto"/>
      </w:divBdr>
      <w:divsChild>
        <w:div w:id="1981882426">
          <w:marLeft w:val="0"/>
          <w:marRight w:val="0"/>
          <w:marTop w:val="0"/>
          <w:marBottom w:val="0"/>
          <w:divBdr>
            <w:top w:val="none" w:sz="0" w:space="0" w:color="auto"/>
            <w:left w:val="none" w:sz="0" w:space="0" w:color="auto"/>
            <w:bottom w:val="none" w:sz="0" w:space="0" w:color="auto"/>
            <w:right w:val="none" w:sz="0" w:space="0" w:color="auto"/>
          </w:divBdr>
          <w:divsChild>
            <w:div w:id="1972133250">
              <w:marLeft w:val="0"/>
              <w:marRight w:val="0"/>
              <w:marTop w:val="0"/>
              <w:marBottom w:val="0"/>
              <w:divBdr>
                <w:top w:val="none" w:sz="0" w:space="0" w:color="auto"/>
                <w:left w:val="none" w:sz="0" w:space="0" w:color="auto"/>
                <w:bottom w:val="none" w:sz="0" w:space="0" w:color="auto"/>
                <w:right w:val="none" w:sz="0" w:space="0" w:color="auto"/>
              </w:divBdr>
              <w:divsChild>
                <w:div w:id="1935475405">
                  <w:marLeft w:val="0"/>
                  <w:marRight w:val="0"/>
                  <w:marTop w:val="0"/>
                  <w:marBottom w:val="0"/>
                  <w:divBdr>
                    <w:top w:val="none" w:sz="0" w:space="0" w:color="auto"/>
                    <w:left w:val="none" w:sz="0" w:space="0" w:color="auto"/>
                    <w:bottom w:val="none" w:sz="0" w:space="0" w:color="auto"/>
                    <w:right w:val="none" w:sz="0" w:space="0" w:color="auto"/>
                  </w:divBdr>
                  <w:divsChild>
                    <w:div w:id="2321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284305">
      <w:bodyDiv w:val="1"/>
      <w:marLeft w:val="0"/>
      <w:marRight w:val="0"/>
      <w:marTop w:val="0"/>
      <w:marBottom w:val="0"/>
      <w:divBdr>
        <w:top w:val="none" w:sz="0" w:space="0" w:color="auto"/>
        <w:left w:val="none" w:sz="0" w:space="0" w:color="auto"/>
        <w:bottom w:val="none" w:sz="0" w:space="0" w:color="auto"/>
        <w:right w:val="none" w:sz="0" w:space="0" w:color="auto"/>
      </w:divBdr>
    </w:div>
    <w:div w:id="1513376615">
      <w:bodyDiv w:val="1"/>
      <w:marLeft w:val="0"/>
      <w:marRight w:val="0"/>
      <w:marTop w:val="0"/>
      <w:marBottom w:val="0"/>
      <w:divBdr>
        <w:top w:val="none" w:sz="0" w:space="0" w:color="auto"/>
        <w:left w:val="none" w:sz="0" w:space="0" w:color="auto"/>
        <w:bottom w:val="none" w:sz="0" w:space="0" w:color="auto"/>
        <w:right w:val="none" w:sz="0" w:space="0" w:color="auto"/>
      </w:divBdr>
    </w:div>
    <w:div w:id="1551961312">
      <w:bodyDiv w:val="1"/>
      <w:marLeft w:val="0"/>
      <w:marRight w:val="0"/>
      <w:marTop w:val="0"/>
      <w:marBottom w:val="0"/>
      <w:divBdr>
        <w:top w:val="none" w:sz="0" w:space="0" w:color="auto"/>
        <w:left w:val="none" w:sz="0" w:space="0" w:color="auto"/>
        <w:bottom w:val="none" w:sz="0" w:space="0" w:color="auto"/>
        <w:right w:val="none" w:sz="0" w:space="0" w:color="auto"/>
      </w:divBdr>
    </w:div>
    <w:div w:id="1626689682">
      <w:bodyDiv w:val="1"/>
      <w:marLeft w:val="0"/>
      <w:marRight w:val="0"/>
      <w:marTop w:val="0"/>
      <w:marBottom w:val="0"/>
      <w:divBdr>
        <w:top w:val="none" w:sz="0" w:space="0" w:color="auto"/>
        <w:left w:val="none" w:sz="0" w:space="0" w:color="auto"/>
        <w:bottom w:val="none" w:sz="0" w:space="0" w:color="auto"/>
        <w:right w:val="none" w:sz="0" w:space="0" w:color="auto"/>
      </w:divBdr>
      <w:divsChild>
        <w:div w:id="313487731">
          <w:marLeft w:val="0"/>
          <w:marRight w:val="0"/>
          <w:marTop w:val="0"/>
          <w:marBottom w:val="0"/>
          <w:divBdr>
            <w:top w:val="none" w:sz="0" w:space="0" w:color="auto"/>
            <w:left w:val="none" w:sz="0" w:space="0" w:color="auto"/>
            <w:bottom w:val="none" w:sz="0" w:space="0" w:color="auto"/>
            <w:right w:val="none" w:sz="0" w:space="0" w:color="auto"/>
          </w:divBdr>
          <w:divsChild>
            <w:div w:id="1932011373">
              <w:marLeft w:val="0"/>
              <w:marRight w:val="0"/>
              <w:marTop w:val="0"/>
              <w:marBottom w:val="0"/>
              <w:divBdr>
                <w:top w:val="none" w:sz="0" w:space="0" w:color="auto"/>
                <w:left w:val="none" w:sz="0" w:space="0" w:color="auto"/>
                <w:bottom w:val="none" w:sz="0" w:space="0" w:color="auto"/>
                <w:right w:val="none" w:sz="0" w:space="0" w:color="auto"/>
              </w:divBdr>
              <w:divsChild>
                <w:div w:id="2594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551231">
      <w:bodyDiv w:val="1"/>
      <w:marLeft w:val="0"/>
      <w:marRight w:val="0"/>
      <w:marTop w:val="0"/>
      <w:marBottom w:val="0"/>
      <w:divBdr>
        <w:top w:val="none" w:sz="0" w:space="0" w:color="auto"/>
        <w:left w:val="none" w:sz="0" w:space="0" w:color="auto"/>
        <w:bottom w:val="none" w:sz="0" w:space="0" w:color="auto"/>
        <w:right w:val="none" w:sz="0" w:space="0" w:color="auto"/>
      </w:divBdr>
      <w:divsChild>
        <w:div w:id="427047329">
          <w:marLeft w:val="0"/>
          <w:marRight w:val="0"/>
          <w:marTop w:val="0"/>
          <w:marBottom w:val="0"/>
          <w:divBdr>
            <w:top w:val="none" w:sz="0" w:space="0" w:color="auto"/>
            <w:left w:val="none" w:sz="0" w:space="0" w:color="auto"/>
            <w:bottom w:val="none" w:sz="0" w:space="0" w:color="auto"/>
            <w:right w:val="none" w:sz="0" w:space="0" w:color="auto"/>
          </w:divBdr>
          <w:divsChild>
            <w:div w:id="529145949">
              <w:marLeft w:val="0"/>
              <w:marRight w:val="0"/>
              <w:marTop w:val="0"/>
              <w:marBottom w:val="0"/>
              <w:divBdr>
                <w:top w:val="none" w:sz="0" w:space="0" w:color="auto"/>
                <w:left w:val="none" w:sz="0" w:space="0" w:color="auto"/>
                <w:bottom w:val="none" w:sz="0" w:space="0" w:color="auto"/>
                <w:right w:val="none" w:sz="0" w:space="0" w:color="auto"/>
              </w:divBdr>
              <w:divsChild>
                <w:div w:id="1206717882">
                  <w:marLeft w:val="0"/>
                  <w:marRight w:val="0"/>
                  <w:marTop w:val="0"/>
                  <w:marBottom w:val="0"/>
                  <w:divBdr>
                    <w:top w:val="none" w:sz="0" w:space="0" w:color="auto"/>
                    <w:left w:val="none" w:sz="0" w:space="0" w:color="auto"/>
                    <w:bottom w:val="none" w:sz="0" w:space="0" w:color="auto"/>
                    <w:right w:val="none" w:sz="0" w:space="0" w:color="auto"/>
                  </w:divBdr>
                  <w:divsChild>
                    <w:div w:id="155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725093">
      <w:bodyDiv w:val="1"/>
      <w:marLeft w:val="0"/>
      <w:marRight w:val="0"/>
      <w:marTop w:val="0"/>
      <w:marBottom w:val="0"/>
      <w:divBdr>
        <w:top w:val="none" w:sz="0" w:space="0" w:color="auto"/>
        <w:left w:val="none" w:sz="0" w:space="0" w:color="auto"/>
        <w:bottom w:val="none" w:sz="0" w:space="0" w:color="auto"/>
        <w:right w:val="none" w:sz="0" w:space="0" w:color="auto"/>
      </w:divBdr>
      <w:divsChild>
        <w:div w:id="205265247">
          <w:marLeft w:val="0"/>
          <w:marRight w:val="0"/>
          <w:marTop w:val="0"/>
          <w:marBottom w:val="0"/>
          <w:divBdr>
            <w:top w:val="none" w:sz="0" w:space="0" w:color="auto"/>
            <w:left w:val="none" w:sz="0" w:space="0" w:color="auto"/>
            <w:bottom w:val="none" w:sz="0" w:space="0" w:color="auto"/>
            <w:right w:val="none" w:sz="0" w:space="0" w:color="auto"/>
          </w:divBdr>
          <w:divsChild>
            <w:div w:id="1754547936">
              <w:marLeft w:val="0"/>
              <w:marRight w:val="0"/>
              <w:marTop w:val="0"/>
              <w:marBottom w:val="0"/>
              <w:divBdr>
                <w:top w:val="none" w:sz="0" w:space="0" w:color="auto"/>
                <w:left w:val="none" w:sz="0" w:space="0" w:color="auto"/>
                <w:bottom w:val="none" w:sz="0" w:space="0" w:color="auto"/>
                <w:right w:val="none" w:sz="0" w:space="0" w:color="auto"/>
              </w:divBdr>
              <w:divsChild>
                <w:div w:id="127351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1227">
      <w:bodyDiv w:val="1"/>
      <w:marLeft w:val="0"/>
      <w:marRight w:val="0"/>
      <w:marTop w:val="0"/>
      <w:marBottom w:val="0"/>
      <w:divBdr>
        <w:top w:val="none" w:sz="0" w:space="0" w:color="auto"/>
        <w:left w:val="none" w:sz="0" w:space="0" w:color="auto"/>
        <w:bottom w:val="none" w:sz="0" w:space="0" w:color="auto"/>
        <w:right w:val="none" w:sz="0" w:space="0" w:color="auto"/>
      </w:divBdr>
      <w:divsChild>
        <w:div w:id="1353915810">
          <w:marLeft w:val="0"/>
          <w:marRight w:val="0"/>
          <w:marTop w:val="0"/>
          <w:marBottom w:val="0"/>
          <w:divBdr>
            <w:top w:val="none" w:sz="0" w:space="0" w:color="auto"/>
            <w:left w:val="none" w:sz="0" w:space="0" w:color="auto"/>
            <w:bottom w:val="none" w:sz="0" w:space="0" w:color="auto"/>
            <w:right w:val="none" w:sz="0" w:space="0" w:color="auto"/>
          </w:divBdr>
          <w:divsChild>
            <w:div w:id="1098335789">
              <w:marLeft w:val="0"/>
              <w:marRight w:val="0"/>
              <w:marTop w:val="0"/>
              <w:marBottom w:val="0"/>
              <w:divBdr>
                <w:top w:val="none" w:sz="0" w:space="0" w:color="auto"/>
                <w:left w:val="none" w:sz="0" w:space="0" w:color="auto"/>
                <w:bottom w:val="none" w:sz="0" w:space="0" w:color="auto"/>
                <w:right w:val="none" w:sz="0" w:space="0" w:color="auto"/>
              </w:divBdr>
              <w:divsChild>
                <w:div w:id="80827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3166">
      <w:bodyDiv w:val="1"/>
      <w:marLeft w:val="0"/>
      <w:marRight w:val="0"/>
      <w:marTop w:val="0"/>
      <w:marBottom w:val="0"/>
      <w:divBdr>
        <w:top w:val="none" w:sz="0" w:space="0" w:color="auto"/>
        <w:left w:val="none" w:sz="0" w:space="0" w:color="auto"/>
        <w:bottom w:val="none" w:sz="0" w:space="0" w:color="auto"/>
        <w:right w:val="none" w:sz="0" w:space="0" w:color="auto"/>
      </w:divBdr>
      <w:divsChild>
        <w:div w:id="729352375">
          <w:marLeft w:val="0"/>
          <w:marRight w:val="0"/>
          <w:marTop w:val="0"/>
          <w:marBottom w:val="0"/>
          <w:divBdr>
            <w:top w:val="none" w:sz="0" w:space="0" w:color="auto"/>
            <w:left w:val="none" w:sz="0" w:space="0" w:color="auto"/>
            <w:bottom w:val="none" w:sz="0" w:space="0" w:color="auto"/>
            <w:right w:val="none" w:sz="0" w:space="0" w:color="auto"/>
          </w:divBdr>
          <w:divsChild>
            <w:div w:id="1820807822">
              <w:marLeft w:val="0"/>
              <w:marRight w:val="0"/>
              <w:marTop w:val="0"/>
              <w:marBottom w:val="0"/>
              <w:divBdr>
                <w:top w:val="none" w:sz="0" w:space="0" w:color="auto"/>
                <w:left w:val="none" w:sz="0" w:space="0" w:color="auto"/>
                <w:bottom w:val="none" w:sz="0" w:space="0" w:color="auto"/>
                <w:right w:val="none" w:sz="0" w:space="0" w:color="auto"/>
              </w:divBdr>
              <w:divsChild>
                <w:div w:id="12866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919">
      <w:bodyDiv w:val="1"/>
      <w:marLeft w:val="0"/>
      <w:marRight w:val="0"/>
      <w:marTop w:val="0"/>
      <w:marBottom w:val="0"/>
      <w:divBdr>
        <w:top w:val="none" w:sz="0" w:space="0" w:color="auto"/>
        <w:left w:val="none" w:sz="0" w:space="0" w:color="auto"/>
        <w:bottom w:val="none" w:sz="0" w:space="0" w:color="auto"/>
        <w:right w:val="none" w:sz="0" w:space="0" w:color="auto"/>
      </w:divBdr>
      <w:divsChild>
        <w:div w:id="1423718423">
          <w:marLeft w:val="0"/>
          <w:marRight w:val="0"/>
          <w:marTop w:val="0"/>
          <w:marBottom w:val="0"/>
          <w:divBdr>
            <w:top w:val="none" w:sz="0" w:space="0" w:color="auto"/>
            <w:left w:val="none" w:sz="0" w:space="0" w:color="auto"/>
            <w:bottom w:val="single" w:sz="6" w:space="0" w:color="auto"/>
            <w:right w:val="none" w:sz="0" w:space="0" w:color="auto"/>
          </w:divBdr>
        </w:div>
      </w:divsChild>
    </w:div>
    <w:div w:id="1864443078">
      <w:bodyDiv w:val="1"/>
      <w:marLeft w:val="0"/>
      <w:marRight w:val="0"/>
      <w:marTop w:val="0"/>
      <w:marBottom w:val="0"/>
      <w:divBdr>
        <w:top w:val="none" w:sz="0" w:space="0" w:color="auto"/>
        <w:left w:val="none" w:sz="0" w:space="0" w:color="auto"/>
        <w:bottom w:val="none" w:sz="0" w:space="0" w:color="auto"/>
        <w:right w:val="none" w:sz="0" w:space="0" w:color="auto"/>
      </w:divBdr>
      <w:divsChild>
        <w:div w:id="623654982">
          <w:marLeft w:val="0"/>
          <w:marRight w:val="0"/>
          <w:marTop w:val="0"/>
          <w:marBottom w:val="0"/>
          <w:divBdr>
            <w:top w:val="none" w:sz="0" w:space="0" w:color="auto"/>
            <w:left w:val="none" w:sz="0" w:space="0" w:color="auto"/>
            <w:bottom w:val="none" w:sz="0" w:space="0" w:color="auto"/>
            <w:right w:val="none" w:sz="0" w:space="0" w:color="auto"/>
          </w:divBdr>
          <w:divsChild>
            <w:div w:id="1180856569">
              <w:marLeft w:val="0"/>
              <w:marRight w:val="0"/>
              <w:marTop w:val="0"/>
              <w:marBottom w:val="0"/>
              <w:divBdr>
                <w:top w:val="none" w:sz="0" w:space="0" w:color="auto"/>
                <w:left w:val="none" w:sz="0" w:space="0" w:color="auto"/>
                <w:bottom w:val="none" w:sz="0" w:space="0" w:color="auto"/>
                <w:right w:val="none" w:sz="0" w:space="0" w:color="auto"/>
              </w:divBdr>
              <w:divsChild>
                <w:div w:id="117383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60054">
      <w:bodyDiv w:val="1"/>
      <w:marLeft w:val="0"/>
      <w:marRight w:val="0"/>
      <w:marTop w:val="0"/>
      <w:marBottom w:val="0"/>
      <w:divBdr>
        <w:top w:val="none" w:sz="0" w:space="0" w:color="auto"/>
        <w:left w:val="none" w:sz="0" w:space="0" w:color="auto"/>
        <w:bottom w:val="none" w:sz="0" w:space="0" w:color="auto"/>
        <w:right w:val="none" w:sz="0" w:space="0" w:color="auto"/>
      </w:divBdr>
    </w:div>
    <w:div w:id="1946307607">
      <w:bodyDiv w:val="1"/>
      <w:marLeft w:val="0"/>
      <w:marRight w:val="0"/>
      <w:marTop w:val="0"/>
      <w:marBottom w:val="0"/>
      <w:divBdr>
        <w:top w:val="none" w:sz="0" w:space="0" w:color="auto"/>
        <w:left w:val="none" w:sz="0" w:space="0" w:color="auto"/>
        <w:bottom w:val="none" w:sz="0" w:space="0" w:color="auto"/>
        <w:right w:val="none" w:sz="0" w:space="0" w:color="auto"/>
      </w:divBdr>
      <w:divsChild>
        <w:div w:id="1617058832">
          <w:marLeft w:val="0"/>
          <w:marRight w:val="0"/>
          <w:marTop w:val="0"/>
          <w:marBottom w:val="0"/>
          <w:divBdr>
            <w:top w:val="none" w:sz="0" w:space="0" w:color="auto"/>
            <w:left w:val="none" w:sz="0" w:space="0" w:color="auto"/>
            <w:bottom w:val="none" w:sz="0" w:space="0" w:color="auto"/>
            <w:right w:val="none" w:sz="0" w:space="0" w:color="auto"/>
          </w:divBdr>
          <w:divsChild>
            <w:div w:id="1338078866">
              <w:marLeft w:val="0"/>
              <w:marRight w:val="0"/>
              <w:marTop w:val="0"/>
              <w:marBottom w:val="0"/>
              <w:divBdr>
                <w:top w:val="none" w:sz="0" w:space="0" w:color="auto"/>
                <w:left w:val="none" w:sz="0" w:space="0" w:color="auto"/>
                <w:bottom w:val="none" w:sz="0" w:space="0" w:color="auto"/>
                <w:right w:val="none" w:sz="0" w:space="0" w:color="auto"/>
              </w:divBdr>
              <w:divsChild>
                <w:div w:id="1322923721">
                  <w:marLeft w:val="0"/>
                  <w:marRight w:val="0"/>
                  <w:marTop w:val="0"/>
                  <w:marBottom w:val="0"/>
                  <w:divBdr>
                    <w:top w:val="none" w:sz="0" w:space="0" w:color="auto"/>
                    <w:left w:val="none" w:sz="0" w:space="0" w:color="auto"/>
                    <w:bottom w:val="none" w:sz="0" w:space="0" w:color="auto"/>
                    <w:right w:val="none" w:sz="0" w:space="0" w:color="auto"/>
                  </w:divBdr>
                  <w:divsChild>
                    <w:div w:id="11730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827675">
      <w:bodyDiv w:val="1"/>
      <w:marLeft w:val="0"/>
      <w:marRight w:val="0"/>
      <w:marTop w:val="0"/>
      <w:marBottom w:val="0"/>
      <w:divBdr>
        <w:top w:val="none" w:sz="0" w:space="0" w:color="auto"/>
        <w:left w:val="none" w:sz="0" w:space="0" w:color="auto"/>
        <w:bottom w:val="none" w:sz="0" w:space="0" w:color="auto"/>
        <w:right w:val="none" w:sz="0" w:space="0" w:color="auto"/>
      </w:divBdr>
      <w:divsChild>
        <w:div w:id="1992442814">
          <w:marLeft w:val="0"/>
          <w:marRight w:val="0"/>
          <w:marTop w:val="0"/>
          <w:marBottom w:val="0"/>
          <w:divBdr>
            <w:top w:val="none" w:sz="0" w:space="0" w:color="auto"/>
            <w:left w:val="none" w:sz="0" w:space="0" w:color="auto"/>
            <w:bottom w:val="single" w:sz="6" w:space="0" w:color="auto"/>
            <w:right w:val="none" w:sz="0" w:space="0" w:color="auto"/>
          </w:divBdr>
        </w:div>
      </w:divsChild>
    </w:div>
    <w:div w:id="2012444523">
      <w:bodyDiv w:val="1"/>
      <w:marLeft w:val="0"/>
      <w:marRight w:val="0"/>
      <w:marTop w:val="0"/>
      <w:marBottom w:val="0"/>
      <w:divBdr>
        <w:top w:val="none" w:sz="0" w:space="0" w:color="auto"/>
        <w:left w:val="none" w:sz="0" w:space="0" w:color="auto"/>
        <w:bottom w:val="none" w:sz="0" w:space="0" w:color="auto"/>
        <w:right w:val="none" w:sz="0" w:space="0" w:color="auto"/>
      </w:divBdr>
      <w:divsChild>
        <w:div w:id="1998877594">
          <w:marLeft w:val="0"/>
          <w:marRight w:val="0"/>
          <w:marTop w:val="0"/>
          <w:marBottom w:val="0"/>
          <w:divBdr>
            <w:top w:val="none" w:sz="0" w:space="0" w:color="auto"/>
            <w:left w:val="none" w:sz="0" w:space="0" w:color="auto"/>
            <w:bottom w:val="none" w:sz="0" w:space="0" w:color="auto"/>
            <w:right w:val="none" w:sz="0" w:space="0" w:color="auto"/>
          </w:divBdr>
          <w:divsChild>
            <w:div w:id="530536047">
              <w:marLeft w:val="0"/>
              <w:marRight w:val="0"/>
              <w:marTop w:val="0"/>
              <w:marBottom w:val="0"/>
              <w:divBdr>
                <w:top w:val="none" w:sz="0" w:space="0" w:color="auto"/>
                <w:left w:val="none" w:sz="0" w:space="0" w:color="auto"/>
                <w:bottom w:val="none" w:sz="0" w:space="0" w:color="auto"/>
                <w:right w:val="none" w:sz="0" w:space="0" w:color="auto"/>
              </w:divBdr>
              <w:divsChild>
                <w:div w:id="188922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50927">
      <w:bodyDiv w:val="1"/>
      <w:marLeft w:val="0"/>
      <w:marRight w:val="0"/>
      <w:marTop w:val="0"/>
      <w:marBottom w:val="0"/>
      <w:divBdr>
        <w:top w:val="none" w:sz="0" w:space="0" w:color="auto"/>
        <w:left w:val="none" w:sz="0" w:space="0" w:color="auto"/>
        <w:bottom w:val="none" w:sz="0" w:space="0" w:color="auto"/>
        <w:right w:val="none" w:sz="0" w:space="0" w:color="auto"/>
      </w:divBdr>
      <w:divsChild>
        <w:div w:id="1638293520">
          <w:marLeft w:val="0"/>
          <w:marRight w:val="0"/>
          <w:marTop w:val="0"/>
          <w:marBottom w:val="0"/>
          <w:divBdr>
            <w:top w:val="none" w:sz="0" w:space="0" w:color="auto"/>
            <w:left w:val="none" w:sz="0" w:space="0" w:color="auto"/>
            <w:bottom w:val="none" w:sz="0" w:space="0" w:color="auto"/>
            <w:right w:val="none" w:sz="0" w:space="0" w:color="auto"/>
          </w:divBdr>
          <w:divsChild>
            <w:div w:id="2130933544">
              <w:marLeft w:val="0"/>
              <w:marRight w:val="0"/>
              <w:marTop w:val="0"/>
              <w:marBottom w:val="0"/>
              <w:divBdr>
                <w:top w:val="none" w:sz="0" w:space="0" w:color="auto"/>
                <w:left w:val="none" w:sz="0" w:space="0" w:color="auto"/>
                <w:bottom w:val="none" w:sz="0" w:space="0" w:color="auto"/>
                <w:right w:val="none" w:sz="0" w:space="0" w:color="auto"/>
              </w:divBdr>
              <w:divsChild>
                <w:div w:id="12372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327717">
      <w:bodyDiv w:val="1"/>
      <w:marLeft w:val="0"/>
      <w:marRight w:val="0"/>
      <w:marTop w:val="0"/>
      <w:marBottom w:val="0"/>
      <w:divBdr>
        <w:top w:val="none" w:sz="0" w:space="0" w:color="auto"/>
        <w:left w:val="none" w:sz="0" w:space="0" w:color="auto"/>
        <w:bottom w:val="none" w:sz="0" w:space="0" w:color="auto"/>
        <w:right w:val="none" w:sz="0" w:space="0" w:color="auto"/>
      </w:divBdr>
      <w:divsChild>
        <w:div w:id="28259869">
          <w:marLeft w:val="0"/>
          <w:marRight w:val="0"/>
          <w:marTop w:val="0"/>
          <w:marBottom w:val="0"/>
          <w:divBdr>
            <w:top w:val="none" w:sz="0" w:space="0" w:color="auto"/>
            <w:left w:val="none" w:sz="0" w:space="0" w:color="auto"/>
            <w:bottom w:val="none" w:sz="0" w:space="0" w:color="auto"/>
            <w:right w:val="none" w:sz="0" w:space="0" w:color="auto"/>
          </w:divBdr>
          <w:divsChild>
            <w:div w:id="302734683">
              <w:marLeft w:val="0"/>
              <w:marRight w:val="0"/>
              <w:marTop w:val="0"/>
              <w:marBottom w:val="0"/>
              <w:divBdr>
                <w:top w:val="none" w:sz="0" w:space="0" w:color="auto"/>
                <w:left w:val="none" w:sz="0" w:space="0" w:color="auto"/>
                <w:bottom w:val="none" w:sz="0" w:space="0" w:color="auto"/>
                <w:right w:val="none" w:sz="0" w:space="0" w:color="auto"/>
              </w:divBdr>
              <w:divsChild>
                <w:div w:id="120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7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CD4C6-3189-4A9D-ACA1-D5D7FF254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13</Pages>
  <Words>1226</Words>
  <Characters>6990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NOVATOR Юридическая группа</dc:creator>
  <cp:keywords/>
  <dc:description/>
  <cp:lastModifiedBy>Nixon</cp:lastModifiedBy>
  <cp:revision>42</cp:revision>
  <dcterms:created xsi:type="dcterms:W3CDTF">2025-05-26T08:14:00Z</dcterms:created>
  <dcterms:modified xsi:type="dcterms:W3CDTF">2025-06-30T07:17:00Z</dcterms:modified>
</cp:coreProperties>
</file>