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47C3A" w14:textId="08891393" w:rsidR="00656183" w:rsidRDefault="00000000">
      <w:pPr>
        <w:pStyle w:val="afa"/>
        <w:spacing w:before="0" w:after="0"/>
        <w:ind w:firstLine="0"/>
        <w:jc w:val="right"/>
        <w:rPr>
          <w:b w:val="0"/>
          <w:i/>
          <w:sz w:val="24"/>
          <w:szCs w:val="24"/>
          <w:lang w:val="ru-RU"/>
        </w:rPr>
      </w:pPr>
      <w:bookmarkStart w:id="0" w:name="_title_1"/>
      <w:bookmarkStart w:id="1" w:name="_ref_60854"/>
      <w:r>
        <w:rPr>
          <w:i/>
          <w:sz w:val="20"/>
          <w:szCs w:val="20"/>
        </w:rPr>
        <w:t xml:space="preserve">                                                </w:t>
      </w:r>
      <w:r>
        <w:rPr>
          <w:i/>
          <w:sz w:val="20"/>
          <w:szCs w:val="20"/>
        </w:rPr>
        <w:tab/>
      </w:r>
      <w:r>
        <w:rPr>
          <w:i/>
          <w:sz w:val="20"/>
          <w:szCs w:val="20"/>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t xml:space="preserve"> </w:t>
      </w:r>
    </w:p>
    <w:p w14:paraId="61BE8E5E" w14:textId="77777777" w:rsidR="00656183" w:rsidRDefault="00000000">
      <w:pPr>
        <w:pStyle w:val="afa"/>
        <w:spacing w:before="0" w:after="0"/>
        <w:ind w:firstLine="0"/>
        <w:rPr>
          <w:sz w:val="24"/>
          <w:szCs w:val="24"/>
          <w:lang w:val="ru-RU"/>
        </w:rPr>
      </w:pPr>
      <w:r w:rsidRPr="002D3BCA">
        <w:rPr>
          <w:sz w:val="24"/>
          <w:szCs w:val="24"/>
          <w:lang w:val="ru-RU"/>
        </w:rPr>
        <w:t>Контракт</w:t>
      </w:r>
      <w:r>
        <w:rPr>
          <w:sz w:val="24"/>
          <w:szCs w:val="24"/>
        </w:rPr>
        <w:t> </w:t>
      </w:r>
      <w:r w:rsidRPr="002D3BCA">
        <w:rPr>
          <w:sz w:val="24"/>
          <w:szCs w:val="24"/>
          <w:lang w:val="ru-RU"/>
        </w:rPr>
        <w:t>№___</w:t>
      </w:r>
    </w:p>
    <w:bookmarkEnd w:id="0"/>
    <w:bookmarkEnd w:id="1"/>
    <w:p w14:paraId="6668890F" w14:textId="77777777" w:rsidR="00656183" w:rsidRDefault="00000000">
      <w:pPr>
        <w:spacing w:before="0" w:after="0" w:line="240" w:lineRule="auto"/>
        <w:ind w:firstLine="0"/>
        <w:jc w:val="center"/>
        <w:rPr>
          <w:bCs/>
          <w:sz w:val="24"/>
          <w:szCs w:val="24"/>
        </w:rPr>
      </w:pPr>
      <w:r>
        <w:rPr>
          <w:sz w:val="24"/>
          <w:szCs w:val="24"/>
        </w:rPr>
        <w:t xml:space="preserve">на </w:t>
      </w:r>
      <w:r>
        <w:rPr>
          <w:bCs/>
          <w:sz w:val="24"/>
          <w:szCs w:val="24"/>
        </w:rPr>
        <w:t>поставку технических средств организации дорожного движения в местах производства работ</w:t>
      </w:r>
    </w:p>
    <w:p w14:paraId="535EE747" w14:textId="77777777" w:rsidR="00656183" w:rsidRDefault="00656183">
      <w:pPr>
        <w:spacing w:before="0" w:after="0" w:line="240" w:lineRule="auto"/>
        <w:ind w:firstLine="0"/>
        <w:jc w:val="center"/>
        <w:rPr>
          <w:b/>
          <w:sz w:val="24"/>
          <w:szCs w:val="24"/>
        </w:rPr>
      </w:pPr>
    </w:p>
    <w:p w14:paraId="7ADB7F08" w14:textId="77777777" w:rsidR="00656183" w:rsidRDefault="00000000">
      <w:pPr>
        <w:spacing w:before="0" w:after="0" w:line="240" w:lineRule="auto"/>
        <w:rPr>
          <w:sz w:val="24"/>
          <w:szCs w:val="24"/>
        </w:rPr>
      </w:pPr>
      <w:r>
        <w:rPr>
          <w:sz w:val="24"/>
          <w:szCs w:val="24"/>
        </w:rPr>
        <w:t>г. Смоленск</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__________________</w:t>
      </w:r>
    </w:p>
    <w:p w14:paraId="51A559DB" w14:textId="77777777" w:rsidR="00656183" w:rsidRDefault="00656183">
      <w:pPr>
        <w:spacing w:before="0" w:after="0" w:line="240" w:lineRule="auto"/>
        <w:rPr>
          <w:sz w:val="24"/>
          <w:szCs w:val="24"/>
        </w:rPr>
      </w:pPr>
    </w:p>
    <w:p w14:paraId="4F74FB74" w14:textId="77777777" w:rsidR="00656183" w:rsidRDefault="00000000">
      <w:pPr>
        <w:spacing w:before="0" w:after="0" w:line="240" w:lineRule="auto"/>
        <w:rPr>
          <w:sz w:val="24"/>
          <w:szCs w:val="24"/>
        </w:rPr>
      </w:pPr>
      <w:r>
        <w:rPr>
          <w:sz w:val="24"/>
          <w:szCs w:val="24"/>
        </w:rPr>
        <w:t xml:space="preserve">Смоленское областное государственное бюджетное учреждение «Управление областных автомобильных дорог», далее именуемое "Заказчик", в лице </w:t>
      </w:r>
      <w:r>
        <w:rPr>
          <w:sz w:val="24"/>
          <w:szCs w:val="24"/>
          <w:u w:val="single"/>
        </w:rPr>
        <w:t>(должность, Ф.И.О.)</w:t>
      </w:r>
      <w:r>
        <w:rPr>
          <w:sz w:val="24"/>
          <w:szCs w:val="24"/>
        </w:rPr>
        <w:t xml:space="preserve">, действующего на основании __________ , с одной стороны и </w:t>
      </w:r>
      <w:r>
        <w:rPr>
          <w:sz w:val="24"/>
          <w:szCs w:val="24"/>
          <w:u w:val="single"/>
        </w:rPr>
        <w:t>                                         </w:t>
      </w:r>
      <w:r>
        <w:rPr>
          <w:sz w:val="24"/>
          <w:szCs w:val="24"/>
        </w:rPr>
        <w:t>, далее именуем</w:t>
      </w:r>
      <w:r>
        <w:rPr>
          <w:sz w:val="24"/>
          <w:szCs w:val="24"/>
          <w:u w:val="single"/>
        </w:rPr>
        <w:t>       </w:t>
      </w:r>
      <w:r>
        <w:rPr>
          <w:sz w:val="24"/>
          <w:szCs w:val="24"/>
        </w:rPr>
        <w:t xml:space="preserve"> "Поставщик", в лице </w:t>
      </w:r>
      <w:r>
        <w:rPr>
          <w:sz w:val="24"/>
          <w:szCs w:val="24"/>
          <w:u w:val="single"/>
        </w:rPr>
        <w:t xml:space="preserve"> (должность, Ф.И.О.)</w:t>
      </w:r>
      <w:r>
        <w:rPr>
          <w:sz w:val="24"/>
          <w:szCs w:val="24"/>
        </w:rPr>
        <w:t>, действующего на основании ________, с другой стороны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заключили по итогам электронного запроса котировок (идентификационный код закупки:</w:t>
      </w:r>
      <w:r>
        <w:t xml:space="preserve"> </w:t>
      </w:r>
      <w:r>
        <w:rPr>
          <w:sz w:val="24"/>
        </w:rPr>
        <w:t>252673102076567300100102780012599244</w:t>
      </w:r>
      <w:r>
        <w:rPr>
          <w:sz w:val="24"/>
          <w:szCs w:val="24"/>
        </w:rPr>
        <w:t xml:space="preserve">; протокол </w:t>
      </w:r>
      <w:r>
        <w:rPr>
          <w:sz w:val="24"/>
          <w:szCs w:val="24"/>
          <w:u w:val="single"/>
        </w:rPr>
        <w:t>                               </w:t>
      </w:r>
      <w:r>
        <w:rPr>
          <w:sz w:val="24"/>
          <w:szCs w:val="24"/>
        </w:rPr>
        <w:t xml:space="preserve"> от "</w:t>
      </w:r>
      <w:r>
        <w:rPr>
          <w:sz w:val="24"/>
          <w:szCs w:val="24"/>
          <w:u w:val="single"/>
        </w:rPr>
        <w:t>       </w:t>
      </w:r>
      <w:r>
        <w:rPr>
          <w:sz w:val="24"/>
          <w:szCs w:val="24"/>
        </w:rPr>
        <w:t xml:space="preserve">" </w:t>
      </w:r>
      <w:r>
        <w:rPr>
          <w:sz w:val="24"/>
          <w:szCs w:val="24"/>
          <w:u w:val="single"/>
        </w:rPr>
        <w:t>               </w:t>
      </w:r>
      <w:r>
        <w:rPr>
          <w:sz w:val="24"/>
          <w:szCs w:val="24"/>
        </w:rPr>
        <w:t xml:space="preserve"> </w:t>
      </w:r>
      <w:r>
        <w:rPr>
          <w:sz w:val="24"/>
          <w:szCs w:val="24"/>
          <w:u w:val="single"/>
        </w:rPr>
        <w:t>       </w:t>
      </w:r>
      <w:r>
        <w:rPr>
          <w:sz w:val="24"/>
          <w:szCs w:val="24"/>
        </w:rPr>
        <w:t xml:space="preserve"> г. № </w:t>
      </w:r>
      <w:r>
        <w:rPr>
          <w:sz w:val="24"/>
          <w:szCs w:val="24"/>
          <w:u w:val="single"/>
        </w:rPr>
        <w:t>       </w:t>
      </w:r>
      <w:r>
        <w:rPr>
          <w:sz w:val="24"/>
          <w:szCs w:val="24"/>
        </w:rPr>
        <w:t>) настоящий Контракт о нижеследующем:</w:t>
      </w:r>
    </w:p>
    <w:p w14:paraId="55DF6343" w14:textId="77777777" w:rsidR="00656183" w:rsidRDefault="00656183">
      <w:pPr>
        <w:spacing w:before="0" w:after="0" w:line="240" w:lineRule="auto"/>
        <w:rPr>
          <w:sz w:val="24"/>
          <w:szCs w:val="24"/>
        </w:rPr>
      </w:pPr>
    </w:p>
    <w:p w14:paraId="75EFDE2C" w14:textId="77777777" w:rsidR="00656183" w:rsidRDefault="00000000">
      <w:pPr>
        <w:pStyle w:val="1"/>
        <w:spacing w:before="0" w:after="0" w:line="240" w:lineRule="auto"/>
        <w:rPr>
          <w:szCs w:val="24"/>
        </w:rPr>
      </w:pPr>
      <w:bookmarkStart w:id="2" w:name="_ref_64512"/>
      <w:r>
        <w:rPr>
          <w:szCs w:val="24"/>
        </w:rPr>
        <w:t>Предмет Контракта</w:t>
      </w:r>
      <w:bookmarkEnd w:id="2"/>
    </w:p>
    <w:p w14:paraId="0E2B4037" w14:textId="77777777" w:rsidR="00656183" w:rsidRDefault="00000000">
      <w:pPr>
        <w:pStyle w:val="2"/>
        <w:numPr>
          <w:ilvl w:val="1"/>
          <w:numId w:val="4"/>
        </w:numPr>
        <w:spacing w:before="0" w:after="0" w:line="240" w:lineRule="auto"/>
        <w:ind w:firstLine="709"/>
        <w:rPr>
          <w:sz w:val="24"/>
          <w:szCs w:val="24"/>
        </w:rPr>
      </w:pPr>
      <w:bookmarkStart w:id="3" w:name="_ref_67261"/>
      <w:r>
        <w:rPr>
          <w:sz w:val="24"/>
          <w:szCs w:val="24"/>
        </w:rPr>
        <w:t xml:space="preserve">Поставщик обязуется передать Заказчику в обусловленный Контрактом срок, а Заказчик обязуется принять и оплатить необходимый ему товар в соответствии с заявкой на поставку товара (Приложение № 2 к Контракту) и в соответствии с Приложением № </w:t>
      </w:r>
      <w:r>
        <w:rPr>
          <w:sz w:val="24"/>
          <w:szCs w:val="24"/>
        </w:rPr>
        <w:fldChar w:fldCharType="begin"/>
      </w:r>
      <w:r>
        <w:rPr>
          <w:sz w:val="24"/>
          <w:szCs w:val="24"/>
        </w:rPr>
        <w:instrText xml:space="preserve"> REF _ref_1308628 \h \n \!  \* MERGEFORMAT </w:instrText>
      </w:r>
      <w:r>
        <w:rPr>
          <w:sz w:val="24"/>
          <w:szCs w:val="24"/>
        </w:rPr>
      </w:r>
      <w:r>
        <w:rPr>
          <w:sz w:val="24"/>
          <w:szCs w:val="24"/>
        </w:rPr>
        <w:fldChar w:fldCharType="separate"/>
      </w:r>
      <w:r>
        <w:rPr>
          <w:sz w:val="24"/>
          <w:szCs w:val="24"/>
        </w:rPr>
        <w:t>1</w:t>
      </w:r>
      <w:r>
        <w:rPr>
          <w:sz w:val="24"/>
          <w:szCs w:val="24"/>
        </w:rPr>
        <w:fldChar w:fldCharType="end"/>
      </w:r>
      <w:r>
        <w:rPr>
          <w:sz w:val="24"/>
          <w:szCs w:val="24"/>
        </w:rPr>
        <w:t xml:space="preserve"> к Контракту ("Спецификация товара") (далее - товар).</w:t>
      </w:r>
      <w:bookmarkEnd w:id="3"/>
    </w:p>
    <w:p w14:paraId="2C4B25C5" w14:textId="77777777" w:rsidR="00656183" w:rsidRDefault="00000000">
      <w:pPr>
        <w:pStyle w:val="2"/>
        <w:spacing w:before="0" w:after="0" w:line="240" w:lineRule="auto"/>
        <w:ind w:firstLine="709"/>
        <w:rPr>
          <w:sz w:val="24"/>
          <w:szCs w:val="24"/>
        </w:rPr>
      </w:pPr>
      <w:r>
        <w:rPr>
          <w:sz w:val="24"/>
          <w:szCs w:val="24"/>
        </w:rPr>
        <w:t>Существенными условиями настоящего Контракта являются наименование и количество товара, срок поставки, цена.</w:t>
      </w:r>
    </w:p>
    <w:p w14:paraId="59F4BB59" w14:textId="77777777" w:rsidR="00656183" w:rsidRDefault="00656183">
      <w:pPr>
        <w:spacing w:before="0" w:after="0" w:line="240" w:lineRule="auto"/>
        <w:rPr>
          <w:sz w:val="24"/>
          <w:szCs w:val="24"/>
        </w:rPr>
      </w:pPr>
    </w:p>
    <w:p w14:paraId="1CC43BCC" w14:textId="77777777" w:rsidR="00656183" w:rsidRDefault="00000000">
      <w:pPr>
        <w:pStyle w:val="1"/>
        <w:spacing w:before="0" w:after="0" w:line="240" w:lineRule="auto"/>
        <w:rPr>
          <w:szCs w:val="24"/>
        </w:rPr>
      </w:pPr>
      <w:bookmarkStart w:id="4" w:name="_ref_311441"/>
      <w:r>
        <w:rPr>
          <w:szCs w:val="24"/>
        </w:rPr>
        <w:t>Количество и документы на товар</w:t>
      </w:r>
      <w:bookmarkEnd w:id="4"/>
    </w:p>
    <w:p w14:paraId="2F36BB41" w14:textId="77777777" w:rsidR="00656183" w:rsidRDefault="00000000">
      <w:pPr>
        <w:pStyle w:val="2"/>
        <w:spacing w:before="0" w:after="0" w:line="240" w:lineRule="auto"/>
        <w:ind w:firstLine="709"/>
        <w:rPr>
          <w:sz w:val="24"/>
          <w:szCs w:val="24"/>
        </w:rPr>
      </w:pPr>
      <w:r>
        <w:rPr>
          <w:sz w:val="24"/>
          <w:szCs w:val="24"/>
        </w:rPr>
        <w:t xml:space="preserve">Количество товара указано в Спецификации товара (Приложение № </w:t>
      </w:r>
      <w:r>
        <w:rPr>
          <w:sz w:val="24"/>
          <w:szCs w:val="24"/>
        </w:rPr>
        <w:fldChar w:fldCharType="begin"/>
      </w:r>
      <w:r>
        <w:rPr>
          <w:sz w:val="24"/>
          <w:szCs w:val="24"/>
        </w:rPr>
        <w:instrText xml:space="preserve"> REF _ref_1308628 \h \n \!  \* MERGEFORMAT </w:instrText>
      </w:r>
      <w:r>
        <w:rPr>
          <w:sz w:val="24"/>
          <w:szCs w:val="24"/>
        </w:rPr>
      </w:r>
      <w:r>
        <w:rPr>
          <w:sz w:val="24"/>
          <w:szCs w:val="24"/>
        </w:rPr>
        <w:fldChar w:fldCharType="separate"/>
      </w:r>
      <w:r>
        <w:rPr>
          <w:sz w:val="24"/>
          <w:szCs w:val="24"/>
        </w:rPr>
        <w:t>1</w:t>
      </w:r>
      <w:r>
        <w:rPr>
          <w:sz w:val="24"/>
          <w:szCs w:val="24"/>
        </w:rPr>
        <w:fldChar w:fldCharType="end"/>
      </w:r>
      <w:r>
        <w:rPr>
          <w:sz w:val="24"/>
          <w:szCs w:val="24"/>
        </w:rPr>
        <w:t xml:space="preserve"> к Контракту).</w:t>
      </w:r>
    </w:p>
    <w:p w14:paraId="61BA84A7" w14:textId="77777777" w:rsidR="00656183" w:rsidRDefault="00000000">
      <w:pPr>
        <w:pStyle w:val="2"/>
        <w:spacing w:before="0" w:after="0" w:line="240" w:lineRule="auto"/>
        <w:ind w:firstLine="709"/>
        <w:rPr>
          <w:sz w:val="24"/>
          <w:szCs w:val="24"/>
        </w:rPr>
      </w:pPr>
      <w:bookmarkStart w:id="5" w:name="_ref_327020"/>
      <w:r>
        <w:rPr>
          <w:sz w:val="24"/>
          <w:szCs w:val="24"/>
        </w:rPr>
        <w:t xml:space="preserve">В случае предъявления Заказчиком требования о допоставке товара Поставщик обязан выполнить соответствующее требование в течение 5 дней с момента его получения. </w:t>
      </w:r>
      <w:bookmarkStart w:id="6" w:name="_ref_327021"/>
      <w:bookmarkEnd w:id="5"/>
    </w:p>
    <w:p w14:paraId="4B7FE4EA" w14:textId="77777777" w:rsidR="00656183" w:rsidRDefault="00000000">
      <w:pPr>
        <w:pStyle w:val="2"/>
        <w:spacing w:before="0" w:after="0" w:line="240" w:lineRule="auto"/>
        <w:ind w:firstLine="709"/>
        <w:rPr>
          <w:sz w:val="24"/>
          <w:szCs w:val="24"/>
        </w:rPr>
      </w:pPr>
      <w:r>
        <w:rPr>
          <w:sz w:val="24"/>
          <w:szCs w:val="24"/>
        </w:rPr>
        <w:t>Документы на товар</w:t>
      </w:r>
      <w:bookmarkEnd w:id="6"/>
    </w:p>
    <w:p w14:paraId="047DD494" w14:textId="77777777" w:rsidR="00656183" w:rsidRDefault="00000000">
      <w:pPr>
        <w:pStyle w:val="3"/>
        <w:spacing w:before="0" w:after="0" w:line="240" w:lineRule="auto"/>
        <w:ind w:firstLine="709"/>
        <w:rPr>
          <w:sz w:val="24"/>
          <w:szCs w:val="24"/>
        </w:rPr>
      </w:pPr>
      <w:bookmarkStart w:id="7" w:name="_ref_327022"/>
      <w:r>
        <w:rPr>
          <w:sz w:val="24"/>
          <w:szCs w:val="24"/>
        </w:rPr>
        <w:t>Поставщик обязан передать Заказчику следующие документы на товар:</w:t>
      </w:r>
      <w:bookmarkEnd w:id="7"/>
    </w:p>
    <w:p w14:paraId="6A50F6FF" w14:textId="77777777" w:rsidR="00656183" w:rsidRDefault="00000000">
      <w:pPr>
        <w:pStyle w:val="a3"/>
        <w:numPr>
          <w:ilvl w:val="0"/>
          <w:numId w:val="2"/>
        </w:numPr>
        <w:tabs>
          <w:tab w:val="left" w:pos="851"/>
        </w:tabs>
        <w:spacing w:before="0" w:after="0" w:line="240" w:lineRule="auto"/>
        <w:ind w:left="0" w:firstLine="709"/>
        <w:jc w:val="both"/>
        <w:rPr>
          <w:sz w:val="24"/>
          <w:szCs w:val="24"/>
        </w:rPr>
      </w:pPr>
      <w:r>
        <w:rPr>
          <w:sz w:val="24"/>
          <w:szCs w:val="24"/>
        </w:rPr>
        <w:t>документы, подтверждающие качество и безопасность товаров, наличие которых является обязательным в соответствии с требованиями законодательства Российской Федерации;</w:t>
      </w:r>
    </w:p>
    <w:p w14:paraId="3F208E8C" w14:textId="77777777" w:rsidR="00656183" w:rsidRDefault="00000000">
      <w:pPr>
        <w:pStyle w:val="a3"/>
        <w:numPr>
          <w:ilvl w:val="0"/>
          <w:numId w:val="2"/>
        </w:numPr>
        <w:tabs>
          <w:tab w:val="left" w:pos="851"/>
        </w:tabs>
        <w:spacing w:before="0" w:after="0" w:line="240" w:lineRule="auto"/>
        <w:ind w:left="0" w:firstLine="709"/>
        <w:jc w:val="both"/>
        <w:rPr>
          <w:sz w:val="24"/>
          <w:szCs w:val="24"/>
        </w:rPr>
      </w:pPr>
      <w:r>
        <w:rPr>
          <w:sz w:val="24"/>
          <w:szCs w:val="24"/>
        </w:rPr>
        <w:t>товарную накладную форма № ТОРГ-12 (УПД, иной документ, подтверждающий передачу товара) (далее – «передаточный документ») в двух экземплярах (один экземпляр возвращается Поставщику после подписания);</w:t>
      </w:r>
    </w:p>
    <w:p w14:paraId="5F0958A4" w14:textId="77777777" w:rsidR="00656183" w:rsidRDefault="00000000">
      <w:pPr>
        <w:pStyle w:val="a3"/>
        <w:numPr>
          <w:ilvl w:val="0"/>
          <w:numId w:val="2"/>
        </w:numPr>
        <w:tabs>
          <w:tab w:val="left" w:pos="851"/>
        </w:tabs>
        <w:spacing w:before="0" w:after="0" w:line="240" w:lineRule="auto"/>
        <w:ind w:left="0" w:firstLine="709"/>
        <w:jc w:val="both"/>
        <w:rPr>
          <w:sz w:val="24"/>
          <w:szCs w:val="24"/>
        </w:rPr>
      </w:pPr>
      <w:r>
        <w:rPr>
          <w:sz w:val="24"/>
          <w:szCs w:val="24"/>
        </w:rPr>
        <w:t>документ, подтверждающий осуществление Поставщиком проверки качества товара (ст. 474 ГК РФ).</w:t>
      </w:r>
    </w:p>
    <w:p w14:paraId="049A65DF" w14:textId="77777777" w:rsidR="00656183" w:rsidRDefault="00000000">
      <w:pPr>
        <w:spacing w:before="0" w:after="0" w:line="240" w:lineRule="auto"/>
        <w:ind w:firstLine="709"/>
        <w:rPr>
          <w:sz w:val="24"/>
          <w:szCs w:val="24"/>
        </w:rPr>
      </w:pPr>
      <w:r>
        <w:rPr>
          <w:sz w:val="24"/>
          <w:szCs w:val="24"/>
        </w:rPr>
        <w:t>- относящиеся к товару иные документы (технический паспорт, сертификат качества, инструкцию по эксплуатации и т.п.), предусмотренные законом, иными правовыми актами или Контрактом.</w:t>
      </w:r>
    </w:p>
    <w:p w14:paraId="3242CAC5" w14:textId="77777777" w:rsidR="00656183" w:rsidRDefault="00000000">
      <w:pPr>
        <w:spacing w:before="0" w:after="0" w:line="240" w:lineRule="auto"/>
        <w:ind w:firstLine="709"/>
        <w:rPr>
          <w:sz w:val="24"/>
          <w:szCs w:val="24"/>
        </w:rPr>
      </w:pPr>
      <w:r>
        <w:rPr>
          <w:sz w:val="24"/>
          <w:szCs w:val="24"/>
        </w:rPr>
        <w:t>Одновременно с документами на товар Поставщик передает Заказчику счет и счет-фактуру.</w:t>
      </w:r>
    </w:p>
    <w:p w14:paraId="4769A83B" w14:textId="77777777" w:rsidR="00656183" w:rsidRDefault="00000000">
      <w:pPr>
        <w:spacing w:before="0" w:after="0" w:line="240" w:lineRule="auto"/>
        <w:ind w:firstLine="709"/>
        <w:rPr>
          <w:sz w:val="24"/>
          <w:szCs w:val="24"/>
        </w:rPr>
      </w:pPr>
      <w:r>
        <w:rPr>
          <w:sz w:val="24"/>
          <w:szCs w:val="24"/>
        </w:rPr>
        <w:t>Документы на товар оформляются Поставщиком на Грузополучателя – филиал Заказчика, указанный в заявке на поставку товара.</w:t>
      </w:r>
    </w:p>
    <w:p w14:paraId="3B67AFE8" w14:textId="77777777" w:rsidR="00656183" w:rsidRDefault="00000000">
      <w:pPr>
        <w:pStyle w:val="3"/>
        <w:spacing w:before="0" w:after="0" w:line="240" w:lineRule="auto"/>
        <w:rPr>
          <w:sz w:val="24"/>
          <w:szCs w:val="24"/>
        </w:rPr>
      </w:pPr>
      <w:r>
        <w:rPr>
          <w:sz w:val="24"/>
          <w:szCs w:val="24"/>
        </w:rPr>
        <w:t>Не представление Поставщиком документов, указанных в п. 2.3.1, является основанием для подписания в единой информационной системе мотивированного отказа от подписания документа о приемке.</w:t>
      </w:r>
    </w:p>
    <w:p w14:paraId="13D43445" w14:textId="77777777" w:rsidR="00656183" w:rsidRDefault="00656183">
      <w:pPr>
        <w:spacing w:before="0" w:after="0" w:line="240" w:lineRule="auto"/>
        <w:ind w:firstLine="0"/>
        <w:rPr>
          <w:sz w:val="24"/>
          <w:szCs w:val="24"/>
        </w:rPr>
      </w:pPr>
    </w:p>
    <w:p w14:paraId="4EE5FE80" w14:textId="77777777" w:rsidR="00656183" w:rsidRDefault="00000000">
      <w:pPr>
        <w:pStyle w:val="1"/>
        <w:spacing w:before="0" w:after="0" w:line="240" w:lineRule="auto"/>
        <w:rPr>
          <w:szCs w:val="24"/>
        </w:rPr>
      </w:pPr>
      <w:bookmarkStart w:id="8" w:name="_ref_1064124"/>
      <w:r>
        <w:rPr>
          <w:szCs w:val="24"/>
        </w:rPr>
        <w:t>Качество и безопасность товара. Гарантия качества</w:t>
      </w:r>
      <w:bookmarkEnd w:id="8"/>
    </w:p>
    <w:p w14:paraId="6861609F" w14:textId="77777777" w:rsidR="00656183" w:rsidRDefault="00000000">
      <w:pPr>
        <w:pStyle w:val="2"/>
        <w:spacing w:before="0" w:after="0" w:line="240" w:lineRule="auto"/>
        <w:ind w:firstLine="709"/>
        <w:rPr>
          <w:sz w:val="24"/>
          <w:szCs w:val="24"/>
        </w:rPr>
      </w:pPr>
      <w:bookmarkStart w:id="9" w:name="_ref_1066948"/>
      <w:bookmarkStart w:id="10" w:name="_ref_1072535"/>
      <w:r>
        <w:rPr>
          <w:sz w:val="24"/>
          <w:szCs w:val="24"/>
        </w:rPr>
        <w:t>Качество и безопасность товара</w:t>
      </w:r>
    </w:p>
    <w:p w14:paraId="7AC491B8" w14:textId="77777777" w:rsidR="00656183" w:rsidRDefault="00000000">
      <w:pPr>
        <w:pStyle w:val="3"/>
        <w:spacing w:before="0" w:after="0" w:line="240" w:lineRule="auto"/>
        <w:ind w:firstLine="709"/>
        <w:rPr>
          <w:sz w:val="24"/>
          <w:szCs w:val="24"/>
        </w:rPr>
      </w:pPr>
      <w:r>
        <w:rPr>
          <w:sz w:val="24"/>
          <w:szCs w:val="24"/>
        </w:rPr>
        <w:t>Качество и безопасность товара должны соответствовать обязательным требованиям, установленным нормативными документами для соответствующего вида товара, в том числе техническими регламентами.</w:t>
      </w:r>
      <w:bookmarkEnd w:id="9"/>
      <w:r>
        <w:rPr>
          <w:sz w:val="24"/>
          <w:szCs w:val="24"/>
        </w:rPr>
        <w:t xml:space="preserve"> Поставляемый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его потребительские свойства.</w:t>
      </w:r>
      <w:bookmarkStart w:id="11" w:name="_ref_1066951"/>
    </w:p>
    <w:p w14:paraId="62173781" w14:textId="77777777" w:rsidR="00656183" w:rsidRDefault="00000000">
      <w:pPr>
        <w:spacing w:before="0" w:after="0" w:line="240" w:lineRule="auto"/>
        <w:rPr>
          <w:sz w:val="24"/>
          <w:szCs w:val="24"/>
          <w:lang w:eastAsia="en-US"/>
        </w:rPr>
      </w:pPr>
      <w:r>
        <w:rPr>
          <w:sz w:val="25"/>
          <w:szCs w:val="25"/>
        </w:rPr>
        <w:t xml:space="preserve">Поставляемый товар должен соответствовать требованиям к качеству, безопасности, техническим и функциональным характеристикам (потребительским свойствам) товара, </w:t>
      </w:r>
      <w:r>
        <w:rPr>
          <w:sz w:val="25"/>
          <w:szCs w:val="25"/>
        </w:rPr>
        <w:lastRenderedPageBreak/>
        <w:t>упаковке, устанавливаемыми</w:t>
      </w:r>
      <w:r>
        <w:rPr>
          <w:rFonts w:eastAsia="SimSun"/>
          <w:bCs/>
          <w:sz w:val="25"/>
          <w:szCs w:val="25"/>
          <w:shd w:val="clear" w:color="auto" w:fill="FFFFFF"/>
          <w:lang w:eastAsia="zh-CN"/>
        </w:rPr>
        <w:t xml:space="preserve"> </w:t>
      </w:r>
      <w:r>
        <w:rPr>
          <w:sz w:val="25"/>
          <w:szCs w:val="25"/>
        </w:rPr>
        <w:t>документами в области стандартизации ГОСТ</w:t>
      </w:r>
      <w:r>
        <w:rPr>
          <w:rFonts w:eastAsia="SimSun"/>
          <w:bCs/>
          <w:sz w:val="25"/>
          <w:szCs w:val="25"/>
          <w:lang w:eastAsia="zh-CN"/>
        </w:rPr>
        <w:t xml:space="preserve"> </w:t>
      </w:r>
      <w:r>
        <w:rPr>
          <w:rFonts w:eastAsia="SimSun"/>
          <w:bCs/>
          <w:sz w:val="25"/>
          <w:szCs w:val="25"/>
          <w:shd w:val="clear" w:color="auto" w:fill="FFFFFF"/>
          <w:lang w:eastAsia="zh-CN"/>
        </w:rPr>
        <w:t>32945-2014</w:t>
      </w:r>
      <w:r>
        <w:rPr>
          <w:sz w:val="25"/>
          <w:szCs w:val="25"/>
        </w:rPr>
        <w:t xml:space="preserve">, ГОСТ </w:t>
      </w:r>
      <w:r>
        <w:rPr>
          <w:sz w:val="24"/>
          <w:szCs w:val="24"/>
          <w:lang w:eastAsia="en-US"/>
        </w:rPr>
        <w:t xml:space="preserve">Р 58350-2019, </w:t>
      </w:r>
      <w:r>
        <w:rPr>
          <w:sz w:val="24"/>
          <w:szCs w:val="24"/>
        </w:rPr>
        <w:t>применяемыми для товаров такого рода на территории Российской Федерации.</w:t>
      </w:r>
    </w:p>
    <w:p w14:paraId="2FB92CDA" w14:textId="77777777" w:rsidR="00656183" w:rsidRDefault="00000000">
      <w:pPr>
        <w:pStyle w:val="3"/>
        <w:spacing w:before="0" w:after="0" w:line="240" w:lineRule="auto"/>
        <w:ind w:firstLine="709"/>
        <w:rPr>
          <w:sz w:val="24"/>
          <w:szCs w:val="24"/>
        </w:rPr>
      </w:pPr>
      <w:r>
        <w:rPr>
          <w:sz w:val="24"/>
          <w:szCs w:val="24"/>
          <w:lang w:eastAsia="ar-SA"/>
        </w:rPr>
        <w:t>Поставляемый т</w:t>
      </w:r>
      <w:r>
        <w:rPr>
          <w:sz w:val="24"/>
          <w:szCs w:val="24"/>
        </w:rPr>
        <w:t xml:space="preserve">овар должен сопровождаться документами, удостоверяющими качество поставляемого товара, технической документацией, установленной для данного вида товара </w:t>
      </w:r>
      <w:r>
        <w:rPr>
          <w:sz w:val="24"/>
          <w:szCs w:val="24"/>
          <w:lang w:eastAsia="ar-SA"/>
        </w:rPr>
        <w:t xml:space="preserve">(паспорт предприятия-изготовителя, </w:t>
      </w:r>
      <w:r>
        <w:rPr>
          <w:sz w:val="24"/>
          <w:szCs w:val="24"/>
        </w:rPr>
        <w:t xml:space="preserve">сертификат соответствия ГОСТ 32945-2014, </w:t>
      </w:r>
      <w:r>
        <w:rPr>
          <w:sz w:val="24"/>
          <w:szCs w:val="24"/>
          <w:lang w:eastAsia="ar-SA"/>
        </w:rPr>
        <w:t xml:space="preserve">сертификат соответствия на металлоизделия, сертификат соответствия на </w:t>
      </w:r>
      <w:proofErr w:type="spellStart"/>
      <w:r>
        <w:rPr>
          <w:sz w:val="24"/>
          <w:szCs w:val="24"/>
          <w:lang w:eastAsia="ar-SA"/>
        </w:rPr>
        <w:t>световозвращающие</w:t>
      </w:r>
      <w:proofErr w:type="spellEnd"/>
      <w:r>
        <w:rPr>
          <w:sz w:val="24"/>
          <w:szCs w:val="24"/>
          <w:lang w:eastAsia="ar-SA"/>
        </w:rPr>
        <w:t xml:space="preserve"> материалы, письмо производителя </w:t>
      </w:r>
      <w:proofErr w:type="spellStart"/>
      <w:r>
        <w:rPr>
          <w:sz w:val="24"/>
          <w:szCs w:val="24"/>
          <w:lang w:eastAsia="ar-SA"/>
        </w:rPr>
        <w:t>световозращающих</w:t>
      </w:r>
      <w:proofErr w:type="spellEnd"/>
      <w:r>
        <w:rPr>
          <w:sz w:val="24"/>
          <w:szCs w:val="24"/>
          <w:lang w:eastAsia="ar-SA"/>
        </w:rPr>
        <w:t xml:space="preserve"> материалов, подтверждающее гарантийный срок службы пленки и т.п.).</w:t>
      </w:r>
    </w:p>
    <w:p w14:paraId="6DFA6AA1" w14:textId="77777777" w:rsidR="00656183" w:rsidRDefault="00000000">
      <w:pPr>
        <w:pStyle w:val="3"/>
        <w:spacing w:before="0" w:after="0" w:line="240" w:lineRule="auto"/>
        <w:ind w:firstLine="709"/>
        <w:rPr>
          <w:sz w:val="24"/>
          <w:szCs w:val="24"/>
        </w:rPr>
      </w:pPr>
      <w:r>
        <w:rPr>
          <w:sz w:val="24"/>
          <w:szCs w:val="24"/>
        </w:rPr>
        <w:t>Год выпуска товара – 2025 год.</w:t>
      </w:r>
    </w:p>
    <w:p w14:paraId="3AD98E9C" w14:textId="77777777" w:rsidR="00656183" w:rsidRDefault="00000000">
      <w:pPr>
        <w:pStyle w:val="2"/>
        <w:spacing w:before="0" w:after="0" w:line="240" w:lineRule="auto"/>
        <w:ind w:firstLine="709"/>
        <w:rPr>
          <w:sz w:val="24"/>
          <w:szCs w:val="24"/>
        </w:rPr>
      </w:pPr>
      <w:r>
        <w:rPr>
          <w:sz w:val="24"/>
          <w:szCs w:val="24"/>
        </w:rPr>
        <w:t>Поставщик отвечает за недостатки товара, на который предоставил гарантию качества, если не докажет, что они возникли после передачи Заказчику товара вследствие нарушения правил пользования товаром или его хранения, либо действий третьих лиц, либо обстоятельств непреодолимой силы.</w:t>
      </w:r>
      <w:bookmarkEnd w:id="11"/>
    </w:p>
    <w:p w14:paraId="4740D4B5" w14:textId="77777777" w:rsidR="00656183" w:rsidRDefault="00000000">
      <w:pPr>
        <w:pStyle w:val="2"/>
        <w:spacing w:before="0" w:after="0" w:line="240" w:lineRule="auto"/>
        <w:ind w:firstLine="709"/>
        <w:rPr>
          <w:sz w:val="24"/>
          <w:szCs w:val="24"/>
        </w:rPr>
      </w:pPr>
      <w:bookmarkStart w:id="12" w:name="_ref_1072529"/>
      <w:r>
        <w:rPr>
          <w:sz w:val="24"/>
          <w:szCs w:val="24"/>
        </w:rPr>
        <w:t>Гарантии Поставщика</w:t>
      </w:r>
      <w:bookmarkEnd w:id="12"/>
    </w:p>
    <w:p w14:paraId="1D2CFC06" w14:textId="77777777" w:rsidR="00656183" w:rsidRDefault="00000000">
      <w:pPr>
        <w:pStyle w:val="3"/>
        <w:spacing w:before="0" w:after="0" w:line="240" w:lineRule="auto"/>
        <w:ind w:firstLine="709"/>
        <w:rPr>
          <w:sz w:val="24"/>
          <w:szCs w:val="24"/>
        </w:rPr>
      </w:pPr>
      <w:r>
        <w:rPr>
          <w:sz w:val="24"/>
          <w:szCs w:val="24"/>
        </w:rPr>
        <w:t xml:space="preserve">Поставщик гарантирует качество и безопасность товара в соответствии с действующими нормами, утвержденными для данных видов товара и иными документами, оформленными в соответствии с законодательством РФ. </w:t>
      </w:r>
    </w:p>
    <w:p w14:paraId="61CD249B" w14:textId="77777777" w:rsidR="00656183" w:rsidRDefault="00000000">
      <w:pPr>
        <w:spacing w:before="0" w:after="0" w:line="240" w:lineRule="auto"/>
        <w:rPr>
          <w:sz w:val="24"/>
          <w:szCs w:val="24"/>
          <w:lang w:eastAsia="en-US"/>
        </w:rPr>
      </w:pPr>
      <w:r>
        <w:rPr>
          <w:rFonts w:cs="Calibri"/>
          <w:bCs/>
          <w:sz w:val="25"/>
          <w:szCs w:val="25"/>
          <w:lang w:eastAsia="ar-SA"/>
        </w:rPr>
        <w:t>Гарантийный срок эксплуатации для дорожных знаков – не менее 5 лет со дня подписания</w:t>
      </w:r>
      <w:r>
        <w:rPr>
          <w:sz w:val="24"/>
          <w:szCs w:val="24"/>
        </w:rPr>
        <w:t xml:space="preserve"> документа о приемке.</w:t>
      </w:r>
    </w:p>
    <w:p w14:paraId="16023184" w14:textId="77777777" w:rsidR="00656183" w:rsidRDefault="00000000">
      <w:pPr>
        <w:pStyle w:val="3"/>
        <w:spacing w:before="0" w:after="0" w:line="240" w:lineRule="auto"/>
        <w:ind w:firstLine="709"/>
        <w:rPr>
          <w:sz w:val="24"/>
          <w:szCs w:val="24"/>
        </w:rPr>
      </w:pPr>
      <w:r>
        <w:rPr>
          <w:sz w:val="24"/>
          <w:szCs w:val="24"/>
        </w:rPr>
        <w:t>Если Поставщику в пределах гарантийного срока предъявлено требование о замене некачественного товара на товар надлежащего качества, такое требование должно быть выполнено в течение пяти рабочих дней со дня получения требования.</w:t>
      </w:r>
    </w:p>
    <w:bookmarkEnd w:id="10"/>
    <w:p w14:paraId="6D325B4F" w14:textId="77777777" w:rsidR="00656183" w:rsidRDefault="00000000">
      <w:pPr>
        <w:spacing w:before="0" w:after="0" w:line="240" w:lineRule="auto"/>
        <w:ind w:firstLine="709"/>
        <w:rPr>
          <w:sz w:val="24"/>
          <w:szCs w:val="24"/>
        </w:rPr>
      </w:pPr>
      <w:r>
        <w:rPr>
          <w:sz w:val="24"/>
          <w:szCs w:val="24"/>
        </w:rPr>
        <w:t>Подлежащий замене товар возвращается Поставщику (возврат осуществляется самовывозом Поставщика).</w:t>
      </w:r>
    </w:p>
    <w:p w14:paraId="3FE5D50B" w14:textId="77777777" w:rsidR="00656183" w:rsidRDefault="00000000">
      <w:pPr>
        <w:spacing w:before="0" w:after="0" w:line="240" w:lineRule="auto"/>
        <w:ind w:firstLine="709"/>
        <w:rPr>
          <w:sz w:val="24"/>
          <w:szCs w:val="24"/>
        </w:rPr>
      </w:pPr>
      <w:r>
        <w:rPr>
          <w:sz w:val="24"/>
          <w:szCs w:val="24"/>
        </w:rPr>
        <w:t>Все расходы, связанные с заменой товара (в том числе оплата доставки товара и погрузочно-разгрузочных работ), несет Поставщик.</w:t>
      </w:r>
    </w:p>
    <w:p w14:paraId="6F2ADDD6" w14:textId="77777777" w:rsidR="00656183" w:rsidRDefault="00000000">
      <w:pPr>
        <w:pStyle w:val="2"/>
        <w:spacing w:before="0" w:after="0" w:line="240" w:lineRule="auto"/>
        <w:ind w:firstLine="709"/>
        <w:rPr>
          <w:sz w:val="24"/>
          <w:szCs w:val="24"/>
        </w:rPr>
      </w:pPr>
      <w:r>
        <w:rPr>
          <w:sz w:val="24"/>
          <w:szCs w:val="24"/>
        </w:rPr>
        <w:t>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p>
    <w:p w14:paraId="5A8D4896" w14:textId="77777777" w:rsidR="00656183" w:rsidRDefault="00656183">
      <w:pPr>
        <w:spacing w:before="0" w:after="0" w:line="240" w:lineRule="auto"/>
        <w:ind w:firstLine="709"/>
        <w:rPr>
          <w:sz w:val="24"/>
          <w:szCs w:val="24"/>
        </w:rPr>
      </w:pPr>
    </w:p>
    <w:p w14:paraId="7926876B" w14:textId="77777777" w:rsidR="00656183" w:rsidRDefault="00000000">
      <w:pPr>
        <w:pStyle w:val="1"/>
        <w:spacing w:before="0" w:after="0" w:line="240" w:lineRule="auto"/>
        <w:rPr>
          <w:szCs w:val="24"/>
        </w:rPr>
      </w:pPr>
      <w:bookmarkStart w:id="13" w:name="_ref_1248009"/>
      <w:r>
        <w:rPr>
          <w:szCs w:val="24"/>
        </w:rPr>
        <w:t>Цена и порядок оплаты</w:t>
      </w:r>
      <w:bookmarkStart w:id="14" w:name="_ref_1253335"/>
      <w:bookmarkEnd w:id="13"/>
    </w:p>
    <w:p w14:paraId="56260769" w14:textId="77777777" w:rsidR="00656183" w:rsidRDefault="00000000">
      <w:pPr>
        <w:pStyle w:val="2"/>
        <w:spacing w:before="0" w:after="0" w:line="240" w:lineRule="auto"/>
        <w:ind w:firstLine="709"/>
        <w:rPr>
          <w:sz w:val="24"/>
          <w:szCs w:val="24"/>
        </w:rPr>
      </w:pPr>
      <w:r>
        <w:rPr>
          <w:sz w:val="24"/>
          <w:szCs w:val="24"/>
        </w:rPr>
        <w:t xml:space="preserve">Цена за единицу </w:t>
      </w:r>
      <w:bookmarkEnd w:id="14"/>
      <w:r>
        <w:rPr>
          <w:sz w:val="24"/>
          <w:szCs w:val="24"/>
        </w:rPr>
        <w:t>товара указывается в Спецификации на товар.</w:t>
      </w:r>
    </w:p>
    <w:p w14:paraId="0BF72495" w14:textId="77777777" w:rsidR="00656183" w:rsidRDefault="00000000">
      <w:pPr>
        <w:spacing w:before="0" w:after="0" w:line="240" w:lineRule="auto"/>
        <w:ind w:firstLine="709"/>
        <w:rPr>
          <w:sz w:val="24"/>
          <w:szCs w:val="24"/>
        </w:rPr>
      </w:pPr>
      <w:r>
        <w:rPr>
          <w:sz w:val="24"/>
          <w:szCs w:val="24"/>
        </w:rPr>
        <w:t xml:space="preserve">Общая стоимость товаров, поставляемых по Контракту (далее - цена товара или цена Контракта), составляет </w:t>
      </w:r>
      <w:r>
        <w:rPr>
          <w:sz w:val="24"/>
          <w:szCs w:val="24"/>
          <w:u w:val="single"/>
        </w:rPr>
        <w:t xml:space="preserve">                     </w:t>
      </w:r>
      <w:proofErr w:type="gramStart"/>
      <w:r>
        <w:rPr>
          <w:sz w:val="24"/>
          <w:szCs w:val="24"/>
          <w:u w:val="single"/>
        </w:rPr>
        <w:t xml:space="preserve">   </w:t>
      </w:r>
      <w:r>
        <w:rPr>
          <w:sz w:val="24"/>
          <w:szCs w:val="24"/>
        </w:rPr>
        <w:t>(</w:t>
      </w:r>
      <w:proofErr w:type="gramEnd"/>
      <w:r>
        <w:rPr>
          <w:sz w:val="24"/>
          <w:szCs w:val="24"/>
          <w:u w:val="single"/>
        </w:rPr>
        <w:t>                  </w:t>
      </w:r>
      <w:r>
        <w:rPr>
          <w:sz w:val="24"/>
          <w:szCs w:val="24"/>
        </w:rPr>
        <w:t>) рублей</w:t>
      </w:r>
      <w:bookmarkStart w:id="15" w:name="_ref_1253336"/>
      <w:r>
        <w:rPr>
          <w:sz w:val="24"/>
          <w:szCs w:val="24"/>
        </w:rPr>
        <w:t xml:space="preserve">, </w:t>
      </w:r>
      <w:r>
        <w:rPr>
          <w:sz w:val="24"/>
          <w:szCs w:val="24"/>
          <w:shd w:val="clear" w:color="auto" w:fill="FFFFFF"/>
        </w:rPr>
        <w:t>включая НДС/НДС не облагается.</w:t>
      </w:r>
    </w:p>
    <w:p w14:paraId="23432F03" w14:textId="77777777" w:rsidR="00656183" w:rsidRDefault="00000000">
      <w:pPr>
        <w:spacing w:before="0" w:after="0" w:line="240" w:lineRule="auto"/>
        <w:ind w:firstLine="709"/>
        <w:rPr>
          <w:sz w:val="24"/>
          <w:szCs w:val="24"/>
        </w:rPr>
      </w:pPr>
      <w:r>
        <w:rPr>
          <w:sz w:val="24"/>
          <w:szCs w:val="24"/>
        </w:rPr>
        <w:t>Цена Контракта включает стоимость тары (упаковки), расходы на уплату налогов, на уплату таможенных пошлин, сборов и других обязательных платежей в бюджеты всех уровней, на перевозку (доставку), погрузочно-разгрузочные работы</w:t>
      </w:r>
      <w:bookmarkEnd w:id="15"/>
      <w:r>
        <w:rPr>
          <w:sz w:val="24"/>
          <w:szCs w:val="24"/>
        </w:rPr>
        <w:t>, непредвиденные расходы, прибыль Поставщика.</w:t>
      </w:r>
    </w:p>
    <w:p w14:paraId="636F597C" w14:textId="77777777" w:rsidR="00656183" w:rsidRDefault="00000000">
      <w:pPr>
        <w:spacing w:before="0" w:after="0" w:line="20" w:lineRule="atLeast"/>
        <w:rPr>
          <w:sz w:val="24"/>
          <w:szCs w:val="24"/>
        </w:rPr>
      </w:pPr>
      <w:bookmarkStart w:id="16" w:name="_ref_1253342"/>
      <w:r>
        <w:rPr>
          <w:sz w:val="24"/>
          <w:szCs w:val="24"/>
        </w:rPr>
        <w:t>Источник финансирования:</w:t>
      </w:r>
      <w:bookmarkStart w:id="17" w:name="_ref_1253343"/>
      <w:bookmarkEnd w:id="16"/>
      <w:r>
        <w:rPr>
          <w:i/>
          <w:sz w:val="24"/>
          <w:szCs w:val="24"/>
          <w:lang w:eastAsia="en-US"/>
        </w:rPr>
        <w:t xml:space="preserve"> средства субсидии на финансовое обеспечение выполнения государственного задания.</w:t>
      </w:r>
    </w:p>
    <w:p w14:paraId="41C8CA41" w14:textId="77777777" w:rsidR="00656183" w:rsidRDefault="00000000">
      <w:pPr>
        <w:pStyle w:val="2"/>
        <w:tabs>
          <w:tab w:val="left" w:pos="1276"/>
        </w:tabs>
        <w:spacing w:before="0" w:after="0" w:line="240" w:lineRule="auto"/>
        <w:ind w:firstLine="709"/>
        <w:rPr>
          <w:sz w:val="24"/>
          <w:szCs w:val="24"/>
        </w:rPr>
      </w:pPr>
      <w:r>
        <w:rPr>
          <w:sz w:val="24"/>
          <w:szCs w:val="24"/>
        </w:rPr>
        <w:t>Заказчик обязуется оплатить товар в течение 7 (семи) рабочих дней</w:t>
      </w:r>
      <w:bookmarkEnd w:id="17"/>
      <w:r>
        <w:rPr>
          <w:sz w:val="24"/>
          <w:szCs w:val="24"/>
        </w:rPr>
        <w:t xml:space="preserve"> с даты подписания Заказчиком документа о приемке. </w:t>
      </w:r>
    </w:p>
    <w:p w14:paraId="4F040225" w14:textId="77777777" w:rsidR="00656183" w:rsidRDefault="00000000">
      <w:pPr>
        <w:pStyle w:val="2"/>
        <w:tabs>
          <w:tab w:val="left" w:pos="1276"/>
        </w:tabs>
        <w:spacing w:before="0" w:after="0" w:line="240" w:lineRule="auto"/>
        <w:ind w:firstLine="709"/>
        <w:rPr>
          <w:sz w:val="24"/>
          <w:szCs w:val="24"/>
        </w:rPr>
      </w:pPr>
      <w:bookmarkStart w:id="18" w:name="_ref_1253344"/>
      <w:r>
        <w:rPr>
          <w:sz w:val="24"/>
          <w:szCs w:val="24"/>
        </w:rPr>
        <w:t>Расчеты по Контракту осуществляются в безналичной форме платежными поручениями.</w:t>
      </w:r>
      <w:bookmarkEnd w:id="18"/>
    </w:p>
    <w:p w14:paraId="67D319CF" w14:textId="77777777" w:rsidR="00656183" w:rsidRDefault="00000000">
      <w:pPr>
        <w:pStyle w:val="2"/>
        <w:tabs>
          <w:tab w:val="left" w:pos="1276"/>
        </w:tabs>
        <w:spacing w:before="0" w:after="0" w:line="240" w:lineRule="auto"/>
        <w:ind w:firstLine="709"/>
        <w:rPr>
          <w:sz w:val="24"/>
          <w:szCs w:val="24"/>
        </w:rPr>
      </w:pPr>
      <w:bookmarkStart w:id="19" w:name="_ref_1253345"/>
      <w:r>
        <w:rPr>
          <w:sz w:val="24"/>
          <w:szCs w:val="24"/>
        </w:rPr>
        <w:t>Заказчик производит оплату поставленного товара в полном объеме, только если Поставщик предоставит ему документы, указанные в п.2.3. настоящего Контракта. Данные документы должны быть предоставлены не позднее чем за пять дней до наступления срока оплаты товара. В случае просрочки предоставления любого из указанных документов срок оплаты увеличивается соразмерно сроку просрочки.</w:t>
      </w:r>
      <w:bookmarkEnd w:id="19"/>
    </w:p>
    <w:p w14:paraId="28920845" w14:textId="77777777" w:rsidR="00656183" w:rsidRDefault="00000000">
      <w:pPr>
        <w:pStyle w:val="2"/>
        <w:spacing w:before="0" w:after="0" w:line="240" w:lineRule="auto"/>
        <w:ind w:firstLine="709"/>
        <w:rPr>
          <w:sz w:val="24"/>
          <w:szCs w:val="24"/>
        </w:rPr>
      </w:pPr>
      <w:bookmarkStart w:id="20" w:name="_ref_1253346"/>
      <w:r>
        <w:rPr>
          <w:sz w:val="24"/>
          <w:szCs w:val="24"/>
        </w:rPr>
        <w:t>Обязательство Заказчика по оплате считается исполненным в момент списания денежных средств со счета Заказчика.</w:t>
      </w:r>
      <w:bookmarkEnd w:id="20"/>
    </w:p>
    <w:p w14:paraId="05541264" w14:textId="77777777" w:rsidR="00656183" w:rsidRDefault="00000000">
      <w:pPr>
        <w:pStyle w:val="2"/>
        <w:spacing w:before="0" w:after="0" w:line="240" w:lineRule="auto"/>
        <w:ind w:firstLine="709"/>
        <w:rPr>
          <w:sz w:val="24"/>
          <w:szCs w:val="24"/>
        </w:rPr>
      </w:pPr>
      <w:r>
        <w:rPr>
          <w:sz w:val="24"/>
          <w:szCs w:val="24"/>
        </w:rPr>
        <w:lastRenderedPageBreak/>
        <w:t>В случае неисполнения или ненадлежащего исполнения обязательства, предусмотренного Контрактом, Заказчик производит оплату по Контракту за вычетом соответствующего размера неустойки (штрафа, пени).</w:t>
      </w:r>
    </w:p>
    <w:p w14:paraId="05523935" w14:textId="77777777" w:rsidR="00656183" w:rsidRDefault="00000000">
      <w:pPr>
        <w:pStyle w:val="2"/>
        <w:spacing w:before="0" w:after="0" w:line="240" w:lineRule="auto"/>
        <w:ind w:firstLine="709"/>
        <w:rPr>
          <w:sz w:val="24"/>
          <w:szCs w:val="24"/>
        </w:rPr>
      </w:pPr>
      <w:r>
        <w:rPr>
          <w:sz w:val="24"/>
          <w:szCs w:val="24"/>
        </w:rPr>
        <w:t xml:space="preserve">Поставщик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3E69668B" w14:textId="77777777" w:rsidR="00656183" w:rsidRDefault="00000000">
      <w:pPr>
        <w:pStyle w:val="2"/>
        <w:spacing w:before="0" w:after="0" w:line="240" w:lineRule="auto"/>
        <w:ind w:firstLine="709"/>
        <w:rPr>
          <w:sz w:val="24"/>
          <w:szCs w:val="24"/>
        </w:rPr>
      </w:pPr>
      <w:r>
        <w:rPr>
          <w:sz w:val="24"/>
          <w:szCs w:val="24"/>
        </w:rPr>
        <w:t xml:space="preserve">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подлежит уменьшению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C8FB67D" w14:textId="77777777" w:rsidR="00656183" w:rsidRDefault="00656183">
      <w:pPr>
        <w:spacing w:before="0" w:after="0" w:line="240" w:lineRule="auto"/>
        <w:rPr>
          <w:sz w:val="24"/>
          <w:szCs w:val="24"/>
        </w:rPr>
      </w:pPr>
    </w:p>
    <w:p w14:paraId="6058CB00" w14:textId="77777777" w:rsidR="00656183" w:rsidRDefault="00000000">
      <w:pPr>
        <w:pStyle w:val="1"/>
        <w:spacing w:before="0" w:after="0" w:line="240" w:lineRule="auto"/>
        <w:rPr>
          <w:szCs w:val="24"/>
        </w:rPr>
      </w:pPr>
      <w:bookmarkStart w:id="21" w:name="_ref_1162992"/>
      <w:r>
        <w:rPr>
          <w:szCs w:val="24"/>
        </w:rPr>
        <w:t>Срок и условия поставки</w:t>
      </w:r>
      <w:bookmarkEnd w:id="21"/>
    </w:p>
    <w:p w14:paraId="4970A6ED" w14:textId="77777777" w:rsidR="00656183" w:rsidRDefault="00000000">
      <w:pPr>
        <w:pStyle w:val="2"/>
        <w:spacing w:before="0" w:after="0" w:line="240" w:lineRule="auto"/>
        <w:ind w:firstLine="709"/>
        <w:rPr>
          <w:sz w:val="24"/>
          <w:szCs w:val="24"/>
        </w:rPr>
      </w:pPr>
      <w:bookmarkStart w:id="22" w:name="_ref_1204547"/>
      <w:bookmarkStart w:id="23" w:name="_ref_1204548"/>
      <w:r>
        <w:rPr>
          <w:sz w:val="24"/>
          <w:szCs w:val="24"/>
        </w:rPr>
        <w:t>Поставка товара осуществляется Поставщиком в течение 10 (десяти) рабочих дней с момента подачи заявки Заказчиком.</w:t>
      </w:r>
      <w:bookmarkEnd w:id="22"/>
      <w:r>
        <w:rPr>
          <w:sz w:val="24"/>
          <w:szCs w:val="24"/>
        </w:rPr>
        <w:t xml:space="preserve"> </w:t>
      </w:r>
    </w:p>
    <w:p w14:paraId="01C0A978" w14:textId="77777777" w:rsidR="00656183" w:rsidRDefault="00000000">
      <w:pPr>
        <w:pStyle w:val="3"/>
        <w:spacing w:before="0" w:after="0" w:line="240" w:lineRule="auto"/>
        <w:ind w:firstLine="709"/>
        <w:rPr>
          <w:sz w:val="24"/>
          <w:szCs w:val="24"/>
        </w:rPr>
      </w:pPr>
      <w:r>
        <w:rPr>
          <w:sz w:val="24"/>
          <w:szCs w:val="24"/>
        </w:rPr>
        <w:t>В заявке указывается наименование и количество товара. Не заявленный товар не поставляется и не оплачивается.</w:t>
      </w:r>
    </w:p>
    <w:p w14:paraId="57320C20" w14:textId="77777777" w:rsidR="00656183" w:rsidRDefault="00000000">
      <w:pPr>
        <w:pStyle w:val="3"/>
        <w:spacing w:before="0" w:after="0" w:line="240" w:lineRule="auto"/>
        <w:ind w:firstLine="709"/>
        <w:rPr>
          <w:sz w:val="24"/>
          <w:szCs w:val="24"/>
        </w:rPr>
      </w:pPr>
      <w:r>
        <w:rPr>
          <w:sz w:val="24"/>
          <w:szCs w:val="24"/>
        </w:rPr>
        <w:t>Непосредственная передача товара осуществляется уполномоченным представителем Поставщика (доверенность и(или) приказ, копия которого передаётся представителю Заказчика). Отсутствие уполномоченного представителя Поставщика является основанием для приостановки приемки товара.</w:t>
      </w:r>
    </w:p>
    <w:p w14:paraId="360815EC" w14:textId="77777777" w:rsidR="00656183" w:rsidRDefault="00000000">
      <w:pPr>
        <w:pStyle w:val="3"/>
        <w:spacing w:before="0" w:after="0" w:line="240" w:lineRule="auto"/>
        <w:ind w:firstLine="709"/>
        <w:rPr>
          <w:sz w:val="24"/>
          <w:szCs w:val="24"/>
        </w:rPr>
      </w:pPr>
      <w:r>
        <w:rPr>
          <w:sz w:val="24"/>
          <w:szCs w:val="24"/>
        </w:rPr>
        <w:t>Заявка Заказчика направляется Поставщику телефонограммой, факсимильной связью, электронной почтой по номерам и адресу Поставщика, указанным в настоящем Контракте.</w:t>
      </w:r>
    </w:p>
    <w:p w14:paraId="6F3DD799" w14:textId="77777777" w:rsidR="00656183" w:rsidRDefault="00000000">
      <w:pPr>
        <w:spacing w:before="0" w:after="0" w:line="240" w:lineRule="auto"/>
        <w:rPr>
          <w:lang w:eastAsia="en-US"/>
        </w:rPr>
      </w:pPr>
      <w:r>
        <w:rPr>
          <w:sz w:val="24"/>
          <w:szCs w:val="24"/>
        </w:rPr>
        <w:t>В течение одного рабочего дня со дня направления заявки Поставщик направляет Заказчику уведомление о получении заявки с использованием факсимильной связи и (или) электронной почты по номерам и адресу Заказчика, указанным в настоящем контракте. В случае если Поставщик не уведомил Заказчика о получении заявки, заявка считается полученной Поставщиком при подтверждении факта ее направления Заказчиком в соответствии с условиями настоящего Контракта.</w:t>
      </w:r>
    </w:p>
    <w:p w14:paraId="3284F2C2" w14:textId="77777777" w:rsidR="00656183" w:rsidRDefault="00000000">
      <w:pPr>
        <w:pStyle w:val="3"/>
        <w:spacing w:before="0" w:after="0" w:line="240" w:lineRule="auto"/>
        <w:ind w:firstLine="709"/>
        <w:rPr>
          <w:sz w:val="24"/>
          <w:szCs w:val="24"/>
        </w:rPr>
      </w:pPr>
      <w:r>
        <w:rPr>
          <w:sz w:val="24"/>
          <w:szCs w:val="24"/>
        </w:rPr>
        <w:t>Поставщик обязан не позднее, чем за 24 часа уведомить Заказчика о дате и времени поставки товара. В случае не оповещения Заказчика, Поставщик несет ответственность за простой транспорта, перевозящего товар.</w:t>
      </w:r>
    </w:p>
    <w:p w14:paraId="3161BECA" w14:textId="77777777" w:rsidR="00656183" w:rsidRDefault="00000000">
      <w:pPr>
        <w:pStyle w:val="3"/>
        <w:spacing w:before="0" w:after="0" w:line="240" w:lineRule="auto"/>
        <w:ind w:firstLine="709"/>
        <w:rPr>
          <w:sz w:val="24"/>
          <w:szCs w:val="24"/>
        </w:rPr>
      </w:pPr>
      <w:r>
        <w:rPr>
          <w:sz w:val="24"/>
          <w:szCs w:val="24"/>
        </w:rPr>
        <w:t>При нарушении срока поставки товара Заказчик вправе утратить интерес к товару. Поставщик вправе исполнить Контракт до наступления или после истечения определенного в нем срока поставки только с согласия Заказчика (ст. 457 ГК РФ).</w:t>
      </w:r>
      <w:bookmarkEnd w:id="23"/>
    </w:p>
    <w:p w14:paraId="0DE11BB6" w14:textId="77777777" w:rsidR="00656183" w:rsidRDefault="00000000">
      <w:pPr>
        <w:pStyle w:val="3"/>
        <w:spacing w:before="0" w:after="0" w:line="240" w:lineRule="auto"/>
        <w:ind w:firstLine="709"/>
        <w:rPr>
          <w:sz w:val="24"/>
          <w:szCs w:val="24"/>
        </w:rPr>
      </w:pPr>
      <w:r>
        <w:rPr>
          <w:rFonts w:cs="Calibri"/>
          <w:sz w:val="24"/>
          <w:szCs w:val="24"/>
          <w:lang w:eastAsia="ar-SA"/>
        </w:rPr>
        <w:t>Поставка осуществляется в рабочие дни с 08:00 до 16:00 часов</w:t>
      </w:r>
      <w:r>
        <w:rPr>
          <w:sz w:val="24"/>
          <w:szCs w:val="24"/>
        </w:rPr>
        <w:t xml:space="preserve"> на склад Заказчика по адресу: </w:t>
      </w:r>
      <w:r>
        <w:rPr>
          <w:i/>
          <w:sz w:val="24"/>
          <w:szCs w:val="24"/>
        </w:rPr>
        <w:t>г. Смоленск, ул. Соболева, 98.</w:t>
      </w:r>
    </w:p>
    <w:p w14:paraId="0FF0BDCE" w14:textId="77777777" w:rsidR="00656183" w:rsidRDefault="00000000">
      <w:pPr>
        <w:pStyle w:val="2"/>
        <w:spacing w:before="0" w:after="0" w:line="240" w:lineRule="auto"/>
        <w:ind w:firstLine="709"/>
        <w:rPr>
          <w:sz w:val="24"/>
          <w:szCs w:val="24"/>
        </w:rPr>
      </w:pPr>
      <w:bookmarkStart w:id="24" w:name="_ref_1167217"/>
      <w:r>
        <w:rPr>
          <w:sz w:val="24"/>
          <w:szCs w:val="24"/>
        </w:rPr>
        <w:t>Право выбора вида транспорта и определения других условий доставки принадлежит Поставщику.</w:t>
      </w:r>
      <w:bookmarkEnd w:id="24"/>
    </w:p>
    <w:p w14:paraId="21AE5384" w14:textId="77777777" w:rsidR="00656183" w:rsidRDefault="00000000">
      <w:pPr>
        <w:pStyle w:val="2"/>
        <w:spacing w:before="0" w:after="0" w:line="240" w:lineRule="auto"/>
        <w:ind w:firstLine="709"/>
        <w:rPr>
          <w:sz w:val="24"/>
          <w:szCs w:val="24"/>
        </w:rPr>
      </w:pPr>
      <w:r>
        <w:rPr>
          <w:sz w:val="24"/>
          <w:szCs w:val="24"/>
        </w:rPr>
        <w:t>Поставка товара осуществляется силами и за счет Поставщика. Все виды погрузочно-разгрузочных работ, включая работы с применением грузоподъемных средств, осуществляются Поставщиком.</w:t>
      </w:r>
    </w:p>
    <w:p w14:paraId="37C6B3F7" w14:textId="77777777" w:rsidR="00656183" w:rsidRDefault="00000000">
      <w:pPr>
        <w:pStyle w:val="2"/>
        <w:spacing w:before="0" w:after="0" w:line="240" w:lineRule="auto"/>
        <w:ind w:firstLine="709"/>
        <w:rPr>
          <w:sz w:val="24"/>
          <w:szCs w:val="24"/>
        </w:rPr>
      </w:pPr>
      <w:bookmarkStart w:id="25" w:name="_ref_1167220"/>
      <w:r>
        <w:rPr>
          <w:sz w:val="24"/>
          <w:szCs w:val="24"/>
        </w:rPr>
        <w:t>Поставщик считается исполнившим обязанность по поставке товара после предоставления им всех указанных в Контракте документов (ст.458 ГК РФ) и приёмке товара Заказчиком в соответствии с условиями Контракта.</w:t>
      </w:r>
      <w:bookmarkEnd w:id="25"/>
    </w:p>
    <w:p w14:paraId="5CF2C95E" w14:textId="77777777" w:rsidR="00656183" w:rsidRDefault="00000000">
      <w:pPr>
        <w:pStyle w:val="2"/>
        <w:spacing w:before="0" w:after="0" w:line="240" w:lineRule="auto"/>
        <w:ind w:firstLine="709"/>
        <w:rPr>
          <w:sz w:val="24"/>
          <w:szCs w:val="24"/>
        </w:rPr>
      </w:pPr>
      <w:bookmarkStart w:id="26" w:name="_ref_1167223"/>
      <w:r>
        <w:rPr>
          <w:sz w:val="24"/>
          <w:szCs w:val="24"/>
        </w:rPr>
        <w:t>Тара (упаковка)</w:t>
      </w:r>
      <w:bookmarkEnd w:id="26"/>
    </w:p>
    <w:p w14:paraId="692415A7" w14:textId="77777777" w:rsidR="00656183" w:rsidRDefault="00000000">
      <w:pPr>
        <w:pStyle w:val="3"/>
        <w:spacing w:before="0" w:after="0" w:line="240" w:lineRule="auto"/>
        <w:ind w:firstLine="709"/>
        <w:rPr>
          <w:sz w:val="24"/>
          <w:szCs w:val="24"/>
        </w:rPr>
      </w:pPr>
      <w:bookmarkStart w:id="27" w:name="_ref_1191743"/>
      <w:r>
        <w:rPr>
          <w:sz w:val="24"/>
          <w:szCs w:val="24"/>
        </w:rPr>
        <w:t xml:space="preserve">Поставляемый товар должен быть </w:t>
      </w:r>
      <w:proofErr w:type="spellStart"/>
      <w:r>
        <w:rPr>
          <w:sz w:val="24"/>
          <w:szCs w:val="24"/>
        </w:rPr>
        <w:t>затарен</w:t>
      </w:r>
      <w:proofErr w:type="spellEnd"/>
      <w:r>
        <w:rPr>
          <w:sz w:val="24"/>
          <w:szCs w:val="24"/>
        </w:rPr>
        <w:t xml:space="preserve"> обычным для данного товара способом, обеспечивающим сохранность товаров подобного рода при обычных условиях хранения и транспортирования.</w:t>
      </w:r>
      <w:bookmarkEnd w:id="27"/>
    </w:p>
    <w:p w14:paraId="285FA733" w14:textId="77777777" w:rsidR="00656183" w:rsidRDefault="00000000">
      <w:pPr>
        <w:pStyle w:val="2"/>
        <w:spacing w:before="0" w:after="0" w:line="240" w:lineRule="auto"/>
        <w:ind w:firstLine="709"/>
        <w:rPr>
          <w:sz w:val="24"/>
          <w:szCs w:val="24"/>
        </w:rPr>
      </w:pPr>
      <w:bookmarkStart w:id="28" w:name="_ref_1171253"/>
      <w:r>
        <w:rPr>
          <w:sz w:val="24"/>
          <w:szCs w:val="24"/>
        </w:rPr>
        <w:t>Маркировка товара должна соответствовать обычно предъявляемым требованиям.</w:t>
      </w:r>
      <w:bookmarkEnd w:id="28"/>
    </w:p>
    <w:p w14:paraId="789E08D8" w14:textId="77777777" w:rsidR="00656183" w:rsidRDefault="00000000">
      <w:pPr>
        <w:pStyle w:val="2"/>
        <w:spacing w:before="0" w:after="0" w:line="240" w:lineRule="auto"/>
        <w:ind w:firstLine="709"/>
        <w:rPr>
          <w:sz w:val="24"/>
          <w:szCs w:val="24"/>
        </w:rPr>
      </w:pPr>
      <w:bookmarkStart w:id="29" w:name="_ref_1175246"/>
      <w:r>
        <w:rPr>
          <w:sz w:val="24"/>
          <w:szCs w:val="24"/>
        </w:rPr>
        <w:t>Риски случайной гибели и случайного повреждения товара переходят к Заказчику с момента вручения ему товара.</w:t>
      </w:r>
      <w:bookmarkEnd w:id="29"/>
    </w:p>
    <w:p w14:paraId="61C644F2" w14:textId="77777777" w:rsidR="00656183" w:rsidRDefault="00000000">
      <w:pPr>
        <w:pStyle w:val="2"/>
        <w:spacing w:before="0" w:after="0" w:line="240" w:lineRule="auto"/>
        <w:ind w:firstLine="709"/>
        <w:rPr>
          <w:sz w:val="24"/>
          <w:szCs w:val="24"/>
        </w:rPr>
      </w:pPr>
      <w:bookmarkStart w:id="30" w:name="_ref_1175247"/>
      <w:r>
        <w:rPr>
          <w:sz w:val="24"/>
          <w:szCs w:val="24"/>
        </w:rPr>
        <w:lastRenderedPageBreak/>
        <w:t>Права третьих лиц</w:t>
      </w:r>
      <w:bookmarkEnd w:id="30"/>
    </w:p>
    <w:p w14:paraId="0E4FE922" w14:textId="77777777" w:rsidR="00656183" w:rsidRDefault="00000000">
      <w:pPr>
        <w:pStyle w:val="3"/>
        <w:spacing w:before="0" w:after="0" w:line="240" w:lineRule="auto"/>
        <w:ind w:firstLine="709"/>
        <w:rPr>
          <w:sz w:val="24"/>
          <w:szCs w:val="24"/>
        </w:rPr>
      </w:pPr>
      <w:bookmarkStart w:id="31" w:name="_ref_1200273"/>
      <w:r>
        <w:rPr>
          <w:sz w:val="24"/>
          <w:szCs w:val="24"/>
        </w:rPr>
        <w:t>Неисполнение Поставщиком обязанности передать товар свободным от любых прав третьих лиц дает Заказчику право требовать уменьшения цены товара либо расторжения Контракта, если не будет доказано, что Заказчик знал или должен был знать о правах третьих лиц на этот товар.</w:t>
      </w:r>
      <w:bookmarkEnd w:id="31"/>
    </w:p>
    <w:p w14:paraId="2AAF8270" w14:textId="77777777" w:rsidR="00656183" w:rsidRDefault="00000000">
      <w:pPr>
        <w:pStyle w:val="3"/>
        <w:spacing w:before="0" w:after="0" w:line="240" w:lineRule="auto"/>
        <w:ind w:firstLine="709"/>
        <w:rPr>
          <w:sz w:val="24"/>
          <w:szCs w:val="24"/>
        </w:rPr>
      </w:pPr>
      <w:bookmarkStart w:id="32" w:name="_ref_1200274"/>
      <w:r>
        <w:rPr>
          <w:sz w:val="24"/>
          <w:szCs w:val="24"/>
        </w:rPr>
        <w:t>При изъятии товара у Заказчика третьими лицами по основаниям, возникшим до исполнения Контракта, Поставщик обязан возместить Заказчику понесенные им убытки, если не докажет, что Заказчик знал или должен был знать о наличии этих оснований.</w:t>
      </w:r>
      <w:bookmarkEnd w:id="32"/>
    </w:p>
    <w:p w14:paraId="2A2BC84C" w14:textId="77777777" w:rsidR="00656183" w:rsidRDefault="00000000">
      <w:pPr>
        <w:pStyle w:val="3"/>
        <w:spacing w:before="0" w:after="0" w:line="240" w:lineRule="auto"/>
        <w:ind w:firstLine="709"/>
        <w:rPr>
          <w:sz w:val="24"/>
          <w:szCs w:val="24"/>
        </w:rPr>
      </w:pPr>
      <w:bookmarkStart w:id="33" w:name="_ref_1200275"/>
      <w:r>
        <w:rPr>
          <w:sz w:val="24"/>
          <w:szCs w:val="24"/>
        </w:rPr>
        <w:t>Если третье лицо по основанию, возникшему до исполнения Контракта, предъявит к Заказчику иск об изъятии товара, Заказчик обязан привлечь Поставщика к участию в деле, а Поставщик обязан вступить в это дело на стороне Заказчика.</w:t>
      </w:r>
      <w:bookmarkEnd w:id="33"/>
    </w:p>
    <w:p w14:paraId="6CAFDBA1" w14:textId="77777777" w:rsidR="00656183" w:rsidRDefault="00000000">
      <w:pPr>
        <w:spacing w:before="0" w:after="0" w:line="240" w:lineRule="auto"/>
        <w:ind w:firstLine="709"/>
        <w:rPr>
          <w:sz w:val="24"/>
          <w:szCs w:val="24"/>
        </w:rPr>
      </w:pPr>
      <w:r>
        <w:rPr>
          <w:sz w:val="24"/>
          <w:szCs w:val="24"/>
        </w:rPr>
        <w:t>Не привлечение Заказчиком Поставщика к участию в деле освобождает последнего от ответственности перед Заказчиком, если Поставщик докажет, что, приняв участие в деле, он мог бы предотвратить изъятие проданного товара.</w:t>
      </w:r>
    </w:p>
    <w:p w14:paraId="3189AF64" w14:textId="77777777" w:rsidR="00656183" w:rsidRDefault="00000000">
      <w:pPr>
        <w:spacing w:before="0" w:after="0" w:line="240" w:lineRule="auto"/>
        <w:ind w:firstLine="709"/>
        <w:rPr>
          <w:sz w:val="24"/>
          <w:szCs w:val="24"/>
        </w:rPr>
      </w:pPr>
      <w:r>
        <w:rPr>
          <w:sz w:val="24"/>
          <w:szCs w:val="24"/>
        </w:rPr>
        <w:t>Поставщик, привлеченный Заказчиком к участию в деле, но не принявший в нем участия, лишается права доказывать неправильность ведения дела Заказчиком.</w:t>
      </w:r>
    </w:p>
    <w:p w14:paraId="0A1A6B92" w14:textId="77777777" w:rsidR="00656183" w:rsidRDefault="00000000">
      <w:pPr>
        <w:pStyle w:val="2"/>
        <w:spacing w:before="0" w:after="0" w:line="240" w:lineRule="auto"/>
        <w:ind w:firstLine="709"/>
        <w:rPr>
          <w:sz w:val="24"/>
          <w:szCs w:val="24"/>
        </w:rPr>
      </w:pPr>
      <w:bookmarkStart w:id="34" w:name="_ref_1179251"/>
      <w:r>
        <w:rPr>
          <w:sz w:val="24"/>
          <w:szCs w:val="24"/>
        </w:rPr>
        <w:t>Если Поставщик не поставил предусмотренное Контрактом количество товара либо не выполнил требования Заказчика о замене недоброкачественных товаров или о допоставке товара в установленный срок, Заказчик вправе, в установленном Федеральным законом №44-ФЗ порядке, приобрести не поставленные товары у других лиц с отнесением на счёт Поставщика всех необходимых и разумных расходов на их приобретение.</w:t>
      </w:r>
      <w:bookmarkEnd w:id="34"/>
    </w:p>
    <w:p w14:paraId="329D6428" w14:textId="77777777" w:rsidR="00656183" w:rsidRDefault="00000000">
      <w:pPr>
        <w:spacing w:before="0" w:after="0" w:line="240" w:lineRule="auto"/>
        <w:ind w:firstLine="709"/>
        <w:rPr>
          <w:sz w:val="24"/>
          <w:szCs w:val="24"/>
        </w:rPr>
      </w:pPr>
      <w:r>
        <w:rPr>
          <w:sz w:val="24"/>
          <w:szCs w:val="24"/>
        </w:rPr>
        <w:t>Исчисление убытков Заказчика на приобретение у других лиц товаров в случаях их недопоставки Поставщиком или невыполнения требований Заказчика о замене недоброкачественных товаров производится по правилам, предусмотренным п. 1 ст. 524 ГК РФ.</w:t>
      </w:r>
    </w:p>
    <w:p w14:paraId="5B181B23" w14:textId="77777777" w:rsidR="00656183" w:rsidRDefault="00000000">
      <w:pPr>
        <w:spacing w:before="0" w:after="0" w:line="240" w:lineRule="auto"/>
        <w:ind w:firstLine="709"/>
        <w:rPr>
          <w:sz w:val="24"/>
          <w:szCs w:val="24"/>
        </w:rPr>
      </w:pPr>
      <w:r>
        <w:rPr>
          <w:sz w:val="24"/>
          <w:szCs w:val="24"/>
        </w:rPr>
        <w:t>Заказчик вправе отказаться от оплаты товаров ненадлежащего качества, а если такие товары оплачены, потребовать возврата уплаченных сумм впредь до их замены.</w:t>
      </w:r>
    </w:p>
    <w:p w14:paraId="46D5E7EE" w14:textId="77777777" w:rsidR="00656183" w:rsidRDefault="00000000">
      <w:pPr>
        <w:pStyle w:val="2"/>
        <w:spacing w:before="0" w:after="0" w:line="240" w:lineRule="auto"/>
        <w:ind w:firstLine="709"/>
        <w:rPr>
          <w:sz w:val="24"/>
          <w:szCs w:val="24"/>
        </w:rPr>
      </w:pPr>
      <w:bookmarkStart w:id="35" w:name="_ref_1528201"/>
      <w:r>
        <w:rPr>
          <w:sz w:val="24"/>
          <w:szCs w:val="24"/>
        </w:rPr>
        <w:t>Поставщик обязан до истечения срока поставки товара предоставлять Заказчику достоверную информацию о ходе исполнения своих обязательств, в том числе о сложностях, возникающих при исполнении Контракта. Указанная информация предоставляется в порядке, предусмотренном в настоящем Контракте.</w:t>
      </w:r>
      <w:bookmarkEnd w:id="35"/>
    </w:p>
    <w:p w14:paraId="172F639D" w14:textId="77777777" w:rsidR="00656183" w:rsidRDefault="00000000">
      <w:pPr>
        <w:pStyle w:val="2"/>
        <w:spacing w:before="0" w:after="0" w:line="240" w:lineRule="auto"/>
        <w:ind w:firstLine="709"/>
        <w:rPr>
          <w:sz w:val="24"/>
          <w:szCs w:val="24"/>
        </w:rPr>
      </w:pPr>
      <w:bookmarkStart w:id="36" w:name="_ref_1538027"/>
      <w:r>
        <w:rPr>
          <w:sz w:val="24"/>
          <w:szCs w:val="24"/>
        </w:rPr>
        <w:t>При исполнении Контракта не допускается перемена Поставщика, за исключением случая, если новый поставщик является правопреемником Поставщика по Контракту вследствие реорганизации юридического лица в форме преобразования, слияния или присоединения.</w:t>
      </w:r>
      <w:bookmarkEnd w:id="36"/>
    </w:p>
    <w:p w14:paraId="100D42D3" w14:textId="77777777" w:rsidR="00656183" w:rsidRDefault="00000000">
      <w:pPr>
        <w:pStyle w:val="2"/>
        <w:spacing w:before="0" w:after="0" w:line="240" w:lineRule="auto"/>
        <w:ind w:firstLine="709"/>
        <w:rPr>
          <w:sz w:val="24"/>
          <w:szCs w:val="24"/>
        </w:rPr>
      </w:pPr>
      <w:r>
        <w:rPr>
          <w:sz w:val="24"/>
          <w:szCs w:val="24"/>
          <w:lang w:eastAsia="en-US"/>
        </w:rPr>
        <w:t xml:space="preserve">5.11. </w:t>
      </w:r>
      <w:r>
        <w:rPr>
          <w:sz w:val="24"/>
          <w:szCs w:val="24"/>
        </w:rPr>
        <w:t>Поставщик не вправе приостанавливать передачу новых товаров до полной оплаты Заказчиком всех ранее переданных товаров.</w:t>
      </w:r>
    </w:p>
    <w:p w14:paraId="67C94263" w14:textId="77777777" w:rsidR="00656183" w:rsidRDefault="00656183">
      <w:pPr>
        <w:spacing w:before="0" w:after="0" w:line="240" w:lineRule="auto"/>
        <w:rPr>
          <w:sz w:val="24"/>
          <w:szCs w:val="24"/>
        </w:rPr>
      </w:pPr>
    </w:p>
    <w:p w14:paraId="2F04B079" w14:textId="77777777" w:rsidR="00656183" w:rsidRDefault="00000000">
      <w:pPr>
        <w:pStyle w:val="1"/>
        <w:spacing w:before="0" w:after="0" w:line="240" w:lineRule="auto"/>
        <w:rPr>
          <w:szCs w:val="24"/>
        </w:rPr>
      </w:pPr>
      <w:bookmarkStart w:id="37" w:name="_ref_1287488"/>
      <w:r>
        <w:rPr>
          <w:szCs w:val="24"/>
        </w:rPr>
        <w:t>Приёмка товара</w:t>
      </w:r>
      <w:bookmarkEnd w:id="37"/>
    </w:p>
    <w:p w14:paraId="61F2E9FF" w14:textId="77777777" w:rsidR="00656183" w:rsidRDefault="00000000">
      <w:pPr>
        <w:pStyle w:val="2"/>
        <w:spacing w:before="0" w:after="0" w:line="240" w:lineRule="auto"/>
        <w:rPr>
          <w:sz w:val="24"/>
          <w:szCs w:val="24"/>
        </w:rPr>
      </w:pPr>
      <w:bookmarkStart w:id="38" w:name="_Hlk106096272"/>
      <w:r>
        <w:rPr>
          <w:sz w:val="24"/>
          <w:szCs w:val="24"/>
        </w:rPr>
        <w:t>Приемка поставленного товара (отдельных этапов исполнения контракта) осуществляется в течение 23 (рабочих) дней с момента поставки товара.</w:t>
      </w:r>
    </w:p>
    <w:p w14:paraId="3F07C5E3" w14:textId="77777777" w:rsidR="00656183" w:rsidRDefault="00000000">
      <w:pPr>
        <w:pStyle w:val="2"/>
        <w:spacing w:before="0" w:after="0" w:line="240" w:lineRule="auto"/>
        <w:rPr>
          <w:sz w:val="24"/>
          <w:szCs w:val="24"/>
        </w:rPr>
      </w:pPr>
      <w:r>
        <w:rPr>
          <w:sz w:val="24"/>
          <w:szCs w:val="24"/>
        </w:rPr>
        <w:t>Оформление документа о приемке (за исключением отдельного этапа исполнения контракта) поставленного товара (отдельного этапа исполнения контракта) осуществляется после предоставления Поставщиком обеспечения гарантийных обязательств (в случае установления Заказчиком требования об обеспечении гарантийных обязательств).</w:t>
      </w:r>
    </w:p>
    <w:p w14:paraId="283F5EAC" w14:textId="77777777" w:rsidR="00656183" w:rsidRDefault="00000000">
      <w:pPr>
        <w:pStyle w:val="2"/>
        <w:spacing w:before="0" w:after="0" w:line="240" w:lineRule="auto"/>
        <w:rPr>
          <w:sz w:val="24"/>
          <w:szCs w:val="24"/>
        </w:rPr>
      </w:pPr>
      <w:r>
        <w:rPr>
          <w:sz w:val="24"/>
          <w:szCs w:val="24"/>
        </w:rPr>
        <w:t>При приемке товара (отдельных этапов исполнения контракта) Заказчик проверяет, обеспечена ли сохранность товара при перевозке, соответствует ли количество поставленного товара условиям Контракта, соответствуют ли наименования товара и маркировки на нем данным, указанным в сопроводительных документах.</w:t>
      </w:r>
    </w:p>
    <w:p w14:paraId="221FB1B8" w14:textId="77777777" w:rsidR="00656183" w:rsidRDefault="00000000">
      <w:pPr>
        <w:pStyle w:val="2"/>
        <w:spacing w:before="0" w:after="0" w:line="240" w:lineRule="auto"/>
        <w:rPr>
          <w:sz w:val="24"/>
          <w:szCs w:val="24"/>
        </w:rPr>
      </w:pPr>
      <w:r>
        <w:rPr>
          <w:sz w:val="24"/>
          <w:szCs w:val="24"/>
        </w:rPr>
        <w:t>Количество поставленного товара при приемке должно определяться в тех же единицах измерения, которые указаны в сопроводительных документах, и соответствовать тому количеству товара, которое определено Контрактом.</w:t>
      </w:r>
    </w:p>
    <w:p w14:paraId="34F1B364" w14:textId="77777777" w:rsidR="00656183" w:rsidRDefault="00000000">
      <w:pPr>
        <w:pStyle w:val="2"/>
        <w:spacing w:before="0" w:after="0" w:line="240" w:lineRule="auto"/>
        <w:ind w:firstLine="709"/>
        <w:rPr>
          <w:sz w:val="24"/>
          <w:szCs w:val="24"/>
        </w:rPr>
      </w:pPr>
      <w:r>
        <w:rPr>
          <w:sz w:val="24"/>
          <w:szCs w:val="24"/>
        </w:rPr>
        <w:t xml:space="preserve"> Поставщик в течение 3 (трёх) рабочих дней с момента поставки товара 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указанную в подпунктах «а» - «ж»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377BCB1C" w14:textId="77777777" w:rsidR="00656183" w:rsidRDefault="00000000">
      <w:pPr>
        <w:pStyle w:val="2"/>
        <w:spacing w:before="0" w:after="0" w:line="240" w:lineRule="auto"/>
        <w:ind w:firstLine="709"/>
        <w:rPr>
          <w:sz w:val="24"/>
          <w:szCs w:val="24"/>
        </w:rPr>
      </w:pPr>
      <w:r>
        <w:rPr>
          <w:sz w:val="24"/>
          <w:szCs w:val="24"/>
        </w:rPr>
        <w:lastRenderedPageBreak/>
        <w:t>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информация, содержащаяся в документе о приемке.</w:t>
      </w:r>
    </w:p>
    <w:p w14:paraId="232BCB76" w14:textId="77777777" w:rsidR="00656183" w:rsidRDefault="00000000">
      <w:pPr>
        <w:pStyle w:val="2"/>
        <w:spacing w:before="0" w:after="0" w:line="240" w:lineRule="auto"/>
        <w:ind w:firstLine="709"/>
        <w:rPr>
          <w:sz w:val="24"/>
          <w:szCs w:val="24"/>
        </w:rPr>
      </w:pPr>
      <w:r>
        <w:rPr>
          <w:sz w:val="24"/>
          <w:szCs w:val="24"/>
        </w:rPr>
        <w:t xml:space="preserve">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w:t>
      </w:r>
      <w:proofErr w:type="gramStart"/>
      <w:r>
        <w:rPr>
          <w:sz w:val="24"/>
          <w:szCs w:val="24"/>
        </w:rPr>
        <w:t>единой информационной системы</w:t>
      </w:r>
      <w:proofErr w:type="gramEnd"/>
      <w:r>
        <w:rPr>
          <w:sz w:val="24"/>
          <w:szCs w:val="24"/>
        </w:rPr>
        <w:t xml:space="preserve"> направляется Заказчику.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622942FC"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6.8. В течение 20 (двадцати)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63FBA492"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47E56BE0"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47684D5C" w14:textId="77777777" w:rsidR="00656183" w:rsidRDefault="00000000">
      <w:pPr>
        <w:pStyle w:val="2"/>
        <w:ind w:firstLine="709"/>
        <w:jc w:val="both"/>
        <w:rPr>
          <w:rFonts w:ascii="Times New Roman" w:hAnsi="Times New Roman" w:cs="Times New Roman"/>
          <w:sz w:val="24"/>
          <w:szCs w:val="24"/>
        </w:rPr>
      </w:pPr>
      <w:r>
        <w:rPr>
          <w:rFonts w:ascii="Times New Roman" w:hAnsi="Times New Roman" w:cs="Times New Roman"/>
          <w:sz w:val="24"/>
          <w:szCs w:val="24"/>
        </w:rPr>
        <w:t>6.9. В случае создания приемочной комиссии в течение 20 (двадцати) рабочих дней, следующих за днем поступления Заказчику документа о приемке:</w:t>
      </w:r>
    </w:p>
    <w:p w14:paraId="076CAC39"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6F17CC76" w14:textId="77777777" w:rsidR="00656183" w:rsidRDefault="00000000">
      <w:pPr>
        <w:spacing w:before="0" w:after="0" w:line="240" w:lineRule="auto"/>
        <w:rPr>
          <w:sz w:val="24"/>
          <w:szCs w:val="24"/>
        </w:rPr>
      </w:pPr>
      <w:r>
        <w:rPr>
          <w:sz w:val="24"/>
          <w:szCs w:val="24"/>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7F0BCF30" w14:textId="77777777" w:rsidR="00656183" w:rsidRDefault="00000000">
      <w:pPr>
        <w:spacing w:before="0" w:after="0" w:line="240" w:lineRule="auto"/>
        <w:ind w:firstLine="709"/>
        <w:rPr>
          <w:sz w:val="24"/>
          <w:szCs w:val="24"/>
        </w:rPr>
      </w:pPr>
      <w:r>
        <w:rPr>
          <w:sz w:val="24"/>
          <w:szCs w:val="24"/>
        </w:rPr>
        <w:t>6.10.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03185C40" w14:textId="77777777" w:rsidR="00656183" w:rsidRDefault="00000000">
      <w:pPr>
        <w:spacing w:before="0" w:after="0" w:line="240" w:lineRule="auto"/>
        <w:ind w:firstLine="709"/>
        <w:rPr>
          <w:sz w:val="24"/>
          <w:szCs w:val="24"/>
        </w:rPr>
      </w:pPr>
      <w:r>
        <w:rPr>
          <w:sz w:val="24"/>
          <w:szCs w:val="24"/>
        </w:rPr>
        <w:t>6.11.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5897C7CF" w14:textId="77777777" w:rsidR="00656183" w:rsidRDefault="00000000">
      <w:pPr>
        <w:pStyle w:val="2"/>
        <w:spacing w:before="0" w:after="0" w:line="240" w:lineRule="auto"/>
        <w:ind w:firstLine="709"/>
        <w:rPr>
          <w:sz w:val="24"/>
          <w:szCs w:val="24"/>
        </w:rPr>
      </w:pPr>
      <w:r>
        <w:t>6.12. Датой приемки поставленного товара считается дата размещения в единой информационной системе документа о приемке, подписанного Заказчиком.</w:t>
      </w:r>
    </w:p>
    <w:p w14:paraId="51D931C2"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6.13.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и Заказчика, и размещения в единой информационной системе исправленного документа о приемке.</w:t>
      </w:r>
    </w:p>
    <w:p w14:paraId="1456BCFD" w14:textId="77777777" w:rsidR="00656183" w:rsidRDefault="00000000">
      <w:pPr>
        <w:spacing w:before="0" w:after="0" w:line="240" w:lineRule="auto"/>
        <w:ind w:firstLine="709"/>
        <w:rPr>
          <w:sz w:val="24"/>
          <w:szCs w:val="24"/>
        </w:rPr>
      </w:pPr>
      <w:r>
        <w:rPr>
          <w:sz w:val="24"/>
          <w:szCs w:val="24"/>
        </w:rPr>
        <w:t xml:space="preserve">6.14. </w:t>
      </w:r>
      <w:r>
        <w:rPr>
          <w:bCs/>
          <w:sz w:val="24"/>
          <w:szCs w:val="24"/>
          <w:lang w:eastAsia="en-US"/>
        </w:rPr>
        <w:t xml:space="preserve">Для проверки поставленного товара, предусмотренного Контрактом, в части его соответствия условиям Контракта Заказчик обязан провести экспертизу. Экспертиза может проводиться Заказчиком своими силами или к её проведению могут привлекаться эксперты, </w:t>
      </w:r>
      <w:r>
        <w:rPr>
          <w:bCs/>
          <w:sz w:val="24"/>
          <w:szCs w:val="24"/>
          <w:lang w:eastAsia="en-US"/>
        </w:rPr>
        <w:lastRenderedPageBreak/>
        <w:t xml:space="preserve">экспертные организации на основании Контрактов, заключённых в соответствии с Федеральным законом от 05.04.2013 № 44-ФЗ. </w:t>
      </w:r>
    </w:p>
    <w:bookmarkEnd w:id="38"/>
    <w:p w14:paraId="5E9D03C2" w14:textId="77777777" w:rsidR="00656183" w:rsidRDefault="00000000">
      <w:pPr>
        <w:spacing w:before="0" w:after="0" w:line="240" w:lineRule="auto"/>
        <w:ind w:firstLine="709"/>
        <w:rPr>
          <w:sz w:val="24"/>
          <w:szCs w:val="24"/>
        </w:rPr>
      </w:pPr>
      <w:r>
        <w:rPr>
          <w:bCs/>
          <w:sz w:val="24"/>
          <w:szCs w:val="24"/>
          <w:lang w:eastAsia="en-US"/>
        </w:rPr>
        <w:t>6.15. 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Результаты такой экспертизы оформляются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Контракта, не препятствующие приемке поставленного товара, выполненной работы или оказанной услуги, в заключении могут содержаться предложения об устранении данных нарушений, в том числе с указанием срока их устранения.</w:t>
      </w:r>
    </w:p>
    <w:p w14:paraId="48A61F1D" w14:textId="77777777" w:rsidR="00656183" w:rsidRDefault="00000000">
      <w:pPr>
        <w:spacing w:before="0" w:after="0" w:line="240" w:lineRule="auto"/>
        <w:rPr>
          <w:bCs/>
          <w:sz w:val="24"/>
          <w:szCs w:val="24"/>
          <w:lang w:eastAsia="en-US"/>
        </w:rPr>
      </w:pPr>
      <w:r>
        <w:rPr>
          <w:bCs/>
          <w:sz w:val="24"/>
          <w:szCs w:val="24"/>
          <w:lang w:eastAsia="en-US"/>
        </w:rPr>
        <w:t>6.16. Экспертиза поставленного товара проводится в срок, не превышающий срок приемки товара, установленный в п. 6.8. Контракта. По итогам проведенной экспертизы комиссией составляется и утверждается руководителем структурного подразделения заключение о соответствии/несоответствии поставленного товара всем условиям контракта.</w:t>
      </w:r>
    </w:p>
    <w:p w14:paraId="28047C1F" w14:textId="77777777" w:rsidR="00656183" w:rsidRDefault="00000000">
      <w:pPr>
        <w:spacing w:before="0" w:after="0" w:line="240" w:lineRule="auto"/>
        <w:ind w:firstLine="709"/>
        <w:rPr>
          <w:bCs/>
          <w:sz w:val="24"/>
          <w:szCs w:val="24"/>
          <w:lang w:eastAsia="en-US"/>
        </w:rPr>
      </w:pPr>
      <w:r>
        <w:rPr>
          <w:bCs/>
          <w:sz w:val="24"/>
          <w:szCs w:val="24"/>
          <w:lang w:eastAsia="en-US"/>
        </w:rPr>
        <w:t xml:space="preserve">6.17. Если для определения соответствия качества товара требованиям Контракта необходимо сделать отбор проб, данный отбор осуществляется в момент доставки товара. Представителями Заказчика и Поставщика совместно отбирается три арбитражные пробы, которые после упаковки опечатываются и скрепляются подписью с указанием даты отбора. Один экземпляр передаётся представителю Поставщика под роспись.  </w:t>
      </w:r>
      <w:r>
        <w:rPr>
          <w:sz w:val="24"/>
          <w:szCs w:val="24"/>
        </w:rPr>
        <w:t>В случае отсутствия представителя Поставщика при приемке по количеству (качеству) товара, Поставщик утрачивает право обжалования порядка отбора проб и их результатов.</w:t>
      </w:r>
    </w:p>
    <w:p w14:paraId="4F1A69E8" w14:textId="77777777" w:rsidR="00656183" w:rsidRDefault="00000000">
      <w:pPr>
        <w:spacing w:before="0" w:after="0" w:line="240" w:lineRule="auto"/>
        <w:ind w:firstLine="709"/>
        <w:rPr>
          <w:bCs/>
          <w:sz w:val="24"/>
          <w:szCs w:val="24"/>
          <w:lang w:eastAsia="en-US"/>
        </w:rPr>
      </w:pPr>
      <w:r>
        <w:rPr>
          <w:bCs/>
          <w:sz w:val="24"/>
          <w:szCs w:val="24"/>
          <w:lang w:eastAsia="en-US"/>
        </w:rPr>
        <w:t xml:space="preserve">6.18. Несоответствие сведений о наименовании, количестве, качестве, иных сведений, содержащихся в документах, указанных в </w:t>
      </w:r>
      <w:proofErr w:type="spellStart"/>
      <w:r>
        <w:rPr>
          <w:bCs/>
          <w:sz w:val="24"/>
          <w:szCs w:val="24"/>
          <w:lang w:eastAsia="en-US"/>
        </w:rPr>
        <w:t>пп</w:t>
      </w:r>
      <w:proofErr w:type="spellEnd"/>
      <w:r>
        <w:rPr>
          <w:bCs/>
          <w:sz w:val="24"/>
          <w:szCs w:val="24"/>
          <w:lang w:eastAsia="en-US"/>
        </w:rPr>
        <w:t>. 2.3.1. Контракта фактическим данным, либо отсутствие указанных сведений, является основанием для р</w:t>
      </w:r>
      <w:r>
        <w:rPr>
          <w:sz w:val="24"/>
          <w:szCs w:val="24"/>
        </w:rPr>
        <w:t>азмещения в единой информационной системе мотивированного отказа от подписания документа о приемке.</w:t>
      </w:r>
    </w:p>
    <w:p w14:paraId="435DCF69" w14:textId="77777777" w:rsidR="00656183" w:rsidRDefault="00000000">
      <w:pPr>
        <w:spacing w:before="0" w:after="0" w:line="240" w:lineRule="auto"/>
        <w:rPr>
          <w:bCs/>
          <w:sz w:val="24"/>
          <w:szCs w:val="24"/>
          <w:lang w:eastAsia="en-US"/>
        </w:rPr>
      </w:pPr>
      <w:r>
        <w:rPr>
          <w:bCs/>
          <w:sz w:val="24"/>
          <w:szCs w:val="24"/>
          <w:lang w:eastAsia="en-US"/>
        </w:rPr>
        <w:t xml:space="preserve">6.19. Заказчик уведомляет Поставщика телефонограммой, факсимильной связью, электронной почтой по номерам и адресу Поставщика, указанным в настоящем Контракте о необходимости явиться для составления двустороннего акта о выявленных при приёмке несоответствиях и дефектах. Сроки прибытия представителя Поставщика для составления двустороннего акта составляет не более 3 (трёх) рабочих дней с момента получения уведомления для иногороднего Поставщика, не более 1 (одного) рабочего дня с момента получения уведомления для </w:t>
      </w:r>
      <w:proofErr w:type="spellStart"/>
      <w:r>
        <w:rPr>
          <w:bCs/>
          <w:sz w:val="24"/>
          <w:szCs w:val="24"/>
          <w:lang w:eastAsia="en-US"/>
        </w:rPr>
        <w:t>одногороднего</w:t>
      </w:r>
      <w:proofErr w:type="spellEnd"/>
      <w:r>
        <w:rPr>
          <w:bCs/>
          <w:sz w:val="24"/>
          <w:szCs w:val="24"/>
          <w:lang w:eastAsia="en-US"/>
        </w:rPr>
        <w:t xml:space="preserve"> Поставщика.</w:t>
      </w:r>
    </w:p>
    <w:p w14:paraId="00EAB8BA" w14:textId="77777777" w:rsidR="00656183" w:rsidRDefault="00000000">
      <w:pPr>
        <w:spacing w:before="0" w:after="0" w:line="240" w:lineRule="auto"/>
        <w:rPr>
          <w:bCs/>
          <w:sz w:val="24"/>
          <w:szCs w:val="24"/>
          <w:lang w:eastAsia="en-US"/>
        </w:rPr>
      </w:pPr>
      <w:r>
        <w:rPr>
          <w:bCs/>
          <w:sz w:val="24"/>
          <w:szCs w:val="24"/>
          <w:lang w:eastAsia="en-US"/>
        </w:rPr>
        <w:t>6.20. Иногородний Поставщик обязан не позднее чем на следующий день после получения вызова сообщить телеграммой или телефонограммой, будет ли направлен представитель для участия в проверке качества. Неполучение ответа на вызов в установленный срок даёт право Заказчику осуществить приёмку до истечения установленного срока явки представителя иногороднего Поставщика.</w:t>
      </w:r>
    </w:p>
    <w:p w14:paraId="47BD7948" w14:textId="77777777" w:rsidR="00656183" w:rsidRDefault="00000000">
      <w:pPr>
        <w:spacing w:before="0" w:after="0" w:line="240" w:lineRule="auto"/>
        <w:rPr>
          <w:bCs/>
          <w:sz w:val="24"/>
          <w:szCs w:val="24"/>
          <w:lang w:eastAsia="en-US"/>
        </w:rPr>
      </w:pPr>
      <w:r>
        <w:rPr>
          <w:bCs/>
          <w:sz w:val="24"/>
          <w:szCs w:val="24"/>
          <w:lang w:eastAsia="en-US"/>
        </w:rPr>
        <w:t xml:space="preserve">Представитель Поставщика должен иметь доверенность на право участия в приёмке товара. </w:t>
      </w:r>
    </w:p>
    <w:p w14:paraId="4AE2A476" w14:textId="77777777" w:rsidR="00656183" w:rsidRDefault="00000000">
      <w:pPr>
        <w:spacing w:before="0" w:after="0" w:line="240" w:lineRule="auto"/>
        <w:rPr>
          <w:bCs/>
          <w:sz w:val="24"/>
          <w:szCs w:val="24"/>
          <w:lang w:eastAsia="en-US"/>
        </w:rPr>
      </w:pPr>
      <w:r>
        <w:rPr>
          <w:bCs/>
          <w:sz w:val="24"/>
          <w:szCs w:val="24"/>
          <w:lang w:eastAsia="en-US"/>
        </w:rPr>
        <w:t>При неявке Поставщика для составления двустороннего акта, данный акт составляется Заказчиком в одностороннем порядке. В акте о выявленных дефектах товара указываются: дата, место, участвующие лица, сведения о Контракте, товаре, а также выявленные дефекты. Данный акт подписывается всеми лицами, участвующими в приёмке товара, и утверждается Заказчиком.</w:t>
      </w:r>
    </w:p>
    <w:p w14:paraId="73CC17FC" w14:textId="77777777" w:rsidR="00656183" w:rsidRDefault="00000000">
      <w:pPr>
        <w:spacing w:before="0" w:after="0" w:line="240" w:lineRule="auto"/>
        <w:rPr>
          <w:sz w:val="24"/>
          <w:szCs w:val="24"/>
        </w:rPr>
      </w:pPr>
      <w:r>
        <w:rPr>
          <w:bCs/>
          <w:sz w:val="24"/>
          <w:szCs w:val="24"/>
          <w:lang w:eastAsia="en-US"/>
        </w:rPr>
        <w:t>6.21. При наличии скрытых недостатков в товаре, т.е. таких недостатков, которые не могли быть обнаружены при обычной для данного вида товара проверке и выявлены лишь в процессе обработки, подготовки к монтажу, в процессе монтажа, испытания, использования, хранения товара акт о скрытых недостатках составляется в 5-дневный срок с момента их обнаружения</w:t>
      </w:r>
      <w:r>
        <w:rPr>
          <w:sz w:val="24"/>
          <w:szCs w:val="24"/>
        </w:rPr>
        <w:t xml:space="preserve">.      </w:t>
      </w:r>
    </w:p>
    <w:p w14:paraId="77C10592" w14:textId="77777777" w:rsidR="00656183" w:rsidRDefault="00656183">
      <w:pPr>
        <w:spacing w:before="0" w:after="0" w:line="240" w:lineRule="auto"/>
        <w:rPr>
          <w:sz w:val="24"/>
          <w:szCs w:val="24"/>
        </w:rPr>
      </w:pPr>
    </w:p>
    <w:p w14:paraId="42FFA8F3" w14:textId="77777777" w:rsidR="00656183" w:rsidRDefault="00000000">
      <w:pPr>
        <w:pStyle w:val="1"/>
        <w:spacing w:before="0" w:after="0" w:line="240" w:lineRule="auto"/>
        <w:ind w:firstLine="0"/>
        <w:jc w:val="center"/>
        <w:rPr>
          <w:b/>
          <w:sz w:val="24"/>
          <w:szCs w:val="24"/>
        </w:rPr>
      </w:pPr>
      <w:r>
        <w:t>7. Обеспечение исполнения Контракта.</w:t>
      </w:r>
    </w:p>
    <w:p w14:paraId="6501564E" w14:textId="77777777" w:rsidR="00656183" w:rsidRDefault="00000000">
      <w:pPr>
        <w:pStyle w:val="2"/>
        <w:numPr>
          <w:ilvl w:val="0"/>
          <w:numId w:val="0"/>
        </w:numPr>
        <w:spacing w:before="0" w:after="0" w:line="240" w:lineRule="auto"/>
        <w:ind w:firstLine="709"/>
        <w:rPr>
          <w:sz w:val="24"/>
          <w:szCs w:val="24"/>
        </w:rPr>
      </w:pPr>
      <w:bookmarkStart w:id="40" w:name="_ref_1398950"/>
      <w:r>
        <w:rPr>
          <w:sz w:val="24"/>
          <w:szCs w:val="24"/>
        </w:rPr>
        <w:t xml:space="preserve">7.1. </w:t>
      </w:r>
      <w:bookmarkEnd w:id="40"/>
      <w:r>
        <w:rPr>
          <w:sz w:val="24"/>
          <w:szCs w:val="24"/>
        </w:rPr>
        <w:t>Обеспечение исполнения Контракта не установлено.</w:t>
      </w:r>
    </w:p>
    <w:p w14:paraId="7F58DAFA" w14:textId="77777777" w:rsidR="00656183" w:rsidRDefault="00656183">
      <w:pPr>
        <w:spacing w:before="0" w:after="0" w:line="240" w:lineRule="auto"/>
        <w:rPr>
          <w:sz w:val="24"/>
          <w:szCs w:val="24"/>
        </w:rPr>
      </w:pPr>
    </w:p>
    <w:p w14:paraId="0ED5B790" w14:textId="77777777" w:rsidR="00656183" w:rsidRDefault="00000000">
      <w:pPr>
        <w:pStyle w:val="1"/>
        <w:keepNext/>
        <w:keepLines/>
        <w:spacing w:before="0" w:after="0" w:line="240" w:lineRule="auto"/>
        <w:ind w:firstLine="0"/>
        <w:jc w:val="center"/>
        <w:outlineLvl w:val="0"/>
        <w:rPr>
          <w:b/>
          <w:bCs/>
          <w:sz w:val="24"/>
          <w:szCs w:val="24"/>
          <w:lang w:eastAsia="en-US"/>
        </w:rPr>
      </w:pPr>
      <w:bookmarkStart w:id="41" w:name="_ref_1383236"/>
      <w:r>
        <w:rPr>
          <w:b/>
          <w:bCs/>
          <w:sz w:val="24"/>
          <w:szCs w:val="24"/>
          <w:lang w:eastAsia="en-US"/>
        </w:rPr>
        <w:t>8. Ответственность сторон</w:t>
      </w:r>
      <w:bookmarkEnd w:id="41"/>
    </w:p>
    <w:p w14:paraId="37EFC3D7" w14:textId="77777777" w:rsidR="00656183" w:rsidRDefault="00000000">
      <w:pPr>
        <w:pStyle w:val="a4"/>
        <w:ind w:firstLine="720"/>
        <w:jc w:val="both"/>
        <w:rPr>
          <w:sz w:val="24"/>
          <w:szCs w:val="24"/>
        </w:rPr>
      </w:pPr>
      <w:r>
        <w:rPr>
          <w:sz w:val="24"/>
          <w:szCs w:val="24"/>
        </w:rPr>
        <w:t>8.1. В случае неисполнения или ненадлежащего исполнения своих обязательств по Контракту стороны несут ответственность в соответствии с законодательством Российской Федерации и условиями Контракта.</w:t>
      </w:r>
    </w:p>
    <w:p w14:paraId="0438CF40" w14:textId="77777777" w:rsidR="00656183" w:rsidRDefault="00000000">
      <w:pPr>
        <w:spacing w:before="0" w:after="0" w:line="240" w:lineRule="auto"/>
        <w:ind w:firstLine="720"/>
        <w:rPr>
          <w:sz w:val="24"/>
          <w:szCs w:val="24"/>
        </w:rPr>
      </w:pPr>
      <w:r>
        <w:rPr>
          <w:sz w:val="24"/>
          <w:szCs w:val="24"/>
        </w:rPr>
        <w:lastRenderedPageBreak/>
        <w:t>8.2.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127369F3" w14:textId="77777777" w:rsidR="00656183" w:rsidRDefault="00000000">
      <w:pPr>
        <w:spacing w:before="0" w:after="0" w:line="240" w:lineRule="auto"/>
        <w:ind w:firstLine="720"/>
        <w:rPr>
          <w:sz w:val="24"/>
          <w:szCs w:val="24"/>
        </w:rPr>
      </w:pPr>
      <w:r>
        <w:rPr>
          <w:sz w:val="24"/>
          <w:szCs w:val="24"/>
        </w:rPr>
        <w:t>8.3.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70B43C62" w14:textId="77777777" w:rsidR="00656183" w:rsidRDefault="00000000">
      <w:pPr>
        <w:spacing w:before="0" w:after="0" w:line="240" w:lineRule="auto"/>
        <w:ind w:firstLine="720"/>
        <w:rPr>
          <w:sz w:val="24"/>
          <w:szCs w:val="24"/>
        </w:rPr>
      </w:pPr>
      <w:r>
        <w:rPr>
          <w:sz w:val="24"/>
          <w:szCs w:val="24"/>
        </w:rPr>
        <w:t>8.4.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и размера пени, начисляемой за каждый день просрочки исполнения поставщиком обязательства, предусмотренного контрактом, утвержденными постановлением Правительства Российской Федерации от 30 августа 2017 г. № 1042).</w:t>
      </w:r>
    </w:p>
    <w:p w14:paraId="4D7D62C7" w14:textId="77777777" w:rsidR="00656183" w:rsidRDefault="00000000">
      <w:pPr>
        <w:shd w:val="clear" w:color="auto" w:fill="FFFFFF"/>
        <w:tabs>
          <w:tab w:val="left" w:pos="0"/>
        </w:tabs>
        <w:spacing w:before="0" w:after="0" w:line="240" w:lineRule="auto"/>
        <w:rPr>
          <w:rFonts w:eastAsia="Calibri"/>
          <w:sz w:val="24"/>
          <w:szCs w:val="24"/>
          <w:lang w:eastAsia="en-US"/>
        </w:rPr>
      </w:pPr>
      <w:r>
        <w:rPr>
          <w:sz w:val="24"/>
          <w:szCs w:val="24"/>
        </w:rPr>
        <w:t xml:space="preserve">8.5. </w:t>
      </w:r>
      <w:r>
        <w:rPr>
          <w:rFonts w:eastAsia="Calibri"/>
          <w:sz w:val="24"/>
          <w:szCs w:val="24"/>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виде фиксированной суммы:</w:t>
      </w:r>
    </w:p>
    <w:p w14:paraId="5E434AC7" w14:textId="77777777" w:rsidR="00656183" w:rsidRDefault="00000000">
      <w:pPr>
        <w:shd w:val="clear" w:color="auto" w:fill="FFFFFF"/>
        <w:tabs>
          <w:tab w:val="left" w:pos="0"/>
        </w:tabs>
        <w:spacing w:before="0" w:after="0" w:line="240" w:lineRule="auto"/>
        <w:ind w:firstLine="0"/>
        <w:rPr>
          <w:sz w:val="24"/>
          <w:szCs w:val="24"/>
        </w:rPr>
      </w:pPr>
      <w:r>
        <w:rPr>
          <w:sz w:val="24"/>
          <w:szCs w:val="24"/>
        </w:rPr>
        <w:t>а) 1 тысяча рублей, если цена контракта не превышает 3 млн. рублей (включительно).</w:t>
      </w:r>
    </w:p>
    <w:p w14:paraId="56989001" w14:textId="77777777" w:rsidR="00656183" w:rsidRDefault="00000000">
      <w:pPr>
        <w:spacing w:before="0" w:after="0" w:line="240" w:lineRule="auto"/>
        <w:ind w:firstLine="720"/>
        <w:rPr>
          <w:sz w:val="24"/>
          <w:szCs w:val="24"/>
        </w:rPr>
      </w:pPr>
      <w:r>
        <w:rPr>
          <w:sz w:val="24"/>
          <w:szCs w:val="24"/>
        </w:rPr>
        <w:t>8.6.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35D95CCB" w14:textId="77777777" w:rsidR="00656183" w:rsidRDefault="00000000">
      <w:pPr>
        <w:pStyle w:val="ConsPlusNormal"/>
        <w:jc w:val="both"/>
        <w:rPr>
          <w:rFonts w:ascii="Times New Roman" w:hAnsi="Times New Roman" w:cs="Times New Roman"/>
          <w:sz w:val="24"/>
          <w:szCs w:val="24"/>
        </w:rPr>
      </w:pPr>
      <w:r>
        <w:rPr>
          <w:rFonts w:ascii="Times New Roman" w:hAnsi="Times New Roman" w:cs="Times New Roman"/>
          <w:sz w:val="24"/>
          <w:szCs w:val="24"/>
        </w:rPr>
        <w:t xml:space="preserve"> 8.7. Пеня начисляется за каждый день просрочки исполнения Поставщиком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w:t>
      </w:r>
      <w:r>
        <w:rPr>
          <w:rFonts w:ascii="Times New Roman" w:hAnsi="Times New Roman" w:cs="Times New Roman"/>
          <w:iCs/>
          <w:sz w:val="24"/>
          <w:szCs w:val="24"/>
        </w:rPr>
        <w:t xml:space="preserve">(отдельного этапа исполнения Контракта), </w:t>
      </w:r>
      <w:r>
        <w:rPr>
          <w:rFonts w:ascii="Times New Roman" w:hAnsi="Times New Roman" w:cs="Times New Roman"/>
          <w:sz w:val="24"/>
          <w:szCs w:val="24"/>
        </w:rPr>
        <w:t>уменьшенной на сумму, пропорциональную объему обязательств, предусмотренных Контрактом </w:t>
      </w:r>
      <w:r>
        <w:rPr>
          <w:rFonts w:ascii="Times New Roman" w:hAnsi="Times New Roman" w:cs="Times New Roman"/>
          <w:iCs/>
          <w:sz w:val="24"/>
          <w:szCs w:val="24"/>
        </w:rPr>
        <w:t>(соответствующим отдельным этапом исполнения Контракта)</w:t>
      </w:r>
      <w:r>
        <w:rPr>
          <w:rFonts w:ascii="Times New Roman" w:hAnsi="Times New Roman" w:cs="Times New Roman"/>
          <w:sz w:val="24"/>
          <w:szCs w:val="24"/>
        </w:rPr>
        <w:t xml:space="preserve"> и фактически исполненных Поставщиком.</w:t>
      </w:r>
    </w:p>
    <w:p w14:paraId="6EC996D5" w14:textId="77777777" w:rsidR="00656183" w:rsidRDefault="00000000">
      <w:pPr>
        <w:spacing w:before="0" w:after="0" w:line="240" w:lineRule="auto"/>
        <w:ind w:firstLine="720"/>
        <w:rPr>
          <w:sz w:val="24"/>
          <w:szCs w:val="24"/>
        </w:rPr>
      </w:pPr>
      <w:r>
        <w:rPr>
          <w:sz w:val="24"/>
          <w:szCs w:val="24"/>
        </w:rPr>
        <w:t>8.8.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w:t>
      </w:r>
    </w:p>
    <w:p w14:paraId="46AC6755" w14:textId="77777777" w:rsidR="00656183" w:rsidRDefault="00000000">
      <w:pPr>
        <w:pStyle w:val="a4"/>
        <w:jc w:val="both"/>
        <w:rPr>
          <w:sz w:val="24"/>
          <w:szCs w:val="24"/>
        </w:rPr>
      </w:pPr>
      <w:r>
        <w:rPr>
          <w:sz w:val="24"/>
          <w:szCs w:val="24"/>
        </w:rPr>
        <w:t>- 10 процентов цены контракта (этапа) в случае, если цена контракта (этапа) не превышает 3 млн. рублей.</w:t>
      </w:r>
    </w:p>
    <w:p w14:paraId="5F050EC1" w14:textId="77777777" w:rsidR="00656183" w:rsidRDefault="00000000">
      <w:pPr>
        <w:pStyle w:val="af2"/>
        <w:ind w:firstLine="720"/>
        <w:jc w:val="both"/>
        <w:rPr>
          <w:sz w:val="24"/>
          <w:szCs w:val="24"/>
        </w:rPr>
      </w:pPr>
      <w:r>
        <w:rPr>
          <w:sz w:val="24"/>
          <w:szCs w:val="24"/>
        </w:rPr>
        <w:t xml:space="preserve">8.9.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7" w:history="1">
        <w:r>
          <w:rPr>
            <w:sz w:val="24"/>
            <w:szCs w:val="24"/>
          </w:rPr>
          <w:t>законом</w:t>
        </w:r>
      </w:hyperlink>
      <w:r>
        <w:rPr>
          <w:sz w:val="24"/>
          <w:szCs w:val="24"/>
        </w:rPr>
        <w:t xml:space="preserve">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w:t>
      </w:r>
    </w:p>
    <w:p w14:paraId="6013EB03" w14:textId="77777777" w:rsidR="00656183" w:rsidRDefault="00000000">
      <w:pPr>
        <w:pStyle w:val="3"/>
        <w:spacing w:before="0" w:after="0" w:line="240" w:lineRule="auto"/>
        <w:ind w:firstLine="720"/>
        <w:rPr>
          <w:sz w:val="24"/>
          <w:szCs w:val="24"/>
        </w:rPr>
      </w:pPr>
      <w:r>
        <w:t>8.9.1. В случае, если цена Контракта не превышает начальную (максимальную) цену Контракта:</w:t>
      </w:r>
    </w:p>
    <w:p w14:paraId="772BB751" w14:textId="77777777" w:rsidR="00656183" w:rsidRDefault="00000000">
      <w:pPr>
        <w:spacing w:before="0" w:after="0" w:line="240" w:lineRule="auto"/>
        <w:ind w:firstLine="0"/>
        <w:rPr>
          <w:sz w:val="24"/>
          <w:szCs w:val="24"/>
        </w:rPr>
      </w:pPr>
      <w:r>
        <w:rPr>
          <w:sz w:val="24"/>
          <w:szCs w:val="24"/>
        </w:rPr>
        <w:t>- 10 процентов начальной (максимальной) цены контракта в случае, если цена контракта не превышает 3 млн. рублей;</w:t>
      </w:r>
    </w:p>
    <w:p w14:paraId="63248779" w14:textId="77777777" w:rsidR="00656183" w:rsidRDefault="00000000">
      <w:pPr>
        <w:pStyle w:val="3"/>
        <w:spacing w:before="0" w:after="0" w:line="240" w:lineRule="auto"/>
        <w:ind w:firstLine="720"/>
        <w:rPr>
          <w:sz w:val="24"/>
          <w:szCs w:val="24"/>
        </w:rPr>
      </w:pPr>
      <w:r>
        <w:rPr>
          <w:sz w:val="24"/>
          <w:szCs w:val="24"/>
        </w:rPr>
        <w:t>8.9.2. В случае, если цена Контракта превышает начальную (максимальную) цену Контракта:</w:t>
      </w:r>
    </w:p>
    <w:p w14:paraId="0B6E2046" w14:textId="77777777" w:rsidR="00656183" w:rsidRDefault="00000000">
      <w:pPr>
        <w:spacing w:before="0" w:after="0" w:line="240" w:lineRule="auto"/>
        <w:ind w:firstLine="0"/>
        <w:rPr>
          <w:sz w:val="24"/>
          <w:szCs w:val="24"/>
        </w:rPr>
      </w:pPr>
      <w:r>
        <w:rPr>
          <w:sz w:val="24"/>
          <w:szCs w:val="24"/>
        </w:rPr>
        <w:t>- 10 процентов цены контракта, если цена контракта не превышает 3 млн. рублей.</w:t>
      </w:r>
    </w:p>
    <w:p w14:paraId="1AD8E5D0" w14:textId="77777777" w:rsidR="00656183" w:rsidRDefault="00000000">
      <w:pPr>
        <w:spacing w:before="0" w:after="0" w:line="240" w:lineRule="auto"/>
        <w:ind w:firstLine="720"/>
        <w:rPr>
          <w:sz w:val="24"/>
          <w:szCs w:val="24"/>
        </w:rPr>
      </w:pPr>
      <w:r>
        <w:rPr>
          <w:sz w:val="24"/>
          <w:szCs w:val="24"/>
        </w:rPr>
        <w:t>8.10.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w:t>
      </w:r>
    </w:p>
    <w:p w14:paraId="0DF521E0" w14:textId="77777777" w:rsidR="00656183" w:rsidRDefault="00000000">
      <w:pPr>
        <w:pStyle w:val="a4"/>
        <w:jc w:val="both"/>
        <w:rPr>
          <w:sz w:val="24"/>
          <w:szCs w:val="24"/>
        </w:rPr>
      </w:pPr>
      <w:r>
        <w:rPr>
          <w:sz w:val="24"/>
          <w:szCs w:val="24"/>
        </w:rPr>
        <w:t>- 1000 рублей, если цена контракта не превышает 3 млн. рублей.</w:t>
      </w:r>
    </w:p>
    <w:p w14:paraId="10214287" w14:textId="77777777" w:rsidR="00656183" w:rsidRDefault="00000000">
      <w:pPr>
        <w:pStyle w:val="a4"/>
        <w:ind w:firstLine="720"/>
        <w:jc w:val="both"/>
        <w:rPr>
          <w:sz w:val="24"/>
          <w:szCs w:val="24"/>
        </w:rPr>
      </w:pPr>
      <w:r>
        <w:rPr>
          <w:sz w:val="24"/>
          <w:szCs w:val="24"/>
        </w:rPr>
        <w:t>8.11.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6701F8B3" w14:textId="77777777" w:rsidR="00656183" w:rsidRDefault="00000000">
      <w:pPr>
        <w:pStyle w:val="2"/>
        <w:spacing w:before="0" w:after="0" w:line="240" w:lineRule="auto"/>
        <w:ind w:firstLine="720"/>
        <w:rPr>
          <w:sz w:val="24"/>
          <w:szCs w:val="24"/>
        </w:rPr>
      </w:pPr>
      <w:r>
        <w:rPr>
          <w:sz w:val="24"/>
          <w:szCs w:val="24"/>
        </w:rPr>
        <w:t>8.12.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1AEEC0E" w14:textId="77777777" w:rsidR="00656183" w:rsidRDefault="00000000">
      <w:pPr>
        <w:pStyle w:val="2"/>
        <w:ind w:firstLine="720"/>
        <w:jc w:val="both"/>
        <w:rPr>
          <w:sz w:val="24"/>
          <w:szCs w:val="24"/>
        </w:rPr>
      </w:pPr>
      <w:r>
        <w:rPr>
          <w:sz w:val="24"/>
          <w:szCs w:val="24"/>
        </w:rPr>
        <w:lastRenderedPageBreak/>
        <w:t>8.13. Уплата неустойки не освобождает стороны от исполнения своих обязательств по Контракту.</w:t>
      </w:r>
    </w:p>
    <w:p w14:paraId="3EA2A6AF" w14:textId="77777777" w:rsidR="00656183" w:rsidRDefault="00000000">
      <w:pPr>
        <w:spacing w:before="0" w:after="0" w:line="240" w:lineRule="auto"/>
        <w:rPr>
          <w:sz w:val="24"/>
          <w:szCs w:val="24"/>
        </w:rPr>
      </w:pPr>
      <w:r>
        <w:rPr>
          <w:sz w:val="24"/>
          <w:szCs w:val="24"/>
        </w:rPr>
        <w:t>8.14. Заказчик вправе удержать суммы неисполненных Поставщиком требований об уплате неустоек (штрафов, пеней), предъявленных Заказчиком, в соответствии с Федеральным законом от 05.04.2013 N 44-ФЗ, из суммы, подлежащей оплате Поставщику.</w:t>
      </w:r>
    </w:p>
    <w:p w14:paraId="00E15A00" w14:textId="77777777" w:rsidR="00656183" w:rsidRDefault="00000000">
      <w:pPr>
        <w:spacing w:before="0" w:after="0" w:line="240" w:lineRule="auto"/>
        <w:ind w:firstLine="709"/>
        <w:rPr>
          <w:sz w:val="24"/>
          <w:szCs w:val="24"/>
        </w:rPr>
      </w:pPr>
      <w:r>
        <w:rPr>
          <w:rFonts w:eastAsia="Calibri"/>
          <w:sz w:val="24"/>
          <w:szCs w:val="24"/>
        </w:rPr>
        <w:t>8.15.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60465DFB" w14:textId="77777777" w:rsidR="00656183" w:rsidRDefault="00656183">
      <w:pPr>
        <w:spacing w:before="0" w:after="0" w:line="240" w:lineRule="auto"/>
        <w:ind w:firstLine="709"/>
        <w:rPr>
          <w:sz w:val="24"/>
          <w:szCs w:val="24"/>
        </w:rPr>
      </w:pPr>
    </w:p>
    <w:p w14:paraId="069057EE" w14:textId="77777777" w:rsidR="00656183" w:rsidRDefault="00000000">
      <w:pPr>
        <w:pStyle w:val="1"/>
        <w:numPr>
          <w:ilvl w:val="0"/>
          <w:numId w:val="0"/>
        </w:numPr>
        <w:spacing w:before="0" w:after="0" w:line="240" w:lineRule="auto"/>
        <w:rPr>
          <w:szCs w:val="24"/>
        </w:rPr>
      </w:pPr>
      <w:bookmarkStart w:id="42" w:name="_ref_1470974"/>
      <w:r>
        <w:rPr>
          <w:szCs w:val="24"/>
        </w:rPr>
        <w:t>9. Расторжение Контракта</w:t>
      </w:r>
      <w:bookmarkEnd w:id="42"/>
      <w:r>
        <w:rPr>
          <w:szCs w:val="24"/>
        </w:rPr>
        <w:t>. Изменение Контракта</w:t>
      </w:r>
    </w:p>
    <w:p w14:paraId="6A89FA0F" w14:textId="77777777" w:rsidR="00656183" w:rsidRDefault="00000000">
      <w:pPr>
        <w:pStyle w:val="2"/>
        <w:numPr>
          <w:ilvl w:val="0"/>
          <w:numId w:val="0"/>
        </w:numPr>
        <w:spacing w:before="0" w:after="0" w:line="240" w:lineRule="auto"/>
        <w:ind w:firstLine="709"/>
        <w:rPr>
          <w:sz w:val="24"/>
          <w:szCs w:val="24"/>
        </w:rPr>
      </w:pPr>
      <w:bookmarkStart w:id="43" w:name="_ref_1470964"/>
      <w:r>
        <w:rPr>
          <w:sz w:val="24"/>
          <w:szCs w:val="24"/>
        </w:rPr>
        <w:t>9.1.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4A4AFEEB" w14:textId="77777777" w:rsidR="00656183" w:rsidRDefault="00000000">
      <w:pPr>
        <w:spacing w:before="0" w:after="0" w:line="240" w:lineRule="auto"/>
        <w:rPr>
          <w:sz w:val="24"/>
          <w:szCs w:val="24"/>
        </w:rPr>
      </w:pPr>
      <w:bookmarkStart w:id="44" w:name="_ref_1470962"/>
      <w:r>
        <w:rPr>
          <w:sz w:val="24"/>
          <w:szCs w:val="24"/>
        </w:rPr>
        <w:t>Заказчик вправе отказаться от исполнения Контракта в одностороннем внесудебном порядке в случаях:</w:t>
      </w:r>
    </w:p>
    <w:p w14:paraId="3A2265AC" w14:textId="77777777" w:rsidR="00656183" w:rsidRDefault="00000000">
      <w:pPr>
        <w:spacing w:before="0" w:after="0" w:line="240" w:lineRule="auto"/>
        <w:rPr>
          <w:sz w:val="24"/>
          <w:szCs w:val="24"/>
        </w:rPr>
      </w:pPr>
      <w:r>
        <w:rPr>
          <w:sz w:val="24"/>
          <w:szCs w:val="24"/>
        </w:rPr>
        <w:t xml:space="preserve">- </w:t>
      </w:r>
      <w:r>
        <w:rPr>
          <w:rFonts w:eastAsia="Calibri"/>
          <w:bCs/>
          <w:sz w:val="24"/>
          <w:szCs w:val="24"/>
          <w:lang w:eastAsia="en-US"/>
        </w:rPr>
        <w:t>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54A34B54" w14:textId="77777777" w:rsidR="00656183" w:rsidRDefault="00000000">
      <w:pPr>
        <w:spacing w:before="0" w:after="0" w:line="240" w:lineRule="auto"/>
        <w:rPr>
          <w:sz w:val="24"/>
          <w:szCs w:val="24"/>
        </w:rPr>
      </w:pPr>
      <w:r>
        <w:rPr>
          <w:sz w:val="24"/>
          <w:szCs w:val="24"/>
        </w:rPr>
        <w:t>- поставки товара ненадлежащего качества с недостатками</w:t>
      </w:r>
      <w:r>
        <w:rPr>
          <w:rFonts w:eastAsia="Arial"/>
          <w:sz w:val="24"/>
          <w:szCs w:val="24"/>
        </w:rPr>
        <w:t>, которые не могут быть устранены в приемлемый для Заказчика срок</w:t>
      </w:r>
      <w:r>
        <w:rPr>
          <w:sz w:val="24"/>
          <w:szCs w:val="24"/>
        </w:rPr>
        <w:t>;</w:t>
      </w:r>
    </w:p>
    <w:p w14:paraId="178DB92C" w14:textId="77777777" w:rsidR="00656183" w:rsidRDefault="00000000">
      <w:pPr>
        <w:spacing w:before="0" w:after="0" w:line="240" w:lineRule="auto"/>
        <w:rPr>
          <w:sz w:val="24"/>
          <w:szCs w:val="24"/>
        </w:rPr>
      </w:pPr>
      <w:r>
        <w:rPr>
          <w:sz w:val="24"/>
          <w:szCs w:val="24"/>
        </w:rPr>
        <w:t>- неоднократного нарушения Поставщиком сроков поставки товара;</w:t>
      </w:r>
    </w:p>
    <w:p w14:paraId="330596CA" w14:textId="77777777" w:rsidR="00656183" w:rsidRDefault="00000000">
      <w:pPr>
        <w:spacing w:before="0" w:after="0" w:line="240" w:lineRule="auto"/>
        <w:rPr>
          <w:sz w:val="24"/>
          <w:szCs w:val="24"/>
        </w:rPr>
      </w:pPr>
      <w:r>
        <w:rPr>
          <w:sz w:val="24"/>
          <w:szCs w:val="24"/>
        </w:rPr>
        <w:t>- в иных случаях, предусмотренных гражданским законодательством.</w:t>
      </w:r>
    </w:p>
    <w:bookmarkEnd w:id="44"/>
    <w:p w14:paraId="787699FF" w14:textId="77777777" w:rsidR="00656183" w:rsidRDefault="00000000">
      <w:pPr>
        <w:tabs>
          <w:tab w:val="left" w:pos="0"/>
          <w:tab w:val="left" w:pos="1276"/>
        </w:tabs>
        <w:spacing w:before="0" w:after="0" w:line="240" w:lineRule="auto"/>
        <w:ind w:firstLine="709"/>
        <w:rPr>
          <w:sz w:val="24"/>
          <w:szCs w:val="24"/>
        </w:rPr>
      </w:pPr>
      <w:r>
        <w:rPr>
          <w:sz w:val="24"/>
          <w:szCs w:val="24"/>
        </w:rPr>
        <w:t>9.2.</w:t>
      </w:r>
      <w:r>
        <w:t xml:space="preserve"> </w:t>
      </w:r>
      <w:bookmarkStart w:id="45" w:name="_Hlk93484668"/>
      <w:bookmarkEnd w:id="43"/>
      <w:r>
        <w:rPr>
          <w:rFonts w:eastAsia="Calibri"/>
          <w:sz w:val="24"/>
          <w:szCs w:val="24"/>
        </w:rPr>
        <w:t>В случае принятия Заказчиком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bookmarkStart w:id="46" w:name="Par1"/>
      <w:bookmarkEnd w:id="46"/>
    </w:p>
    <w:p w14:paraId="78FECAF0"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61BC4A67"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14:paraId="0F7F3CF1"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 xml:space="preserve">3) поступление решения об одностороннем отказе от исполнения Контракта в соответствии с </w:t>
      </w:r>
      <w:hyperlink w:anchor="Par2" w:history="1">
        <w:r>
          <w:rPr>
            <w:rFonts w:eastAsia="Calibri"/>
            <w:sz w:val="24"/>
            <w:szCs w:val="24"/>
          </w:rPr>
          <w:t>п. 2</w:t>
        </w:r>
      </w:hyperlink>
      <w:r>
        <w:rPr>
          <w:rFonts w:eastAsia="Calibri"/>
          <w:sz w:val="24"/>
          <w:szCs w:val="24"/>
        </w:rPr>
        <w:t xml:space="preserve"> настоящей части считается надлежащим уведомлением Поставщика об одностороннем отказе от исполнения Контракта.</w:t>
      </w:r>
    </w:p>
    <w:p w14:paraId="1F51B621"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 xml:space="preserve">9.3.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w:t>
      </w:r>
      <w:hyperlink r:id="rId8" w:history="1">
        <w:r>
          <w:rPr>
            <w:rFonts w:eastAsia="Calibri"/>
            <w:sz w:val="24"/>
            <w:szCs w:val="24"/>
          </w:rPr>
          <w:t>ч. 10</w:t>
        </w:r>
      </w:hyperlink>
      <w:r>
        <w:rPr>
          <w:rFonts w:eastAsia="Calibri"/>
          <w:sz w:val="24"/>
          <w:szCs w:val="24"/>
        </w:rPr>
        <w:t xml:space="preserve"> ст. 95  </w:t>
      </w:r>
      <w:r>
        <w:rPr>
          <w:sz w:val="24"/>
          <w:szCs w:val="24"/>
        </w:rPr>
        <w:t>Федерального закона от 05.04.2013г. №44-ФЗ «О контрактной системе в сфере закупок товаров, работ, услуг для обеспечения государственных и муниципальных нужд»</w:t>
      </w:r>
      <w:r>
        <w:rPr>
          <w:rFonts w:eastAsia="Calibri"/>
          <w:sz w:val="24"/>
          <w:szCs w:val="24"/>
        </w:rPr>
        <w:t>.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1CC4DBE5"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 xml:space="preserve">9.4.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w:t>
      </w:r>
      <w:r>
        <w:rPr>
          <w:rFonts w:eastAsia="Calibri"/>
          <w:sz w:val="24"/>
          <w:szCs w:val="24"/>
        </w:rPr>
        <w:lastRenderedPageBreak/>
        <w:t xml:space="preserve">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w:t>
      </w:r>
    </w:p>
    <w:p w14:paraId="473493BE" w14:textId="77777777" w:rsidR="00656183" w:rsidRDefault="00000000">
      <w:pPr>
        <w:pStyle w:val="aff8"/>
        <w:shd w:val="clear" w:color="auto" w:fill="FFFFFF"/>
        <w:spacing w:before="0" w:after="0" w:line="240" w:lineRule="auto"/>
        <w:ind w:firstLine="709"/>
      </w:pPr>
      <w:r>
        <w:rPr>
          <w:bCs/>
          <w:lang w:eastAsia="en-US"/>
        </w:rPr>
        <w:t xml:space="preserve">9.5. </w:t>
      </w:r>
      <w:r>
        <w:rPr>
          <w:rFonts w:eastAsia="Calibri"/>
        </w:rPr>
        <w:t>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4714B8AA" w14:textId="77777777" w:rsidR="00656183" w:rsidRDefault="00000000">
      <w:pPr>
        <w:spacing w:before="0" w:after="0" w:line="240" w:lineRule="auto"/>
        <w:rPr>
          <w:sz w:val="24"/>
          <w:szCs w:val="24"/>
        </w:rPr>
      </w:pPr>
      <w:bookmarkStart w:id="47" w:name="_ref_1470966"/>
      <w:bookmarkEnd w:id="45"/>
      <w:r>
        <w:rPr>
          <w:sz w:val="24"/>
          <w:szCs w:val="24"/>
        </w:rPr>
        <w:t>9.6. Заказчик обязан принять решение об одностороннем отказе от исполнения Контракта,</w:t>
      </w:r>
      <w:bookmarkEnd w:id="47"/>
      <w:r>
        <w:rPr>
          <w:sz w:val="24"/>
          <w:szCs w:val="24"/>
        </w:rPr>
        <w:t xml:space="preserve"> в случаях, предусмотренных частью 15 статьи 95 Федерального закона от 05.04.2013 №44-ФЗ.</w:t>
      </w:r>
    </w:p>
    <w:p w14:paraId="00FD2708" w14:textId="77777777" w:rsidR="00656183" w:rsidRDefault="00000000">
      <w:pPr>
        <w:spacing w:before="0" w:after="0" w:line="240" w:lineRule="auto"/>
        <w:rPr>
          <w:sz w:val="24"/>
          <w:szCs w:val="24"/>
        </w:rPr>
      </w:pPr>
      <w:r>
        <w:rPr>
          <w:sz w:val="24"/>
          <w:szCs w:val="24"/>
        </w:rPr>
        <w:t>9.7. Поставщик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0ACF0625" w14:textId="77777777" w:rsidR="00656183" w:rsidRDefault="00000000">
      <w:pPr>
        <w:pStyle w:val="2"/>
        <w:numPr>
          <w:ilvl w:val="0"/>
          <w:numId w:val="0"/>
        </w:numPr>
        <w:spacing w:before="0" w:after="0" w:line="240" w:lineRule="auto"/>
        <w:ind w:firstLine="708"/>
        <w:rPr>
          <w:sz w:val="24"/>
          <w:szCs w:val="24"/>
          <w:lang w:eastAsia="ru-RU"/>
        </w:rPr>
      </w:pPr>
      <w:r>
        <w:rPr>
          <w:sz w:val="24"/>
          <w:szCs w:val="24"/>
          <w:lang w:eastAsia="ru-RU"/>
        </w:rPr>
        <w:t>9.8. Внесение изменений в Контракт производится в порядке и случаях, предусмотренных действующим законодательством</w:t>
      </w:r>
      <w:r>
        <w:rPr>
          <w:bCs w:val="0"/>
          <w:sz w:val="24"/>
          <w:szCs w:val="24"/>
          <w:lang w:eastAsia="ru-RU"/>
        </w:rPr>
        <w:t xml:space="preserve"> Российской Федерации</w:t>
      </w:r>
      <w:r>
        <w:rPr>
          <w:sz w:val="24"/>
          <w:szCs w:val="24"/>
          <w:lang w:eastAsia="ru-RU"/>
        </w:rPr>
        <w:t xml:space="preserve">, </w:t>
      </w:r>
      <w:r>
        <w:rPr>
          <w:spacing w:val="1"/>
          <w:sz w:val="24"/>
          <w:szCs w:val="24"/>
          <w:lang w:eastAsia="ru-RU"/>
        </w:rPr>
        <w:t xml:space="preserve">в том числе статьей 95 </w:t>
      </w:r>
      <w:r>
        <w:rPr>
          <w:sz w:val="24"/>
          <w:szCs w:val="24"/>
          <w:lang w:eastAsia="ru-RU"/>
        </w:rPr>
        <w:t>Федерального закона от 05.04.2013г. №44-ФЗ "О контрактной системе в сфере закупок товаров, работ, услуг для обеспечения государственных и муниципальных нужд".</w:t>
      </w:r>
    </w:p>
    <w:p w14:paraId="432B81AC" w14:textId="77777777" w:rsidR="00656183" w:rsidRDefault="00000000">
      <w:pPr>
        <w:pStyle w:val="2"/>
        <w:numPr>
          <w:ilvl w:val="0"/>
          <w:numId w:val="0"/>
        </w:numPr>
        <w:spacing w:before="0" w:after="0" w:line="240" w:lineRule="auto"/>
        <w:ind w:firstLine="708"/>
        <w:rPr>
          <w:sz w:val="24"/>
          <w:szCs w:val="24"/>
        </w:rPr>
      </w:pPr>
      <w:r>
        <w:rPr>
          <w:sz w:val="24"/>
          <w:szCs w:val="24"/>
        </w:rPr>
        <w:t>9.9. Цена Контракта может быть снижена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p w14:paraId="771A8CB8" w14:textId="77777777" w:rsidR="00656183" w:rsidRDefault="00000000">
      <w:pPr>
        <w:spacing w:before="0" w:after="0" w:line="240" w:lineRule="auto"/>
        <w:rPr>
          <w:sz w:val="24"/>
          <w:szCs w:val="24"/>
        </w:rPr>
      </w:pPr>
      <w:r>
        <w:rPr>
          <w:sz w:val="24"/>
          <w:szCs w:val="24"/>
        </w:rPr>
        <w:t>9.10. По предложению Заказчика может быть увеличено предусмотренное Контрактом количество товара не более чем на десять процентов или уменьшено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50956049" w14:textId="77777777" w:rsidR="00656183" w:rsidRDefault="00000000">
      <w:pPr>
        <w:pStyle w:val="2"/>
        <w:numPr>
          <w:ilvl w:val="0"/>
          <w:numId w:val="0"/>
        </w:numPr>
        <w:spacing w:before="0" w:after="0" w:line="240" w:lineRule="auto"/>
        <w:ind w:firstLine="708"/>
        <w:rPr>
          <w:rFonts w:eastAsia="Arial"/>
          <w:sz w:val="24"/>
          <w:szCs w:val="24"/>
        </w:rPr>
      </w:pPr>
      <w:r>
        <w:rPr>
          <w:sz w:val="24"/>
          <w:szCs w:val="24"/>
        </w:rPr>
        <w:t xml:space="preserve">9.11. </w:t>
      </w:r>
      <w:r>
        <w:rPr>
          <w:rFonts w:eastAsia="Arial"/>
          <w:sz w:val="24"/>
          <w:szCs w:val="24"/>
        </w:rPr>
        <w:t>При исполнении Контракта не допускается перемена Поставщика, за исключением случая, если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 В случае перемены Заказчика права и обязанности Заказчика, предусмотренные Контрактом, переходят к новому Заказчику.</w:t>
      </w:r>
    </w:p>
    <w:p w14:paraId="0D9BAAA9" w14:textId="77777777" w:rsidR="00656183" w:rsidRDefault="00000000">
      <w:pPr>
        <w:pStyle w:val="2"/>
        <w:numPr>
          <w:ilvl w:val="0"/>
          <w:numId w:val="0"/>
        </w:numPr>
        <w:spacing w:before="0" w:after="0" w:line="240" w:lineRule="auto"/>
        <w:ind w:firstLine="708"/>
        <w:rPr>
          <w:sz w:val="24"/>
          <w:szCs w:val="24"/>
        </w:rPr>
      </w:pPr>
      <w:r>
        <w:t xml:space="preserve"> </w:t>
      </w:r>
    </w:p>
    <w:p w14:paraId="27EEDC94" w14:textId="77777777" w:rsidR="00656183" w:rsidRDefault="00000000">
      <w:pPr>
        <w:pStyle w:val="1"/>
        <w:numPr>
          <w:ilvl w:val="0"/>
          <w:numId w:val="0"/>
        </w:numPr>
        <w:spacing w:before="0" w:after="0" w:line="240" w:lineRule="auto"/>
        <w:ind w:left="709"/>
        <w:rPr>
          <w:szCs w:val="24"/>
        </w:rPr>
      </w:pPr>
      <w:bookmarkStart w:id="48" w:name="_ref_1479603"/>
      <w:r>
        <w:rPr>
          <w:szCs w:val="24"/>
        </w:rPr>
        <w:t>10. Разрешение споров</w:t>
      </w:r>
      <w:bookmarkEnd w:id="48"/>
    </w:p>
    <w:p w14:paraId="1190E2AD" w14:textId="77777777" w:rsidR="00656183" w:rsidRDefault="00000000">
      <w:pPr>
        <w:pStyle w:val="2"/>
        <w:numPr>
          <w:ilvl w:val="0"/>
          <w:numId w:val="0"/>
        </w:numPr>
        <w:spacing w:before="0" w:after="0" w:line="240" w:lineRule="auto"/>
        <w:ind w:firstLine="709"/>
        <w:rPr>
          <w:sz w:val="24"/>
          <w:szCs w:val="24"/>
        </w:rPr>
      </w:pPr>
      <w:bookmarkStart w:id="49" w:name="_ref_1488303"/>
      <w:r>
        <w:rPr>
          <w:sz w:val="24"/>
          <w:szCs w:val="24"/>
        </w:rPr>
        <w:t>10.1. Претензионный порядок разрешения споров</w:t>
      </w:r>
      <w:bookmarkEnd w:id="49"/>
    </w:p>
    <w:p w14:paraId="7E54B034" w14:textId="77777777" w:rsidR="00656183" w:rsidRDefault="00000000">
      <w:pPr>
        <w:pStyle w:val="3"/>
        <w:numPr>
          <w:ilvl w:val="0"/>
          <w:numId w:val="0"/>
        </w:numPr>
        <w:spacing w:before="0" w:after="0" w:line="240" w:lineRule="auto"/>
        <w:ind w:firstLine="709"/>
        <w:rPr>
          <w:sz w:val="24"/>
          <w:szCs w:val="24"/>
        </w:rPr>
      </w:pPr>
      <w:bookmarkStart w:id="50" w:name="_ref_1488304"/>
      <w:r>
        <w:rPr>
          <w:sz w:val="24"/>
          <w:szCs w:val="24"/>
        </w:rPr>
        <w:t>10.1.1. До предъявления иска, вытекающего из Контракта, сторона, считающая, что ее права нарушены (далее - заинтересованная сторона), обязана направить другой стороне письменную претензию посредством функционала ЕИС.</w:t>
      </w:r>
      <w:bookmarkEnd w:id="50"/>
    </w:p>
    <w:p w14:paraId="11F8C549" w14:textId="77777777" w:rsidR="00656183" w:rsidRDefault="00000000">
      <w:pPr>
        <w:pStyle w:val="3"/>
        <w:numPr>
          <w:ilvl w:val="0"/>
          <w:numId w:val="0"/>
        </w:numPr>
        <w:spacing w:before="0" w:after="0" w:line="240" w:lineRule="auto"/>
        <w:ind w:firstLine="709"/>
        <w:rPr>
          <w:sz w:val="24"/>
          <w:szCs w:val="24"/>
        </w:rPr>
      </w:pPr>
      <w:bookmarkStart w:id="51" w:name="_ref_1488305"/>
      <w:r>
        <w:rPr>
          <w:sz w:val="24"/>
          <w:szCs w:val="24"/>
        </w:rPr>
        <w:t xml:space="preserve">10.1.2. 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Контракта. </w:t>
      </w:r>
      <w:bookmarkStart w:id="52" w:name="_ref_1488306"/>
      <w:bookmarkEnd w:id="51"/>
      <w:r>
        <w:rPr>
          <w:sz w:val="24"/>
          <w:szCs w:val="24"/>
        </w:rPr>
        <w:t>Сторона, которая получила претензию, обязана ее рассмотреть и направить письменный мотивированный ответ посредством функционала ЕИС другой стороне в течение пяти дней с момента получения претензии.</w:t>
      </w:r>
      <w:bookmarkEnd w:id="52"/>
    </w:p>
    <w:p w14:paraId="0FB547E1" w14:textId="77777777" w:rsidR="00656183" w:rsidRDefault="00000000">
      <w:pPr>
        <w:pStyle w:val="3"/>
        <w:numPr>
          <w:ilvl w:val="0"/>
          <w:numId w:val="0"/>
        </w:numPr>
        <w:spacing w:before="0" w:after="0" w:line="240" w:lineRule="auto"/>
        <w:ind w:firstLine="709"/>
        <w:rPr>
          <w:sz w:val="24"/>
          <w:szCs w:val="24"/>
        </w:rPr>
      </w:pPr>
      <w:bookmarkStart w:id="53" w:name="_ref_1488307"/>
      <w:r>
        <w:rPr>
          <w:sz w:val="24"/>
          <w:szCs w:val="24"/>
        </w:rPr>
        <w:t>10.2. В случае неполучения ответа в указанный срок либо несогласия с ответом заинтересованная сторона вправе обратиться в суд.</w:t>
      </w:r>
      <w:bookmarkEnd w:id="53"/>
    </w:p>
    <w:p w14:paraId="38934BB8" w14:textId="77777777" w:rsidR="00656183" w:rsidRDefault="00000000">
      <w:pPr>
        <w:spacing w:before="0" w:after="0" w:line="240" w:lineRule="auto"/>
        <w:ind w:firstLine="709"/>
        <w:rPr>
          <w:sz w:val="24"/>
        </w:rPr>
      </w:pPr>
      <w:r>
        <w:rPr>
          <w:sz w:val="24"/>
          <w:szCs w:val="24"/>
        </w:rPr>
        <w:t>10.3. Любые споры, не урегулированные во внесудебном порядке, подлежат рассмотрению в судебном порядке в Арбитражном суде Смоленской области</w:t>
      </w:r>
      <w:r>
        <w:rPr>
          <w:sz w:val="24"/>
        </w:rPr>
        <w:t xml:space="preserve"> в соответствии с законодательством Российской Федерации.</w:t>
      </w:r>
    </w:p>
    <w:p w14:paraId="05CCA88A" w14:textId="77777777" w:rsidR="00656183" w:rsidRDefault="00656183">
      <w:pPr>
        <w:widowControl w:val="0"/>
        <w:spacing w:before="0" w:after="0" w:line="240" w:lineRule="auto"/>
        <w:ind w:firstLine="709"/>
        <w:rPr>
          <w:sz w:val="24"/>
          <w:szCs w:val="24"/>
        </w:rPr>
      </w:pPr>
    </w:p>
    <w:p w14:paraId="176A6FAE" w14:textId="77777777" w:rsidR="00656183" w:rsidRDefault="00000000">
      <w:pPr>
        <w:pStyle w:val="1"/>
        <w:numPr>
          <w:ilvl w:val="0"/>
          <w:numId w:val="0"/>
        </w:numPr>
        <w:spacing w:before="0" w:after="0" w:line="240" w:lineRule="auto"/>
        <w:ind w:left="709"/>
        <w:rPr>
          <w:szCs w:val="24"/>
        </w:rPr>
      </w:pPr>
      <w:bookmarkStart w:id="54" w:name="_ref_1430317"/>
      <w:r>
        <w:rPr>
          <w:szCs w:val="24"/>
        </w:rPr>
        <w:t>11. Заключительные положения</w:t>
      </w:r>
      <w:bookmarkEnd w:id="54"/>
    </w:p>
    <w:p w14:paraId="694B2CDE" w14:textId="77777777" w:rsidR="00656183" w:rsidRDefault="00000000">
      <w:pPr>
        <w:pStyle w:val="2"/>
        <w:numPr>
          <w:ilvl w:val="0"/>
          <w:numId w:val="0"/>
        </w:numPr>
        <w:spacing w:before="0" w:after="0" w:line="240" w:lineRule="auto"/>
        <w:ind w:firstLine="709"/>
        <w:rPr>
          <w:sz w:val="24"/>
          <w:szCs w:val="24"/>
        </w:rPr>
      </w:pPr>
      <w:bookmarkStart w:id="55" w:name="_ref_1438048"/>
      <w:r>
        <w:rPr>
          <w:sz w:val="24"/>
          <w:szCs w:val="24"/>
        </w:rPr>
        <w:t>11.1. Настоящий Контракт вступает в силу с даты подписания.</w:t>
      </w:r>
      <w:bookmarkEnd w:id="55"/>
    </w:p>
    <w:p w14:paraId="04052582" w14:textId="77777777" w:rsidR="00656183" w:rsidRDefault="00000000">
      <w:pPr>
        <w:pStyle w:val="2"/>
        <w:numPr>
          <w:ilvl w:val="0"/>
          <w:numId w:val="0"/>
        </w:numPr>
        <w:spacing w:before="0" w:after="0" w:line="240" w:lineRule="auto"/>
        <w:ind w:firstLine="709"/>
        <w:rPr>
          <w:sz w:val="24"/>
          <w:szCs w:val="24"/>
        </w:rPr>
      </w:pPr>
      <w:r>
        <w:t>11.2. Контракт действует по 30 ноября 2025 года включительно, а в части неисполненных обязательств - до их полного исполнения.</w:t>
      </w:r>
    </w:p>
    <w:p w14:paraId="547C8C12" w14:textId="77777777" w:rsidR="00656183" w:rsidRDefault="00000000">
      <w:pPr>
        <w:pStyle w:val="2"/>
        <w:numPr>
          <w:ilvl w:val="0"/>
          <w:numId w:val="0"/>
        </w:numPr>
        <w:spacing w:before="0" w:after="0" w:line="240" w:lineRule="auto"/>
        <w:ind w:firstLine="709"/>
        <w:rPr>
          <w:sz w:val="24"/>
          <w:szCs w:val="24"/>
        </w:rPr>
      </w:pPr>
      <w:bookmarkStart w:id="57" w:name="_ref_1438054"/>
      <w:r>
        <w:rPr>
          <w:sz w:val="24"/>
          <w:szCs w:val="24"/>
        </w:rPr>
        <w:lastRenderedPageBreak/>
        <w:t>11.3. В случае изменения своих реквизитов, указанных в Контракте, Поставщик обязан в течение трех дней уведомить об этом Заказчика и сообщить новые реквизиты.</w:t>
      </w:r>
      <w:bookmarkEnd w:id="57"/>
    </w:p>
    <w:p w14:paraId="49166FF2" w14:textId="77777777" w:rsidR="00656183" w:rsidRDefault="00000000">
      <w:pPr>
        <w:spacing w:before="0" w:after="0" w:line="240" w:lineRule="auto"/>
        <w:ind w:firstLine="709"/>
        <w:rPr>
          <w:sz w:val="24"/>
          <w:szCs w:val="24"/>
        </w:rPr>
      </w:pPr>
      <w:r>
        <w:rPr>
          <w:sz w:val="24"/>
          <w:szCs w:val="24"/>
        </w:rPr>
        <w:t>В противном случае все риски, связанные с направлением Поставщику документов или перечислением денежных средств на указанный в Контракте счет, несет Поставщик.</w:t>
      </w:r>
    </w:p>
    <w:p w14:paraId="7CD175D8" w14:textId="77777777" w:rsidR="00656183" w:rsidRDefault="00000000">
      <w:pPr>
        <w:pStyle w:val="2"/>
        <w:numPr>
          <w:ilvl w:val="0"/>
          <w:numId w:val="0"/>
        </w:numPr>
        <w:spacing w:before="0" w:after="0" w:line="240" w:lineRule="auto"/>
        <w:ind w:firstLine="709"/>
        <w:rPr>
          <w:sz w:val="24"/>
          <w:szCs w:val="24"/>
        </w:rPr>
      </w:pPr>
      <w:bookmarkStart w:id="58" w:name="_ref_1438055"/>
      <w:r>
        <w:rPr>
          <w:sz w:val="24"/>
          <w:szCs w:val="24"/>
        </w:rPr>
        <w:t>11.4. Если иное не предусмотрено законом, уведомления, требования и другие документы, связанные с Контрактом, за исключением случаев, указанных в п. 8.16 настоящего Контракта, должны направляться сторонами любым из следующих способов:</w:t>
      </w:r>
      <w:bookmarkEnd w:id="58"/>
    </w:p>
    <w:p w14:paraId="0AA2E4FF" w14:textId="77777777" w:rsidR="00656183" w:rsidRDefault="00000000">
      <w:pPr>
        <w:pStyle w:val="a3"/>
        <w:numPr>
          <w:ilvl w:val="0"/>
          <w:numId w:val="3"/>
        </w:numPr>
        <w:tabs>
          <w:tab w:val="left" w:pos="1134"/>
        </w:tabs>
        <w:spacing w:before="0" w:after="0" w:line="240" w:lineRule="auto"/>
        <w:ind w:left="0" w:firstLine="709"/>
        <w:jc w:val="both"/>
        <w:rPr>
          <w:sz w:val="24"/>
          <w:szCs w:val="24"/>
        </w:rPr>
      </w:pPr>
      <w:r>
        <w:rPr>
          <w:sz w:val="24"/>
          <w:szCs w:val="24"/>
        </w:rPr>
        <w:t>с нарочным (уполномоченным лицом отправителя) или курьерской доставкой (оператор почтовой связи);</w:t>
      </w:r>
    </w:p>
    <w:p w14:paraId="2637B220" w14:textId="77777777" w:rsidR="00656183" w:rsidRDefault="00000000">
      <w:pPr>
        <w:pStyle w:val="a3"/>
        <w:numPr>
          <w:ilvl w:val="0"/>
          <w:numId w:val="3"/>
        </w:numPr>
        <w:tabs>
          <w:tab w:val="left" w:pos="1134"/>
        </w:tabs>
        <w:spacing w:before="0" w:after="0" w:line="240" w:lineRule="auto"/>
        <w:ind w:left="0" w:firstLine="709"/>
        <w:jc w:val="both"/>
        <w:rPr>
          <w:sz w:val="24"/>
          <w:szCs w:val="24"/>
        </w:rPr>
      </w:pPr>
      <w:r>
        <w:rPr>
          <w:sz w:val="24"/>
          <w:szCs w:val="24"/>
        </w:rPr>
        <w:t>заказным письмом с уведомлением о вручении;</w:t>
      </w:r>
    </w:p>
    <w:p w14:paraId="41B944E6" w14:textId="77777777" w:rsidR="00656183" w:rsidRDefault="00000000">
      <w:pPr>
        <w:pStyle w:val="a3"/>
        <w:numPr>
          <w:ilvl w:val="0"/>
          <w:numId w:val="3"/>
        </w:numPr>
        <w:tabs>
          <w:tab w:val="left" w:pos="1134"/>
        </w:tabs>
        <w:spacing w:before="0" w:after="0" w:line="240" w:lineRule="auto"/>
        <w:ind w:left="0" w:firstLine="709"/>
        <w:jc w:val="both"/>
        <w:rPr>
          <w:sz w:val="24"/>
          <w:szCs w:val="24"/>
        </w:rPr>
      </w:pPr>
      <w:r>
        <w:rPr>
          <w:sz w:val="24"/>
          <w:szCs w:val="24"/>
        </w:rPr>
        <w:t>телеграммой;</w:t>
      </w:r>
    </w:p>
    <w:p w14:paraId="7B950C22" w14:textId="77777777" w:rsidR="00656183" w:rsidRDefault="00000000">
      <w:pPr>
        <w:pStyle w:val="a3"/>
        <w:numPr>
          <w:ilvl w:val="0"/>
          <w:numId w:val="3"/>
        </w:numPr>
        <w:tabs>
          <w:tab w:val="left" w:pos="1134"/>
        </w:tabs>
        <w:spacing w:before="0" w:after="0" w:line="240" w:lineRule="auto"/>
        <w:ind w:left="0" w:firstLine="709"/>
        <w:jc w:val="both"/>
        <w:rPr>
          <w:sz w:val="24"/>
          <w:szCs w:val="24"/>
        </w:rPr>
      </w:pPr>
      <w:r>
        <w:rPr>
          <w:sz w:val="24"/>
          <w:szCs w:val="24"/>
        </w:rPr>
        <w:t>электронной почтой, факсимильной связью или телефонограммой с обязательным условием о передаче документа одним из вышеперечисленных способов.</w:t>
      </w:r>
    </w:p>
    <w:p w14:paraId="1FFF79BA" w14:textId="77777777" w:rsidR="00656183" w:rsidRDefault="00000000">
      <w:pPr>
        <w:pStyle w:val="2"/>
        <w:numPr>
          <w:ilvl w:val="0"/>
          <w:numId w:val="0"/>
        </w:numPr>
        <w:spacing w:before="0" w:after="0" w:line="240" w:lineRule="auto"/>
        <w:ind w:firstLine="709"/>
        <w:rPr>
          <w:sz w:val="24"/>
          <w:szCs w:val="24"/>
        </w:rPr>
      </w:pPr>
      <w:bookmarkStart w:id="59" w:name="_ref_1438057"/>
      <w:r>
        <w:rPr>
          <w:sz w:val="24"/>
          <w:szCs w:val="24"/>
        </w:rPr>
        <w:t>11.5. Контракт составлен в двух экземплярах, по одному для каждой из сторон.</w:t>
      </w:r>
      <w:bookmarkEnd w:id="59"/>
    </w:p>
    <w:p w14:paraId="26ED9456" w14:textId="77777777" w:rsidR="00656183" w:rsidRDefault="00000000">
      <w:pPr>
        <w:pStyle w:val="2"/>
        <w:numPr>
          <w:ilvl w:val="0"/>
          <w:numId w:val="0"/>
        </w:numPr>
        <w:spacing w:before="0" w:after="0" w:line="240" w:lineRule="auto"/>
        <w:ind w:firstLine="709"/>
        <w:rPr>
          <w:sz w:val="24"/>
          <w:szCs w:val="24"/>
        </w:rPr>
      </w:pPr>
      <w:bookmarkStart w:id="60" w:name="_ref_1438058"/>
      <w:r>
        <w:rPr>
          <w:sz w:val="24"/>
          <w:szCs w:val="24"/>
        </w:rPr>
        <w:t>11.6. Приложения к Контракту:</w:t>
      </w:r>
      <w:bookmarkEnd w:id="60"/>
    </w:p>
    <w:p w14:paraId="036070D3" w14:textId="77777777" w:rsidR="00656183" w:rsidRDefault="00000000">
      <w:pPr>
        <w:pStyle w:val="3"/>
        <w:numPr>
          <w:ilvl w:val="0"/>
          <w:numId w:val="8"/>
        </w:numPr>
        <w:spacing w:before="0" w:after="0" w:line="240" w:lineRule="auto"/>
        <w:ind w:left="426"/>
        <w:rPr>
          <w:sz w:val="24"/>
          <w:szCs w:val="24"/>
        </w:rPr>
      </w:pPr>
      <w:bookmarkStart w:id="61" w:name="_ref_1445729"/>
      <w:r>
        <w:rPr>
          <w:sz w:val="24"/>
          <w:szCs w:val="24"/>
        </w:rPr>
        <w:t xml:space="preserve">Приложение № </w:t>
      </w:r>
      <w:r>
        <w:rPr>
          <w:sz w:val="24"/>
          <w:szCs w:val="24"/>
        </w:rPr>
        <w:fldChar w:fldCharType="begin"/>
      </w:r>
      <w:r>
        <w:rPr>
          <w:sz w:val="24"/>
          <w:szCs w:val="24"/>
        </w:rPr>
        <w:instrText xml:space="preserve"> REF _ref_1308628 \h \n \!  \* MERGEFORMAT </w:instrText>
      </w:r>
      <w:r>
        <w:rPr>
          <w:sz w:val="24"/>
          <w:szCs w:val="24"/>
        </w:rPr>
      </w:r>
      <w:r>
        <w:rPr>
          <w:sz w:val="24"/>
          <w:szCs w:val="24"/>
        </w:rPr>
        <w:fldChar w:fldCharType="separate"/>
      </w:r>
      <w:r>
        <w:rPr>
          <w:sz w:val="24"/>
          <w:szCs w:val="24"/>
        </w:rPr>
        <w:t>1</w:t>
      </w:r>
      <w:r>
        <w:rPr>
          <w:sz w:val="24"/>
          <w:szCs w:val="24"/>
        </w:rPr>
        <w:fldChar w:fldCharType="end"/>
      </w:r>
      <w:r>
        <w:rPr>
          <w:sz w:val="24"/>
          <w:szCs w:val="24"/>
        </w:rPr>
        <w:t xml:space="preserve"> к Контракту «Спецификация товара»;</w:t>
      </w:r>
    </w:p>
    <w:p w14:paraId="25D5105E" w14:textId="77777777" w:rsidR="00656183" w:rsidRDefault="00000000">
      <w:pPr>
        <w:pStyle w:val="3"/>
        <w:numPr>
          <w:ilvl w:val="0"/>
          <w:numId w:val="8"/>
        </w:numPr>
        <w:spacing w:before="0" w:after="0" w:line="240" w:lineRule="auto"/>
        <w:ind w:left="426"/>
        <w:rPr>
          <w:sz w:val="24"/>
          <w:szCs w:val="24"/>
        </w:rPr>
      </w:pPr>
      <w:r>
        <w:rPr>
          <w:sz w:val="24"/>
          <w:szCs w:val="24"/>
        </w:rPr>
        <w:t>Приложение № 2 к Контракту «</w:t>
      </w:r>
      <w:bookmarkEnd w:id="61"/>
      <w:r>
        <w:rPr>
          <w:sz w:val="24"/>
          <w:szCs w:val="24"/>
        </w:rPr>
        <w:t>Заявка на поставку товара».</w:t>
      </w:r>
    </w:p>
    <w:p w14:paraId="79E1A516" w14:textId="77777777" w:rsidR="00656183" w:rsidRDefault="00656183">
      <w:pPr>
        <w:spacing w:before="0" w:after="0" w:line="240" w:lineRule="auto"/>
        <w:ind w:firstLine="851"/>
        <w:rPr>
          <w:sz w:val="24"/>
          <w:szCs w:val="24"/>
        </w:rPr>
      </w:pPr>
    </w:p>
    <w:p w14:paraId="60872D02" w14:textId="77777777" w:rsidR="00656183" w:rsidRDefault="00656183">
      <w:pPr>
        <w:pStyle w:val="1"/>
        <w:numPr>
          <w:ilvl w:val="0"/>
          <w:numId w:val="0"/>
        </w:numPr>
        <w:spacing w:before="0" w:after="0" w:line="240" w:lineRule="auto"/>
        <w:rPr>
          <w:szCs w:val="24"/>
        </w:rPr>
      </w:pPr>
      <w:bookmarkStart w:id="62" w:name="_ref_1280558"/>
    </w:p>
    <w:p w14:paraId="3CD694D9" w14:textId="77777777" w:rsidR="00656183" w:rsidRDefault="00000000">
      <w:pPr>
        <w:pStyle w:val="1"/>
        <w:numPr>
          <w:ilvl w:val="0"/>
          <w:numId w:val="0"/>
        </w:numPr>
        <w:spacing w:before="0" w:after="0" w:line="240" w:lineRule="auto"/>
        <w:rPr>
          <w:szCs w:val="24"/>
        </w:rPr>
      </w:pPr>
      <w:r>
        <w:rPr>
          <w:szCs w:val="24"/>
        </w:rPr>
        <w:t>12. Адреса и реквизиты сторон</w:t>
      </w:r>
      <w:bookmarkEnd w:id="62"/>
    </w:p>
    <w:p w14:paraId="0F190A9F" w14:textId="77777777" w:rsidR="00656183" w:rsidRDefault="00656183">
      <w:pPr>
        <w:spacing w:before="0" w:after="0" w:line="240" w:lineRule="auto"/>
        <w:rPr>
          <w:sz w:val="24"/>
          <w:szCs w:val="24"/>
        </w:rPr>
      </w:pPr>
    </w:p>
    <w:p w14:paraId="4EB93BAB" w14:textId="77777777" w:rsidR="00656183" w:rsidRDefault="00000000">
      <w:pPr>
        <w:pStyle w:val="ConsNonformat"/>
        <w:widowControl/>
        <w:ind w:right="0" w:firstLine="709"/>
        <w:jc w:val="both"/>
        <w:rPr>
          <w:rFonts w:ascii="Times New Roman" w:hAnsi="Times New Roman" w:cs="Times New Roman"/>
          <w:sz w:val="24"/>
          <w:szCs w:val="24"/>
        </w:rPr>
      </w:pPr>
      <w:r>
        <w:rPr>
          <w:rFonts w:ascii="Times New Roman" w:hAnsi="Times New Roman" w:cs="Times New Roman"/>
          <w:b/>
          <w:sz w:val="24"/>
          <w:szCs w:val="24"/>
          <w:u w:val="single"/>
        </w:rPr>
        <w:t>Заказчик</w:t>
      </w:r>
      <w:r>
        <w:rPr>
          <w:rFonts w:ascii="Times New Roman" w:hAnsi="Times New Roman" w:cs="Times New Roman"/>
          <w:sz w:val="24"/>
          <w:szCs w:val="24"/>
        </w:rPr>
        <w:t xml:space="preserve">: 214000, г. Смоленск, ул. Октябрьской Революции, д. 14-а, тел. (4812)38-05-71, факс (4812)38-36-06, эл. почта: </w:t>
      </w:r>
      <w:r>
        <w:rPr>
          <w:rFonts w:ascii="Times New Roman" w:hAnsi="Times New Roman" w:cs="Times New Roman"/>
          <w:sz w:val="24"/>
          <w:szCs w:val="24"/>
          <w:lang w:val="en-US"/>
        </w:rPr>
        <w:t>ref</w:t>
      </w:r>
      <w:r>
        <w:rPr>
          <w:rFonts w:ascii="Times New Roman" w:hAnsi="Times New Roman" w:cs="Times New Roman"/>
          <w:sz w:val="24"/>
          <w:szCs w:val="24"/>
        </w:rPr>
        <w:t>@</w:t>
      </w:r>
      <w:proofErr w:type="spellStart"/>
      <w:r>
        <w:rPr>
          <w:rFonts w:ascii="Times New Roman" w:hAnsi="Times New Roman" w:cs="Times New Roman"/>
          <w:sz w:val="24"/>
          <w:szCs w:val="24"/>
          <w:lang w:val="en-US"/>
        </w:rPr>
        <w:t>smolavtodor</w:t>
      </w:r>
      <w:proofErr w:type="spellEnd"/>
      <w:r>
        <w:rPr>
          <w:rFonts w:ascii="Times New Roman" w:hAnsi="Times New Roman" w:cs="Times New Roman"/>
          <w:sz w:val="24"/>
          <w:szCs w:val="24"/>
        </w:rPr>
        <w:t>.</w:t>
      </w:r>
      <w:proofErr w:type="spellStart"/>
      <w:r>
        <w:rPr>
          <w:rFonts w:ascii="Times New Roman" w:hAnsi="Times New Roman" w:cs="Times New Roman"/>
          <w:sz w:val="24"/>
          <w:szCs w:val="24"/>
          <w:lang w:val="en-US"/>
        </w:rPr>
        <w: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gnidets</w:t>
      </w:r>
      <w:proofErr w:type="spellEnd"/>
      <w:r>
        <w:rPr>
          <w:rFonts w:ascii="Times New Roman" w:hAnsi="Times New Roman" w:cs="Times New Roman"/>
          <w:sz w:val="24"/>
          <w:szCs w:val="24"/>
        </w:rPr>
        <w:t>.</w:t>
      </w:r>
      <w:proofErr w:type="spellStart"/>
      <w:r>
        <w:rPr>
          <w:rFonts w:ascii="Times New Roman" w:hAnsi="Times New Roman" w:cs="Times New Roman"/>
          <w:sz w:val="24"/>
          <w:szCs w:val="24"/>
          <w:lang w:val="en-US"/>
        </w:rPr>
        <w:t>ea</w:t>
      </w:r>
      <w:proofErr w:type="spellEnd"/>
      <w:r>
        <w:rPr>
          <w:rFonts w:ascii="Times New Roman" w:hAnsi="Times New Roman" w:cs="Times New Roman"/>
          <w:sz w:val="24"/>
          <w:szCs w:val="24"/>
        </w:rPr>
        <w:t>@smolavtodor.ru</w:t>
      </w:r>
    </w:p>
    <w:p w14:paraId="3332FB05" w14:textId="77777777" w:rsidR="00656183" w:rsidRDefault="00000000">
      <w:pPr>
        <w:pStyle w:val="ConsNonformat"/>
        <w:widowControl/>
        <w:ind w:right="0" w:firstLine="709"/>
        <w:jc w:val="both"/>
        <w:rPr>
          <w:rFonts w:ascii="Times New Roman" w:hAnsi="Times New Roman" w:cs="Times New Roman"/>
          <w:sz w:val="24"/>
          <w:szCs w:val="24"/>
        </w:rPr>
      </w:pPr>
      <w:r>
        <w:rPr>
          <w:rFonts w:ascii="Times New Roman" w:hAnsi="Times New Roman" w:cs="Times New Roman"/>
          <w:sz w:val="24"/>
          <w:szCs w:val="24"/>
        </w:rPr>
        <w:t>ИНН 6731020765 КПП 673001001, Министерство финансов Смоленской области (СОГБУ «</w:t>
      </w:r>
      <w:proofErr w:type="spellStart"/>
      <w:r>
        <w:rPr>
          <w:rFonts w:ascii="Times New Roman" w:hAnsi="Times New Roman" w:cs="Times New Roman"/>
          <w:sz w:val="24"/>
          <w:szCs w:val="24"/>
        </w:rPr>
        <w:t>Смоленскавтодор</w:t>
      </w:r>
      <w:proofErr w:type="spellEnd"/>
      <w:r>
        <w:rPr>
          <w:rFonts w:ascii="Times New Roman" w:hAnsi="Times New Roman" w:cs="Times New Roman"/>
          <w:sz w:val="24"/>
          <w:szCs w:val="24"/>
        </w:rPr>
        <w:t>» л/с 20808202680), Банк: Отделение Смоленск Банка России//УФК по Смоленской области, г. Смоленск, р/с 03224643660000006301, БИК 016614901, к/с 40102810445370000055.</w:t>
      </w:r>
    </w:p>
    <w:p w14:paraId="45D4B7DF" w14:textId="77777777" w:rsidR="00656183" w:rsidRDefault="00000000">
      <w:pPr>
        <w:pStyle w:val="aff5"/>
        <w:ind w:firstLine="709"/>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u w:val="single"/>
        </w:rPr>
        <w:t>Поставщик:</w:t>
      </w:r>
      <w:r>
        <w:rPr>
          <w:rFonts w:ascii="Times New Roman" w:hAnsi="Times New Roman" w:cs="Times New Roman"/>
          <w:sz w:val="24"/>
          <w:szCs w:val="24"/>
        </w:rPr>
        <w:t xml:space="preserve"> ______________________   эл. почта __________        </w:t>
      </w:r>
    </w:p>
    <w:p w14:paraId="0C9EC3AD" w14:textId="77777777" w:rsidR="00656183" w:rsidRDefault="00656183">
      <w:pPr>
        <w:pStyle w:val="ConsPlusNormal"/>
        <w:widowControl/>
        <w:jc w:val="both"/>
        <w:outlineLvl w:val="1"/>
        <w:rPr>
          <w:rFonts w:ascii="Times New Roman" w:hAnsi="Times New Roman" w:cs="Times New Roman"/>
          <w:b/>
          <w:bCs/>
          <w:sz w:val="24"/>
          <w:szCs w:val="24"/>
        </w:rPr>
      </w:pPr>
    </w:p>
    <w:p w14:paraId="41C57946" w14:textId="77777777" w:rsidR="00656183" w:rsidRDefault="00656183">
      <w:pPr>
        <w:pStyle w:val="ConsPlusNormal"/>
        <w:widowControl/>
        <w:jc w:val="both"/>
        <w:outlineLvl w:val="1"/>
        <w:rPr>
          <w:rFonts w:ascii="Times New Roman" w:hAnsi="Times New Roman" w:cs="Times New Roman"/>
          <w:b/>
          <w:bCs/>
          <w:sz w:val="24"/>
          <w:szCs w:val="24"/>
        </w:rPr>
      </w:pPr>
    </w:p>
    <w:p w14:paraId="4FCA3976" w14:textId="77777777" w:rsidR="00656183" w:rsidRDefault="00000000">
      <w:pPr>
        <w:pStyle w:val="ConsPlusNonformat"/>
        <w:widowControl/>
        <w:jc w:val="both"/>
        <w:rPr>
          <w:rFonts w:ascii="Times New Roman" w:hAnsi="Times New Roman" w:cs="Times New Roman"/>
          <w:sz w:val="24"/>
          <w:szCs w:val="24"/>
        </w:rPr>
      </w:pPr>
      <w:proofErr w:type="gramStart"/>
      <w:r>
        <w:rPr>
          <w:rFonts w:ascii="Times New Roman" w:hAnsi="Times New Roman" w:cs="Times New Roman"/>
          <w:sz w:val="24"/>
          <w:szCs w:val="24"/>
        </w:rPr>
        <w:t xml:space="preserve">Заказчик:   </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Поставщик:</w:t>
      </w:r>
    </w:p>
    <w:p w14:paraId="1C0B4534" w14:textId="77777777" w:rsidR="00656183" w:rsidRDefault="00000000">
      <w:pPr>
        <w:pStyle w:val="ConsNonformat"/>
        <w:widowControl/>
        <w:ind w:right="0"/>
        <w:jc w:val="both"/>
        <w:rPr>
          <w:rFonts w:ascii="Times New Roman" w:hAnsi="Times New Roman" w:cs="Times New Roman"/>
          <w:sz w:val="24"/>
          <w:szCs w:val="24"/>
        </w:rPr>
      </w:pPr>
      <w:r>
        <w:rPr>
          <w:rFonts w:ascii="Times New Roman" w:hAnsi="Times New Roman" w:cs="Times New Roman"/>
          <w:b/>
          <w:sz w:val="24"/>
          <w:szCs w:val="24"/>
        </w:rPr>
        <w:t xml:space="preserve">      </w:t>
      </w:r>
    </w:p>
    <w:p w14:paraId="776A8D7D" w14:textId="77777777" w:rsidR="00656183" w:rsidRDefault="00656183">
      <w:pPr>
        <w:pStyle w:val="ConsNonformat"/>
        <w:widowControl/>
        <w:ind w:right="0"/>
        <w:jc w:val="both"/>
        <w:rPr>
          <w:rFonts w:ascii="Times New Roman" w:hAnsi="Times New Roman" w:cs="Times New Roman"/>
          <w:sz w:val="24"/>
          <w:szCs w:val="24"/>
        </w:rPr>
      </w:pPr>
    </w:p>
    <w:p w14:paraId="4DC2FE0E" w14:textId="77777777" w:rsidR="00656183" w:rsidRDefault="00000000">
      <w:pPr>
        <w:pStyle w:val="ConsNonformat"/>
        <w:widowControl/>
        <w:ind w:right="0"/>
        <w:jc w:val="both"/>
        <w:rPr>
          <w:rFonts w:ascii="Times New Roman" w:hAnsi="Times New Roman" w:cs="Times New Roman"/>
          <w:sz w:val="24"/>
          <w:szCs w:val="24"/>
        </w:rPr>
      </w:pPr>
      <w:r>
        <w:rPr>
          <w:rFonts w:ascii="Times New Roman" w:hAnsi="Times New Roman" w:cs="Times New Roman"/>
          <w:sz w:val="24"/>
          <w:szCs w:val="24"/>
        </w:rPr>
        <w:t xml:space="preserve">_____________________                          </w:t>
      </w:r>
      <w:r>
        <w:rPr>
          <w:rFonts w:ascii="Times New Roman" w:hAnsi="Times New Roman" w:cs="Times New Roman"/>
          <w:sz w:val="24"/>
          <w:szCs w:val="24"/>
        </w:rPr>
        <w:tab/>
        <w:t xml:space="preserve">  </w:t>
      </w:r>
      <w:r>
        <w:rPr>
          <w:rFonts w:ascii="Times New Roman" w:hAnsi="Times New Roman" w:cs="Times New Roman"/>
          <w:sz w:val="24"/>
          <w:szCs w:val="24"/>
        </w:rPr>
        <w:tab/>
        <w:t xml:space="preserve">___________________       </w:t>
      </w:r>
    </w:p>
    <w:p w14:paraId="4C992C7D" w14:textId="77777777" w:rsidR="00656183" w:rsidRDefault="00000000">
      <w:pPr>
        <w:pStyle w:val="ConsNonformat"/>
        <w:widowControl/>
        <w:ind w:right="0"/>
        <w:jc w:val="both"/>
        <w:rPr>
          <w:b/>
          <w:sz w:val="24"/>
          <w:szCs w:val="24"/>
        </w:rPr>
      </w:pPr>
      <w:r>
        <w:rPr>
          <w:rFonts w:ascii="Times New Roman" w:hAnsi="Times New Roman" w:cs="Times New Roman"/>
          <w:sz w:val="24"/>
          <w:szCs w:val="24"/>
        </w:rPr>
        <w:t xml:space="preserve"> М.П.                                           </w:t>
      </w:r>
      <w:r>
        <w:rPr>
          <w:rFonts w:ascii="Times New Roman" w:hAnsi="Times New Roman" w:cs="Times New Roman"/>
          <w:sz w:val="24"/>
          <w:szCs w:val="24"/>
        </w:rPr>
        <w:tab/>
      </w:r>
      <w:r>
        <w:rPr>
          <w:rFonts w:ascii="Times New Roman" w:hAnsi="Times New Roman" w:cs="Times New Roman"/>
          <w:sz w:val="24"/>
          <w:szCs w:val="24"/>
        </w:rPr>
        <w:tab/>
        <w:t xml:space="preserve">             М.П.   </w:t>
      </w:r>
    </w:p>
    <w:p w14:paraId="2B4C833D" w14:textId="77777777" w:rsidR="00656183" w:rsidRDefault="00000000">
      <w:pPr>
        <w:pStyle w:val="2"/>
        <w:numPr>
          <w:ilvl w:val="0"/>
          <w:numId w:val="0"/>
        </w:numPr>
        <w:spacing w:before="0" w:after="0" w:line="240" w:lineRule="auto"/>
        <w:ind w:left="7371"/>
        <w:jc w:val="left"/>
        <w:rPr>
          <w:b/>
          <w:sz w:val="24"/>
          <w:szCs w:val="24"/>
        </w:rPr>
      </w:pPr>
      <w:r>
        <w:rPr>
          <w:b/>
          <w:sz w:val="24"/>
          <w:szCs w:val="24"/>
        </w:rPr>
        <w:br w:type="page" w:clear="all"/>
      </w:r>
      <w:r>
        <w:rPr>
          <w:b/>
          <w:sz w:val="24"/>
          <w:szCs w:val="24"/>
        </w:rPr>
        <w:lastRenderedPageBreak/>
        <w:t xml:space="preserve">Приложение № 1 </w:t>
      </w:r>
    </w:p>
    <w:p w14:paraId="31538E1B" w14:textId="77777777" w:rsidR="00656183" w:rsidRDefault="00000000">
      <w:pPr>
        <w:pStyle w:val="2"/>
        <w:numPr>
          <w:ilvl w:val="0"/>
          <w:numId w:val="0"/>
        </w:numPr>
        <w:spacing w:before="0" w:after="0" w:line="240" w:lineRule="auto"/>
        <w:ind w:left="7371"/>
        <w:jc w:val="left"/>
        <w:rPr>
          <w:b/>
          <w:sz w:val="24"/>
          <w:szCs w:val="24"/>
        </w:rPr>
      </w:pPr>
      <w:r>
        <w:rPr>
          <w:b/>
          <w:sz w:val="24"/>
          <w:szCs w:val="24"/>
        </w:rPr>
        <w:t xml:space="preserve">к контракту </w:t>
      </w:r>
      <w:proofErr w:type="gramStart"/>
      <w:r>
        <w:rPr>
          <w:b/>
          <w:sz w:val="24"/>
          <w:szCs w:val="24"/>
        </w:rPr>
        <w:t>№  _</w:t>
      </w:r>
      <w:proofErr w:type="gramEnd"/>
      <w:r>
        <w:rPr>
          <w:b/>
          <w:sz w:val="24"/>
          <w:szCs w:val="24"/>
        </w:rPr>
        <w:t>_______</w:t>
      </w:r>
    </w:p>
    <w:p w14:paraId="6D7F7E91" w14:textId="77777777" w:rsidR="00656183" w:rsidRDefault="00000000">
      <w:pPr>
        <w:pStyle w:val="2"/>
        <w:numPr>
          <w:ilvl w:val="0"/>
          <w:numId w:val="0"/>
        </w:numPr>
        <w:spacing w:before="0" w:after="0" w:line="240" w:lineRule="auto"/>
        <w:ind w:left="7371"/>
        <w:jc w:val="left"/>
        <w:rPr>
          <w:b/>
          <w:sz w:val="24"/>
          <w:szCs w:val="24"/>
        </w:rPr>
      </w:pPr>
      <w:r>
        <w:rPr>
          <w:b/>
          <w:sz w:val="24"/>
          <w:szCs w:val="24"/>
        </w:rPr>
        <w:t>от «_</w:t>
      </w:r>
      <w:proofErr w:type="gramStart"/>
      <w:r>
        <w:rPr>
          <w:b/>
          <w:sz w:val="24"/>
          <w:szCs w:val="24"/>
        </w:rPr>
        <w:t>_»_</w:t>
      </w:r>
      <w:proofErr w:type="gramEnd"/>
      <w:r>
        <w:rPr>
          <w:b/>
          <w:sz w:val="24"/>
          <w:szCs w:val="24"/>
        </w:rPr>
        <w:t>______20</w:t>
      </w:r>
      <w:r w:rsidRPr="002D3BCA">
        <w:rPr>
          <w:b/>
          <w:sz w:val="24"/>
          <w:szCs w:val="24"/>
        </w:rPr>
        <w:t>_</w:t>
      </w:r>
      <w:r>
        <w:rPr>
          <w:b/>
          <w:sz w:val="24"/>
          <w:szCs w:val="24"/>
        </w:rPr>
        <w:t>_г.</w:t>
      </w:r>
    </w:p>
    <w:p w14:paraId="4F277BEF" w14:textId="77777777" w:rsidR="00656183" w:rsidRDefault="00656183">
      <w:pPr>
        <w:spacing w:before="0" w:after="0" w:line="240" w:lineRule="auto"/>
        <w:jc w:val="center"/>
        <w:rPr>
          <w:b/>
          <w:sz w:val="24"/>
          <w:szCs w:val="24"/>
        </w:rPr>
      </w:pPr>
    </w:p>
    <w:p w14:paraId="38CA5205" w14:textId="77777777" w:rsidR="00656183" w:rsidRDefault="00000000">
      <w:pPr>
        <w:pStyle w:val="1"/>
        <w:spacing w:before="0" w:after="0" w:line="240" w:lineRule="auto"/>
        <w:ind w:firstLine="0"/>
        <w:jc w:val="center"/>
        <w:rPr>
          <w:b/>
          <w:sz w:val="24"/>
          <w:szCs w:val="24"/>
        </w:rPr>
      </w:pPr>
      <w:r>
        <w:rPr>
          <w:b/>
          <w:sz w:val="24"/>
          <w:szCs w:val="24"/>
        </w:rPr>
        <w:t>СПЕЦИФИКАЦИЯ ТОВАРА</w:t>
      </w:r>
    </w:p>
    <w:p w14:paraId="44B96D9F" w14:textId="77777777" w:rsidR="00656183" w:rsidRDefault="00656183">
      <w:pPr>
        <w:pStyle w:val="25"/>
        <w:tabs>
          <w:tab w:val="left" w:pos="720"/>
        </w:tabs>
        <w:spacing w:after="0" w:line="240" w:lineRule="auto"/>
        <w:ind w:left="0"/>
        <w:jc w:val="center"/>
        <w:rPr>
          <w:lang w:val="ru-RU"/>
        </w:rPr>
      </w:pPr>
    </w:p>
    <w:tbl>
      <w:tblPr>
        <w:tblW w:w="10347" w:type="dxa"/>
        <w:tblInd w:w="108" w:type="dxa"/>
        <w:tblLayout w:type="fixed"/>
        <w:tblLook w:val="04A0" w:firstRow="1" w:lastRow="0" w:firstColumn="1" w:lastColumn="0" w:noHBand="0" w:noVBand="1"/>
      </w:tblPr>
      <w:tblGrid>
        <w:gridCol w:w="709"/>
        <w:gridCol w:w="5556"/>
        <w:gridCol w:w="794"/>
        <w:gridCol w:w="976"/>
        <w:gridCol w:w="1123"/>
        <w:gridCol w:w="1189"/>
      </w:tblGrid>
      <w:tr w:rsidR="00656183" w14:paraId="6E0B08F5" w14:textId="77777777">
        <w:trPr>
          <w:trHeight w:val="679"/>
        </w:trPr>
        <w:tc>
          <w:tcPr>
            <w:tcW w:w="709" w:type="dxa"/>
            <w:tcBorders>
              <w:top w:val="single" w:sz="8" w:space="0" w:color="000000"/>
              <w:left w:val="single" w:sz="8" w:space="0" w:color="000000"/>
              <w:bottom w:val="single" w:sz="8" w:space="0" w:color="000000"/>
              <w:right w:val="single" w:sz="4" w:space="0" w:color="000000"/>
            </w:tcBorders>
            <w:vAlign w:val="center"/>
          </w:tcPr>
          <w:p w14:paraId="18AF4481" w14:textId="77777777" w:rsidR="00656183" w:rsidRDefault="00000000">
            <w:pPr>
              <w:spacing w:after="0" w:line="240" w:lineRule="auto"/>
              <w:ind w:right="34" w:firstLine="0"/>
              <w:jc w:val="center"/>
              <w:rPr>
                <w:sz w:val="24"/>
                <w:szCs w:val="24"/>
              </w:rPr>
            </w:pPr>
            <w:proofErr w:type="gramStart"/>
            <w:r>
              <w:rPr>
                <w:sz w:val="24"/>
                <w:szCs w:val="24"/>
              </w:rPr>
              <w:t>№  п</w:t>
            </w:r>
            <w:proofErr w:type="gramEnd"/>
            <w:r>
              <w:rPr>
                <w:sz w:val="24"/>
                <w:szCs w:val="24"/>
              </w:rPr>
              <w:t>/п</w:t>
            </w:r>
          </w:p>
        </w:tc>
        <w:tc>
          <w:tcPr>
            <w:tcW w:w="5556" w:type="dxa"/>
            <w:tcBorders>
              <w:top w:val="single" w:sz="8" w:space="0" w:color="000000"/>
              <w:left w:val="none" w:sz="4" w:space="0" w:color="000000"/>
              <w:bottom w:val="single" w:sz="8" w:space="0" w:color="000000"/>
              <w:right w:val="single" w:sz="4" w:space="0" w:color="000000"/>
            </w:tcBorders>
            <w:vAlign w:val="center"/>
          </w:tcPr>
          <w:p w14:paraId="16E3D73E" w14:textId="77777777" w:rsidR="00656183" w:rsidRDefault="00000000">
            <w:pPr>
              <w:spacing w:after="0" w:line="240" w:lineRule="auto"/>
              <w:ind w:firstLine="0"/>
              <w:jc w:val="center"/>
              <w:rPr>
                <w:sz w:val="24"/>
                <w:szCs w:val="24"/>
              </w:rPr>
            </w:pPr>
            <w:r>
              <w:rPr>
                <w:sz w:val="24"/>
                <w:szCs w:val="24"/>
              </w:rPr>
              <w:t>Наименование товара</w:t>
            </w:r>
          </w:p>
        </w:tc>
        <w:tc>
          <w:tcPr>
            <w:tcW w:w="794" w:type="dxa"/>
            <w:tcBorders>
              <w:top w:val="single" w:sz="8" w:space="0" w:color="000000"/>
              <w:left w:val="none" w:sz="4" w:space="0" w:color="000000"/>
              <w:bottom w:val="single" w:sz="8" w:space="0" w:color="000000"/>
              <w:right w:val="single" w:sz="4" w:space="0" w:color="000000"/>
            </w:tcBorders>
            <w:vAlign w:val="center"/>
          </w:tcPr>
          <w:p w14:paraId="3DC518DA" w14:textId="77777777" w:rsidR="00656183" w:rsidRDefault="00000000">
            <w:pPr>
              <w:tabs>
                <w:tab w:val="left" w:pos="0"/>
              </w:tabs>
              <w:spacing w:after="0" w:line="240" w:lineRule="auto"/>
              <w:ind w:right="34" w:firstLine="0"/>
              <w:jc w:val="center"/>
              <w:rPr>
                <w:sz w:val="24"/>
                <w:szCs w:val="24"/>
              </w:rPr>
            </w:pPr>
            <w:r>
              <w:rPr>
                <w:sz w:val="24"/>
                <w:szCs w:val="24"/>
              </w:rPr>
              <w:t>Ед. изм.</w:t>
            </w:r>
          </w:p>
        </w:tc>
        <w:tc>
          <w:tcPr>
            <w:tcW w:w="976" w:type="dxa"/>
            <w:tcBorders>
              <w:top w:val="single" w:sz="8" w:space="0" w:color="000000"/>
              <w:left w:val="none" w:sz="4" w:space="0" w:color="000000"/>
              <w:bottom w:val="single" w:sz="8" w:space="0" w:color="000000"/>
              <w:right w:val="single" w:sz="4" w:space="0" w:color="000000"/>
            </w:tcBorders>
            <w:vAlign w:val="center"/>
          </w:tcPr>
          <w:p w14:paraId="4D5726EE" w14:textId="77777777" w:rsidR="00656183" w:rsidRDefault="00000000">
            <w:pPr>
              <w:spacing w:after="0" w:line="240" w:lineRule="auto"/>
              <w:ind w:firstLine="0"/>
              <w:jc w:val="center"/>
              <w:rPr>
                <w:sz w:val="24"/>
                <w:szCs w:val="24"/>
              </w:rPr>
            </w:pPr>
            <w:r>
              <w:rPr>
                <w:sz w:val="24"/>
                <w:szCs w:val="24"/>
              </w:rPr>
              <w:t>Количество</w:t>
            </w:r>
          </w:p>
        </w:tc>
        <w:tc>
          <w:tcPr>
            <w:tcW w:w="1123" w:type="dxa"/>
            <w:tcBorders>
              <w:top w:val="single" w:sz="8" w:space="0" w:color="000000"/>
              <w:left w:val="none" w:sz="4" w:space="0" w:color="000000"/>
              <w:bottom w:val="single" w:sz="8" w:space="0" w:color="000000"/>
              <w:right w:val="single" w:sz="4" w:space="0" w:color="000000"/>
            </w:tcBorders>
            <w:vAlign w:val="center"/>
          </w:tcPr>
          <w:p w14:paraId="237D5A18" w14:textId="77777777" w:rsidR="00656183" w:rsidRDefault="00000000">
            <w:pPr>
              <w:spacing w:after="0" w:line="240" w:lineRule="auto"/>
              <w:ind w:firstLine="0"/>
              <w:jc w:val="center"/>
              <w:rPr>
                <w:sz w:val="24"/>
                <w:szCs w:val="24"/>
              </w:rPr>
            </w:pPr>
            <w:r>
              <w:rPr>
                <w:sz w:val="24"/>
                <w:szCs w:val="24"/>
              </w:rPr>
              <w:t>Цена, руб.</w:t>
            </w:r>
          </w:p>
        </w:tc>
        <w:tc>
          <w:tcPr>
            <w:tcW w:w="1189" w:type="dxa"/>
            <w:tcBorders>
              <w:top w:val="single" w:sz="8" w:space="0" w:color="000000"/>
              <w:left w:val="none" w:sz="4" w:space="0" w:color="000000"/>
              <w:bottom w:val="single" w:sz="8" w:space="0" w:color="000000"/>
              <w:right w:val="single" w:sz="8" w:space="0" w:color="000000"/>
            </w:tcBorders>
            <w:vAlign w:val="center"/>
          </w:tcPr>
          <w:p w14:paraId="1AF61832" w14:textId="77777777" w:rsidR="00656183" w:rsidRDefault="00000000">
            <w:pPr>
              <w:spacing w:after="0" w:line="240" w:lineRule="auto"/>
              <w:ind w:firstLine="0"/>
              <w:jc w:val="center"/>
              <w:rPr>
                <w:sz w:val="24"/>
                <w:szCs w:val="24"/>
              </w:rPr>
            </w:pPr>
            <w:r>
              <w:rPr>
                <w:sz w:val="24"/>
                <w:szCs w:val="24"/>
              </w:rPr>
              <w:t>Сумма, руб.</w:t>
            </w:r>
          </w:p>
        </w:tc>
      </w:tr>
      <w:tr w:rsidR="00656183" w14:paraId="64874DB7" w14:textId="77777777">
        <w:trPr>
          <w:trHeight w:val="549"/>
        </w:trPr>
        <w:tc>
          <w:tcPr>
            <w:tcW w:w="709" w:type="dxa"/>
            <w:tcBorders>
              <w:top w:val="single" w:sz="4" w:space="0" w:color="000000"/>
              <w:left w:val="single" w:sz="4" w:space="0" w:color="000000"/>
              <w:bottom w:val="single" w:sz="4" w:space="0" w:color="000000"/>
              <w:right w:val="single" w:sz="4" w:space="0" w:color="000000"/>
            </w:tcBorders>
          </w:tcPr>
          <w:p w14:paraId="38639431" w14:textId="77777777" w:rsidR="00656183" w:rsidRDefault="00656183">
            <w:pPr>
              <w:spacing w:after="0" w:line="240" w:lineRule="auto"/>
              <w:ind w:firstLine="0"/>
              <w:jc w:val="center"/>
              <w:rPr>
                <w:sz w:val="24"/>
                <w:szCs w:val="24"/>
              </w:rPr>
            </w:pPr>
          </w:p>
        </w:tc>
        <w:tc>
          <w:tcPr>
            <w:tcW w:w="5556" w:type="dxa"/>
            <w:tcBorders>
              <w:top w:val="single" w:sz="4" w:space="0" w:color="000000"/>
              <w:left w:val="none" w:sz="4" w:space="0" w:color="000000"/>
              <w:bottom w:val="single" w:sz="4" w:space="0" w:color="000000"/>
              <w:right w:val="single" w:sz="4" w:space="0" w:color="000000"/>
            </w:tcBorders>
          </w:tcPr>
          <w:p w14:paraId="5F38F8EF" w14:textId="77777777" w:rsidR="00656183" w:rsidRDefault="00656183">
            <w:pPr>
              <w:spacing w:after="0" w:line="240" w:lineRule="auto"/>
              <w:ind w:firstLine="0"/>
              <w:rPr>
                <w:sz w:val="24"/>
                <w:szCs w:val="24"/>
              </w:rPr>
            </w:pPr>
          </w:p>
        </w:tc>
        <w:tc>
          <w:tcPr>
            <w:tcW w:w="794" w:type="dxa"/>
            <w:tcBorders>
              <w:top w:val="single" w:sz="4" w:space="0" w:color="000000"/>
              <w:left w:val="none" w:sz="4" w:space="0" w:color="000000"/>
              <w:bottom w:val="single" w:sz="4" w:space="0" w:color="000000"/>
              <w:right w:val="single" w:sz="4" w:space="0" w:color="000000"/>
            </w:tcBorders>
          </w:tcPr>
          <w:p w14:paraId="27B2E090" w14:textId="77777777" w:rsidR="00656183" w:rsidRDefault="00656183">
            <w:pPr>
              <w:spacing w:after="0" w:line="240" w:lineRule="auto"/>
              <w:ind w:right="-131" w:firstLine="0"/>
              <w:jc w:val="center"/>
              <w:rPr>
                <w:sz w:val="24"/>
                <w:szCs w:val="24"/>
              </w:rPr>
            </w:pPr>
          </w:p>
        </w:tc>
        <w:tc>
          <w:tcPr>
            <w:tcW w:w="976" w:type="dxa"/>
            <w:tcBorders>
              <w:top w:val="single" w:sz="4" w:space="0" w:color="000000"/>
              <w:left w:val="none" w:sz="4" w:space="0" w:color="000000"/>
              <w:bottom w:val="single" w:sz="4" w:space="0" w:color="000000"/>
              <w:right w:val="single" w:sz="4" w:space="0" w:color="000000"/>
            </w:tcBorders>
          </w:tcPr>
          <w:p w14:paraId="145DB1D5" w14:textId="77777777" w:rsidR="00656183" w:rsidRDefault="00656183">
            <w:pPr>
              <w:spacing w:after="0" w:line="240" w:lineRule="auto"/>
              <w:ind w:right="-108" w:firstLine="0"/>
              <w:jc w:val="center"/>
              <w:rPr>
                <w:sz w:val="24"/>
                <w:szCs w:val="24"/>
              </w:rPr>
            </w:pPr>
          </w:p>
        </w:tc>
        <w:tc>
          <w:tcPr>
            <w:tcW w:w="1123" w:type="dxa"/>
            <w:tcBorders>
              <w:top w:val="single" w:sz="4" w:space="0" w:color="000000"/>
              <w:left w:val="none" w:sz="4" w:space="0" w:color="000000"/>
              <w:bottom w:val="single" w:sz="4" w:space="0" w:color="000000"/>
              <w:right w:val="single" w:sz="4" w:space="0" w:color="000000"/>
            </w:tcBorders>
          </w:tcPr>
          <w:p w14:paraId="697BF0B9" w14:textId="77777777" w:rsidR="00656183" w:rsidRDefault="00656183">
            <w:pPr>
              <w:spacing w:after="0" w:line="240" w:lineRule="auto"/>
              <w:ind w:firstLine="0"/>
              <w:jc w:val="center"/>
              <w:rPr>
                <w:sz w:val="24"/>
                <w:szCs w:val="24"/>
              </w:rPr>
            </w:pPr>
          </w:p>
        </w:tc>
        <w:tc>
          <w:tcPr>
            <w:tcW w:w="1189" w:type="dxa"/>
            <w:tcBorders>
              <w:top w:val="single" w:sz="4" w:space="0" w:color="000000"/>
              <w:left w:val="none" w:sz="4" w:space="0" w:color="000000"/>
              <w:bottom w:val="single" w:sz="4" w:space="0" w:color="000000"/>
              <w:right w:val="single" w:sz="4" w:space="0" w:color="000000"/>
            </w:tcBorders>
          </w:tcPr>
          <w:p w14:paraId="52CED9D3" w14:textId="77777777" w:rsidR="00656183" w:rsidRDefault="00656183">
            <w:pPr>
              <w:spacing w:after="0" w:line="240" w:lineRule="auto"/>
              <w:ind w:firstLine="0"/>
              <w:jc w:val="center"/>
              <w:rPr>
                <w:sz w:val="24"/>
                <w:szCs w:val="24"/>
              </w:rPr>
            </w:pPr>
          </w:p>
        </w:tc>
      </w:tr>
      <w:tr w:rsidR="00656183" w14:paraId="28255162" w14:textId="77777777">
        <w:trPr>
          <w:trHeight w:val="549"/>
        </w:trPr>
        <w:tc>
          <w:tcPr>
            <w:tcW w:w="709" w:type="dxa"/>
            <w:tcBorders>
              <w:top w:val="single" w:sz="4" w:space="0" w:color="000000"/>
              <w:left w:val="single" w:sz="4" w:space="0" w:color="000000"/>
              <w:bottom w:val="single" w:sz="4" w:space="0" w:color="000000"/>
              <w:right w:val="single" w:sz="4" w:space="0" w:color="000000"/>
            </w:tcBorders>
          </w:tcPr>
          <w:p w14:paraId="35BD4C0F" w14:textId="77777777" w:rsidR="00656183" w:rsidRDefault="00656183">
            <w:pPr>
              <w:spacing w:after="0" w:line="240" w:lineRule="auto"/>
              <w:ind w:firstLine="0"/>
              <w:jc w:val="center"/>
              <w:rPr>
                <w:sz w:val="24"/>
                <w:szCs w:val="24"/>
              </w:rPr>
            </w:pPr>
          </w:p>
        </w:tc>
        <w:tc>
          <w:tcPr>
            <w:tcW w:w="5556" w:type="dxa"/>
            <w:tcBorders>
              <w:top w:val="single" w:sz="4" w:space="0" w:color="000000"/>
              <w:left w:val="none" w:sz="4" w:space="0" w:color="000000"/>
              <w:bottom w:val="single" w:sz="4" w:space="0" w:color="000000"/>
              <w:right w:val="single" w:sz="4" w:space="0" w:color="000000"/>
            </w:tcBorders>
          </w:tcPr>
          <w:p w14:paraId="3A1BA87A" w14:textId="77777777" w:rsidR="00656183" w:rsidRDefault="00656183">
            <w:pPr>
              <w:spacing w:after="0" w:line="240" w:lineRule="auto"/>
              <w:ind w:firstLine="0"/>
              <w:rPr>
                <w:sz w:val="24"/>
                <w:szCs w:val="24"/>
              </w:rPr>
            </w:pPr>
          </w:p>
        </w:tc>
        <w:tc>
          <w:tcPr>
            <w:tcW w:w="794" w:type="dxa"/>
            <w:tcBorders>
              <w:top w:val="single" w:sz="4" w:space="0" w:color="000000"/>
              <w:left w:val="none" w:sz="4" w:space="0" w:color="000000"/>
              <w:bottom w:val="single" w:sz="4" w:space="0" w:color="000000"/>
              <w:right w:val="single" w:sz="4" w:space="0" w:color="000000"/>
            </w:tcBorders>
          </w:tcPr>
          <w:p w14:paraId="521B1FAB" w14:textId="77777777" w:rsidR="00656183" w:rsidRDefault="00656183">
            <w:pPr>
              <w:spacing w:after="0" w:line="240" w:lineRule="auto"/>
              <w:ind w:right="-131" w:firstLine="0"/>
              <w:jc w:val="center"/>
              <w:rPr>
                <w:sz w:val="24"/>
                <w:szCs w:val="24"/>
              </w:rPr>
            </w:pPr>
          </w:p>
        </w:tc>
        <w:tc>
          <w:tcPr>
            <w:tcW w:w="976" w:type="dxa"/>
            <w:tcBorders>
              <w:top w:val="single" w:sz="4" w:space="0" w:color="000000"/>
              <w:left w:val="none" w:sz="4" w:space="0" w:color="000000"/>
              <w:bottom w:val="single" w:sz="4" w:space="0" w:color="000000"/>
              <w:right w:val="single" w:sz="4" w:space="0" w:color="000000"/>
            </w:tcBorders>
          </w:tcPr>
          <w:p w14:paraId="759ACAAB" w14:textId="77777777" w:rsidR="00656183" w:rsidRDefault="00656183">
            <w:pPr>
              <w:spacing w:after="0" w:line="240" w:lineRule="auto"/>
              <w:ind w:right="-108" w:firstLine="0"/>
              <w:jc w:val="center"/>
              <w:rPr>
                <w:sz w:val="24"/>
                <w:szCs w:val="24"/>
              </w:rPr>
            </w:pPr>
          </w:p>
        </w:tc>
        <w:tc>
          <w:tcPr>
            <w:tcW w:w="1123" w:type="dxa"/>
            <w:tcBorders>
              <w:top w:val="single" w:sz="4" w:space="0" w:color="000000"/>
              <w:left w:val="none" w:sz="4" w:space="0" w:color="000000"/>
              <w:bottom w:val="single" w:sz="4" w:space="0" w:color="000000"/>
              <w:right w:val="single" w:sz="4" w:space="0" w:color="000000"/>
            </w:tcBorders>
          </w:tcPr>
          <w:p w14:paraId="4E5E035F" w14:textId="77777777" w:rsidR="00656183" w:rsidRDefault="00656183">
            <w:pPr>
              <w:spacing w:after="0" w:line="240" w:lineRule="auto"/>
              <w:ind w:firstLine="0"/>
              <w:jc w:val="center"/>
              <w:rPr>
                <w:sz w:val="24"/>
                <w:szCs w:val="24"/>
              </w:rPr>
            </w:pPr>
          </w:p>
        </w:tc>
        <w:tc>
          <w:tcPr>
            <w:tcW w:w="1189" w:type="dxa"/>
            <w:tcBorders>
              <w:top w:val="single" w:sz="4" w:space="0" w:color="000000"/>
              <w:left w:val="none" w:sz="4" w:space="0" w:color="000000"/>
              <w:bottom w:val="single" w:sz="4" w:space="0" w:color="000000"/>
              <w:right w:val="single" w:sz="4" w:space="0" w:color="000000"/>
            </w:tcBorders>
          </w:tcPr>
          <w:p w14:paraId="07B43A18" w14:textId="77777777" w:rsidR="00656183" w:rsidRDefault="00656183">
            <w:pPr>
              <w:spacing w:after="0" w:line="240" w:lineRule="auto"/>
              <w:ind w:firstLine="0"/>
              <w:jc w:val="center"/>
              <w:rPr>
                <w:sz w:val="24"/>
                <w:szCs w:val="24"/>
              </w:rPr>
            </w:pPr>
          </w:p>
        </w:tc>
      </w:tr>
      <w:tr w:rsidR="00656183" w14:paraId="118C776C" w14:textId="77777777">
        <w:trPr>
          <w:trHeight w:val="485"/>
        </w:trPr>
        <w:tc>
          <w:tcPr>
            <w:tcW w:w="8035" w:type="dxa"/>
            <w:gridSpan w:val="4"/>
            <w:tcBorders>
              <w:top w:val="single" w:sz="4" w:space="0" w:color="000000"/>
              <w:right w:val="single" w:sz="4" w:space="0" w:color="000000"/>
            </w:tcBorders>
          </w:tcPr>
          <w:p w14:paraId="3AAFEBF4" w14:textId="77777777" w:rsidR="00656183" w:rsidRDefault="00656183">
            <w:pPr>
              <w:spacing w:after="0" w:line="240" w:lineRule="auto"/>
              <w:ind w:firstLine="0"/>
              <w:jc w:val="center"/>
              <w:rPr>
                <w:sz w:val="24"/>
                <w:szCs w:val="24"/>
              </w:rPr>
            </w:pPr>
          </w:p>
        </w:tc>
        <w:tc>
          <w:tcPr>
            <w:tcW w:w="1123" w:type="dxa"/>
            <w:tcBorders>
              <w:top w:val="single" w:sz="4" w:space="0" w:color="000000"/>
              <w:left w:val="none" w:sz="4" w:space="0" w:color="000000"/>
              <w:bottom w:val="single" w:sz="4" w:space="0" w:color="000000"/>
              <w:right w:val="single" w:sz="4" w:space="0" w:color="000000"/>
            </w:tcBorders>
          </w:tcPr>
          <w:p w14:paraId="09FBB0D5" w14:textId="77777777" w:rsidR="00656183" w:rsidRDefault="00656183">
            <w:pPr>
              <w:spacing w:after="0" w:line="240" w:lineRule="auto"/>
              <w:ind w:firstLine="0"/>
              <w:jc w:val="center"/>
              <w:rPr>
                <w:sz w:val="24"/>
                <w:szCs w:val="24"/>
              </w:rPr>
            </w:pPr>
          </w:p>
        </w:tc>
        <w:tc>
          <w:tcPr>
            <w:tcW w:w="1189" w:type="dxa"/>
            <w:tcBorders>
              <w:top w:val="single" w:sz="4" w:space="0" w:color="000000"/>
              <w:left w:val="none" w:sz="4" w:space="0" w:color="000000"/>
              <w:bottom w:val="single" w:sz="4" w:space="0" w:color="000000"/>
              <w:right w:val="single" w:sz="4" w:space="0" w:color="000000"/>
            </w:tcBorders>
          </w:tcPr>
          <w:p w14:paraId="17BB8FE8" w14:textId="77777777" w:rsidR="00656183" w:rsidRDefault="00656183">
            <w:pPr>
              <w:spacing w:after="0" w:line="240" w:lineRule="auto"/>
              <w:ind w:firstLine="0"/>
              <w:jc w:val="center"/>
              <w:rPr>
                <w:sz w:val="24"/>
                <w:szCs w:val="24"/>
              </w:rPr>
            </w:pPr>
          </w:p>
        </w:tc>
      </w:tr>
    </w:tbl>
    <w:p w14:paraId="54CE304B" w14:textId="77777777" w:rsidR="00656183" w:rsidRDefault="00656183">
      <w:pPr>
        <w:pStyle w:val="25"/>
        <w:tabs>
          <w:tab w:val="left" w:pos="720"/>
        </w:tabs>
        <w:spacing w:after="0" w:line="240" w:lineRule="auto"/>
        <w:ind w:left="0"/>
        <w:jc w:val="both"/>
        <w:rPr>
          <w:b/>
        </w:rPr>
      </w:pPr>
    </w:p>
    <w:p w14:paraId="051F80B8" w14:textId="77777777" w:rsidR="00656183" w:rsidRDefault="00656183">
      <w:pPr>
        <w:pStyle w:val="ConsPlusNormal"/>
        <w:widowControl/>
        <w:jc w:val="both"/>
        <w:outlineLvl w:val="1"/>
        <w:rPr>
          <w:rFonts w:ascii="Times New Roman" w:hAnsi="Times New Roman" w:cs="Times New Roman"/>
          <w:b/>
          <w:bCs/>
          <w:sz w:val="24"/>
          <w:szCs w:val="24"/>
        </w:rPr>
      </w:pPr>
    </w:p>
    <w:p w14:paraId="2499D3A9" w14:textId="77777777" w:rsidR="00656183" w:rsidRDefault="00656183">
      <w:pPr>
        <w:pStyle w:val="ConsPlusNormal"/>
        <w:widowControl/>
        <w:jc w:val="both"/>
        <w:outlineLvl w:val="1"/>
        <w:rPr>
          <w:rFonts w:ascii="Times New Roman" w:hAnsi="Times New Roman" w:cs="Times New Roman"/>
          <w:b/>
          <w:bCs/>
          <w:sz w:val="24"/>
          <w:szCs w:val="24"/>
        </w:rPr>
      </w:pPr>
    </w:p>
    <w:p w14:paraId="3C59B271" w14:textId="77777777" w:rsidR="00656183" w:rsidRDefault="00000000">
      <w:pPr>
        <w:spacing w:after="0" w:line="240" w:lineRule="auto"/>
        <w:ind w:right="141"/>
        <w:jc w:val="center"/>
        <w:rPr>
          <w:b/>
          <w:sz w:val="24"/>
          <w:szCs w:val="24"/>
        </w:rPr>
      </w:pPr>
      <w:r>
        <w:rPr>
          <w:b/>
          <w:bCs/>
          <w:sz w:val="24"/>
          <w:szCs w:val="24"/>
        </w:rPr>
        <w:t>Требования к качеству, техническим и функциональным характеристикам (потребительским свойствам) товара и иные показатели</w:t>
      </w:r>
    </w:p>
    <w:p w14:paraId="581F6DCB" w14:textId="77777777" w:rsidR="00656183" w:rsidRDefault="00656183">
      <w:pPr>
        <w:spacing w:after="0" w:line="240" w:lineRule="auto"/>
        <w:jc w:val="center"/>
        <w:rPr>
          <w:b/>
          <w:sz w:val="24"/>
          <w:szCs w:val="24"/>
        </w:rPr>
      </w:pPr>
    </w:p>
    <w:tbl>
      <w:tblPr>
        <w:tblW w:w="103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09"/>
        <w:gridCol w:w="4670"/>
        <w:gridCol w:w="5010"/>
      </w:tblGrid>
      <w:tr w:rsidR="00656183" w14:paraId="2501A1C0" w14:textId="77777777">
        <w:trPr>
          <w:trHeight w:val="562"/>
        </w:trPr>
        <w:tc>
          <w:tcPr>
            <w:tcW w:w="709" w:type="dxa"/>
            <w:vAlign w:val="center"/>
          </w:tcPr>
          <w:p w14:paraId="48C3EF4B" w14:textId="77777777" w:rsidR="00656183" w:rsidRDefault="00000000">
            <w:pPr>
              <w:spacing w:before="0" w:after="0" w:line="240" w:lineRule="auto"/>
              <w:ind w:right="34" w:firstLine="0"/>
              <w:jc w:val="center"/>
              <w:rPr>
                <w:sz w:val="24"/>
                <w:szCs w:val="24"/>
              </w:rPr>
            </w:pPr>
            <w:r>
              <w:rPr>
                <w:sz w:val="24"/>
                <w:szCs w:val="24"/>
              </w:rPr>
              <w:t>№ п/п</w:t>
            </w:r>
          </w:p>
        </w:tc>
        <w:tc>
          <w:tcPr>
            <w:tcW w:w="4670" w:type="dxa"/>
            <w:vAlign w:val="center"/>
          </w:tcPr>
          <w:p w14:paraId="1FBFF554" w14:textId="77777777" w:rsidR="00656183" w:rsidRDefault="00000000">
            <w:pPr>
              <w:spacing w:before="0" w:after="0" w:line="240" w:lineRule="auto"/>
              <w:ind w:firstLine="0"/>
              <w:jc w:val="center"/>
              <w:rPr>
                <w:sz w:val="24"/>
                <w:szCs w:val="24"/>
              </w:rPr>
            </w:pPr>
            <w:r>
              <w:rPr>
                <w:sz w:val="24"/>
                <w:szCs w:val="24"/>
              </w:rPr>
              <w:t>Наименование параметра</w:t>
            </w:r>
          </w:p>
        </w:tc>
        <w:tc>
          <w:tcPr>
            <w:tcW w:w="5010" w:type="dxa"/>
            <w:vAlign w:val="center"/>
          </w:tcPr>
          <w:p w14:paraId="22334C44" w14:textId="77777777" w:rsidR="00656183" w:rsidRDefault="00000000">
            <w:pPr>
              <w:spacing w:before="0" w:after="0" w:line="240" w:lineRule="auto"/>
              <w:ind w:firstLine="0"/>
              <w:jc w:val="center"/>
              <w:rPr>
                <w:sz w:val="24"/>
                <w:szCs w:val="24"/>
              </w:rPr>
            </w:pPr>
            <w:r>
              <w:rPr>
                <w:sz w:val="24"/>
                <w:szCs w:val="24"/>
                <w:lang w:eastAsia="en-US"/>
              </w:rPr>
              <w:t>Показатели для определения соответствия</w:t>
            </w:r>
          </w:p>
        </w:tc>
      </w:tr>
      <w:tr w:rsidR="00656183" w14:paraId="77595B90" w14:textId="77777777">
        <w:trPr>
          <w:trHeight w:val="300"/>
        </w:trPr>
        <w:tc>
          <w:tcPr>
            <w:tcW w:w="709" w:type="dxa"/>
          </w:tcPr>
          <w:p w14:paraId="4AA6FC72" w14:textId="77777777" w:rsidR="00656183" w:rsidRDefault="00656183">
            <w:pPr>
              <w:spacing w:after="0" w:line="240" w:lineRule="auto"/>
              <w:ind w:firstLine="0"/>
              <w:jc w:val="center"/>
              <w:rPr>
                <w:sz w:val="24"/>
                <w:szCs w:val="24"/>
              </w:rPr>
            </w:pPr>
          </w:p>
        </w:tc>
        <w:tc>
          <w:tcPr>
            <w:tcW w:w="4670" w:type="dxa"/>
          </w:tcPr>
          <w:p w14:paraId="032F7603" w14:textId="77777777" w:rsidR="00656183" w:rsidRDefault="00656183">
            <w:pPr>
              <w:spacing w:after="0" w:line="240" w:lineRule="auto"/>
              <w:ind w:firstLine="0"/>
              <w:rPr>
                <w:sz w:val="24"/>
                <w:szCs w:val="24"/>
              </w:rPr>
            </w:pPr>
          </w:p>
        </w:tc>
        <w:tc>
          <w:tcPr>
            <w:tcW w:w="5010" w:type="dxa"/>
            <w:vAlign w:val="center"/>
          </w:tcPr>
          <w:p w14:paraId="4ECF0756" w14:textId="77777777" w:rsidR="00656183" w:rsidRDefault="00656183">
            <w:pPr>
              <w:spacing w:after="0" w:line="240" w:lineRule="auto"/>
              <w:ind w:firstLine="0"/>
              <w:rPr>
                <w:sz w:val="24"/>
                <w:szCs w:val="24"/>
              </w:rPr>
            </w:pPr>
          </w:p>
        </w:tc>
      </w:tr>
      <w:tr w:rsidR="00656183" w14:paraId="1F7DEEEC" w14:textId="77777777">
        <w:trPr>
          <w:trHeight w:val="285"/>
        </w:trPr>
        <w:tc>
          <w:tcPr>
            <w:tcW w:w="709" w:type="dxa"/>
          </w:tcPr>
          <w:p w14:paraId="3A1A94AE" w14:textId="77777777" w:rsidR="00656183" w:rsidRDefault="00656183">
            <w:pPr>
              <w:spacing w:after="0" w:line="240" w:lineRule="auto"/>
              <w:ind w:firstLine="0"/>
              <w:jc w:val="center"/>
              <w:rPr>
                <w:sz w:val="24"/>
                <w:szCs w:val="24"/>
              </w:rPr>
            </w:pPr>
          </w:p>
        </w:tc>
        <w:tc>
          <w:tcPr>
            <w:tcW w:w="4670" w:type="dxa"/>
          </w:tcPr>
          <w:p w14:paraId="28C6AA4F" w14:textId="77777777" w:rsidR="00656183" w:rsidRDefault="00656183">
            <w:pPr>
              <w:spacing w:after="0" w:line="240" w:lineRule="auto"/>
              <w:ind w:firstLine="0"/>
              <w:rPr>
                <w:sz w:val="24"/>
                <w:szCs w:val="24"/>
              </w:rPr>
            </w:pPr>
          </w:p>
        </w:tc>
        <w:tc>
          <w:tcPr>
            <w:tcW w:w="5010" w:type="dxa"/>
            <w:vAlign w:val="center"/>
          </w:tcPr>
          <w:p w14:paraId="68805D08" w14:textId="77777777" w:rsidR="00656183" w:rsidRDefault="00656183">
            <w:pPr>
              <w:spacing w:after="0" w:line="240" w:lineRule="auto"/>
              <w:ind w:firstLine="0"/>
              <w:rPr>
                <w:sz w:val="24"/>
                <w:szCs w:val="24"/>
              </w:rPr>
            </w:pPr>
          </w:p>
        </w:tc>
      </w:tr>
      <w:tr w:rsidR="00656183" w14:paraId="298A549E" w14:textId="77777777">
        <w:trPr>
          <w:trHeight w:val="285"/>
        </w:trPr>
        <w:tc>
          <w:tcPr>
            <w:tcW w:w="709" w:type="dxa"/>
          </w:tcPr>
          <w:p w14:paraId="3D43A69B" w14:textId="77777777" w:rsidR="00656183" w:rsidRDefault="00656183">
            <w:pPr>
              <w:spacing w:after="0" w:line="240" w:lineRule="auto"/>
              <w:ind w:firstLine="0"/>
              <w:jc w:val="center"/>
              <w:rPr>
                <w:sz w:val="24"/>
                <w:szCs w:val="24"/>
              </w:rPr>
            </w:pPr>
          </w:p>
        </w:tc>
        <w:tc>
          <w:tcPr>
            <w:tcW w:w="4670" w:type="dxa"/>
          </w:tcPr>
          <w:p w14:paraId="675B5E19" w14:textId="77777777" w:rsidR="00656183" w:rsidRDefault="00656183">
            <w:pPr>
              <w:spacing w:after="0" w:line="240" w:lineRule="auto"/>
              <w:ind w:firstLine="0"/>
              <w:rPr>
                <w:sz w:val="24"/>
                <w:szCs w:val="24"/>
              </w:rPr>
            </w:pPr>
          </w:p>
        </w:tc>
        <w:tc>
          <w:tcPr>
            <w:tcW w:w="5010" w:type="dxa"/>
            <w:vAlign w:val="center"/>
          </w:tcPr>
          <w:p w14:paraId="3735E476" w14:textId="77777777" w:rsidR="00656183" w:rsidRDefault="00656183">
            <w:pPr>
              <w:spacing w:after="0" w:line="240" w:lineRule="auto"/>
              <w:ind w:firstLine="0"/>
              <w:rPr>
                <w:sz w:val="24"/>
                <w:szCs w:val="24"/>
              </w:rPr>
            </w:pPr>
          </w:p>
        </w:tc>
      </w:tr>
      <w:tr w:rsidR="00656183" w14:paraId="52DBF59D" w14:textId="77777777">
        <w:trPr>
          <w:trHeight w:val="300"/>
        </w:trPr>
        <w:tc>
          <w:tcPr>
            <w:tcW w:w="709" w:type="dxa"/>
          </w:tcPr>
          <w:p w14:paraId="3ADCEB65" w14:textId="77777777" w:rsidR="00656183" w:rsidRDefault="00656183">
            <w:pPr>
              <w:spacing w:after="0" w:line="240" w:lineRule="auto"/>
              <w:ind w:firstLine="0"/>
              <w:jc w:val="center"/>
              <w:rPr>
                <w:sz w:val="24"/>
                <w:szCs w:val="24"/>
              </w:rPr>
            </w:pPr>
          </w:p>
        </w:tc>
        <w:tc>
          <w:tcPr>
            <w:tcW w:w="4670" w:type="dxa"/>
          </w:tcPr>
          <w:p w14:paraId="483F4BCC" w14:textId="77777777" w:rsidR="00656183" w:rsidRDefault="00656183">
            <w:pPr>
              <w:spacing w:after="0" w:line="240" w:lineRule="auto"/>
              <w:ind w:firstLine="0"/>
              <w:rPr>
                <w:sz w:val="24"/>
                <w:szCs w:val="24"/>
              </w:rPr>
            </w:pPr>
          </w:p>
        </w:tc>
        <w:tc>
          <w:tcPr>
            <w:tcW w:w="5010" w:type="dxa"/>
            <w:vAlign w:val="center"/>
          </w:tcPr>
          <w:p w14:paraId="3F4B9D3D" w14:textId="77777777" w:rsidR="00656183" w:rsidRDefault="00656183">
            <w:pPr>
              <w:spacing w:after="0" w:line="240" w:lineRule="auto"/>
              <w:ind w:firstLine="0"/>
              <w:rPr>
                <w:sz w:val="24"/>
                <w:szCs w:val="24"/>
              </w:rPr>
            </w:pPr>
          </w:p>
        </w:tc>
      </w:tr>
    </w:tbl>
    <w:p w14:paraId="5B6A7AAD" w14:textId="77777777" w:rsidR="00656183" w:rsidRDefault="00656183">
      <w:pPr>
        <w:pStyle w:val="ConsPlusNormal"/>
        <w:jc w:val="both"/>
        <w:rPr>
          <w:rFonts w:ascii="Times New Roman" w:hAnsi="Times New Roman" w:cs="Times New Roman"/>
          <w:sz w:val="24"/>
          <w:szCs w:val="24"/>
        </w:rPr>
      </w:pPr>
    </w:p>
    <w:p w14:paraId="1EF1153E" w14:textId="77777777" w:rsidR="00656183" w:rsidRDefault="00656183">
      <w:pPr>
        <w:pStyle w:val="ConsPlusNormal"/>
        <w:widowControl/>
        <w:jc w:val="both"/>
        <w:outlineLvl w:val="1"/>
        <w:rPr>
          <w:rFonts w:ascii="Times New Roman" w:hAnsi="Times New Roman" w:cs="Times New Roman"/>
          <w:b/>
          <w:bCs/>
          <w:sz w:val="24"/>
          <w:szCs w:val="24"/>
        </w:rPr>
      </w:pPr>
    </w:p>
    <w:p w14:paraId="21C8AF8F" w14:textId="77777777" w:rsidR="00656183" w:rsidRDefault="00656183">
      <w:pPr>
        <w:pStyle w:val="ConsPlusNormal"/>
        <w:widowControl/>
        <w:jc w:val="both"/>
        <w:outlineLvl w:val="1"/>
        <w:rPr>
          <w:rFonts w:ascii="Times New Roman" w:hAnsi="Times New Roman" w:cs="Times New Roman"/>
          <w:b/>
          <w:bCs/>
          <w:sz w:val="24"/>
          <w:szCs w:val="24"/>
        </w:rPr>
      </w:pPr>
    </w:p>
    <w:p w14:paraId="2B03D818" w14:textId="77777777" w:rsidR="00656183" w:rsidRDefault="00000000">
      <w:pPr>
        <w:pStyle w:val="ConsPlusNonformat"/>
        <w:widowControl/>
        <w:jc w:val="both"/>
        <w:rPr>
          <w:rFonts w:ascii="Times New Roman" w:hAnsi="Times New Roman" w:cs="Times New Roman"/>
          <w:sz w:val="24"/>
          <w:szCs w:val="24"/>
        </w:rPr>
      </w:pPr>
      <w:proofErr w:type="gramStart"/>
      <w:r>
        <w:rPr>
          <w:rFonts w:ascii="Times New Roman" w:hAnsi="Times New Roman" w:cs="Times New Roman"/>
          <w:sz w:val="24"/>
          <w:szCs w:val="24"/>
        </w:rPr>
        <w:t xml:space="preserve">Заказчик:   </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Поставщик:</w:t>
      </w:r>
    </w:p>
    <w:p w14:paraId="4D85CDB6" w14:textId="77777777" w:rsidR="00656183" w:rsidRDefault="00000000">
      <w:pPr>
        <w:pStyle w:val="ConsNonformat"/>
        <w:widowControl/>
        <w:ind w:right="0"/>
        <w:jc w:val="both"/>
        <w:rPr>
          <w:rFonts w:ascii="Times New Roman" w:hAnsi="Times New Roman" w:cs="Times New Roman"/>
          <w:sz w:val="24"/>
          <w:szCs w:val="24"/>
        </w:rPr>
      </w:pPr>
      <w:r>
        <w:rPr>
          <w:rFonts w:ascii="Times New Roman" w:hAnsi="Times New Roman" w:cs="Times New Roman"/>
          <w:b/>
          <w:sz w:val="24"/>
          <w:szCs w:val="24"/>
        </w:rPr>
        <w:t xml:space="preserve">      </w:t>
      </w:r>
    </w:p>
    <w:p w14:paraId="2131936A" w14:textId="77777777" w:rsidR="00656183" w:rsidRDefault="00656183">
      <w:pPr>
        <w:pStyle w:val="ConsNonformat"/>
        <w:widowControl/>
        <w:ind w:right="0"/>
        <w:jc w:val="both"/>
        <w:rPr>
          <w:rFonts w:ascii="Times New Roman" w:hAnsi="Times New Roman" w:cs="Times New Roman"/>
          <w:sz w:val="24"/>
          <w:szCs w:val="24"/>
        </w:rPr>
      </w:pPr>
    </w:p>
    <w:p w14:paraId="05F10A40" w14:textId="77777777" w:rsidR="00656183" w:rsidRDefault="00000000">
      <w:pPr>
        <w:pStyle w:val="ConsNonformat"/>
        <w:widowControl/>
        <w:ind w:right="0"/>
        <w:jc w:val="both"/>
        <w:rPr>
          <w:rFonts w:ascii="Times New Roman" w:hAnsi="Times New Roman" w:cs="Times New Roman"/>
          <w:sz w:val="24"/>
          <w:szCs w:val="24"/>
        </w:rPr>
      </w:pPr>
      <w:r>
        <w:rPr>
          <w:rFonts w:ascii="Times New Roman" w:hAnsi="Times New Roman" w:cs="Times New Roman"/>
          <w:sz w:val="24"/>
          <w:szCs w:val="24"/>
        </w:rPr>
        <w:t xml:space="preserve">_____________________                          </w:t>
      </w:r>
      <w:r>
        <w:rPr>
          <w:rFonts w:ascii="Times New Roman" w:hAnsi="Times New Roman" w:cs="Times New Roman"/>
          <w:sz w:val="24"/>
          <w:szCs w:val="24"/>
        </w:rPr>
        <w:tab/>
        <w:t xml:space="preserve">  </w:t>
      </w:r>
      <w:r>
        <w:rPr>
          <w:rFonts w:ascii="Times New Roman" w:hAnsi="Times New Roman" w:cs="Times New Roman"/>
          <w:sz w:val="24"/>
          <w:szCs w:val="24"/>
        </w:rPr>
        <w:tab/>
        <w:t xml:space="preserve">___________________       </w:t>
      </w:r>
    </w:p>
    <w:p w14:paraId="0B22EA55" w14:textId="77777777" w:rsidR="00656183" w:rsidRDefault="00000000">
      <w:pPr>
        <w:spacing w:before="0" w:after="0" w:line="240" w:lineRule="auto"/>
        <w:ind w:firstLine="0"/>
        <w:rPr>
          <w:sz w:val="24"/>
          <w:szCs w:val="24"/>
        </w:rPr>
      </w:pPr>
      <w:r>
        <w:rPr>
          <w:sz w:val="24"/>
          <w:szCs w:val="24"/>
        </w:rPr>
        <w:t xml:space="preserve"> М.П.                                           </w:t>
      </w:r>
      <w:r>
        <w:rPr>
          <w:sz w:val="24"/>
          <w:szCs w:val="24"/>
        </w:rPr>
        <w:tab/>
      </w:r>
      <w:r>
        <w:rPr>
          <w:sz w:val="24"/>
          <w:szCs w:val="24"/>
        </w:rPr>
        <w:tab/>
        <w:t xml:space="preserve">             М.П.  </w:t>
      </w:r>
    </w:p>
    <w:p w14:paraId="55847161" w14:textId="77777777" w:rsidR="00656183" w:rsidRDefault="00656183">
      <w:pPr>
        <w:pStyle w:val="2"/>
        <w:numPr>
          <w:ilvl w:val="0"/>
          <w:numId w:val="0"/>
        </w:numPr>
        <w:spacing w:before="0" w:after="0" w:line="240" w:lineRule="auto"/>
        <w:jc w:val="left"/>
        <w:rPr>
          <w:bCs w:val="0"/>
          <w:sz w:val="24"/>
          <w:szCs w:val="24"/>
          <w:lang w:eastAsia="ru-RU"/>
        </w:rPr>
      </w:pPr>
    </w:p>
    <w:p w14:paraId="54FE8069" w14:textId="77777777" w:rsidR="00656183" w:rsidRDefault="00656183"/>
    <w:p w14:paraId="429124BF" w14:textId="77777777" w:rsidR="00656183" w:rsidRDefault="00000000">
      <w:pPr>
        <w:spacing w:before="0" w:after="0" w:line="240" w:lineRule="auto"/>
        <w:ind w:left="6663" w:firstLine="0"/>
        <w:outlineLvl w:val="1"/>
        <w:rPr>
          <w:b/>
          <w:bCs/>
          <w:sz w:val="24"/>
          <w:szCs w:val="24"/>
          <w:lang w:eastAsia="en-US"/>
        </w:rPr>
      </w:pPr>
      <w:r>
        <w:br w:type="page" w:clear="all"/>
      </w:r>
      <w:r>
        <w:rPr>
          <w:b/>
          <w:bCs/>
          <w:sz w:val="24"/>
          <w:szCs w:val="24"/>
          <w:lang w:eastAsia="en-US"/>
        </w:rPr>
        <w:lastRenderedPageBreak/>
        <w:t>Приложение № 2</w:t>
      </w:r>
    </w:p>
    <w:p w14:paraId="553B7CBE" w14:textId="77777777" w:rsidR="00656183" w:rsidRDefault="00000000">
      <w:pPr>
        <w:spacing w:before="0" w:after="0" w:line="240" w:lineRule="auto"/>
        <w:ind w:left="6663" w:firstLine="0"/>
        <w:outlineLvl w:val="1"/>
        <w:rPr>
          <w:b/>
          <w:bCs/>
          <w:sz w:val="24"/>
          <w:szCs w:val="24"/>
          <w:lang w:eastAsia="en-US"/>
        </w:rPr>
      </w:pPr>
      <w:r>
        <w:rPr>
          <w:b/>
          <w:bCs/>
          <w:sz w:val="24"/>
          <w:szCs w:val="24"/>
          <w:lang w:eastAsia="en-US"/>
        </w:rPr>
        <w:t>к контракту № ________</w:t>
      </w:r>
    </w:p>
    <w:p w14:paraId="662D5831" w14:textId="77777777" w:rsidR="00656183" w:rsidRDefault="00000000">
      <w:pPr>
        <w:spacing w:before="0" w:after="0" w:line="240" w:lineRule="auto"/>
        <w:ind w:left="6663" w:firstLine="0"/>
        <w:outlineLvl w:val="1"/>
        <w:rPr>
          <w:b/>
          <w:bCs/>
          <w:sz w:val="24"/>
          <w:szCs w:val="24"/>
          <w:lang w:eastAsia="en-US"/>
        </w:rPr>
      </w:pPr>
      <w:r>
        <w:rPr>
          <w:b/>
          <w:bCs/>
          <w:sz w:val="24"/>
          <w:szCs w:val="24"/>
          <w:lang w:eastAsia="en-US"/>
        </w:rPr>
        <w:t>от «___</w:t>
      </w:r>
      <w:proofErr w:type="gramStart"/>
      <w:r>
        <w:rPr>
          <w:b/>
          <w:bCs/>
          <w:sz w:val="24"/>
          <w:szCs w:val="24"/>
          <w:lang w:eastAsia="en-US"/>
        </w:rPr>
        <w:t>_»_</w:t>
      </w:r>
      <w:proofErr w:type="gramEnd"/>
      <w:r>
        <w:rPr>
          <w:b/>
          <w:bCs/>
          <w:sz w:val="24"/>
          <w:szCs w:val="24"/>
          <w:lang w:eastAsia="en-US"/>
        </w:rPr>
        <w:t>__________20__г.</w:t>
      </w:r>
    </w:p>
    <w:p w14:paraId="749D4177" w14:textId="77777777" w:rsidR="00656183" w:rsidRDefault="00656183">
      <w:pPr>
        <w:spacing w:before="0" w:after="0" w:line="240" w:lineRule="auto"/>
        <w:ind w:left="5580" w:firstLine="0"/>
        <w:jc w:val="right"/>
        <w:outlineLvl w:val="1"/>
        <w:rPr>
          <w:sz w:val="24"/>
          <w:szCs w:val="24"/>
        </w:rPr>
      </w:pPr>
    </w:p>
    <w:p w14:paraId="4FE56120" w14:textId="77777777" w:rsidR="00656183" w:rsidRDefault="00656183">
      <w:pPr>
        <w:spacing w:before="0" w:after="0" w:line="240" w:lineRule="auto"/>
        <w:ind w:left="5580" w:firstLine="0"/>
        <w:jc w:val="right"/>
        <w:outlineLvl w:val="1"/>
        <w:rPr>
          <w:sz w:val="24"/>
          <w:szCs w:val="24"/>
        </w:rPr>
      </w:pPr>
    </w:p>
    <w:p w14:paraId="2DCBDBDF" w14:textId="77777777" w:rsidR="00656183" w:rsidRDefault="00656183">
      <w:pPr>
        <w:spacing w:before="0" w:after="0" w:line="240" w:lineRule="auto"/>
        <w:ind w:left="5580" w:firstLine="0"/>
        <w:jc w:val="right"/>
        <w:outlineLvl w:val="1"/>
        <w:rPr>
          <w:sz w:val="24"/>
          <w:szCs w:val="24"/>
        </w:rPr>
      </w:pPr>
    </w:p>
    <w:p w14:paraId="00BECC4A" w14:textId="77777777" w:rsidR="00656183" w:rsidRDefault="00000000">
      <w:pPr>
        <w:pStyle w:val="1"/>
        <w:widowControl w:val="0"/>
        <w:spacing w:before="0" w:after="0" w:line="240" w:lineRule="auto"/>
        <w:ind w:firstLine="0"/>
        <w:jc w:val="center"/>
        <w:rPr>
          <w:sz w:val="24"/>
          <w:szCs w:val="24"/>
        </w:rPr>
      </w:pPr>
      <w:r>
        <w:rPr>
          <w:sz w:val="24"/>
          <w:szCs w:val="24"/>
        </w:rPr>
        <w:t>ЗАЯВКА НА ПОСТАВКУ ТОВАРА</w:t>
      </w:r>
    </w:p>
    <w:p w14:paraId="32AFD0EE" w14:textId="77777777" w:rsidR="00656183" w:rsidRDefault="00000000">
      <w:pPr>
        <w:widowControl w:val="0"/>
        <w:spacing w:before="0" w:after="0" w:line="240" w:lineRule="auto"/>
        <w:ind w:firstLine="0"/>
        <w:jc w:val="center"/>
        <w:rPr>
          <w:sz w:val="24"/>
          <w:szCs w:val="24"/>
        </w:rPr>
      </w:pPr>
      <w:r>
        <w:rPr>
          <w:sz w:val="24"/>
          <w:szCs w:val="24"/>
        </w:rPr>
        <w:t>по контракту № _____ от «___» ________ 20__ г.</w:t>
      </w:r>
    </w:p>
    <w:p w14:paraId="1DEF0E16" w14:textId="77777777" w:rsidR="00656183" w:rsidRDefault="00656183">
      <w:pPr>
        <w:widowControl w:val="0"/>
        <w:spacing w:before="0" w:after="0" w:line="240" w:lineRule="auto"/>
        <w:ind w:firstLine="0"/>
        <w:jc w:val="center"/>
        <w:rPr>
          <w:sz w:val="24"/>
          <w:szCs w:val="24"/>
        </w:rPr>
      </w:pPr>
    </w:p>
    <w:p w14:paraId="76FC15E1" w14:textId="77777777" w:rsidR="00656183" w:rsidRDefault="00656183">
      <w:pPr>
        <w:widowControl w:val="0"/>
        <w:spacing w:before="0" w:after="0" w:line="240" w:lineRule="auto"/>
        <w:ind w:firstLine="0"/>
        <w:jc w:val="left"/>
        <w:rPr>
          <w:sz w:val="24"/>
          <w:szCs w:val="24"/>
        </w:rPr>
      </w:pPr>
    </w:p>
    <w:p w14:paraId="3FE03D8E" w14:textId="77777777" w:rsidR="00656183" w:rsidRDefault="00000000">
      <w:pPr>
        <w:widowControl w:val="0"/>
        <w:spacing w:before="0" w:after="0" w:line="240" w:lineRule="auto"/>
        <w:ind w:firstLine="0"/>
        <w:jc w:val="left"/>
        <w:rPr>
          <w:sz w:val="24"/>
          <w:szCs w:val="24"/>
        </w:rPr>
      </w:pPr>
      <w:r>
        <w:rPr>
          <w:sz w:val="24"/>
          <w:szCs w:val="24"/>
        </w:rPr>
        <w:t>г. _______________                                                                                    "___"____________ ____ г.</w:t>
      </w:r>
    </w:p>
    <w:p w14:paraId="18A64688" w14:textId="77777777" w:rsidR="00656183" w:rsidRDefault="00656183">
      <w:pPr>
        <w:spacing w:before="0" w:after="0" w:line="240" w:lineRule="auto"/>
        <w:ind w:firstLine="540"/>
        <w:rPr>
          <w:sz w:val="24"/>
          <w:szCs w:val="24"/>
        </w:rPr>
      </w:pPr>
    </w:p>
    <w:tbl>
      <w:tblPr>
        <w:tblW w:w="0" w:type="auto"/>
        <w:tblCellSpacing w:w="5" w:type="dxa"/>
        <w:tblInd w:w="-105" w:type="dxa"/>
        <w:tblLayout w:type="fixed"/>
        <w:tblCellMar>
          <w:left w:w="75" w:type="dxa"/>
          <w:right w:w="75" w:type="dxa"/>
        </w:tblCellMar>
        <w:tblLook w:val="04A0" w:firstRow="1" w:lastRow="0" w:firstColumn="1" w:lastColumn="0" w:noHBand="0" w:noVBand="1"/>
      </w:tblPr>
      <w:tblGrid>
        <w:gridCol w:w="615"/>
        <w:gridCol w:w="5119"/>
        <w:gridCol w:w="1002"/>
        <w:gridCol w:w="1356"/>
        <w:gridCol w:w="1074"/>
        <w:gridCol w:w="1432"/>
      </w:tblGrid>
      <w:tr w:rsidR="00656183" w14:paraId="1CDCCB59" w14:textId="77777777">
        <w:trPr>
          <w:trHeight w:val="800"/>
          <w:tblCellSpacing w:w="5" w:type="dxa"/>
        </w:trPr>
        <w:tc>
          <w:tcPr>
            <w:tcW w:w="600" w:type="dxa"/>
            <w:tcBorders>
              <w:top w:val="single" w:sz="4" w:space="0" w:color="000000"/>
              <w:left w:val="single" w:sz="4" w:space="0" w:color="000000"/>
              <w:bottom w:val="single" w:sz="4" w:space="0" w:color="000000"/>
              <w:right w:val="single" w:sz="4" w:space="0" w:color="000000"/>
            </w:tcBorders>
            <w:vAlign w:val="center"/>
          </w:tcPr>
          <w:p w14:paraId="3DEC8FFF" w14:textId="77777777" w:rsidR="00656183" w:rsidRDefault="00000000">
            <w:pPr>
              <w:widowControl w:val="0"/>
              <w:spacing w:before="0" w:after="0" w:line="240" w:lineRule="auto"/>
              <w:ind w:firstLine="0"/>
              <w:jc w:val="center"/>
              <w:rPr>
                <w:sz w:val="24"/>
                <w:szCs w:val="24"/>
              </w:rPr>
            </w:pPr>
            <w:r>
              <w:rPr>
                <w:sz w:val="24"/>
                <w:szCs w:val="24"/>
              </w:rPr>
              <w:t xml:space="preserve">N  </w:t>
            </w:r>
            <w:r>
              <w:rPr>
                <w:sz w:val="24"/>
                <w:szCs w:val="24"/>
              </w:rPr>
              <w:br w:type="textWrapping" w:clear="all"/>
              <w:t>п/п</w:t>
            </w:r>
          </w:p>
        </w:tc>
        <w:tc>
          <w:tcPr>
            <w:tcW w:w="5109" w:type="dxa"/>
            <w:tcBorders>
              <w:top w:val="single" w:sz="4" w:space="0" w:color="000000"/>
              <w:left w:val="single" w:sz="4" w:space="0" w:color="000000"/>
              <w:bottom w:val="single" w:sz="4" w:space="0" w:color="000000"/>
              <w:right w:val="single" w:sz="4" w:space="0" w:color="000000"/>
            </w:tcBorders>
            <w:vAlign w:val="center"/>
          </w:tcPr>
          <w:p w14:paraId="375CF324" w14:textId="77777777" w:rsidR="00656183" w:rsidRDefault="00000000">
            <w:pPr>
              <w:widowControl w:val="0"/>
              <w:spacing w:before="0" w:after="0" w:line="240" w:lineRule="auto"/>
              <w:ind w:firstLine="0"/>
              <w:jc w:val="center"/>
              <w:rPr>
                <w:sz w:val="24"/>
                <w:szCs w:val="24"/>
              </w:rPr>
            </w:pPr>
            <w:r>
              <w:rPr>
                <w:sz w:val="24"/>
                <w:szCs w:val="24"/>
              </w:rPr>
              <w:t xml:space="preserve">Наименование, ассортимент   </w:t>
            </w:r>
            <w:r>
              <w:rPr>
                <w:sz w:val="24"/>
                <w:szCs w:val="24"/>
              </w:rPr>
              <w:br w:type="textWrapping" w:clear="all"/>
              <w:t>товара</w:t>
            </w:r>
          </w:p>
        </w:tc>
        <w:tc>
          <w:tcPr>
            <w:tcW w:w="992" w:type="dxa"/>
            <w:tcBorders>
              <w:top w:val="single" w:sz="4" w:space="0" w:color="000000"/>
              <w:left w:val="single" w:sz="4" w:space="0" w:color="000000"/>
              <w:bottom w:val="single" w:sz="4" w:space="0" w:color="000000"/>
              <w:right w:val="single" w:sz="4" w:space="0" w:color="000000"/>
            </w:tcBorders>
            <w:vAlign w:val="center"/>
          </w:tcPr>
          <w:p w14:paraId="03E88D30" w14:textId="77777777" w:rsidR="00656183" w:rsidRDefault="00000000">
            <w:pPr>
              <w:widowControl w:val="0"/>
              <w:spacing w:before="0" w:after="0" w:line="240" w:lineRule="auto"/>
              <w:ind w:firstLine="0"/>
              <w:jc w:val="center"/>
              <w:rPr>
                <w:sz w:val="24"/>
                <w:szCs w:val="24"/>
              </w:rPr>
            </w:pPr>
            <w:r>
              <w:rPr>
                <w:sz w:val="24"/>
                <w:szCs w:val="24"/>
              </w:rPr>
              <w:t>Ед. изм.</w:t>
            </w:r>
          </w:p>
        </w:tc>
        <w:tc>
          <w:tcPr>
            <w:tcW w:w="1346" w:type="dxa"/>
            <w:tcBorders>
              <w:top w:val="single" w:sz="4" w:space="0" w:color="000000"/>
              <w:left w:val="single" w:sz="4" w:space="0" w:color="000000"/>
              <w:bottom w:val="single" w:sz="4" w:space="0" w:color="000000"/>
              <w:right w:val="single" w:sz="4" w:space="0" w:color="000000"/>
            </w:tcBorders>
            <w:vAlign w:val="center"/>
          </w:tcPr>
          <w:p w14:paraId="0B7D2D80" w14:textId="77777777" w:rsidR="00656183" w:rsidRDefault="00000000">
            <w:pPr>
              <w:widowControl w:val="0"/>
              <w:spacing w:before="0" w:after="0" w:line="240" w:lineRule="auto"/>
              <w:ind w:firstLine="0"/>
              <w:jc w:val="center"/>
              <w:rPr>
                <w:sz w:val="24"/>
                <w:szCs w:val="24"/>
              </w:rPr>
            </w:pPr>
            <w:r>
              <w:rPr>
                <w:sz w:val="24"/>
                <w:szCs w:val="24"/>
              </w:rPr>
              <w:t xml:space="preserve">Цена за </w:t>
            </w:r>
            <w:r>
              <w:rPr>
                <w:sz w:val="24"/>
                <w:szCs w:val="24"/>
              </w:rPr>
              <w:br w:type="textWrapping" w:clear="all"/>
              <w:t xml:space="preserve">единицу </w:t>
            </w:r>
            <w:r>
              <w:rPr>
                <w:sz w:val="24"/>
                <w:szCs w:val="24"/>
              </w:rPr>
              <w:br w:type="textWrapping" w:clear="all"/>
              <w:t>(руб.)</w:t>
            </w:r>
          </w:p>
        </w:tc>
        <w:tc>
          <w:tcPr>
            <w:tcW w:w="1064" w:type="dxa"/>
            <w:tcBorders>
              <w:top w:val="single" w:sz="4" w:space="0" w:color="000000"/>
              <w:left w:val="single" w:sz="4" w:space="0" w:color="000000"/>
              <w:bottom w:val="single" w:sz="4" w:space="0" w:color="000000"/>
              <w:right w:val="single" w:sz="4" w:space="0" w:color="000000"/>
            </w:tcBorders>
            <w:vAlign w:val="center"/>
          </w:tcPr>
          <w:p w14:paraId="5C4750C7" w14:textId="77777777" w:rsidR="00656183" w:rsidRDefault="00000000">
            <w:pPr>
              <w:widowControl w:val="0"/>
              <w:spacing w:before="0" w:after="0" w:line="240" w:lineRule="auto"/>
              <w:ind w:firstLine="0"/>
              <w:jc w:val="center"/>
              <w:rPr>
                <w:sz w:val="24"/>
                <w:szCs w:val="24"/>
              </w:rPr>
            </w:pPr>
            <w:r>
              <w:rPr>
                <w:sz w:val="24"/>
                <w:szCs w:val="24"/>
              </w:rPr>
              <w:t>Количество</w:t>
            </w:r>
          </w:p>
        </w:tc>
        <w:tc>
          <w:tcPr>
            <w:tcW w:w="1417" w:type="dxa"/>
            <w:tcBorders>
              <w:top w:val="single" w:sz="4" w:space="0" w:color="000000"/>
              <w:left w:val="single" w:sz="4" w:space="0" w:color="000000"/>
              <w:bottom w:val="single" w:sz="4" w:space="0" w:color="000000"/>
              <w:right w:val="single" w:sz="4" w:space="0" w:color="000000"/>
            </w:tcBorders>
            <w:vAlign w:val="center"/>
          </w:tcPr>
          <w:p w14:paraId="36F2D4DC" w14:textId="77777777" w:rsidR="00656183" w:rsidRDefault="00000000">
            <w:pPr>
              <w:widowControl w:val="0"/>
              <w:spacing w:before="0" w:after="0" w:line="240" w:lineRule="auto"/>
              <w:ind w:firstLine="0"/>
              <w:jc w:val="center"/>
              <w:rPr>
                <w:sz w:val="24"/>
                <w:szCs w:val="24"/>
              </w:rPr>
            </w:pPr>
            <w:r>
              <w:rPr>
                <w:sz w:val="24"/>
                <w:szCs w:val="24"/>
              </w:rPr>
              <w:t xml:space="preserve">Цена   </w:t>
            </w:r>
            <w:r>
              <w:rPr>
                <w:sz w:val="24"/>
                <w:szCs w:val="24"/>
              </w:rPr>
              <w:br w:type="textWrapping" w:clear="all"/>
              <w:t>(руб.)</w:t>
            </w:r>
          </w:p>
        </w:tc>
      </w:tr>
      <w:tr w:rsidR="00656183" w14:paraId="2A94B930" w14:textId="77777777">
        <w:trPr>
          <w:tblCellSpacing w:w="5" w:type="dxa"/>
        </w:trPr>
        <w:tc>
          <w:tcPr>
            <w:tcW w:w="600" w:type="dxa"/>
            <w:tcBorders>
              <w:left w:val="single" w:sz="4" w:space="0" w:color="000000"/>
              <w:bottom w:val="single" w:sz="4" w:space="0" w:color="000000"/>
              <w:right w:val="single" w:sz="4" w:space="0" w:color="000000"/>
            </w:tcBorders>
          </w:tcPr>
          <w:p w14:paraId="5D71DD7D" w14:textId="77777777" w:rsidR="00656183" w:rsidRDefault="00656183">
            <w:pPr>
              <w:widowControl w:val="0"/>
              <w:spacing w:before="0" w:after="0" w:line="240" w:lineRule="auto"/>
              <w:ind w:firstLine="0"/>
              <w:jc w:val="left"/>
              <w:rPr>
                <w:sz w:val="24"/>
                <w:szCs w:val="24"/>
              </w:rPr>
            </w:pPr>
          </w:p>
        </w:tc>
        <w:tc>
          <w:tcPr>
            <w:tcW w:w="5109" w:type="dxa"/>
            <w:tcBorders>
              <w:left w:val="single" w:sz="4" w:space="0" w:color="000000"/>
              <w:bottom w:val="single" w:sz="4" w:space="0" w:color="000000"/>
              <w:right w:val="single" w:sz="4" w:space="0" w:color="000000"/>
            </w:tcBorders>
          </w:tcPr>
          <w:p w14:paraId="744ADB2D" w14:textId="77777777" w:rsidR="00656183" w:rsidRDefault="00656183">
            <w:pPr>
              <w:widowControl w:val="0"/>
              <w:spacing w:before="0" w:after="0" w:line="240" w:lineRule="auto"/>
              <w:ind w:firstLine="0"/>
              <w:jc w:val="left"/>
              <w:rPr>
                <w:sz w:val="24"/>
                <w:szCs w:val="24"/>
              </w:rPr>
            </w:pPr>
          </w:p>
        </w:tc>
        <w:tc>
          <w:tcPr>
            <w:tcW w:w="992" w:type="dxa"/>
            <w:tcBorders>
              <w:left w:val="single" w:sz="4" w:space="0" w:color="000000"/>
              <w:bottom w:val="single" w:sz="4" w:space="0" w:color="000000"/>
              <w:right w:val="single" w:sz="4" w:space="0" w:color="000000"/>
            </w:tcBorders>
          </w:tcPr>
          <w:p w14:paraId="76C73439" w14:textId="77777777" w:rsidR="00656183" w:rsidRDefault="00656183">
            <w:pPr>
              <w:widowControl w:val="0"/>
              <w:spacing w:before="0" w:after="0" w:line="240" w:lineRule="auto"/>
              <w:ind w:firstLine="0"/>
              <w:jc w:val="left"/>
              <w:rPr>
                <w:sz w:val="24"/>
                <w:szCs w:val="24"/>
              </w:rPr>
            </w:pPr>
          </w:p>
        </w:tc>
        <w:tc>
          <w:tcPr>
            <w:tcW w:w="1346" w:type="dxa"/>
            <w:tcBorders>
              <w:left w:val="single" w:sz="4" w:space="0" w:color="000000"/>
              <w:bottom w:val="single" w:sz="4" w:space="0" w:color="000000"/>
              <w:right w:val="single" w:sz="4" w:space="0" w:color="000000"/>
            </w:tcBorders>
          </w:tcPr>
          <w:p w14:paraId="532B57AE" w14:textId="77777777" w:rsidR="00656183" w:rsidRDefault="00656183">
            <w:pPr>
              <w:widowControl w:val="0"/>
              <w:spacing w:before="0" w:after="0" w:line="240" w:lineRule="auto"/>
              <w:ind w:firstLine="0"/>
              <w:jc w:val="left"/>
              <w:rPr>
                <w:sz w:val="24"/>
                <w:szCs w:val="24"/>
              </w:rPr>
            </w:pPr>
          </w:p>
        </w:tc>
        <w:tc>
          <w:tcPr>
            <w:tcW w:w="1064" w:type="dxa"/>
            <w:tcBorders>
              <w:left w:val="single" w:sz="4" w:space="0" w:color="000000"/>
              <w:bottom w:val="single" w:sz="4" w:space="0" w:color="000000"/>
              <w:right w:val="single" w:sz="4" w:space="0" w:color="000000"/>
            </w:tcBorders>
          </w:tcPr>
          <w:p w14:paraId="40CF9A7C" w14:textId="77777777" w:rsidR="00656183" w:rsidRDefault="00656183">
            <w:pPr>
              <w:widowControl w:val="0"/>
              <w:spacing w:before="0" w:after="0" w:line="240" w:lineRule="auto"/>
              <w:ind w:firstLine="0"/>
              <w:jc w:val="left"/>
              <w:rPr>
                <w:sz w:val="24"/>
                <w:szCs w:val="24"/>
              </w:rPr>
            </w:pPr>
          </w:p>
        </w:tc>
        <w:tc>
          <w:tcPr>
            <w:tcW w:w="1417" w:type="dxa"/>
            <w:tcBorders>
              <w:left w:val="single" w:sz="4" w:space="0" w:color="000000"/>
              <w:bottom w:val="single" w:sz="4" w:space="0" w:color="000000"/>
              <w:right w:val="single" w:sz="4" w:space="0" w:color="000000"/>
            </w:tcBorders>
          </w:tcPr>
          <w:p w14:paraId="77664C94" w14:textId="77777777" w:rsidR="00656183" w:rsidRDefault="00656183">
            <w:pPr>
              <w:widowControl w:val="0"/>
              <w:spacing w:before="0" w:after="0" w:line="240" w:lineRule="auto"/>
              <w:ind w:firstLine="0"/>
              <w:jc w:val="left"/>
              <w:rPr>
                <w:sz w:val="24"/>
                <w:szCs w:val="24"/>
              </w:rPr>
            </w:pPr>
          </w:p>
        </w:tc>
      </w:tr>
      <w:tr w:rsidR="00656183" w14:paraId="43D89813" w14:textId="77777777">
        <w:trPr>
          <w:tblCellSpacing w:w="5" w:type="dxa"/>
        </w:trPr>
        <w:tc>
          <w:tcPr>
            <w:tcW w:w="600" w:type="dxa"/>
            <w:tcBorders>
              <w:left w:val="single" w:sz="4" w:space="0" w:color="000000"/>
              <w:bottom w:val="single" w:sz="4" w:space="0" w:color="000000"/>
              <w:right w:val="single" w:sz="4" w:space="0" w:color="000000"/>
            </w:tcBorders>
          </w:tcPr>
          <w:p w14:paraId="26911DD0" w14:textId="77777777" w:rsidR="00656183" w:rsidRDefault="00656183">
            <w:pPr>
              <w:spacing w:before="0" w:after="0" w:line="240" w:lineRule="auto"/>
              <w:ind w:firstLine="540"/>
              <w:rPr>
                <w:sz w:val="24"/>
                <w:szCs w:val="24"/>
              </w:rPr>
            </w:pPr>
          </w:p>
        </w:tc>
        <w:tc>
          <w:tcPr>
            <w:tcW w:w="5109" w:type="dxa"/>
            <w:tcBorders>
              <w:left w:val="single" w:sz="4" w:space="0" w:color="000000"/>
              <w:bottom w:val="single" w:sz="4" w:space="0" w:color="000000"/>
              <w:right w:val="single" w:sz="4" w:space="0" w:color="000000"/>
            </w:tcBorders>
          </w:tcPr>
          <w:p w14:paraId="283170F5" w14:textId="77777777" w:rsidR="00656183" w:rsidRDefault="00656183">
            <w:pPr>
              <w:spacing w:before="0" w:after="0" w:line="240" w:lineRule="auto"/>
              <w:ind w:firstLine="540"/>
              <w:rPr>
                <w:sz w:val="24"/>
                <w:szCs w:val="24"/>
              </w:rPr>
            </w:pPr>
          </w:p>
        </w:tc>
        <w:tc>
          <w:tcPr>
            <w:tcW w:w="992" w:type="dxa"/>
            <w:tcBorders>
              <w:left w:val="single" w:sz="4" w:space="0" w:color="000000"/>
              <w:bottom w:val="single" w:sz="4" w:space="0" w:color="000000"/>
              <w:right w:val="single" w:sz="4" w:space="0" w:color="000000"/>
            </w:tcBorders>
          </w:tcPr>
          <w:p w14:paraId="0BC729EB" w14:textId="77777777" w:rsidR="00656183" w:rsidRDefault="00656183">
            <w:pPr>
              <w:spacing w:before="0" w:after="0" w:line="240" w:lineRule="auto"/>
              <w:ind w:firstLine="540"/>
              <w:rPr>
                <w:sz w:val="24"/>
                <w:szCs w:val="24"/>
              </w:rPr>
            </w:pPr>
          </w:p>
        </w:tc>
        <w:tc>
          <w:tcPr>
            <w:tcW w:w="1346" w:type="dxa"/>
            <w:tcBorders>
              <w:left w:val="single" w:sz="4" w:space="0" w:color="000000"/>
              <w:bottom w:val="single" w:sz="4" w:space="0" w:color="000000"/>
              <w:right w:val="single" w:sz="4" w:space="0" w:color="000000"/>
            </w:tcBorders>
          </w:tcPr>
          <w:p w14:paraId="729FD7B6" w14:textId="77777777" w:rsidR="00656183" w:rsidRDefault="00656183">
            <w:pPr>
              <w:spacing w:before="0" w:after="0" w:line="240" w:lineRule="auto"/>
              <w:ind w:firstLine="540"/>
              <w:rPr>
                <w:sz w:val="24"/>
                <w:szCs w:val="24"/>
              </w:rPr>
            </w:pPr>
          </w:p>
        </w:tc>
        <w:tc>
          <w:tcPr>
            <w:tcW w:w="1064" w:type="dxa"/>
            <w:tcBorders>
              <w:left w:val="single" w:sz="4" w:space="0" w:color="000000"/>
              <w:bottom w:val="single" w:sz="4" w:space="0" w:color="000000"/>
              <w:right w:val="single" w:sz="4" w:space="0" w:color="000000"/>
            </w:tcBorders>
          </w:tcPr>
          <w:p w14:paraId="79235BEC" w14:textId="77777777" w:rsidR="00656183" w:rsidRDefault="00656183">
            <w:pPr>
              <w:spacing w:before="0" w:after="0" w:line="240" w:lineRule="auto"/>
              <w:ind w:firstLine="540"/>
              <w:rPr>
                <w:sz w:val="24"/>
                <w:szCs w:val="24"/>
              </w:rPr>
            </w:pPr>
          </w:p>
        </w:tc>
        <w:tc>
          <w:tcPr>
            <w:tcW w:w="1417" w:type="dxa"/>
            <w:tcBorders>
              <w:left w:val="single" w:sz="4" w:space="0" w:color="000000"/>
              <w:bottom w:val="single" w:sz="4" w:space="0" w:color="000000"/>
              <w:right w:val="single" w:sz="4" w:space="0" w:color="000000"/>
            </w:tcBorders>
          </w:tcPr>
          <w:p w14:paraId="5C8A61D9" w14:textId="77777777" w:rsidR="00656183" w:rsidRDefault="00656183">
            <w:pPr>
              <w:spacing w:before="0" w:after="0" w:line="240" w:lineRule="auto"/>
              <w:ind w:firstLine="540"/>
              <w:rPr>
                <w:sz w:val="24"/>
                <w:szCs w:val="24"/>
              </w:rPr>
            </w:pPr>
          </w:p>
        </w:tc>
      </w:tr>
    </w:tbl>
    <w:p w14:paraId="674EED5D" w14:textId="77777777" w:rsidR="00656183" w:rsidRDefault="00656183">
      <w:pPr>
        <w:tabs>
          <w:tab w:val="left" w:pos="720"/>
        </w:tabs>
        <w:spacing w:before="0" w:after="0" w:line="240" w:lineRule="auto"/>
        <w:ind w:firstLine="0"/>
        <w:rPr>
          <w:sz w:val="24"/>
          <w:szCs w:val="24"/>
          <w:lang w:eastAsia="en-US"/>
        </w:rPr>
      </w:pPr>
    </w:p>
    <w:p w14:paraId="59F4E82B" w14:textId="77777777" w:rsidR="00656183" w:rsidRDefault="00000000">
      <w:pPr>
        <w:pStyle w:val="1"/>
        <w:spacing w:before="0" w:after="0" w:line="240" w:lineRule="auto"/>
        <w:ind w:firstLine="0"/>
        <w:jc w:val="left"/>
        <w:rPr>
          <w:sz w:val="24"/>
          <w:szCs w:val="24"/>
        </w:rPr>
      </w:pPr>
      <w:r>
        <w:rPr>
          <w:sz w:val="24"/>
          <w:szCs w:val="24"/>
        </w:rPr>
        <w:t xml:space="preserve">1. </w:t>
      </w:r>
      <w:proofErr w:type="spellStart"/>
      <w:r>
        <w:rPr>
          <w:bCs/>
          <w:sz w:val="24"/>
          <w:szCs w:val="24"/>
          <w:lang w:val="en-US" w:eastAsia="en-US"/>
        </w:rPr>
        <w:t>Срок</w:t>
      </w:r>
      <w:proofErr w:type="spellEnd"/>
      <w:r>
        <w:rPr>
          <w:bCs/>
          <w:sz w:val="24"/>
          <w:szCs w:val="24"/>
          <w:lang w:val="en-US" w:eastAsia="en-US"/>
        </w:rPr>
        <w:t xml:space="preserve"> </w:t>
      </w:r>
      <w:r>
        <w:rPr>
          <w:bCs/>
          <w:sz w:val="24"/>
          <w:szCs w:val="24"/>
          <w:lang w:eastAsia="en-US"/>
        </w:rPr>
        <w:t xml:space="preserve">поставки </w:t>
      </w:r>
      <w:proofErr w:type="spellStart"/>
      <w:r>
        <w:rPr>
          <w:sz w:val="24"/>
          <w:szCs w:val="24"/>
          <w:lang w:val="en-US" w:eastAsia="en-US"/>
        </w:rPr>
        <w:t>товара</w:t>
      </w:r>
      <w:proofErr w:type="spellEnd"/>
      <w:r>
        <w:rPr>
          <w:bCs/>
          <w:sz w:val="24"/>
          <w:szCs w:val="24"/>
          <w:lang w:val="en-US" w:eastAsia="en-US"/>
        </w:rPr>
        <w:t>:</w:t>
      </w:r>
      <w:r>
        <w:rPr>
          <w:b/>
          <w:bCs/>
          <w:sz w:val="24"/>
          <w:szCs w:val="24"/>
          <w:lang w:val="en-US" w:eastAsia="en-US"/>
        </w:rPr>
        <w:t xml:space="preserve"> </w:t>
      </w:r>
      <w:r>
        <w:rPr>
          <w:b/>
          <w:bCs/>
          <w:sz w:val="24"/>
          <w:szCs w:val="24"/>
          <w:lang w:eastAsia="en-US"/>
        </w:rPr>
        <w:t>______________________________</w:t>
      </w:r>
    </w:p>
    <w:p w14:paraId="237B9C3B" w14:textId="77777777" w:rsidR="00656183" w:rsidRDefault="00656183">
      <w:pPr>
        <w:spacing w:before="0" w:after="0" w:line="240" w:lineRule="auto"/>
        <w:ind w:firstLine="0"/>
        <w:jc w:val="left"/>
        <w:rPr>
          <w:sz w:val="24"/>
          <w:szCs w:val="24"/>
        </w:rPr>
      </w:pPr>
    </w:p>
    <w:p w14:paraId="58253868" w14:textId="77777777" w:rsidR="00656183" w:rsidRDefault="00000000">
      <w:pPr>
        <w:pStyle w:val="1"/>
        <w:spacing w:before="0" w:after="0" w:line="240" w:lineRule="auto"/>
        <w:ind w:firstLine="0"/>
        <w:jc w:val="left"/>
        <w:rPr>
          <w:sz w:val="24"/>
          <w:szCs w:val="24"/>
        </w:rPr>
      </w:pPr>
      <w:r>
        <w:rPr>
          <w:sz w:val="24"/>
          <w:szCs w:val="24"/>
        </w:rPr>
        <w:t>2. Время поставки: _________________________________</w:t>
      </w:r>
    </w:p>
    <w:p w14:paraId="26F1D7BB" w14:textId="77777777" w:rsidR="00656183" w:rsidRDefault="00656183">
      <w:pPr>
        <w:spacing w:before="0" w:after="0" w:line="240" w:lineRule="auto"/>
        <w:ind w:firstLine="0"/>
        <w:jc w:val="left"/>
        <w:rPr>
          <w:sz w:val="24"/>
          <w:szCs w:val="24"/>
        </w:rPr>
      </w:pPr>
    </w:p>
    <w:p w14:paraId="26EDF4A1" w14:textId="77777777" w:rsidR="00656183" w:rsidRDefault="00000000">
      <w:pPr>
        <w:pStyle w:val="1"/>
        <w:spacing w:before="0" w:after="0" w:line="240" w:lineRule="auto"/>
        <w:ind w:firstLine="0"/>
        <w:rPr>
          <w:sz w:val="24"/>
          <w:szCs w:val="24"/>
        </w:rPr>
      </w:pPr>
      <w:r>
        <w:rPr>
          <w:sz w:val="24"/>
          <w:szCs w:val="24"/>
        </w:rPr>
        <w:t xml:space="preserve">3. </w:t>
      </w:r>
      <w:r>
        <w:rPr>
          <w:bCs/>
          <w:sz w:val="24"/>
          <w:szCs w:val="24"/>
          <w:lang w:eastAsia="en-US"/>
        </w:rPr>
        <w:t>Место</w:t>
      </w:r>
      <w:r>
        <w:rPr>
          <w:bCs/>
          <w:sz w:val="24"/>
          <w:szCs w:val="24"/>
          <w:lang w:val="en-US" w:eastAsia="en-US"/>
        </w:rPr>
        <w:t xml:space="preserve"> </w:t>
      </w:r>
      <w:r>
        <w:rPr>
          <w:bCs/>
          <w:sz w:val="24"/>
          <w:szCs w:val="24"/>
          <w:lang w:eastAsia="en-US"/>
        </w:rPr>
        <w:t xml:space="preserve">поставки </w:t>
      </w:r>
      <w:proofErr w:type="spellStart"/>
      <w:r>
        <w:rPr>
          <w:sz w:val="24"/>
          <w:szCs w:val="24"/>
          <w:lang w:val="en-US" w:eastAsia="en-US"/>
        </w:rPr>
        <w:t>товара</w:t>
      </w:r>
      <w:proofErr w:type="spellEnd"/>
      <w:r>
        <w:rPr>
          <w:sz w:val="24"/>
          <w:szCs w:val="24"/>
        </w:rPr>
        <w:t>: _________________________________</w:t>
      </w:r>
    </w:p>
    <w:p w14:paraId="11CE9A36" w14:textId="77777777" w:rsidR="00656183" w:rsidRDefault="00656183">
      <w:pPr>
        <w:spacing w:before="0" w:after="0" w:line="240" w:lineRule="auto"/>
        <w:ind w:firstLine="0"/>
        <w:rPr>
          <w:sz w:val="24"/>
          <w:szCs w:val="24"/>
        </w:rPr>
      </w:pPr>
    </w:p>
    <w:p w14:paraId="3DFEB54D" w14:textId="77777777" w:rsidR="00656183" w:rsidRDefault="00000000">
      <w:pPr>
        <w:pStyle w:val="1"/>
        <w:spacing w:before="0" w:after="0" w:line="240" w:lineRule="auto"/>
        <w:ind w:firstLine="0"/>
        <w:rPr>
          <w:sz w:val="24"/>
          <w:szCs w:val="24"/>
        </w:rPr>
      </w:pPr>
      <w:r>
        <w:rPr>
          <w:sz w:val="24"/>
          <w:szCs w:val="24"/>
        </w:rPr>
        <w:t>3. Грузополучатель: _________________________________</w:t>
      </w:r>
    </w:p>
    <w:p w14:paraId="6F7E20D7" w14:textId="77777777" w:rsidR="00656183" w:rsidRDefault="00656183">
      <w:pPr>
        <w:spacing w:before="0" w:after="0" w:line="240" w:lineRule="auto"/>
        <w:ind w:firstLine="0"/>
        <w:rPr>
          <w:sz w:val="24"/>
          <w:szCs w:val="24"/>
        </w:rPr>
      </w:pPr>
    </w:p>
    <w:p w14:paraId="54BEB816" w14:textId="77777777" w:rsidR="00656183" w:rsidRDefault="00000000">
      <w:pPr>
        <w:pStyle w:val="1"/>
        <w:spacing w:before="0" w:after="0" w:line="240" w:lineRule="auto"/>
        <w:ind w:firstLine="0"/>
        <w:rPr>
          <w:sz w:val="24"/>
          <w:szCs w:val="24"/>
        </w:rPr>
      </w:pPr>
      <w:r>
        <w:rPr>
          <w:sz w:val="24"/>
          <w:szCs w:val="24"/>
        </w:rPr>
        <w:t>4. Ответственное лицо Заказчика за приемку товара: _______________________________________</w:t>
      </w:r>
    </w:p>
    <w:p w14:paraId="33A9180F" w14:textId="77777777" w:rsidR="00656183" w:rsidRDefault="00656183">
      <w:pPr>
        <w:spacing w:before="0" w:after="0" w:line="240" w:lineRule="auto"/>
        <w:ind w:firstLine="0"/>
        <w:rPr>
          <w:sz w:val="24"/>
          <w:szCs w:val="24"/>
        </w:rPr>
      </w:pPr>
    </w:p>
    <w:p w14:paraId="790CB8C9" w14:textId="77777777" w:rsidR="00656183" w:rsidRDefault="00000000">
      <w:pPr>
        <w:pStyle w:val="1"/>
        <w:widowControl w:val="0"/>
        <w:spacing w:before="0" w:after="0" w:line="240" w:lineRule="auto"/>
        <w:ind w:firstLine="0"/>
        <w:jc w:val="left"/>
        <w:rPr>
          <w:sz w:val="24"/>
          <w:szCs w:val="24"/>
        </w:rPr>
      </w:pPr>
      <w:r>
        <w:rPr>
          <w:sz w:val="24"/>
          <w:szCs w:val="24"/>
        </w:rPr>
        <w:t>5. Контактный телефон: ____________________________________</w:t>
      </w:r>
    </w:p>
    <w:p w14:paraId="7819DFD7" w14:textId="77777777" w:rsidR="00656183" w:rsidRDefault="00656183">
      <w:pPr>
        <w:widowControl w:val="0"/>
        <w:spacing w:before="0" w:after="0" w:line="240" w:lineRule="auto"/>
        <w:ind w:firstLine="0"/>
        <w:jc w:val="left"/>
        <w:rPr>
          <w:sz w:val="24"/>
          <w:szCs w:val="24"/>
        </w:rPr>
      </w:pPr>
    </w:p>
    <w:p w14:paraId="13AD3FCE" w14:textId="77777777" w:rsidR="00656183" w:rsidRDefault="00656183">
      <w:pPr>
        <w:widowControl w:val="0"/>
        <w:spacing w:before="0" w:after="0" w:line="240" w:lineRule="auto"/>
        <w:ind w:firstLine="0"/>
        <w:jc w:val="left"/>
        <w:rPr>
          <w:sz w:val="24"/>
          <w:szCs w:val="24"/>
        </w:rPr>
      </w:pPr>
    </w:p>
    <w:p w14:paraId="78758FAF" w14:textId="77777777" w:rsidR="00656183" w:rsidRDefault="00000000">
      <w:pPr>
        <w:widowControl w:val="0"/>
        <w:spacing w:before="0" w:after="0" w:line="240" w:lineRule="auto"/>
        <w:ind w:firstLine="0"/>
        <w:jc w:val="left"/>
        <w:rPr>
          <w:sz w:val="24"/>
          <w:szCs w:val="24"/>
        </w:rPr>
      </w:pPr>
      <w:r>
        <w:rPr>
          <w:sz w:val="24"/>
          <w:szCs w:val="24"/>
        </w:rPr>
        <w:t xml:space="preserve">    "___"____________ ____ г.</w:t>
      </w:r>
    </w:p>
    <w:p w14:paraId="51162236" w14:textId="77777777" w:rsidR="00656183" w:rsidRDefault="00656183">
      <w:pPr>
        <w:widowControl w:val="0"/>
        <w:spacing w:before="0" w:after="0" w:line="240" w:lineRule="auto"/>
        <w:ind w:firstLine="0"/>
        <w:jc w:val="left"/>
        <w:rPr>
          <w:sz w:val="24"/>
          <w:szCs w:val="24"/>
        </w:rPr>
      </w:pPr>
    </w:p>
    <w:p w14:paraId="592B5259" w14:textId="77777777" w:rsidR="00656183" w:rsidRDefault="00000000">
      <w:pPr>
        <w:widowControl w:val="0"/>
        <w:spacing w:before="0" w:after="0" w:line="240" w:lineRule="auto"/>
        <w:ind w:firstLine="0"/>
        <w:jc w:val="left"/>
        <w:rPr>
          <w:sz w:val="24"/>
          <w:szCs w:val="24"/>
        </w:rPr>
      </w:pPr>
      <w:r>
        <w:rPr>
          <w:sz w:val="24"/>
          <w:szCs w:val="24"/>
        </w:rPr>
        <w:t xml:space="preserve">   </w:t>
      </w:r>
    </w:p>
    <w:p w14:paraId="6E030D46" w14:textId="77777777" w:rsidR="00656183" w:rsidRDefault="00000000">
      <w:pPr>
        <w:widowControl w:val="0"/>
        <w:spacing w:before="0" w:after="0" w:line="240" w:lineRule="auto"/>
        <w:ind w:firstLine="0"/>
        <w:jc w:val="left"/>
        <w:rPr>
          <w:sz w:val="24"/>
          <w:szCs w:val="24"/>
        </w:rPr>
      </w:pPr>
      <w:r>
        <w:rPr>
          <w:sz w:val="24"/>
          <w:szCs w:val="24"/>
        </w:rPr>
        <w:t xml:space="preserve">  Заказчик</w:t>
      </w:r>
    </w:p>
    <w:p w14:paraId="06213AAF" w14:textId="77777777" w:rsidR="00656183" w:rsidRDefault="00000000">
      <w:pPr>
        <w:widowControl w:val="0"/>
        <w:spacing w:before="0" w:after="0" w:line="240" w:lineRule="auto"/>
        <w:ind w:firstLine="0"/>
        <w:jc w:val="left"/>
        <w:rPr>
          <w:sz w:val="24"/>
          <w:szCs w:val="24"/>
        </w:rPr>
      </w:pPr>
      <w:r>
        <w:rPr>
          <w:sz w:val="24"/>
          <w:szCs w:val="24"/>
        </w:rPr>
        <w:t xml:space="preserve">   </w:t>
      </w:r>
    </w:p>
    <w:p w14:paraId="43D4EF9D" w14:textId="77777777" w:rsidR="00656183" w:rsidRDefault="00000000">
      <w:pPr>
        <w:widowControl w:val="0"/>
        <w:spacing w:before="0" w:after="0" w:line="240" w:lineRule="auto"/>
        <w:ind w:firstLine="0"/>
        <w:jc w:val="left"/>
        <w:rPr>
          <w:sz w:val="24"/>
          <w:szCs w:val="24"/>
        </w:rPr>
      </w:pPr>
      <w:r>
        <w:rPr>
          <w:sz w:val="24"/>
          <w:szCs w:val="24"/>
        </w:rPr>
        <w:t xml:space="preserve"> ________ "___________________________"</w:t>
      </w:r>
    </w:p>
    <w:p w14:paraId="5AF94209" w14:textId="77777777" w:rsidR="00656183" w:rsidRDefault="00656183">
      <w:pPr>
        <w:widowControl w:val="0"/>
        <w:spacing w:before="0" w:after="0" w:line="240" w:lineRule="auto"/>
        <w:ind w:firstLine="0"/>
        <w:jc w:val="left"/>
        <w:rPr>
          <w:sz w:val="24"/>
          <w:szCs w:val="24"/>
        </w:rPr>
      </w:pPr>
    </w:p>
    <w:p w14:paraId="2767319B" w14:textId="77777777" w:rsidR="00656183" w:rsidRDefault="00000000">
      <w:pPr>
        <w:widowControl w:val="0"/>
        <w:spacing w:before="0" w:after="0" w:line="240" w:lineRule="auto"/>
        <w:ind w:firstLine="0"/>
        <w:jc w:val="left"/>
        <w:rPr>
          <w:sz w:val="24"/>
          <w:szCs w:val="24"/>
        </w:rPr>
      </w:pPr>
      <w:r>
        <w:rPr>
          <w:sz w:val="24"/>
          <w:szCs w:val="24"/>
        </w:rPr>
        <w:t xml:space="preserve"> _______________/_____________________</w:t>
      </w:r>
    </w:p>
    <w:p w14:paraId="3CE6D516" w14:textId="77777777" w:rsidR="00656183" w:rsidRDefault="00000000">
      <w:pPr>
        <w:widowControl w:val="0"/>
        <w:spacing w:before="0" w:after="0" w:line="240" w:lineRule="auto"/>
        <w:ind w:firstLine="0"/>
        <w:jc w:val="left"/>
        <w:rPr>
          <w:sz w:val="24"/>
          <w:szCs w:val="24"/>
        </w:rPr>
      </w:pPr>
      <w:r>
        <w:rPr>
          <w:sz w:val="24"/>
          <w:szCs w:val="24"/>
        </w:rPr>
        <w:t xml:space="preserve">    </w:t>
      </w:r>
    </w:p>
    <w:p w14:paraId="7E89754B" w14:textId="77777777" w:rsidR="00656183" w:rsidRDefault="00000000">
      <w:pPr>
        <w:widowControl w:val="0"/>
        <w:spacing w:before="0" w:after="0" w:line="240" w:lineRule="auto"/>
        <w:ind w:firstLine="0"/>
        <w:jc w:val="left"/>
        <w:rPr>
          <w:sz w:val="24"/>
          <w:szCs w:val="24"/>
        </w:rPr>
      </w:pPr>
      <w:r>
        <w:rPr>
          <w:sz w:val="24"/>
          <w:szCs w:val="24"/>
        </w:rPr>
        <w:t>М.П.</w:t>
      </w:r>
    </w:p>
    <w:p w14:paraId="7A65C94F" w14:textId="77777777" w:rsidR="00656183" w:rsidRDefault="00656183"/>
    <w:sectPr w:rsidR="00656183">
      <w:footerReference w:type="default" r:id="rId9"/>
      <w:footerReference w:type="first" r:id="rId10"/>
      <w:pgSz w:w="11907" w:h="16839"/>
      <w:pgMar w:top="567" w:right="567" w:bottom="709" w:left="851" w:header="567"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69B7B" w14:textId="77777777" w:rsidR="00B9499B" w:rsidRDefault="00B9499B">
      <w:pPr>
        <w:spacing w:after="0" w:line="240" w:lineRule="auto"/>
      </w:pPr>
      <w:r>
        <w:separator/>
      </w:r>
    </w:p>
  </w:endnote>
  <w:endnote w:type="continuationSeparator" w:id="0">
    <w:p w14:paraId="202FA760" w14:textId="77777777" w:rsidR="00B9499B" w:rsidRDefault="00B94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00"/>
    <w:family w:val="auto"/>
    <w:pitch w:val="default"/>
  </w:font>
  <w:font w:name="Tahoma">
    <w:panose1 w:val="020B0604030504040204"/>
    <w:charset w:val="00"/>
    <w:family w:val="auto"/>
    <w:pitch w:val="default"/>
  </w:font>
  <w:font w:name="SimSun">
    <w:altName w:val="宋体"/>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6FAF9" w14:textId="77777777" w:rsidR="00656183" w:rsidRDefault="00000000">
    <w:pPr>
      <w:pStyle w:val="ad"/>
    </w:pPr>
    <w:r>
      <w:fldChar w:fldCharType="begin"/>
    </w:r>
    <w:r>
      <w:instrText xml:space="preserve"> PAGE \* MERGEFORMAT </w:instrText>
    </w:r>
    <w:r>
      <w:fldChar w:fldCharType="separate"/>
    </w:r>
    <w:r>
      <w:t>12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06B20" w14:textId="77777777" w:rsidR="00656183" w:rsidRDefault="00000000">
    <w:pPr>
      <w:pStyle w:val="ad"/>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75760" w14:textId="77777777" w:rsidR="00B9499B" w:rsidRDefault="00B9499B">
      <w:pPr>
        <w:spacing w:after="0" w:line="240" w:lineRule="auto"/>
      </w:pPr>
      <w:r>
        <w:separator/>
      </w:r>
    </w:p>
  </w:footnote>
  <w:footnote w:type="continuationSeparator" w:id="0">
    <w:p w14:paraId="021D5746" w14:textId="77777777" w:rsidR="00B9499B" w:rsidRDefault="00B949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F5FAE"/>
    <w:multiLevelType w:val="multilevel"/>
    <w:tmpl w:val="9E3AAC7C"/>
    <w:lvl w:ilvl="0">
      <w:start w:val="7"/>
      <w:numFmt w:val="decimal"/>
      <w:lvlText w:val="%1"/>
      <w:lvlJc w:val="left"/>
      <w:pPr>
        <w:ind w:left="480" w:hanging="480"/>
      </w:pPr>
    </w:lvl>
    <w:lvl w:ilvl="1">
      <w:start w:val="1"/>
      <w:numFmt w:val="decimal"/>
      <w:lvlText w:val="%1.%2"/>
      <w:lvlJc w:val="left"/>
      <w:pPr>
        <w:ind w:left="480" w:hanging="480"/>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442E5FF5"/>
    <w:multiLevelType w:val="multilevel"/>
    <w:tmpl w:val="2D2EBBF8"/>
    <w:lvl w:ilvl="0">
      <w:start w:val="1"/>
      <w:numFmt w:val="decimal"/>
      <w:pStyle w:val="1"/>
      <w:lvlText w:val="%1."/>
      <w:lvlJc w:val="left"/>
    </w:lvl>
    <w:lvl w:ilvl="1">
      <w:start w:val="1"/>
      <w:numFmt w:val="decimal"/>
      <w:pStyle w:val="2"/>
      <w:lvlText w:val="%1.%2."/>
      <w:lvlJc w:val="left"/>
    </w:lvl>
    <w:lvl w:ilvl="2">
      <w:start w:val="1"/>
      <w:numFmt w:val="decimal"/>
      <w:pStyle w:val="3"/>
      <w:lvlText w:val="%1.%2.%3."/>
      <w:lvlJc w:val="left"/>
      <w:rPr>
        <w:sz w:val="24"/>
        <w:szCs w:val="24"/>
      </w:rPr>
    </w:lvl>
    <w:lvl w:ilvl="3">
      <w:start w:val="1"/>
      <w:numFmt w:val="decimal"/>
      <w:pStyle w:val="4"/>
      <w:lvlText w:val="%1.%2.%3.%4."/>
      <w:lvlJc w:val="left"/>
    </w:lvl>
    <w:lvl w:ilvl="4">
      <w:start w:val="1"/>
      <w:numFmt w:val="decimal"/>
      <w:pStyle w:val="5"/>
      <w:lvlText w:val="%1.%2.%3.%4.%5."/>
      <w:lvlJc w:val="left"/>
    </w:lvl>
    <w:lvl w:ilvl="5">
      <w:start w:val="1"/>
      <w:numFmt w:val="decimal"/>
      <w:pStyle w:val="6"/>
      <w:lvlText w:val="%1.%2.%3.%4.%5.%6."/>
      <w:lvlJc w:val="left"/>
    </w:lvl>
    <w:lvl w:ilvl="6">
      <w:start w:val="1"/>
      <w:numFmt w:val="decimal"/>
      <w:pStyle w:val="7"/>
      <w:lvlText w:val="%1.%2.%3.%4.%5.%6.%7."/>
      <w:lvlJc w:val="left"/>
    </w:lvl>
    <w:lvl w:ilvl="7">
      <w:start w:val="1"/>
      <w:numFmt w:val="decimal"/>
      <w:pStyle w:val="8"/>
      <w:lvlText w:val="%1.%2.%3.%4.%5.%6.%7.%8."/>
      <w:lvlJc w:val="left"/>
    </w:lvl>
    <w:lvl w:ilvl="8">
      <w:start w:val="1"/>
      <w:numFmt w:val="decimal"/>
      <w:pStyle w:val="9"/>
      <w:lvlText w:val="%1.%2.%3.%4.%5.%6.%7.%8.%9."/>
      <w:lvlJc w:val="left"/>
    </w:lvl>
  </w:abstractNum>
  <w:abstractNum w:abstractNumId="2" w15:restartNumberingAfterBreak="0">
    <w:nsid w:val="465E4006"/>
    <w:multiLevelType w:val="hybridMultilevel"/>
    <w:tmpl w:val="DE6EDEB6"/>
    <w:lvl w:ilvl="0" w:tplc="98823020">
      <w:start w:val="1"/>
      <w:numFmt w:val="bullet"/>
      <w:lvlText w:val="•"/>
      <w:lvlJc w:val="left"/>
      <w:pPr>
        <w:ind w:left="720" w:hanging="360"/>
      </w:pPr>
      <w:rPr>
        <w:rFonts w:ascii="Times New Roman" w:hAnsi="Times New Roman" w:cs="Times New Roman"/>
      </w:rPr>
    </w:lvl>
    <w:lvl w:ilvl="1" w:tplc="A960425C">
      <w:start w:val="1"/>
      <w:numFmt w:val="bullet"/>
      <w:lvlText w:val="o"/>
      <w:lvlJc w:val="left"/>
      <w:pPr>
        <w:ind w:left="1440" w:hanging="360"/>
      </w:pPr>
      <w:rPr>
        <w:rFonts w:ascii="Courier New" w:hAnsi="Courier New" w:cs="Courier New"/>
      </w:rPr>
    </w:lvl>
    <w:lvl w:ilvl="2" w:tplc="413E4C9C">
      <w:start w:val="1"/>
      <w:numFmt w:val="bullet"/>
      <w:lvlText w:val=""/>
      <w:lvlJc w:val="left"/>
      <w:pPr>
        <w:ind w:left="2160" w:hanging="360"/>
      </w:pPr>
      <w:rPr>
        <w:rFonts w:ascii="Wingdings" w:hAnsi="Wingdings"/>
      </w:rPr>
    </w:lvl>
    <w:lvl w:ilvl="3" w:tplc="6FACA482">
      <w:start w:val="1"/>
      <w:numFmt w:val="bullet"/>
      <w:lvlText w:val=""/>
      <w:lvlJc w:val="left"/>
      <w:pPr>
        <w:ind w:left="2880" w:hanging="360"/>
      </w:pPr>
      <w:rPr>
        <w:rFonts w:ascii="Symbol" w:hAnsi="Symbol"/>
      </w:rPr>
    </w:lvl>
    <w:lvl w:ilvl="4" w:tplc="A0ECEC16">
      <w:start w:val="1"/>
      <w:numFmt w:val="bullet"/>
      <w:lvlText w:val="o"/>
      <w:lvlJc w:val="left"/>
      <w:pPr>
        <w:ind w:left="3600" w:hanging="360"/>
      </w:pPr>
      <w:rPr>
        <w:rFonts w:ascii="Courier New" w:hAnsi="Courier New" w:cs="Courier New"/>
      </w:rPr>
    </w:lvl>
    <w:lvl w:ilvl="5" w:tplc="9692DE7E">
      <w:start w:val="1"/>
      <w:numFmt w:val="bullet"/>
      <w:lvlText w:val=""/>
      <w:lvlJc w:val="left"/>
      <w:pPr>
        <w:ind w:left="4320" w:hanging="360"/>
      </w:pPr>
      <w:rPr>
        <w:rFonts w:ascii="Wingdings" w:hAnsi="Wingdings"/>
      </w:rPr>
    </w:lvl>
    <w:lvl w:ilvl="6" w:tplc="1946D6DA">
      <w:start w:val="1"/>
      <w:numFmt w:val="bullet"/>
      <w:lvlText w:val=""/>
      <w:lvlJc w:val="left"/>
      <w:pPr>
        <w:ind w:left="5040" w:hanging="360"/>
      </w:pPr>
      <w:rPr>
        <w:rFonts w:ascii="Symbol" w:hAnsi="Symbol"/>
      </w:rPr>
    </w:lvl>
    <w:lvl w:ilvl="7" w:tplc="12246102">
      <w:start w:val="1"/>
      <w:numFmt w:val="bullet"/>
      <w:lvlText w:val="o"/>
      <w:lvlJc w:val="left"/>
      <w:pPr>
        <w:ind w:left="5760" w:hanging="360"/>
      </w:pPr>
      <w:rPr>
        <w:rFonts w:ascii="Courier New" w:hAnsi="Courier New" w:cs="Courier New"/>
      </w:rPr>
    </w:lvl>
    <w:lvl w:ilvl="8" w:tplc="2098D7EA">
      <w:start w:val="1"/>
      <w:numFmt w:val="bullet"/>
      <w:lvlText w:val=""/>
      <w:lvlJc w:val="left"/>
      <w:pPr>
        <w:ind w:left="6480" w:hanging="360"/>
      </w:pPr>
      <w:rPr>
        <w:rFonts w:ascii="Wingdings" w:hAnsi="Wingdings"/>
      </w:rPr>
    </w:lvl>
  </w:abstractNum>
  <w:abstractNum w:abstractNumId="3" w15:restartNumberingAfterBreak="0">
    <w:nsid w:val="5D665F1C"/>
    <w:multiLevelType w:val="hybridMultilevel"/>
    <w:tmpl w:val="E22EA198"/>
    <w:lvl w:ilvl="0" w:tplc="C844899E">
      <w:start w:val="1"/>
      <w:numFmt w:val="decimal"/>
      <w:lvlText w:val="%1."/>
      <w:lvlJc w:val="left"/>
      <w:pPr>
        <w:ind w:left="720" w:hanging="360"/>
      </w:pPr>
    </w:lvl>
    <w:lvl w:ilvl="1" w:tplc="D62037CA">
      <w:start w:val="1"/>
      <w:numFmt w:val="lowerLetter"/>
      <w:lvlText w:val="%2."/>
      <w:lvlJc w:val="left"/>
      <w:pPr>
        <w:ind w:left="1440" w:hanging="360"/>
      </w:pPr>
    </w:lvl>
    <w:lvl w:ilvl="2" w:tplc="B7A2655E">
      <w:start w:val="1"/>
      <w:numFmt w:val="lowerRoman"/>
      <w:lvlText w:val="%3."/>
      <w:lvlJc w:val="right"/>
      <w:pPr>
        <w:ind w:left="2160" w:hanging="180"/>
      </w:pPr>
    </w:lvl>
    <w:lvl w:ilvl="3" w:tplc="297CBDD4">
      <w:start w:val="1"/>
      <w:numFmt w:val="decimal"/>
      <w:lvlText w:val="%4."/>
      <w:lvlJc w:val="left"/>
      <w:pPr>
        <w:ind w:left="2880" w:hanging="360"/>
      </w:pPr>
    </w:lvl>
    <w:lvl w:ilvl="4" w:tplc="EE7E0862">
      <w:start w:val="1"/>
      <w:numFmt w:val="lowerLetter"/>
      <w:lvlText w:val="%5."/>
      <w:lvlJc w:val="left"/>
      <w:pPr>
        <w:ind w:left="3600" w:hanging="360"/>
      </w:pPr>
    </w:lvl>
    <w:lvl w:ilvl="5" w:tplc="EAF8C1E4">
      <w:start w:val="1"/>
      <w:numFmt w:val="lowerRoman"/>
      <w:lvlText w:val="%6."/>
      <w:lvlJc w:val="right"/>
      <w:pPr>
        <w:ind w:left="4320" w:hanging="180"/>
      </w:pPr>
    </w:lvl>
    <w:lvl w:ilvl="6" w:tplc="E7EAAFBC">
      <w:start w:val="1"/>
      <w:numFmt w:val="decimal"/>
      <w:lvlText w:val="%7."/>
      <w:lvlJc w:val="left"/>
      <w:pPr>
        <w:ind w:left="5040" w:hanging="360"/>
      </w:pPr>
    </w:lvl>
    <w:lvl w:ilvl="7" w:tplc="3D148E06">
      <w:start w:val="1"/>
      <w:numFmt w:val="lowerLetter"/>
      <w:lvlText w:val="%8."/>
      <w:lvlJc w:val="left"/>
      <w:pPr>
        <w:ind w:left="5760" w:hanging="360"/>
      </w:pPr>
    </w:lvl>
    <w:lvl w:ilvl="8" w:tplc="01962AEE">
      <w:start w:val="1"/>
      <w:numFmt w:val="lowerRoman"/>
      <w:lvlText w:val="%9."/>
      <w:lvlJc w:val="right"/>
      <w:pPr>
        <w:ind w:left="6480" w:hanging="180"/>
      </w:pPr>
    </w:lvl>
  </w:abstractNum>
  <w:abstractNum w:abstractNumId="4" w15:restartNumberingAfterBreak="0">
    <w:nsid w:val="79FA3410"/>
    <w:multiLevelType w:val="hybridMultilevel"/>
    <w:tmpl w:val="0C3E25A2"/>
    <w:lvl w:ilvl="0" w:tplc="2EE2E520">
      <w:start w:val="1"/>
      <w:numFmt w:val="bullet"/>
      <w:lvlText w:val="-"/>
      <w:lvlJc w:val="left"/>
      <w:pPr>
        <w:ind w:left="420" w:hanging="360"/>
      </w:pPr>
    </w:lvl>
    <w:lvl w:ilvl="1" w:tplc="80363E18">
      <w:start w:val="1"/>
      <w:numFmt w:val="bullet"/>
      <w:lvlText w:val="o"/>
      <w:lvlJc w:val="left"/>
      <w:pPr>
        <w:ind w:left="1440" w:hanging="360"/>
      </w:pPr>
      <w:rPr>
        <w:rFonts w:ascii="Courier New" w:eastAsia="Courier New" w:hAnsi="Courier New" w:cs="Courier New" w:hint="default"/>
      </w:rPr>
    </w:lvl>
    <w:lvl w:ilvl="2" w:tplc="AE16FC38">
      <w:start w:val="1"/>
      <w:numFmt w:val="bullet"/>
      <w:lvlText w:val="§"/>
      <w:lvlJc w:val="left"/>
      <w:pPr>
        <w:ind w:left="2160" w:hanging="360"/>
      </w:pPr>
      <w:rPr>
        <w:rFonts w:ascii="Wingdings" w:eastAsia="Wingdings" w:hAnsi="Wingdings" w:cs="Wingdings" w:hint="default"/>
      </w:rPr>
    </w:lvl>
    <w:lvl w:ilvl="3" w:tplc="9832428E">
      <w:start w:val="1"/>
      <w:numFmt w:val="bullet"/>
      <w:lvlText w:val="·"/>
      <w:lvlJc w:val="left"/>
      <w:pPr>
        <w:ind w:left="2880" w:hanging="360"/>
      </w:pPr>
      <w:rPr>
        <w:rFonts w:ascii="Symbol" w:eastAsia="Symbol" w:hAnsi="Symbol" w:cs="Symbol" w:hint="default"/>
      </w:rPr>
    </w:lvl>
    <w:lvl w:ilvl="4" w:tplc="A2401D44">
      <w:start w:val="1"/>
      <w:numFmt w:val="bullet"/>
      <w:lvlText w:val="o"/>
      <w:lvlJc w:val="left"/>
      <w:pPr>
        <w:ind w:left="3600" w:hanging="360"/>
      </w:pPr>
      <w:rPr>
        <w:rFonts w:ascii="Courier New" w:eastAsia="Courier New" w:hAnsi="Courier New" w:cs="Courier New" w:hint="default"/>
      </w:rPr>
    </w:lvl>
    <w:lvl w:ilvl="5" w:tplc="31FE5A74">
      <w:start w:val="1"/>
      <w:numFmt w:val="bullet"/>
      <w:lvlText w:val="§"/>
      <w:lvlJc w:val="left"/>
      <w:pPr>
        <w:ind w:left="4320" w:hanging="360"/>
      </w:pPr>
      <w:rPr>
        <w:rFonts w:ascii="Wingdings" w:eastAsia="Wingdings" w:hAnsi="Wingdings" w:cs="Wingdings" w:hint="default"/>
      </w:rPr>
    </w:lvl>
    <w:lvl w:ilvl="6" w:tplc="AAA2A5AC">
      <w:start w:val="1"/>
      <w:numFmt w:val="bullet"/>
      <w:lvlText w:val="·"/>
      <w:lvlJc w:val="left"/>
      <w:pPr>
        <w:ind w:left="5040" w:hanging="360"/>
      </w:pPr>
      <w:rPr>
        <w:rFonts w:ascii="Symbol" w:eastAsia="Symbol" w:hAnsi="Symbol" w:cs="Symbol" w:hint="default"/>
      </w:rPr>
    </w:lvl>
    <w:lvl w:ilvl="7" w:tplc="6816A7BC">
      <w:start w:val="1"/>
      <w:numFmt w:val="bullet"/>
      <w:lvlText w:val="o"/>
      <w:lvlJc w:val="left"/>
      <w:pPr>
        <w:ind w:left="5760" w:hanging="360"/>
      </w:pPr>
      <w:rPr>
        <w:rFonts w:ascii="Courier New" w:eastAsia="Courier New" w:hAnsi="Courier New" w:cs="Courier New" w:hint="default"/>
      </w:rPr>
    </w:lvl>
    <w:lvl w:ilvl="8" w:tplc="6F301178">
      <w:start w:val="1"/>
      <w:numFmt w:val="bullet"/>
      <w:lvlText w:val="§"/>
      <w:lvlJc w:val="left"/>
      <w:pPr>
        <w:ind w:left="6480" w:hanging="360"/>
      </w:pPr>
      <w:rPr>
        <w:rFonts w:ascii="Wingdings" w:eastAsia="Wingdings" w:hAnsi="Wingdings" w:cs="Wingdings" w:hint="default"/>
      </w:rPr>
    </w:lvl>
  </w:abstractNum>
  <w:num w:numId="1" w16cid:durableId="785276857">
    <w:abstractNumId w:val="1"/>
  </w:num>
  <w:num w:numId="2" w16cid:durableId="1410999165">
    <w:abstractNumId w:val="4"/>
    <w:lvlOverride w:ilvl="0">
      <w:startOverride w:val="1"/>
    </w:lvlOverride>
  </w:num>
  <w:num w:numId="3" w16cid:durableId="342517808">
    <w:abstractNumId w:val="4"/>
    <w:lvlOverride w:ilvl="0">
      <w:startOverride w:val="1"/>
    </w:lvlOverride>
  </w:num>
  <w:num w:numId="4" w16cid:durableId="1387224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9315129">
    <w:abstractNumId w:val="3"/>
  </w:num>
  <w:num w:numId="6" w16cid:durableId="493035921">
    <w:abstractNumId w:val="0"/>
  </w:num>
  <w:num w:numId="7" w16cid:durableId="1457531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90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6183"/>
    <w:rsid w:val="000426EA"/>
    <w:rsid w:val="002D3BCA"/>
    <w:rsid w:val="00656183"/>
    <w:rsid w:val="00B949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CF70"/>
  <w15:docId w15:val="{9003E456-3895-452E-A0DE-63DE4E210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120" w:line="276" w:lineRule="auto"/>
      <w:ind w:firstLine="708"/>
      <w:jc w:val="both"/>
    </w:pPr>
    <w:rPr>
      <w:sz w:val="22"/>
      <w:szCs w:val="22"/>
    </w:rPr>
  </w:style>
  <w:style w:type="paragraph" w:styleId="1">
    <w:name w:val="heading 1"/>
    <w:basedOn w:val="a"/>
    <w:next w:val="a"/>
    <w:uiPriority w:val="9"/>
    <w:qFormat/>
    <w:pPr>
      <w:keepNext/>
      <w:keepLines/>
      <w:numPr>
        <w:numId w:val="1"/>
      </w:numPr>
      <w:spacing w:before="240"/>
      <w:ind w:firstLine="0"/>
      <w:jc w:val="center"/>
      <w:outlineLvl w:val="0"/>
    </w:pPr>
    <w:rPr>
      <w:b/>
      <w:bCs/>
      <w:sz w:val="24"/>
      <w:szCs w:val="28"/>
      <w:lang w:eastAsia="en-US"/>
    </w:rPr>
  </w:style>
  <w:style w:type="paragraph" w:styleId="2">
    <w:name w:val="heading 2"/>
    <w:basedOn w:val="a"/>
    <w:next w:val="a"/>
    <w:link w:val="20"/>
    <w:uiPriority w:val="9"/>
    <w:qFormat/>
    <w:pPr>
      <w:numPr>
        <w:ilvl w:val="1"/>
        <w:numId w:val="1"/>
      </w:numPr>
      <w:ind w:firstLine="0"/>
      <w:outlineLvl w:val="1"/>
    </w:pPr>
    <w:rPr>
      <w:bCs/>
      <w:sz w:val="20"/>
      <w:szCs w:val="26"/>
      <w:lang w:eastAsia="en-US"/>
    </w:rPr>
  </w:style>
  <w:style w:type="paragraph" w:styleId="3">
    <w:name w:val="heading 3"/>
    <w:basedOn w:val="a"/>
    <w:next w:val="a"/>
    <w:link w:val="30"/>
    <w:uiPriority w:val="9"/>
    <w:qFormat/>
    <w:pPr>
      <w:numPr>
        <w:ilvl w:val="2"/>
        <w:numId w:val="1"/>
      </w:numPr>
      <w:ind w:firstLine="0"/>
      <w:outlineLvl w:val="2"/>
    </w:pPr>
    <w:rPr>
      <w:bCs/>
      <w:sz w:val="20"/>
      <w:szCs w:val="20"/>
      <w:lang w:eastAsia="en-US"/>
    </w:rPr>
  </w:style>
  <w:style w:type="paragraph" w:styleId="4">
    <w:name w:val="heading 4"/>
    <w:basedOn w:val="a"/>
    <w:next w:val="a"/>
    <w:link w:val="40"/>
    <w:uiPriority w:val="9"/>
    <w:qFormat/>
    <w:pPr>
      <w:numPr>
        <w:ilvl w:val="3"/>
        <w:numId w:val="1"/>
      </w:numPr>
      <w:ind w:firstLine="0"/>
      <w:outlineLvl w:val="3"/>
    </w:pPr>
    <w:rPr>
      <w:bCs/>
      <w:iCs/>
      <w:sz w:val="20"/>
      <w:szCs w:val="20"/>
      <w:lang w:eastAsia="en-US"/>
    </w:rPr>
  </w:style>
  <w:style w:type="paragraph" w:styleId="5">
    <w:name w:val="heading 5"/>
    <w:basedOn w:val="a"/>
    <w:next w:val="a"/>
    <w:link w:val="50"/>
    <w:uiPriority w:val="9"/>
    <w:qFormat/>
    <w:pPr>
      <w:keepNext/>
      <w:keepLines/>
      <w:numPr>
        <w:ilvl w:val="4"/>
        <w:numId w:val="1"/>
      </w:numPr>
      <w:spacing w:before="200" w:after="0"/>
      <w:ind w:firstLine="0"/>
      <w:outlineLvl w:val="4"/>
    </w:pPr>
    <w:rPr>
      <w:sz w:val="20"/>
      <w:szCs w:val="20"/>
      <w:lang w:eastAsia="en-US"/>
    </w:rPr>
  </w:style>
  <w:style w:type="paragraph" w:styleId="6">
    <w:name w:val="heading 6"/>
    <w:basedOn w:val="a"/>
    <w:next w:val="a"/>
    <w:link w:val="60"/>
    <w:uiPriority w:val="9"/>
    <w:qFormat/>
    <w:pPr>
      <w:keepNext/>
      <w:keepLines/>
      <w:numPr>
        <w:ilvl w:val="5"/>
        <w:numId w:val="1"/>
      </w:numPr>
      <w:spacing w:before="200" w:after="0"/>
      <w:ind w:firstLine="0"/>
      <w:outlineLvl w:val="5"/>
    </w:pPr>
    <w:rPr>
      <w:i/>
      <w:iCs/>
      <w:color w:val="243F60"/>
      <w:sz w:val="20"/>
      <w:szCs w:val="20"/>
      <w:lang w:eastAsia="en-US"/>
    </w:rPr>
  </w:style>
  <w:style w:type="paragraph" w:styleId="7">
    <w:name w:val="heading 7"/>
    <w:basedOn w:val="a"/>
    <w:next w:val="a"/>
    <w:link w:val="70"/>
    <w:uiPriority w:val="9"/>
    <w:qFormat/>
    <w:pPr>
      <w:keepNext/>
      <w:keepLines/>
      <w:numPr>
        <w:ilvl w:val="6"/>
        <w:numId w:val="1"/>
      </w:numPr>
      <w:spacing w:before="200" w:after="0"/>
      <w:ind w:firstLine="0"/>
      <w:outlineLvl w:val="6"/>
    </w:pPr>
    <w:rPr>
      <w:i/>
      <w:iCs/>
      <w:color w:val="404040"/>
      <w:sz w:val="20"/>
      <w:szCs w:val="20"/>
      <w:lang w:eastAsia="en-US"/>
    </w:rPr>
  </w:style>
  <w:style w:type="paragraph" w:styleId="8">
    <w:name w:val="heading 8"/>
    <w:basedOn w:val="a"/>
    <w:next w:val="a"/>
    <w:link w:val="80"/>
    <w:uiPriority w:val="9"/>
    <w:qFormat/>
    <w:pPr>
      <w:keepNext/>
      <w:keepLines/>
      <w:numPr>
        <w:ilvl w:val="7"/>
        <w:numId w:val="1"/>
      </w:numPr>
      <w:spacing w:before="200" w:after="0"/>
      <w:ind w:firstLine="0"/>
      <w:outlineLvl w:val="7"/>
    </w:pPr>
    <w:rPr>
      <w:color w:val="4F81BD"/>
      <w:sz w:val="20"/>
      <w:szCs w:val="20"/>
      <w:lang w:eastAsia="en-US"/>
    </w:rPr>
  </w:style>
  <w:style w:type="paragraph" w:styleId="9">
    <w:name w:val="heading 9"/>
    <w:basedOn w:val="a"/>
    <w:next w:val="a"/>
    <w:link w:val="90"/>
    <w:uiPriority w:val="9"/>
    <w:qFormat/>
    <w:pPr>
      <w:keepNext/>
      <w:keepLines/>
      <w:numPr>
        <w:ilvl w:val="8"/>
        <w:numId w:val="1"/>
      </w:numPr>
      <w:spacing w:before="200" w:after="0"/>
      <w:ind w:firstLine="0"/>
      <w:outlineLvl w:val="8"/>
    </w:pPr>
    <w:rPr>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Heading5Char">
    <w:name w:val="Heading 5 Char"/>
    <w:uiPriority w:val="9"/>
    <w:rPr>
      <w:rFonts w:ascii="Arial" w:eastAsia="Arial" w:hAnsi="Arial" w:cs="Arial"/>
      <w:b/>
      <w:bCs/>
      <w:sz w:val="24"/>
      <w:szCs w:val="24"/>
    </w:rPr>
  </w:style>
  <w:style w:type="character" w:customStyle="1" w:styleId="Heading6Char">
    <w:name w:val="Heading 6 Char"/>
    <w:uiPriority w:val="9"/>
    <w:rPr>
      <w:rFonts w:ascii="Arial" w:eastAsia="Arial" w:hAnsi="Arial" w:cs="Arial"/>
      <w:b/>
      <w:bCs/>
      <w:sz w:val="22"/>
      <w:szCs w:val="22"/>
    </w:rPr>
  </w:style>
  <w:style w:type="character" w:customStyle="1" w:styleId="Heading7Char">
    <w:name w:val="Heading 7 Char"/>
    <w:uiPriority w:val="9"/>
    <w:rPr>
      <w:rFonts w:ascii="Arial" w:eastAsia="Arial" w:hAnsi="Arial" w:cs="Arial"/>
      <w:b/>
      <w:bCs/>
      <w:i/>
      <w:iCs/>
      <w:sz w:val="22"/>
      <w:szCs w:val="22"/>
    </w:rPr>
  </w:style>
  <w:style w:type="character" w:customStyle="1" w:styleId="Heading8Char">
    <w:name w:val="Heading 8 Char"/>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paragraph" w:styleId="a3">
    <w:name w:val="List Paragraph"/>
    <w:basedOn w:val="a"/>
    <w:uiPriority w:val="34"/>
    <w:qFormat/>
    <w:pPr>
      <w:contextualSpacing/>
      <w:jc w:val="left"/>
    </w:pPr>
  </w:style>
  <w:style w:type="paragraph" w:styleId="a4">
    <w:name w:val="No Spacing"/>
    <w:uiPriority w:val="99"/>
    <w:qFormat/>
    <w:rPr>
      <w:sz w:val="22"/>
      <w:szCs w:val="22"/>
    </w:r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link w:val="a5"/>
    <w:uiPriority w:val="10"/>
    <w:rPr>
      <w:sz w:val="48"/>
      <w:szCs w:val="48"/>
    </w:rPr>
  </w:style>
  <w:style w:type="paragraph" w:styleId="a7">
    <w:name w:val="Subtitle"/>
    <w:basedOn w:val="a"/>
    <w:next w:val="a"/>
    <w:link w:val="a8"/>
    <w:uiPriority w:val="11"/>
    <w:qFormat/>
    <w:pPr>
      <w:numPr>
        <w:ilvl w:val="1"/>
      </w:numPr>
      <w:ind w:firstLine="708"/>
    </w:pPr>
    <w:rPr>
      <w:i/>
      <w:iCs/>
      <w:color w:val="4F81BD"/>
      <w:spacing w:val="15"/>
      <w:sz w:val="24"/>
      <w:szCs w:val="24"/>
      <w:lang w:val="en-US" w:eastAsia="en-US"/>
    </w:rPr>
  </w:style>
  <w:style w:type="character" w:customStyle="1" w:styleId="SubtitleChar">
    <w:name w:val="Subtitle Char"/>
    <w:uiPriority w:val="11"/>
    <w:rPr>
      <w:sz w:val="24"/>
      <w:szCs w:val="24"/>
    </w:rPr>
  </w:style>
  <w:style w:type="paragraph" w:styleId="21">
    <w:name w:val="Quote"/>
    <w:basedOn w:val="a"/>
    <w:next w:val="a"/>
    <w:uiPriority w:val="29"/>
    <w:qFormat/>
    <w:rPr>
      <w:i/>
      <w:iCs/>
      <w:color w:val="000000"/>
      <w:sz w:val="20"/>
      <w:szCs w:val="20"/>
      <w:lang w:val="en-US" w:eastAsia="en-US"/>
    </w:rPr>
  </w:style>
  <w:style w:type="character" w:customStyle="1" w:styleId="QuoteChar">
    <w:name w:val="Quote Char"/>
    <w:uiPriority w:val="29"/>
    <w:rPr>
      <w:i/>
    </w:rPr>
  </w:style>
  <w:style w:type="paragraph" w:styleId="a9">
    <w:name w:val="Intense Quote"/>
    <w:basedOn w:val="a"/>
    <w:next w:val="a"/>
    <w:link w:val="aa"/>
    <w:uiPriority w:val="30"/>
    <w:qFormat/>
    <w:pPr>
      <w:pBdr>
        <w:bottom w:val="single" w:sz="4" w:space="4" w:color="4F81BD"/>
      </w:pBdr>
      <w:spacing w:before="200" w:after="280"/>
      <w:ind w:left="936" w:right="936"/>
    </w:pPr>
    <w:rPr>
      <w:b/>
      <w:bCs/>
      <w:i/>
      <w:iCs/>
      <w:color w:val="4F81BD"/>
      <w:sz w:val="20"/>
      <w:szCs w:val="20"/>
      <w:lang w:val="en-US" w:eastAsia="en-US"/>
    </w:rPr>
  </w:style>
  <w:style w:type="character" w:customStyle="1" w:styleId="IntenseQuoteChar">
    <w:name w:val="Intense Quote Char"/>
    <w:uiPriority w:val="30"/>
    <w:rPr>
      <w:i/>
    </w:rPr>
  </w:style>
  <w:style w:type="paragraph" w:styleId="ab">
    <w:name w:val="header"/>
    <w:basedOn w:val="a"/>
    <w:link w:val="ac"/>
    <w:uiPriority w:val="99"/>
    <w:unhideWhenUsed/>
    <w:pPr>
      <w:tabs>
        <w:tab w:val="center" w:pos="4677"/>
        <w:tab w:val="right" w:pos="9355"/>
      </w:tabs>
      <w:spacing w:before="0" w:after="0" w:line="240" w:lineRule="auto"/>
      <w:jc w:val="center"/>
    </w:pPr>
    <w:rPr>
      <w:sz w:val="16"/>
      <w:szCs w:val="20"/>
      <w:lang w:eastAsia="en-US"/>
    </w:rPr>
  </w:style>
  <w:style w:type="character" w:customStyle="1" w:styleId="HeaderChar">
    <w:name w:val="Header Char"/>
    <w:uiPriority w:val="99"/>
  </w:style>
  <w:style w:type="paragraph" w:styleId="ad">
    <w:name w:val="footer"/>
    <w:basedOn w:val="a"/>
    <w:link w:val="ae"/>
    <w:uiPriority w:val="99"/>
    <w:unhideWhenUsed/>
    <w:pPr>
      <w:tabs>
        <w:tab w:val="center" w:pos="4677"/>
        <w:tab w:val="right" w:pos="9355"/>
      </w:tabs>
      <w:spacing w:before="0" w:after="0" w:line="240" w:lineRule="auto"/>
      <w:jc w:val="center"/>
    </w:pPr>
    <w:rPr>
      <w:sz w:val="16"/>
      <w:szCs w:val="20"/>
      <w:lang w:eastAsia="en-US"/>
    </w:rPr>
  </w:style>
  <w:style w:type="character" w:customStyle="1" w:styleId="FooterChar">
    <w:name w:val="Footer Char"/>
    <w:uiPriority w:val="99"/>
  </w:style>
  <w:style w:type="paragraph" w:styleId="af">
    <w:name w:val="caption"/>
    <w:basedOn w:val="a"/>
    <w:next w:val="a"/>
    <w:uiPriority w:val="35"/>
    <w:qFormat/>
    <w:pPr>
      <w:spacing w:line="240" w:lineRule="auto"/>
    </w:pPr>
    <w:rPr>
      <w:b/>
      <w:bCs/>
      <w:color w:val="4F81BD"/>
      <w:sz w:val="18"/>
      <w:szCs w:val="18"/>
    </w:rPr>
  </w:style>
  <w:style w:type="character" w:customStyle="1" w:styleId="CaptionChar">
    <w:name w:val="Caption Char"/>
    <w:uiPriority w:val="99"/>
  </w:style>
  <w:style w:type="table" w:styleId="af0">
    <w:name w:val="Table Grid"/>
    <w:basedOn w:val="a1"/>
    <w:uiPriority w:val="59"/>
    <w:rPr>
      <w:rFonts w:ascii="Calibri" w:eastAsia="Calibri" w:hAnsi="Calibri"/>
      <w:sz w:val="22"/>
      <w:szCs w:val="22"/>
      <w:lang w:eastAsia="en-US"/>
    </w:rPr>
    <w:tblPr/>
  </w:style>
  <w:style w:type="table" w:customStyle="1" w:styleId="TableGridLight">
    <w:name w:val="Table Grid Light"/>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10">
    <w:name w:val="Plain Table 1"/>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22">
    <w:name w:val="Plain Table 2"/>
    <w:uiPriority w:val="59"/>
    <w:rPr>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31">
    <w:name w:val="Plain Table 3"/>
    <w:uiPriority w:val="99"/>
    <w:rPr>
      <w:lang w:eastAsia="zh-CN"/>
    </w:rPr>
    <w:tblPr>
      <w:tblStyleRowBandSize w:val="1"/>
      <w:tblStyleColBandSize w:val="1"/>
      <w:tblInd w:w="0" w:type="dxa"/>
      <w:tblCellMar>
        <w:top w:w="0" w:type="dxa"/>
        <w:left w:w="0" w:type="dxa"/>
        <w:bottom w:w="0" w:type="dxa"/>
        <w:right w:w="0" w:type="dxa"/>
      </w:tblCellMar>
    </w:tblPr>
  </w:style>
  <w:style w:type="table" w:styleId="41">
    <w:name w:val="Plain Table 4"/>
    <w:uiPriority w:val="99"/>
    <w:rPr>
      <w:lang w:eastAsia="zh-CN"/>
    </w:rPr>
    <w:tblPr>
      <w:tblStyleRowBandSize w:val="1"/>
      <w:tblStyleColBandSize w:val="1"/>
      <w:tblInd w:w="0" w:type="dxa"/>
      <w:tblCellMar>
        <w:top w:w="0" w:type="dxa"/>
        <w:left w:w="0" w:type="dxa"/>
        <w:bottom w:w="0" w:type="dxa"/>
        <w:right w:w="0" w:type="dxa"/>
      </w:tblCellMar>
    </w:tblPr>
  </w:style>
  <w:style w:type="table" w:styleId="51">
    <w:name w:val="Plain Table 5"/>
    <w:uiPriority w:val="99"/>
    <w:rPr>
      <w:lang w:eastAsia="zh-CN"/>
    </w:rPr>
    <w:tblPr>
      <w:tblStyleRowBandSize w:val="1"/>
      <w:tblStyleColBandSize w:val="1"/>
      <w:tblInd w:w="0" w:type="dxa"/>
      <w:tblCellMar>
        <w:top w:w="0" w:type="dxa"/>
        <w:left w:w="0" w:type="dxa"/>
        <w:bottom w:w="0" w:type="dxa"/>
        <w:right w:w="0" w:type="dxa"/>
      </w:tblCellMar>
    </w:tblPr>
  </w:style>
  <w:style w:type="table" w:styleId="-1">
    <w:name w:val="Grid Table 1 Light"/>
    <w:uiPriority w:val="99"/>
    <w:rPr>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2">
    <w:name w:val="Grid Table 2"/>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3">
    <w:name w:val="Grid Table 3"/>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4">
    <w:name w:val="Grid Table 4"/>
    <w:uiPriority w:val="59"/>
    <w:rPr>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5">
    <w:name w:val="Grid Table 5 Dark"/>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style>
  <w:style w:type="table" w:customStyle="1" w:styleId="GridTable5Dark-Accent1">
    <w:name w:val="Grid Table 5 Dark- Accent 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style>
  <w:style w:type="table" w:customStyle="1" w:styleId="GridTable5Dark-Accent2">
    <w:name w:val="Grid Table 5 Dark - Accent 2"/>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style>
  <w:style w:type="table" w:customStyle="1" w:styleId="GridTable5Dark-Accent3">
    <w:name w:val="Grid Table 5 Dark - Accent 3"/>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style>
  <w:style w:type="table" w:customStyle="1" w:styleId="GridTable5Dark-Accent4">
    <w:name w:val="Grid Table 5 Dark- Accent 4"/>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style>
  <w:style w:type="table" w:customStyle="1" w:styleId="GridTable5Dark-Accent5">
    <w:name w:val="Grid Table 5 Dark - Accent 5"/>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style>
  <w:style w:type="table" w:customStyle="1" w:styleId="GridTable5Dark-Accent6">
    <w:name w:val="Grid Table 5 Dark - Accent 6"/>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style>
  <w:style w:type="table" w:styleId="-6">
    <w:name w:val="Grid Table 6 Colorful"/>
    <w:uiPriority w:val="99"/>
    <w:rPr>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rPr>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rPr>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rPr>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rPr>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7">
    <w:name w:val="Grid Table 7 Colorful"/>
    <w:uiPriority w:val="99"/>
    <w:rPr>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rPr>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rPr>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rPr>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rPr>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rPr>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rPr>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10">
    <w:name w:val="List Table 1 Light"/>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rPr>
      <w:lang w:eastAsia="zh-CN"/>
    </w:rPr>
    <w:tblPr>
      <w:tblStyleRowBandSize w:val="1"/>
      <w:tblStyleColBandSize w:val="1"/>
      <w:tblInd w:w="0" w:type="dxa"/>
      <w:tblCellMar>
        <w:top w:w="0" w:type="dxa"/>
        <w:left w:w="0" w:type="dxa"/>
        <w:bottom w:w="0" w:type="dxa"/>
        <w:right w:w="0" w:type="dxa"/>
      </w:tblCellMar>
    </w:tblPr>
  </w:style>
  <w:style w:type="table" w:styleId="-20">
    <w:name w:val="List Table 2"/>
    <w:uiPriority w:val="99"/>
    <w:rPr>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rPr>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rPr>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rPr>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rPr>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rPr>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rPr>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30">
    <w:name w:val="List Table 3"/>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rPr>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rPr>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rPr>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rPr>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40">
    <w:name w:val="List Table 4"/>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50">
    <w:name w:val="List Table 5 Dark"/>
    <w:uiPriority w:val="99"/>
    <w:rPr>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style>
  <w:style w:type="table" w:customStyle="1" w:styleId="ListTable5Dark-Accent1">
    <w:name w:val="List Table 5 Dark - Accent 1"/>
    <w:uiPriority w:val="99"/>
    <w:rPr>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style>
  <w:style w:type="table" w:customStyle="1" w:styleId="ListTable5Dark-Accent2">
    <w:name w:val="List Table 5 Dark - Accent 2"/>
    <w:uiPriority w:val="99"/>
    <w:rPr>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style>
  <w:style w:type="table" w:customStyle="1" w:styleId="ListTable5Dark-Accent3">
    <w:name w:val="List Table 5 Dark - Accent 3"/>
    <w:uiPriority w:val="99"/>
    <w:rPr>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style>
  <w:style w:type="table" w:customStyle="1" w:styleId="ListTable5Dark-Accent4">
    <w:name w:val="List Table 5 Dark - Accent 4"/>
    <w:uiPriority w:val="99"/>
    <w:rPr>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style>
  <w:style w:type="table" w:customStyle="1" w:styleId="ListTable5Dark-Accent5">
    <w:name w:val="List Table 5 Dark - Accent 5"/>
    <w:uiPriority w:val="99"/>
    <w:rPr>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style>
  <w:style w:type="table" w:customStyle="1" w:styleId="ListTable5Dark-Accent6">
    <w:name w:val="List Table 5 Dark - Accent 6"/>
    <w:uiPriority w:val="99"/>
    <w:rPr>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style>
  <w:style w:type="table" w:styleId="-60">
    <w:name w:val="List Table 6 Colorful"/>
    <w:uiPriority w:val="99"/>
    <w:rPr>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rPr>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rPr>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rPr>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rPr>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rPr>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rPr>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70">
    <w:name w:val="List Table 7 Colorful"/>
    <w:uiPriority w:val="99"/>
    <w:rPr>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rPr>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rPr>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rPr>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rPr>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rPr>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rPr>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1">
    <w:name w:val="Hyperlink"/>
    <w:unhideWhenUsed/>
    <w:rPr>
      <w:color w:val="0000FF"/>
      <w:u w:val="single"/>
    </w:rPr>
  </w:style>
  <w:style w:type="paragraph" w:styleId="af2">
    <w:name w:val="footnote text"/>
    <w:basedOn w:val="a"/>
    <w:link w:val="af3"/>
    <w:qFormat/>
    <w:pPr>
      <w:pBdr>
        <w:top w:val="none" w:sz="4" w:space="0" w:color="000000"/>
        <w:left w:val="none" w:sz="4" w:space="0" w:color="000000"/>
        <w:bottom w:val="none" w:sz="4" w:space="0" w:color="000000"/>
        <w:right w:val="none" w:sz="4" w:space="0" w:color="000000"/>
        <w:between w:val="none" w:sz="4" w:space="0" w:color="000000"/>
      </w:pBdr>
      <w:spacing w:before="0" w:after="0" w:line="240" w:lineRule="auto"/>
      <w:ind w:firstLine="0"/>
      <w:jc w:val="left"/>
    </w:pPr>
    <w:rPr>
      <w:sz w:val="20"/>
      <w:szCs w:val="20"/>
      <w:lang w:eastAsia="en-US" w:bidi="en-US"/>
    </w:rPr>
  </w:style>
  <w:style w:type="character" w:customStyle="1" w:styleId="FootnoteTextChar">
    <w:name w:val="Footnote Text Char"/>
    <w:uiPriority w:val="99"/>
    <w:rPr>
      <w:sz w:val="18"/>
    </w:rPr>
  </w:style>
  <w:style w:type="character" w:styleId="af4">
    <w:name w:val="footnote reference"/>
    <w:qFormat/>
    <w:rPr>
      <w:vertAlign w:val="superscript"/>
    </w:rPr>
  </w:style>
  <w:style w:type="paragraph" w:styleId="af5">
    <w:name w:val="endnote text"/>
    <w:basedOn w:val="a"/>
    <w:link w:val="af6"/>
    <w:uiPriority w:val="99"/>
    <w:semiHidden/>
    <w:unhideWhenUsed/>
    <w:pPr>
      <w:spacing w:after="0"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1">
    <w:name w:val="toc 1"/>
    <w:basedOn w:val="a"/>
    <w:next w:val="a"/>
    <w:uiPriority w:val="39"/>
    <w:unhideWhenUsed/>
    <w:pPr>
      <w:spacing w:after="57"/>
      <w:ind w:firstLine="0"/>
    </w:pPr>
  </w:style>
  <w:style w:type="paragraph" w:styleId="23">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8">
    <w:name w:val="TOC Heading"/>
    <w:basedOn w:val="1"/>
    <w:next w:val="a"/>
    <w:uiPriority w:val="39"/>
    <w:qFormat/>
    <w:pPr>
      <w:outlineLvl w:val="9"/>
    </w:pPr>
  </w:style>
  <w:style w:type="paragraph" w:styleId="af9">
    <w:name w:val="table of figures"/>
    <w:basedOn w:val="a"/>
    <w:next w:val="a"/>
    <w:uiPriority w:val="99"/>
    <w:unhideWhenUsed/>
    <w:pPr>
      <w:spacing w:after="0"/>
    </w:pPr>
  </w:style>
  <w:style w:type="paragraph" w:customStyle="1" w:styleId="Normalunindented">
    <w:name w:val="Normal unindented"/>
    <w:qFormat/>
    <w:pPr>
      <w:spacing w:before="120" w:after="120" w:line="276" w:lineRule="auto"/>
      <w:jc w:val="both"/>
    </w:pPr>
    <w:rPr>
      <w:sz w:val="22"/>
      <w:szCs w:val="22"/>
    </w:rPr>
  </w:style>
  <w:style w:type="paragraph" w:customStyle="1" w:styleId="heading1unnumbered">
    <w:name w:val="heading 1 unnumbered"/>
    <w:basedOn w:val="a"/>
    <w:next w:val="a"/>
    <w:uiPriority w:val="9"/>
    <w:qFormat/>
    <w:pPr>
      <w:keepNext/>
      <w:keepLines/>
      <w:spacing w:before="240"/>
      <w:ind w:firstLine="0"/>
      <w:jc w:val="center"/>
      <w:outlineLvl w:val="0"/>
    </w:pPr>
    <w:rPr>
      <w:b/>
      <w:bCs/>
      <w:sz w:val="24"/>
      <w:szCs w:val="28"/>
    </w:rPr>
  </w:style>
  <w:style w:type="paragraph" w:customStyle="1" w:styleId="heading1normal">
    <w:name w:val="heading 1 normal"/>
    <w:basedOn w:val="a"/>
    <w:next w:val="a"/>
    <w:uiPriority w:val="9"/>
    <w:qFormat/>
    <w:pPr>
      <w:ind w:firstLine="0"/>
      <w:outlineLvl w:val="0"/>
    </w:pPr>
  </w:style>
  <w:style w:type="paragraph" w:customStyle="1" w:styleId="heading1normalunnumbered">
    <w:name w:val="heading 1 normal unnumbered"/>
    <w:basedOn w:val="a"/>
    <w:next w:val="a"/>
    <w:link w:val="12"/>
    <w:uiPriority w:val="9"/>
    <w:qFormat/>
    <w:pPr>
      <w:outlineLvl w:val="0"/>
    </w:pPr>
  </w:style>
  <w:style w:type="character" w:customStyle="1" w:styleId="12">
    <w:name w:val="Заголовок 1 Знак"/>
    <w:link w:val="heading1normalunnumbered"/>
    <w:uiPriority w:val="9"/>
    <w:rPr>
      <w:rFonts w:ascii="Times New Roman" w:hAnsi="Times New Roman"/>
      <w:b/>
      <w:bCs/>
      <w:sz w:val="24"/>
      <w:szCs w:val="28"/>
      <w:lang w:val="ru-RU"/>
    </w:rPr>
  </w:style>
  <w:style w:type="character" w:customStyle="1" w:styleId="20">
    <w:name w:val="Заголовок 2 Знак"/>
    <w:link w:val="2"/>
    <w:rPr>
      <w:rFonts w:ascii="Times New Roman" w:hAnsi="Times New Roman"/>
      <w:bCs/>
      <w:sz w:val="20"/>
      <w:szCs w:val="26"/>
      <w:lang w:val="ru-RU"/>
    </w:rPr>
  </w:style>
  <w:style w:type="character" w:customStyle="1" w:styleId="30">
    <w:name w:val="Заголовок 3 Знак"/>
    <w:link w:val="3"/>
    <w:uiPriority w:val="9"/>
    <w:rPr>
      <w:rFonts w:ascii="Times New Roman" w:hAnsi="Times New Roman"/>
      <w:bCs/>
      <w:sz w:val="20"/>
      <w:lang w:val="ru-RU"/>
    </w:rPr>
  </w:style>
  <w:style w:type="character" w:customStyle="1" w:styleId="40">
    <w:name w:val="Заголовок 4 Знак"/>
    <w:link w:val="4"/>
    <w:uiPriority w:val="9"/>
    <w:rPr>
      <w:rFonts w:ascii="Times New Roman" w:hAnsi="Times New Roman"/>
      <w:bCs/>
      <w:iCs/>
      <w:sz w:val="20"/>
      <w:lang w:val="ru-RU"/>
    </w:rPr>
  </w:style>
  <w:style w:type="character" w:customStyle="1" w:styleId="50">
    <w:name w:val="Заголовок 5 Знак"/>
    <w:link w:val="5"/>
    <w:uiPriority w:val="9"/>
    <w:semiHidden/>
    <w:rPr>
      <w:sz w:val="20"/>
      <w:lang w:val="ru-RU"/>
    </w:rPr>
  </w:style>
  <w:style w:type="character" w:customStyle="1" w:styleId="60">
    <w:name w:val="Заголовок 6 Знак"/>
    <w:link w:val="6"/>
    <w:uiPriority w:val="9"/>
    <w:semiHidden/>
    <w:rPr>
      <w:i/>
      <w:iCs/>
      <w:color w:val="243F60"/>
      <w:sz w:val="20"/>
      <w:lang w:val="ru-RU"/>
    </w:rPr>
  </w:style>
  <w:style w:type="character" w:customStyle="1" w:styleId="70">
    <w:name w:val="Заголовок 7 Знак"/>
    <w:link w:val="7"/>
    <w:uiPriority w:val="9"/>
    <w:semiHidden/>
    <w:rPr>
      <w:i/>
      <w:iCs/>
      <w:color w:val="404040"/>
      <w:sz w:val="20"/>
      <w:lang w:val="ru-RU"/>
    </w:rPr>
  </w:style>
  <w:style w:type="character" w:customStyle="1" w:styleId="80">
    <w:name w:val="Заголовок 8 Знак"/>
    <w:link w:val="8"/>
    <w:uiPriority w:val="9"/>
    <w:semiHidden/>
    <w:rPr>
      <w:color w:val="4F81BD"/>
      <w:sz w:val="20"/>
      <w:szCs w:val="20"/>
      <w:lang w:val="ru-RU"/>
    </w:rPr>
  </w:style>
  <w:style w:type="character" w:customStyle="1" w:styleId="90">
    <w:name w:val="Заголовок 9 Знак"/>
    <w:link w:val="9"/>
    <w:uiPriority w:val="9"/>
    <w:semiHidden/>
    <w:rPr>
      <w:i/>
      <w:iCs/>
      <w:color w:val="404040"/>
      <w:sz w:val="20"/>
      <w:szCs w:val="20"/>
      <w:lang w:val="ru-RU"/>
    </w:rPr>
  </w:style>
  <w:style w:type="paragraph" w:customStyle="1" w:styleId="afa">
    <w:name w:val="Название"/>
    <w:basedOn w:val="a"/>
    <w:next w:val="a"/>
    <w:link w:val="afb"/>
    <w:uiPriority w:val="10"/>
    <w:qFormat/>
    <w:pPr>
      <w:spacing w:after="300" w:line="240" w:lineRule="auto"/>
      <w:contextualSpacing/>
      <w:jc w:val="center"/>
      <w:outlineLvl w:val="0"/>
    </w:pPr>
    <w:rPr>
      <w:b/>
      <w:spacing w:val="5"/>
      <w:sz w:val="28"/>
      <w:szCs w:val="52"/>
      <w:lang w:val="en-US" w:eastAsia="en-US"/>
    </w:rPr>
  </w:style>
  <w:style w:type="character" w:customStyle="1" w:styleId="afb">
    <w:name w:val="Название Знак"/>
    <w:link w:val="afa"/>
    <w:uiPriority w:val="10"/>
    <w:rPr>
      <w:rFonts w:ascii="Times New Roman" w:hAnsi="Times New Roman"/>
      <w:b/>
      <w:spacing w:val="5"/>
      <w:sz w:val="28"/>
      <w:szCs w:val="52"/>
    </w:rPr>
  </w:style>
  <w:style w:type="character" w:customStyle="1" w:styleId="a8">
    <w:name w:val="Подзаголовок Знак"/>
    <w:link w:val="a7"/>
    <w:uiPriority w:val="11"/>
    <w:rPr>
      <w:i/>
      <w:iCs/>
      <w:color w:val="4F81BD"/>
      <w:spacing w:val="15"/>
      <w:sz w:val="24"/>
      <w:szCs w:val="24"/>
    </w:rPr>
  </w:style>
  <w:style w:type="character" w:styleId="afc">
    <w:name w:val="Strong"/>
    <w:uiPriority w:val="22"/>
    <w:qFormat/>
    <w:rPr>
      <w:b/>
      <w:bCs/>
    </w:rPr>
  </w:style>
  <w:style w:type="character" w:styleId="afd">
    <w:name w:val="Emphasis"/>
    <w:uiPriority w:val="20"/>
    <w:qFormat/>
    <w:rPr>
      <w:i/>
      <w:iCs/>
    </w:rPr>
  </w:style>
  <w:style w:type="paragraph" w:customStyle="1" w:styleId="DeletedPlaceholder">
    <w:name w:val="DeletedPlaceholder"/>
    <w:basedOn w:val="a"/>
    <w:next w:val="a"/>
    <w:link w:val="DeletedPlaceholder0"/>
    <w:uiPriority w:val="29"/>
    <w:qFormat/>
    <w:rPr>
      <w:i/>
      <w:iCs/>
      <w:color w:val="808080"/>
      <w:sz w:val="20"/>
      <w:szCs w:val="20"/>
      <w:lang w:val="en-US" w:eastAsia="en-US"/>
    </w:rPr>
  </w:style>
  <w:style w:type="character" w:customStyle="1" w:styleId="DeletedPlaceholder0">
    <w:name w:val="DeletedPlaceholder Знак"/>
    <w:link w:val="DeletedPlaceholder"/>
    <w:uiPriority w:val="29"/>
    <w:rPr>
      <w:rFonts w:ascii="Times New Roman" w:hAnsi="Times New Roman"/>
      <w:i/>
      <w:iCs/>
      <w:color w:val="808080"/>
    </w:rPr>
  </w:style>
  <w:style w:type="paragraph" w:customStyle="1" w:styleId="Warning">
    <w:name w:val="Warning"/>
    <w:basedOn w:val="a"/>
    <w:next w:val="a"/>
    <w:link w:val="24"/>
    <w:uiPriority w:val="29"/>
    <w:qFormat/>
    <w:rPr>
      <w:i/>
      <w:iCs/>
      <w:color w:val="E36C0A"/>
    </w:rPr>
  </w:style>
  <w:style w:type="character" w:customStyle="1" w:styleId="24">
    <w:name w:val="Цитата 2 Знак"/>
    <w:link w:val="Warning"/>
    <w:uiPriority w:val="29"/>
    <w:rPr>
      <w:i/>
      <w:iCs/>
      <w:color w:val="000000"/>
    </w:rPr>
  </w:style>
  <w:style w:type="character" w:customStyle="1" w:styleId="aa">
    <w:name w:val="Выделенная цитата Знак"/>
    <w:link w:val="a9"/>
    <w:uiPriority w:val="30"/>
    <w:rPr>
      <w:b/>
      <w:bCs/>
      <w:i/>
      <w:iCs/>
      <w:color w:val="4F81BD"/>
    </w:rPr>
  </w:style>
  <w:style w:type="character" w:styleId="afe">
    <w:name w:val="Subtle Emphasis"/>
    <w:uiPriority w:val="19"/>
    <w:qFormat/>
    <w:rPr>
      <w:i/>
      <w:iCs/>
      <w:color w:val="808080"/>
    </w:rPr>
  </w:style>
  <w:style w:type="character" w:styleId="aff">
    <w:name w:val="Intense Emphasis"/>
    <w:uiPriority w:val="21"/>
    <w:qFormat/>
    <w:rPr>
      <w:b/>
      <w:bCs/>
      <w:i/>
      <w:iCs/>
      <w:color w:val="4F81BD"/>
    </w:rPr>
  </w:style>
  <w:style w:type="character" w:styleId="aff0">
    <w:name w:val="Subtle Reference"/>
    <w:uiPriority w:val="31"/>
    <w:qFormat/>
    <w:rPr>
      <w:smallCaps/>
      <w:color w:val="C0504D"/>
      <w:u w:val="single"/>
    </w:rPr>
  </w:style>
  <w:style w:type="character" w:styleId="aff1">
    <w:name w:val="Intense Reference"/>
    <w:uiPriority w:val="32"/>
    <w:qFormat/>
    <w:rPr>
      <w:b/>
      <w:bCs/>
      <w:smallCaps/>
      <w:color w:val="C0504D"/>
      <w:spacing w:val="5"/>
      <w:u w:val="single"/>
    </w:rPr>
  </w:style>
  <w:style w:type="character" w:styleId="aff2">
    <w:name w:val="Book Title"/>
    <w:uiPriority w:val="33"/>
    <w:qFormat/>
    <w:rPr>
      <w:b/>
      <w:bCs/>
      <w:smallCaps/>
      <w:spacing w:val="5"/>
    </w:rPr>
  </w:style>
  <w:style w:type="paragraph" w:styleId="aff3">
    <w:name w:val="Document Map"/>
    <w:basedOn w:val="a"/>
    <w:link w:val="aff4"/>
    <w:uiPriority w:val="99"/>
    <w:semiHidden/>
    <w:unhideWhenUsed/>
    <w:pPr>
      <w:spacing w:after="0" w:line="240" w:lineRule="auto"/>
    </w:pPr>
    <w:rPr>
      <w:rFonts w:ascii="Tahoma" w:hAnsi="Tahoma"/>
      <w:sz w:val="16"/>
      <w:szCs w:val="16"/>
      <w:lang w:val="en-US" w:eastAsia="en-US"/>
    </w:rPr>
  </w:style>
  <w:style w:type="character" w:customStyle="1" w:styleId="aff4">
    <w:name w:val="Схема документа Знак"/>
    <w:link w:val="aff3"/>
    <w:uiPriority w:val="99"/>
    <w:semiHidden/>
    <w:rPr>
      <w:rFonts w:ascii="Tahoma" w:hAnsi="Tahoma" w:cs="Tahoma"/>
      <w:sz w:val="16"/>
      <w:szCs w:val="16"/>
    </w:rPr>
  </w:style>
  <w:style w:type="character" w:customStyle="1" w:styleId="ac">
    <w:name w:val="Верхний колонтитул Знак"/>
    <w:link w:val="ab"/>
    <w:uiPriority w:val="99"/>
    <w:rPr>
      <w:rFonts w:ascii="Times New Roman" w:hAnsi="Times New Roman"/>
      <w:sz w:val="16"/>
      <w:lang w:val="ru-RU"/>
    </w:rPr>
  </w:style>
  <w:style w:type="character" w:customStyle="1" w:styleId="ae">
    <w:name w:val="Нижний колонтитул Знак"/>
    <w:link w:val="ad"/>
    <w:uiPriority w:val="99"/>
    <w:rPr>
      <w:rFonts w:ascii="Times New Roman" w:hAnsi="Times New Roman"/>
      <w:sz w:val="16"/>
      <w:lang w:val="ru-RU"/>
    </w:rPr>
  </w:style>
  <w:style w:type="paragraph" w:customStyle="1" w:styleId="ConsPlusNormal">
    <w:name w:val="ConsPlusNormal"/>
    <w:link w:val="ConsPlusNormal0"/>
    <w:pPr>
      <w:widowControl w:val="0"/>
      <w:ind w:firstLine="720"/>
    </w:pPr>
    <w:rPr>
      <w:rFonts w:ascii="Arial" w:hAnsi="Arial" w:cs="Arial"/>
    </w:rPr>
  </w:style>
  <w:style w:type="character" w:customStyle="1" w:styleId="ConsPlusNormal0">
    <w:name w:val="ConsPlusNormal Знак"/>
    <w:link w:val="ConsPlusNormal"/>
    <w:rPr>
      <w:rFonts w:ascii="Arial" w:hAnsi="Arial" w:cs="Arial"/>
      <w:lang w:val="ru-RU" w:eastAsia="ru-RU" w:bidi="ar-SA"/>
    </w:rPr>
  </w:style>
  <w:style w:type="paragraph" w:styleId="25">
    <w:name w:val="Body Text Indent 2"/>
    <w:basedOn w:val="a"/>
    <w:link w:val="26"/>
    <w:pPr>
      <w:spacing w:before="0" w:line="480" w:lineRule="auto"/>
      <w:ind w:left="283" w:firstLine="0"/>
      <w:jc w:val="left"/>
    </w:pPr>
    <w:rPr>
      <w:sz w:val="24"/>
      <w:szCs w:val="24"/>
      <w:lang w:val="en-US" w:eastAsia="en-US"/>
    </w:rPr>
  </w:style>
  <w:style w:type="character" w:customStyle="1" w:styleId="26">
    <w:name w:val="Основной текст с отступом 2 Знак"/>
    <w:link w:val="25"/>
    <w:rPr>
      <w:sz w:val="24"/>
      <w:szCs w:val="24"/>
      <w:lang w:val="en-US" w:eastAsia="en-US"/>
    </w:rPr>
  </w:style>
  <w:style w:type="paragraph" w:customStyle="1" w:styleId="ConsNonformat">
    <w:name w:val="ConsNonformat"/>
    <w:pPr>
      <w:widowControl w:val="0"/>
      <w:ind w:right="19772"/>
    </w:pPr>
    <w:rPr>
      <w:rFonts w:ascii="Courier New" w:hAnsi="Courier New" w:cs="Courier New"/>
    </w:rPr>
  </w:style>
  <w:style w:type="paragraph" w:customStyle="1" w:styleId="ConsPlusNonformat">
    <w:name w:val="ConsPlusNonformat"/>
    <w:uiPriority w:val="99"/>
    <w:pPr>
      <w:widowControl w:val="0"/>
    </w:pPr>
    <w:rPr>
      <w:rFonts w:ascii="Courier New" w:hAnsi="Courier New" w:cs="Courier New"/>
    </w:rPr>
  </w:style>
  <w:style w:type="paragraph" w:customStyle="1" w:styleId="ConsPlusCell">
    <w:name w:val="ConsPlusCell"/>
    <w:uiPriority w:val="99"/>
    <w:pPr>
      <w:widowControl w:val="0"/>
    </w:pPr>
    <w:rPr>
      <w:sz w:val="28"/>
      <w:szCs w:val="28"/>
    </w:rPr>
  </w:style>
  <w:style w:type="paragraph" w:customStyle="1" w:styleId="aff5">
    <w:name w:val="Таблицы (моноширинный)"/>
    <w:basedOn w:val="a"/>
    <w:next w:val="a"/>
    <w:pPr>
      <w:widowControl w:val="0"/>
      <w:spacing w:before="0" w:after="0" w:line="240" w:lineRule="auto"/>
      <w:ind w:firstLine="0"/>
    </w:pPr>
    <w:rPr>
      <w:rFonts w:ascii="Courier New" w:hAnsi="Courier New" w:cs="Courier New"/>
    </w:rPr>
  </w:style>
  <w:style w:type="paragraph" w:styleId="aff6">
    <w:name w:val="Balloon Text"/>
    <w:basedOn w:val="a"/>
    <w:link w:val="aff7"/>
    <w:uiPriority w:val="99"/>
    <w:semiHidden/>
    <w:unhideWhenUsed/>
    <w:pPr>
      <w:spacing w:before="0" w:after="0" w:line="240" w:lineRule="auto"/>
    </w:pPr>
    <w:rPr>
      <w:rFonts w:ascii="Tahoma" w:hAnsi="Tahoma"/>
      <w:sz w:val="16"/>
      <w:szCs w:val="16"/>
      <w:lang w:val="en-US" w:eastAsia="en-US"/>
    </w:rPr>
  </w:style>
  <w:style w:type="character" w:customStyle="1" w:styleId="aff7">
    <w:name w:val="Текст выноски Знак"/>
    <w:link w:val="aff6"/>
    <w:uiPriority w:val="99"/>
    <w:semiHidden/>
    <w:rPr>
      <w:rFonts w:ascii="Tahoma" w:hAnsi="Tahoma" w:cs="Tahoma"/>
      <w:sz w:val="16"/>
      <w:szCs w:val="16"/>
    </w:rPr>
  </w:style>
  <w:style w:type="table" w:customStyle="1" w:styleId="13">
    <w:name w:val="Сетка таблицы1"/>
    <w:basedOn w:val="a1"/>
    <w:next w:val="af0"/>
    <w:uiPriority w:val="59"/>
    <w:rPr>
      <w:rFonts w:ascii="Calibri" w:eastAsia="Calibri" w:hAnsi="Calibri"/>
      <w:sz w:val="22"/>
      <w:szCs w:val="22"/>
      <w:lang w:eastAsia="en-US"/>
    </w:rPr>
    <w:tblPr/>
  </w:style>
  <w:style w:type="paragraph" w:styleId="aff8">
    <w:name w:val="Normal (Web)"/>
    <w:basedOn w:val="a"/>
    <w:uiPriority w:val="99"/>
    <w:unhideWhenUsed/>
    <w:rPr>
      <w:sz w:val="24"/>
      <w:szCs w:val="24"/>
    </w:rPr>
  </w:style>
  <w:style w:type="character" w:customStyle="1" w:styleId="af3">
    <w:name w:val="Текст сноски Знак"/>
    <w:link w:val="af2"/>
    <w:rPr>
      <w:lang w:eastAsia="en-US" w:bidi="en-US"/>
    </w:rPr>
  </w:style>
  <w:style w:type="character" w:customStyle="1" w:styleId="blk">
    <w:name w:val="blk"/>
    <w:uiPriority w:val="99"/>
  </w:style>
  <w:style w:type="character" w:customStyle="1" w:styleId="cardmaininfocontent">
    <w:name w:val="cardmaininfo__conte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F3FB52189B29BD9DD4A250B32D36231B988E48AD16ACE5E55BD5E102217C2D8F50DB561A7E15C3DD503E5CEA500BF1A2C6381E72AF88D66eFvFI" TargetMode="External"/><Relationship Id="rId3" Type="http://schemas.openxmlformats.org/officeDocument/2006/relationships/settings" Target="settings.xml"/><Relationship Id="rId7" Type="http://schemas.openxmlformats.org/officeDocument/2006/relationships/hyperlink" Target="consultantplus://offline/ref=C368E0235DC2804002E411454BCB3D1DFFA9FC293A33F2F09D34B9B26E5A17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5917</Words>
  <Characters>33733</Characters>
  <Application>Microsoft Office Word</Application>
  <DocSecurity>0</DocSecurity>
  <Lines>281</Lines>
  <Paragraphs>79</Paragraphs>
  <ScaleCrop>false</ScaleCrop>
  <Company>avtodor</Company>
  <LinksUpToDate>false</LinksUpToDate>
  <CharactersWithSpaces>39571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на поставку товара №__</dc:title>
  <dc:creator>admin</dc:creator>
  <dc:description>Консультант Плюс - Конструктор Договоров</dc:description>
  <cp:lastModifiedBy>7Я</cp:lastModifiedBy>
  <cp:revision>117</cp:revision>
  <dcterms:created xsi:type="dcterms:W3CDTF">2022-02-11T06:53:00Z</dcterms:created>
  <dcterms:modified xsi:type="dcterms:W3CDTF">2026-01-03T07:40:00Z</dcterms:modified>
  <cp:version>983040</cp:version>
</cp:coreProperties>
</file>