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21B7D" w14:textId="0C22E374" w:rsidR="00074A5C" w:rsidRDefault="00FC4C4E">
      <w:pPr>
        <w:pStyle w:val="ConsPlusTitle"/>
        <w:widowControl/>
        <w:jc w:val="right"/>
        <w:rPr>
          <w:rFonts w:ascii="Times New Roman" w:hAnsi="Times New Roman" w:cs="Times New Roman"/>
          <w:b w:val="0"/>
          <w:sz w:val="28"/>
          <w:szCs w:val="28"/>
        </w:rPr>
      </w:pPr>
      <w:r>
        <w:rPr>
          <w:rFonts w:ascii="Times New Roman" w:hAnsi="Times New Roman" w:cs="Times New Roman"/>
          <w:b w:val="0"/>
          <w:sz w:val="28"/>
          <w:szCs w:val="28"/>
        </w:rPr>
        <w:t xml:space="preserve">   </w:t>
      </w:r>
    </w:p>
    <w:p w14:paraId="7B754BE5" w14:textId="317C9D54" w:rsidR="00074A5C" w:rsidRDefault="00FC4C4E">
      <w:pPr>
        <w:pStyle w:val="1"/>
        <w:ind w:firstLine="0"/>
        <w:rPr>
          <w:szCs w:val="28"/>
          <w:lang w:val="ru-RU"/>
        </w:rPr>
      </w:pPr>
      <w:r>
        <w:t>КОНТРАКТ</w:t>
      </w:r>
    </w:p>
    <w:p w14:paraId="5DED86F4" w14:textId="77777777" w:rsidR="00074A5C" w:rsidRDefault="00FC4C4E">
      <w:pPr>
        <w:jc w:val="center"/>
        <w:rPr>
          <w:b/>
          <w:sz w:val="28"/>
          <w:szCs w:val="28"/>
        </w:rPr>
      </w:pPr>
      <w:r>
        <w:rPr>
          <w:b/>
          <w:sz w:val="28"/>
          <w:szCs w:val="28"/>
        </w:rPr>
        <w:t>на поставку</w:t>
      </w:r>
      <w:r>
        <w:rPr>
          <w:sz w:val="28"/>
          <w:szCs w:val="28"/>
        </w:rPr>
        <w:t xml:space="preserve"> </w:t>
      </w:r>
      <w:r>
        <w:rPr>
          <w:b/>
          <w:sz w:val="28"/>
          <w:szCs w:val="28"/>
        </w:rPr>
        <w:t>изделий медицинског</w:t>
      </w:r>
      <w:r w:rsidR="00970A3C">
        <w:rPr>
          <w:b/>
          <w:sz w:val="28"/>
          <w:szCs w:val="28"/>
        </w:rPr>
        <w:t>о назначения (</w:t>
      </w:r>
      <w:r w:rsidR="00B2296C">
        <w:rPr>
          <w:b/>
          <w:sz w:val="28"/>
          <w:szCs w:val="28"/>
        </w:rPr>
        <w:t>растворы</w:t>
      </w:r>
      <w:r>
        <w:rPr>
          <w:b/>
          <w:sz w:val="28"/>
          <w:szCs w:val="28"/>
        </w:rPr>
        <w:t>)</w:t>
      </w:r>
    </w:p>
    <w:p w14:paraId="7C5F14BB" w14:textId="77777777" w:rsidR="00074A5C" w:rsidRDefault="00FC4C4E">
      <w:pPr>
        <w:pStyle w:val="ConsPlusNonformat"/>
        <w:jc w:val="center"/>
        <w:rPr>
          <w:rFonts w:ascii="Times New Roman" w:hAnsi="Times New Roman" w:cs="Times New Roman"/>
          <w:b/>
          <w:sz w:val="28"/>
          <w:szCs w:val="28"/>
        </w:rPr>
      </w:pPr>
      <w:r>
        <w:rPr>
          <w:rFonts w:ascii="Times New Roman" w:hAnsi="Times New Roman" w:cs="Times New Roman"/>
          <w:b/>
          <w:sz w:val="28"/>
          <w:szCs w:val="28"/>
        </w:rPr>
        <w:t>для нужд ОГБУЗ «Ярцевская ЦРБ»</w:t>
      </w:r>
    </w:p>
    <w:p w14:paraId="66AB3ED2" w14:textId="77777777" w:rsidR="00074A5C" w:rsidRDefault="00074A5C">
      <w:pPr>
        <w:jc w:val="both"/>
        <w:rPr>
          <w:sz w:val="28"/>
          <w:szCs w:val="28"/>
        </w:rPr>
      </w:pPr>
    </w:p>
    <w:p w14:paraId="5295E5EA" w14:textId="77777777" w:rsidR="00074A5C" w:rsidRDefault="00FC4C4E">
      <w:pPr>
        <w:jc w:val="both"/>
        <w:rPr>
          <w:sz w:val="28"/>
          <w:szCs w:val="28"/>
        </w:rPr>
      </w:pPr>
      <w:r>
        <w:rPr>
          <w:sz w:val="28"/>
          <w:szCs w:val="28"/>
        </w:rPr>
        <w:t xml:space="preserve">г. Ярцево                                                         </w:t>
      </w:r>
      <w:r w:rsidR="0079690F">
        <w:rPr>
          <w:sz w:val="28"/>
          <w:szCs w:val="28"/>
        </w:rPr>
        <w:t xml:space="preserve">             ______________ 2025</w:t>
      </w:r>
      <w:r>
        <w:rPr>
          <w:sz w:val="28"/>
          <w:szCs w:val="28"/>
        </w:rPr>
        <w:t xml:space="preserve"> г.</w:t>
      </w:r>
    </w:p>
    <w:p w14:paraId="5BA223DD" w14:textId="77777777" w:rsidR="00074A5C" w:rsidRDefault="00FC4C4E">
      <w:pPr>
        <w:jc w:val="both"/>
        <w:rPr>
          <w:sz w:val="28"/>
          <w:szCs w:val="28"/>
        </w:rPr>
      </w:pPr>
      <w:r>
        <w:rPr>
          <w:sz w:val="28"/>
          <w:szCs w:val="28"/>
        </w:rPr>
        <w:t xml:space="preserve">                          </w:t>
      </w:r>
    </w:p>
    <w:p w14:paraId="7646B7AA" w14:textId="77777777" w:rsidR="00074A5C" w:rsidRDefault="00FC4C4E" w:rsidP="00FF7005">
      <w:pPr>
        <w:shd w:val="clear" w:color="auto" w:fill="FFFFFF"/>
        <w:jc w:val="both"/>
        <w:textAlignment w:val="top"/>
        <w:rPr>
          <w:sz w:val="28"/>
          <w:szCs w:val="28"/>
        </w:rPr>
      </w:pPr>
      <w:r>
        <w:rPr>
          <w:b/>
          <w:sz w:val="28"/>
          <w:szCs w:val="28"/>
        </w:rPr>
        <w:t>Областное государственное бюджетное учреждение здравоохранения «Ярцевская центральная районная больница»,</w:t>
      </w:r>
      <w:r w:rsidR="003B2E7E">
        <w:rPr>
          <w:sz w:val="28"/>
          <w:szCs w:val="28"/>
        </w:rPr>
        <w:t xml:space="preserve"> именуемый </w:t>
      </w:r>
      <w:r>
        <w:rPr>
          <w:sz w:val="28"/>
          <w:szCs w:val="28"/>
        </w:rPr>
        <w:t>в дальнейшем заказчик, в  лице  главного врача Смирнова Сергея Сергеевича, действующего на основании Уст</w:t>
      </w:r>
      <w:r w:rsidR="0079690F">
        <w:rPr>
          <w:sz w:val="28"/>
          <w:szCs w:val="28"/>
        </w:rPr>
        <w:t>ава, Распоряжения Правительства</w:t>
      </w:r>
      <w:r>
        <w:rPr>
          <w:sz w:val="28"/>
          <w:szCs w:val="28"/>
        </w:rPr>
        <w:t xml:space="preserve"> Смоленской области № 830-рп от 23.05.2024 г</w:t>
      </w:r>
      <w:r>
        <w:t xml:space="preserve">., </w:t>
      </w:r>
      <w:r>
        <w:rPr>
          <w:sz w:val="28"/>
          <w:szCs w:val="28"/>
        </w:rPr>
        <w:t xml:space="preserve">с одной стороны, и </w:t>
      </w:r>
      <w:r w:rsidR="0079690F" w:rsidRPr="0079690F">
        <w:rPr>
          <w:color w:val="000000"/>
          <w:sz w:val="28"/>
          <w:szCs w:val="28"/>
        </w:rPr>
        <w:t>Индивидуальный предприниматель БАТУЕВ АНДРЕЙ ВИКТОРОВИЧ</w:t>
      </w:r>
      <w:r w:rsidR="00FF7005">
        <w:rPr>
          <w:color w:val="000000"/>
          <w:sz w:val="28"/>
          <w:szCs w:val="28"/>
        </w:rPr>
        <w:t xml:space="preserve"> </w:t>
      </w:r>
      <w:r>
        <w:rPr>
          <w:sz w:val="28"/>
          <w:szCs w:val="28"/>
        </w:rPr>
        <w:t xml:space="preserve">зарегистрированный  </w:t>
      </w:r>
      <w:r w:rsidRPr="00690E5D">
        <w:rPr>
          <w:sz w:val="28"/>
          <w:szCs w:val="28"/>
        </w:rPr>
        <w:t>в</w:t>
      </w:r>
      <w:r w:rsidRPr="00690E5D">
        <w:t xml:space="preserve"> </w:t>
      </w:r>
      <w:r w:rsidR="00FF7005" w:rsidRPr="00690E5D">
        <w:rPr>
          <w:sz w:val="28"/>
          <w:szCs w:val="28"/>
        </w:rPr>
        <w:t>Межрайонной ИФНС России № 1 по Амурской области</w:t>
      </w:r>
      <w:r w:rsidR="00FF7005" w:rsidRPr="00690E5D">
        <w:t xml:space="preserve"> </w:t>
      </w:r>
      <w:r w:rsidRPr="00690E5D">
        <w:rPr>
          <w:sz w:val="28"/>
          <w:szCs w:val="28"/>
        </w:rPr>
        <w:t xml:space="preserve">за основным государственным регистрационным </w:t>
      </w:r>
      <w:r w:rsidR="00FF7005" w:rsidRPr="00690E5D">
        <w:rPr>
          <w:sz w:val="28"/>
          <w:szCs w:val="28"/>
        </w:rPr>
        <w:t>№ 321280100017165 от 18.06.2021 г.</w:t>
      </w:r>
      <w:r w:rsidRPr="00690E5D">
        <w:rPr>
          <w:sz w:val="28"/>
          <w:szCs w:val="28"/>
        </w:rPr>
        <w:t>,</w:t>
      </w:r>
      <w:r w:rsidRPr="00690E5D">
        <w:t xml:space="preserve"> </w:t>
      </w:r>
      <w:r w:rsidRPr="00690E5D">
        <w:rPr>
          <w:sz w:val="28"/>
          <w:szCs w:val="28"/>
        </w:rPr>
        <w:t>именуемый в дальнейшем поставщик,  в   лице</w:t>
      </w:r>
      <w:r w:rsidRPr="00690E5D">
        <w:t xml:space="preserve">  </w:t>
      </w:r>
      <w:r w:rsidR="00FF7005" w:rsidRPr="00690E5D">
        <w:rPr>
          <w:sz w:val="28"/>
          <w:szCs w:val="28"/>
        </w:rPr>
        <w:t xml:space="preserve">Батуев Андрей Викторович </w:t>
      </w:r>
      <w:r w:rsidRPr="00690E5D">
        <w:rPr>
          <w:sz w:val="28"/>
          <w:szCs w:val="28"/>
        </w:rPr>
        <w:t>действующего на основании</w:t>
      </w:r>
      <w:r w:rsidRPr="00690E5D">
        <w:t xml:space="preserve"> </w:t>
      </w:r>
      <w:r w:rsidR="00FF7005" w:rsidRPr="00690E5D">
        <w:rPr>
          <w:sz w:val="28"/>
          <w:szCs w:val="28"/>
        </w:rPr>
        <w:t>ОГРНИП № 321280100017165 от 18.06.2021 г.</w:t>
      </w:r>
      <w:r w:rsidRPr="00690E5D">
        <w:rPr>
          <w:sz w:val="28"/>
          <w:szCs w:val="28"/>
        </w:rPr>
        <w:t>, с   другой   стороны, а   вместе  именуемые в дальнейшем сто</w:t>
      </w:r>
      <w:r w:rsidR="0079690F" w:rsidRPr="00690E5D">
        <w:rPr>
          <w:sz w:val="28"/>
          <w:szCs w:val="28"/>
        </w:rPr>
        <w:t xml:space="preserve">роны, заключили по результатам </w:t>
      </w:r>
      <w:r w:rsidRPr="00690E5D">
        <w:rPr>
          <w:sz w:val="28"/>
          <w:szCs w:val="28"/>
        </w:rPr>
        <w:t>проведенного запроса котировок</w:t>
      </w:r>
      <w:r>
        <w:rPr>
          <w:sz w:val="28"/>
          <w:szCs w:val="28"/>
        </w:rPr>
        <w:t xml:space="preserve"> в э</w:t>
      </w:r>
      <w:r w:rsidR="0079690F">
        <w:rPr>
          <w:sz w:val="28"/>
          <w:szCs w:val="28"/>
        </w:rPr>
        <w:t>лектронной форме от 21.08.2025 г. № 0163200000325004854 (протокол 29.08.2025 г. от 0163200000325004854</w:t>
      </w:r>
      <w:r>
        <w:rPr>
          <w:sz w:val="28"/>
          <w:szCs w:val="28"/>
        </w:rPr>
        <w:t>) (ИКЗ:</w:t>
      </w:r>
      <w:r w:rsidR="0064067F" w:rsidRPr="0064067F">
        <w:t xml:space="preserve"> </w:t>
      </w:r>
      <w:proofErr w:type="gramStart"/>
      <w:r w:rsidR="00B2296C" w:rsidRPr="00B2296C">
        <w:t>252672700223467270100100990032059244</w:t>
      </w:r>
      <w:r w:rsidR="00E623E7" w:rsidRPr="00E623E7">
        <w:t xml:space="preserve"> </w:t>
      </w:r>
      <w:r w:rsidR="0079690F">
        <w:rPr>
          <w:sz w:val="28"/>
          <w:szCs w:val="28"/>
        </w:rPr>
        <w:t>)</w:t>
      </w:r>
      <w:proofErr w:type="gramEnd"/>
      <w:r w:rsidR="0079690F">
        <w:rPr>
          <w:sz w:val="28"/>
          <w:szCs w:val="28"/>
        </w:rPr>
        <w:t xml:space="preserve">  настоящий контракт № 153/2025</w:t>
      </w:r>
      <w:r>
        <w:rPr>
          <w:sz w:val="28"/>
          <w:szCs w:val="28"/>
        </w:rPr>
        <w:t>(далее - контракт)  о нижеследующем:</w:t>
      </w:r>
    </w:p>
    <w:p w14:paraId="1200E18F" w14:textId="77777777" w:rsidR="00074A5C" w:rsidRDefault="00074A5C">
      <w:pPr>
        <w:jc w:val="both"/>
        <w:rPr>
          <w:sz w:val="28"/>
          <w:szCs w:val="28"/>
        </w:rPr>
      </w:pPr>
    </w:p>
    <w:p w14:paraId="46D9D489" w14:textId="77777777" w:rsidR="00074A5C" w:rsidRDefault="00FC4C4E">
      <w:pPr>
        <w:pStyle w:val="ConsPlusNormal"/>
        <w:widowControl/>
        <w:numPr>
          <w:ilvl w:val="0"/>
          <w:numId w:val="24"/>
        </w:numPr>
        <w:jc w:val="center"/>
        <w:outlineLvl w:val="1"/>
        <w:rPr>
          <w:rFonts w:ascii="Times New Roman" w:hAnsi="Times New Roman" w:cs="Times New Roman"/>
          <w:b/>
          <w:bCs/>
          <w:sz w:val="28"/>
          <w:szCs w:val="28"/>
        </w:rPr>
      </w:pPr>
      <w:r>
        <w:rPr>
          <w:rFonts w:ascii="Times New Roman" w:hAnsi="Times New Roman" w:cs="Times New Roman"/>
          <w:b/>
          <w:bCs/>
          <w:sz w:val="28"/>
          <w:szCs w:val="28"/>
        </w:rPr>
        <w:t xml:space="preserve">Предмет контракта. </w:t>
      </w:r>
    </w:p>
    <w:p w14:paraId="2DBB5E58" w14:textId="77777777" w:rsidR="00074A5C" w:rsidRDefault="00FC4C4E">
      <w:pPr>
        <w:ind w:firstLine="709"/>
        <w:jc w:val="both"/>
        <w:rPr>
          <w:sz w:val="28"/>
          <w:szCs w:val="28"/>
        </w:rPr>
      </w:pPr>
      <w:r>
        <w:rPr>
          <w:sz w:val="28"/>
          <w:szCs w:val="28"/>
        </w:rPr>
        <w:t>1.1. Поставщик обязуется передать изделия медицинског</w:t>
      </w:r>
      <w:r w:rsidR="00B2296C">
        <w:rPr>
          <w:sz w:val="28"/>
          <w:szCs w:val="28"/>
        </w:rPr>
        <w:t>о назначения (растворы</w:t>
      </w:r>
      <w:r>
        <w:rPr>
          <w:sz w:val="28"/>
          <w:szCs w:val="28"/>
        </w:rPr>
        <w:t>) (далее – товар) в количестве и ассортименте, указанных в спецификации поставляемого товара (приложение № 1 к контракту), являющейся неотъемлемой частью контракта, в срок, установленный контрактом, а заказчик обязуется надлежащим образом принять и оплатить товар.</w:t>
      </w:r>
    </w:p>
    <w:p w14:paraId="081F0FE4" w14:textId="77777777" w:rsidR="00074A5C" w:rsidRDefault="00FC4C4E">
      <w:pPr>
        <w:ind w:firstLine="709"/>
        <w:jc w:val="both"/>
        <w:rPr>
          <w:sz w:val="28"/>
          <w:szCs w:val="28"/>
        </w:rPr>
      </w:pPr>
      <w:r>
        <w:rPr>
          <w:sz w:val="28"/>
          <w:szCs w:val="28"/>
        </w:rPr>
        <w:t>1.2. Номенклатура товара и его количество определяются Спецификацией (приложение № 1 к контракту), технические показатели</w:t>
      </w:r>
      <w:r w:rsidR="00845EC5">
        <w:rPr>
          <w:sz w:val="28"/>
          <w:szCs w:val="28"/>
        </w:rPr>
        <w:t xml:space="preserve"> – описание объекта закупки</w:t>
      </w:r>
      <w:r>
        <w:rPr>
          <w:sz w:val="28"/>
          <w:szCs w:val="28"/>
        </w:rPr>
        <w:t xml:space="preserve"> (приложение № 2 к контракту).</w:t>
      </w:r>
    </w:p>
    <w:p w14:paraId="2AB160F7" w14:textId="77777777" w:rsidR="00074A5C" w:rsidRDefault="00FC4C4E">
      <w:pPr>
        <w:ind w:firstLine="709"/>
        <w:jc w:val="both"/>
        <w:rPr>
          <w:sz w:val="28"/>
          <w:szCs w:val="28"/>
        </w:rPr>
      </w:pPr>
      <w:r>
        <w:rPr>
          <w:sz w:val="28"/>
          <w:szCs w:val="28"/>
        </w:rPr>
        <w:t xml:space="preserve">1.3.  Поставка товара осуществляется поставщиком с разгрузкой </w:t>
      </w:r>
      <w:proofErr w:type="spellStart"/>
      <w:r>
        <w:rPr>
          <w:sz w:val="28"/>
          <w:szCs w:val="28"/>
        </w:rPr>
        <w:t>транспорного</w:t>
      </w:r>
      <w:proofErr w:type="spellEnd"/>
      <w:r>
        <w:rPr>
          <w:sz w:val="28"/>
          <w:szCs w:val="28"/>
        </w:rPr>
        <w:t xml:space="preserve"> средства на основании заявки Заказчика в сроки, определенные заказчиком в соответствии с разделом </w:t>
      </w:r>
      <w:proofErr w:type="gramStart"/>
      <w:r>
        <w:rPr>
          <w:sz w:val="28"/>
          <w:szCs w:val="28"/>
        </w:rPr>
        <w:t>4  настоящего</w:t>
      </w:r>
      <w:proofErr w:type="gramEnd"/>
      <w:r>
        <w:rPr>
          <w:sz w:val="28"/>
          <w:szCs w:val="28"/>
        </w:rPr>
        <w:t xml:space="preserve"> контракта.</w:t>
      </w:r>
    </w:p>
    <w:p w14:paraId="71E1B3FA" w14:textId="77777777" w:rsidR="00074A5C" w:rsidRDefault="00074A5C">
      <w:pPr>
        <w:ind w:firstLine="709"/>
        <w:jc w:val="both"/>
        <w:rPr>
          <w:sz w:val="28"/>
          <w:szCs w:val="28"/>
        </w:rPr>
      </w:pPr>
    </w:p>
    <w:p w14:paraId="7AC26C43" w14:textId="77777777" w:rsidR="00074A5C" w:rsidRDefault="00FC4C4E">
      <w:pPr>
        <w:pStyle w:val="ConsPlusNormal"/>
        <w:widowControl/>
        <w:numPr>
          <w:ilvl w:val="0"/>
          <w:numId w:val="22"/>
        </w:numPr>
        <w:jc w:val="center"/>
        <w:outlineLvl w:val="1"/>
        <w:rPr>
          <w:rFonts w:ascii="Times New Roman" w:hAnsi="Times New Roman" w:cs="Times New Roman"/>
          <w:b/>
          <w:bCs/>
          <w:sz w:val="28"/>
          <w:szCs w:val="28"/>
        </w:rPr>
      </w:pPr>
      <w:r>
        <w:rPr>
          <w:rFonts w:ascii="Times New Roman" w:hAnsi="Times New Roman" w:cs="Times New Roman"/>
          <w:b/>
          <w:bCs/>
          <w:sz w:val="28"/>
          <w:szCs w:val="28"/>
        </w:rPr>
        <w:t xml:space="preserve">Цена контракта. </w:t>
      </w:r>
    </w:p>
    <w:p w14:paraId="0FC03CA8" w14:textId="77777777" w:rsidR="00074A5C" w:rsidRDefault="00FC4C4E">
      <w:pPr>
        <w:pStyle w:val="2"/>
        <w:ind w:left="720"/>
        <w:rPr>
          <w:sz w:val="28"/>
          <w:szCs w:val="28"/>
        </w:rPr>
      </w:pPr>
      <w:bookmarkStart w:id="0" w:name="sub_3021"/>
      <w:bookmarkStart w:id="1" w:name="sub_3300"/>
      <w:r>
        <w:rPr>
          <w:sz w:val="28"/>
          <w:szCs w:val="28"/>
        </w:rPr>
        <w:t>2.1. Цена контракта и валюта платежа устанавливаются в российских рублях.</w:t>
      </w:r>
    </w:p>
    <w:p w14:paraId="5CE3A550" w14:textId="77777777" w:rsidR="00074A5C" w:rsidRDefault="00FC4C4E">
      <w:pPr>
        <w:pStyle w:val="2"/>
        <w:ind w:left="720"/>
        <w:rPr>
          <w:sz w:val="28"/>
          <w:szCs w:val="28"/>
        </w:rPr>
      </w:pPr>
      <w:r>
        <w:rPr>
          <w:sz w:val="28"/>
          <w:szCs w:val="28"/>
        </w:rPr>
        <w:t xml:space="preserve">2.2. </w:t>
      </w:r>
      <w:bookmarkEnd w:id="0"/>
      <w:r>
        <w:rPr>
          <w:sz w:val="28"/>
          <w:szCs w:val="28"/>
        </w:rPr>
        <w:t>Цена</w:t>
      </w:r>
      <w:r w:rsidR="0079690F">
        <w:rPr>
          <w:sz w:val="28"/>
          <w:szCs w:val="28"/>
        </w:rPr>
        <w:t xml:space="preserve"> контракта составляет 119000 </w:t>
      </w:r>
      <w:proofErr w:type="gramStart"/>
      <w:r w:rsidR="0079690F">
        <w:rPr>
          <w:sz w:val="28"/>
          <w:szCs w:val="28"/>
        </w:rPr>
        <w:t>( Сто</w:t>
      </w:r>
      <w:proofErr w:type="gramEnd"/>
      <w:r w:rsidR="0079690F">
        <w:rPr>
          <w:sz w:val="28"/>
          <w:szCs w:val="28"/>
        </w:rPr>
        <w:t xml:space="preserve"> девятнадцать тысяч) рублей 00 коп., </w:t>
      </w:r>
      <w:r>
        <w:rPr>
          <w:sz w:val="28"/>
          <w:szCs w:val="28"/>
        </w:rPr>
        <w:t>НДС не облагается</w:t>
      </w:r>
      <w:r>
        <w:rPr>
          <w:rStyle w:val="af5"/>
          <w:sz w:val="28"/>
          <w:szCs w:val="28"/>
        </w:rPr>
        <w:footnoteReference w:id="1"/>
      </w:r>
      <w:r>
        <w:rPr>
          <w:sz w:val="28"/>
          <w:szCs w:val="28"/>
        </w:rPr>
        <w:t>.</w:t>
      </w:r>
    </w:p>
    <w:p w14:paraId="2449D551" w14:textId="77777777" w:rsidR="00074A5C" w:rsidRDefault="00FC4C4E">
      <w:pPr>
        <w:pStyle w:val="2"/>
        <w:ind w:left="720"/>
        <w:rPr>
          <w:sz w:val="28"/>
          <w:szCs w:val="28"/>
        </w:rPr>
      </w:pPr>
      <w:r>
        <w:t>2.3. Цена контракта включает все уплачиваемые и взимаемые на территории</w:t>
      </w:r>
    </w:p>
    <w:p w14:paraId="3F894371" w14:textId="77777777" w:rsidR="00074A5C" w:rsidRDefault="00FC4C4E">
      <w:pPr>
        <w:rPr>
          <w:sz w:val="28"/>
          <w:szCs w:val="28"/>
        </w:rPr>
      </w:pPr>
      <w:r>
        <w:rPr>
          <w:sz w:val="28"/>
          <w:szCs w:val="28"/>
        </w:rPr>
        <w:t xml:space="preserve">Российской Федерации налоги, сборы, пошлины и другие обязательные платежи, затраты на страхование, прочие расходы, связанные с выполнением контракта. </w:t>
      </w:r>
    </w:p>
    <w:p w14:paraId="0FED16AD" w14:textId="77777777" w:rsidR="00074A5C" w:rsidRDefault="00FC4C4E">
      <w:pPr>
        <w:pStyle w:val="2"/>
        <w:ind w:left="720"/>
        <w:rPr>
          <w:sz w:val="28"/>
          <w:szCs w:val="28"/>
        </w:rPr>
      </w:pPr>
      <w:r>
        <w:rPr>
          <w:sz w:val="28"/>
          <w:szCs w:val="28"/>
        </w:rPr>
        <w:t>2.4. Цена контракта является твердой и определяется на весь срок его</w:t>
      </w:r>
    </w:p>
    <w:p w14:paraId="158BAF69" w14:textId="77777777" w:rsidR="00074A5C" w:rsidRDefault="00FC4C4E">
      <w:pPr>
        <w:rPr>
          <w:sz w:val="28"/>
          <w:szCs w:val="28"/>
        </w:rPr>
      </w:pPr>
      <w:r>
        <w:rPr>
          <w:sz w:val="28"/>
          <w:szCs w:val="28"/>
        </w:rPr>
        <w:lastRenderedPageBreak/>
        <w:t xml:space="preserve">исполнения, за исключением случаев, предусмотренных </w:t>
      </w:r>
      <w:hyperlink r:id="rId8" w:history="1">
        <w:r>
          <w:rPr>
            <w:sz w:val="28"/>
            <w:szCs w:val="28"/>
          </w:rPr>
          <w:t>пунктами 2.5</w:t>
        </w:r>
      </w:hyperlink>
      <w:r>
        <w:rPr>
          <w:sz w:val="28"/>
          <w:szCs w:val="28"/>
        </w:rPr>
        <w:t xml:space="preserve"> и </w:t>
      </w:r>
      <w:hyperlink r:id="rId9" w:history="1">
        <w:r>
          <w:rPr>
            <w:sz w:val="28"/>
            <w:szCs w:val="28"/>
          </w:rPr>
          <w:t>2.6</w:t>
        </w:r>
      </w:hyperlink>
      <w:r>
        <w:rPr>
          <w:sz w:val="28"/>
          <w:szCs w:val="28"/>
        </w:rPr>
        <w:t xml:space="preserve"> контракта. </w:t>
      </w:r>
    </w:p>
    <w:p w14:paraId="2AD50A57" w14:textId="77777777" w:rsidR="00074A5C" w:rsidRDefault="00FC4C4E">
      <w:pPr>
        <w:pStyle w:val="2"/>
        <w:ind w:left="720"/>
        <w:rPr>
          <w:sz w:val="28"/>
          <w:szCs w:val="28"/>
        </w:rPr>
      </w:pPr>
      <w:r>
        <w:rPr>
          <w:sz w:val="28"/>
          <w:szCs w:val="28"/>
        </w:rPr>
        <w:t>2.5. Цена контракта может быть изменена, если по предложению заказчика</w:t>
      </w:r>
    </w:p>
    <w:p w14:paraId="49FA721D" w14:textId="77777777" w:rsidR="00074A5C" w:rsidRDefault="00FC4C4E">
      <w:pPr>
        <w:rPr>
          <w:sz w:val="28"/>
          <w:szCs w:val="28"/>
        </w:rPr>
      </w:pPr>
      <w:r>
        <w:rPr>
          <w:sz w:val="28"/>
          <w:szCs w:val="28"/>
        </w:rPr>
        <w:t>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w:t>
      </w:r>
    </w:p>
    <w:p w14:paraId="27F89974" w14:textId="77777777" w:rsidR="00074A5C" w:rsidRDefault="00FC4C4E">
      <w:pPr>
        <w:rPr>
          <w:sz w:val="28"/>
          <w:szCs w:val="28"/>
        </w:rPr>
      </w:pPr>
      <w:r>
        <w:rPr>
          <w:sz w:val="28"/>
          <w:szCs w:val="28"/>
        </w:rPr>
        <w:t xml:space="preserve">При этом по соглашению сторон допускается изменение с учетом положений бюджетного законодательства Российской Федерации цены </w:t>
      </w:r>
      <w:proofErr w:type="gramStart"/>
      <w:r>
        <w:rPr>
          <w:sz w:val="28"/>
          <w:szCs w:val="28"/>
        </w:rPr>
        <w:t>контракта  пропорционально</w:t>
      </w:r>
      <w:proofErr w:type="gramEnd"/>
      <w:r>
        <w:rPr>
          <w:sz w:val="28"/>
          <w:szCs w:val="28"/>
        </w:rPr>
        <w:t xml:space="preserve">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w:t>
      </w:r>
      <w:proofErr w:type="gramStart"/>
      <w:r>
        <w:rPr>
          <w:sz w:val="28"/>
          <w:szCs w:val="28"/>
        </w:rPr>
        <w:t>контракта  обязаны</w:t>
      </w:r>
      <w:proofErr w:type="gramEnd"/>
      <w:r>
        <w:rPr>
          <w:sz w:val="28"/>
          <w:szCs w:val="28"/>
        </w:rPr>
        <w:t xml:space="preserve">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  </w:t>
      </w:r>
    </w:p>
    <w:p w14:paraId="0723C598" w14:textId="77777777" w:rsidR="00074A5C" w:rsidRDefault="00FC4C4E">
      <w:pPr>
        <w:pStyle w:val="2"/>
        <w:ind w:left="360"/>
        <w:jc w:val="both"/>
        <w:rPr>
          <w:sz w:val="28"/>
          <w:szCs w:val="28"/>
        </w:rPr>
      </w:pPr>
      <w:r>
        <w:t>2.6. По соглашению сторон цена контракта может быть снижена без изменения предусмотренного контрактом количества товара и иных условий контракта.</w:t>
      </w:r>
    </w:p>
    <w:p w14:paraId="02601284" w14:textId="77777777" w:rsidR="00074A5C" w:rsidRDefault="00074A5C">
      <w:pPr>
        <w:ind w:firstLine="720"/>
        <w:jc w:val="both"/>
        <w:rPr>
          <w:sz w:val="28"/>
          <w:szCs w:val="28"/>
        </w:rPr>
      </w:pPr>
    </w:p>
    <w:bookmarkEnd w:id="1"/>
    <w:p w14:paraId="3AB31191" w14:textId="77777777" w:rsidR="00074A5C" w:rsidRDefault="00FC4C4E">
      <w:pPr>
        <w:pStyle w:val="ConsPlusNormal"/>
        <w:widowControl/>
        <w:numPr>
          <w:ilvl w:val="0"/>
          <w:numId w:val="16"/>
        </w:numPr>
        <w:jc w:val="center"/>
        <w:outlineLvl w:val="1"/>
        <w:rPr>
          <w:rFonts w:ascii="Times New Roman" w:hAnsi="Times New Roman" w:cs="Times New Roman"/>
          <w:b/>
          <w:bCs/>
          <w:sz w:val="28"/>
          <w:szCs w:val="28"/>
        </w:rPr>
      </w:pPr>
      <w:r>
        <w:rPr>
          <w:rFonts w:ascii="Times New Roman" w:hAnsi="Times New Roman" w:cs="Times New Roman"/>
          <w:b/>
          <w:bCs/>
          <w:sz w:val="28"/>
          <w:szCs w:val="28"/>
        </w:rPr>
        <w:t>Взаимодействие сторон.</w:t>
      </w:r>
    </w:p>
    <w:p w14:paraId="02B5C9B0" w14:textId="77777777" w:rsidR="00074A5C" w:rsidRDefault="00FC4C4E">
      <w:pPr>
        <w:pStyle w:val="2"/>
        <w:widowControl/>
        <w:jc w:val="both"/>
        <w:rPr>
          <w:rFonts w:ascii="Times New Roman" w:hAnsi="Times New Roman" w:cs="Times New Roman"/>
          <w:b/>
          <w:sz w:val="28"/>
          <w:szCs w:val="28"/>
        </w:rPr>
      </w:pPr>
      <w:r>
        <w:rPr>
          <w:rFonts w:ascii="Times New Roman" w:hAnsi="Times New Roman" w:cs="Times New Roman"/>
          <w:b/>
          <w:sz w:val="28"/>
          <w:szCs w:val="28"/>
        </w:rPr>
        <w:t>3.1. Поставщик обязан:</w:t>
      </w:r>
    </w:p>
    <w:p w14:paraId="13071F89"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3.1.1. Поставить товар, соответству</w:t>
      </w:r>
      <w:r w:rsidR="00845EC5">
        <w:rPr>
          <w:rFonts w:ascii="Times New Roman" w:hAnsi="Times New Roman" w:cs="Times New Roman"/>
          <w:sz w:val="28"/>
          <w:szCs w:val="28"/>
        </w:rPr>
        <w:t xml:space="preserve">ющий описанию объекта </w:t>
      </w:r>
      <w:proofErr w:type="gramStart"/>
      <w:r w:rsidR="00845EC5">
        <w:rPr>
          <w:rFonts w:ascii="Times New Roman" w:hAnsi="Times New Roman" w:cs="Times New Roman"/>
          <w:sz w:val="28"/>
          <w:szCs w:val="28"/>
        </w:rPr>
        <w:t>закупки</w:t>
      </w:r>
      <w:r>
        <w:rPr>
          <w:rFonts w:ascii="Times New Roman" w:hAnsi="Times New Roman" w:cs="Times New Roman"/>
          <w:sz w:val="28"/>
          <w:szCs w:val="28"/>
        </w:rPr>
        <w:t xml:space="preserve">  поставляемого</w:t>
      </w:r>
      <w:proofErr w:type="gramEnd"/>
      <w:r>
        <w:rPr>
          <w:rFonts w:ascii="Times New Roman" w:hAnsi="Times New Roman" w:cs="Times New Roman"/>
          <w:sz w:val="28"/>
          <w:szCs w:val="28"/>
        </w:rPr>
        <w:t xml:space="preserve"> товара (приложение № 2 к контракту), в количестве и ассортименте согласно заявке заказчика и в сроки, указанные в разделе 4 контракта, в упаковке, за исключением товара, который по своему характеру не требует упаковки. Гарантийный срок на товар составляет не менее 12 месяцев на момент поставки.</w:t>
      </w:r>
    </w:p>
    <w:p w14:paraId="13517FE6" w14:textId="77777777" w:rsidR="00074A5C" w:rsidRDefault="00FC4C4E">
      <w:pPr>
        <w:pStyle w:val="3"/>
        <w:ind w:firstLine="708"/>
        <w:jc w:val="both"/>
        <w:outlineLvl w:val="0"/>
        <w:rPr>
          <w:sz w:val="28"/>
          <w:szCs w:val="28"/>
        </w:rPr>
      </w:pPr>
      <w:r>
        <w:t>3.1.2. Обеспечить соответствие поставляемого товара требованиям качества, безопасности в соответствии с законодательством Российской Федерации.</w:t>
      </w:r>
    </w:p>
    <w:p w14:paraId="38A45CB8" w14:textId="77777777" w:rsidR="00074A5C" w:rsidRDefault="00FC4C4E">
      <w:pPr>
        <w:ind w:firstLine="708"/>
        <w:jc w:val="both"/>
        <w:outlineLvl w:val="0"/>
        <w:rPr>
          <w:sz w:val="28"/>
          <w:szCs w:val="28"/>
        </w:rPr>
      </w:pPr>
      <w:r>
        <w:rPr>
          <w:sz w:val="28"/>
          <w:szCs w:val="28"/>
        </w:rPr>
        <w:t>3.1.3. Предоставлять по запросу заказчика в сроки, указанные в таком запросе, информацию и документы, относящиеся к предмету контракта для проверки исполнения поставщиком обязательств по контракту.</w:t>
      </w:r>
    </w:p>
    <w:p w14:paraId="1485C13C" w14:textId="77777777" w:rsidR="00074A5C" w:rsidRDefault="00FC4C4E">
      <w:pPr>
        <w:pStyle w:val="3"/>
        <w:ind w:firstLine="708"/>
        <w:jc w:val="both"/>
        <w:outlineLvl w:val="0"/>
        <w:rPr>
          <w:sz w:val="28"/>
          <w:szCs w:val="28"/>
        </w:rPr>
      </w:pPr>
      <w:r>
        <w:rPr>
          <w:sz w:val="28"/>
          <w:szCs w:val="28"/>
        </w:rPr>
        <w:t>3.1.4. Незамедлительно информировать заказчика обо всех обстоятельствах, препятствующих исполнению контракта.</w:t>
      </w:r>
    </w:p>
    <w:p w14:paraId="6A52CBB9" w14:textId="77777777" w:rsidR="00074A5C" w:rsidRDefault="00FC4C4E">
      <w:pPr>
        <w:pStyle w:val="3"/>
        <w:ind w:firstLine="708"/>
        <w:jc w:val="both"/>
        <w:outlineLvl w:val="0"/>
        <w:rPr>
          <w:sz w:val="28"/>
          <w:szCs w:val="28"/>
        </w:rPr>
      </w:pPr>
      <w:r>
        <w:rPr>
          <w:sz w:val="28"/>
          <w:szCs w:val="28"/>
        </w:rPr>
        <w:t>3.1.5. Участвовать в приеме-передаче товара в соответствии с разделами 4-5 контракта.</w:t>
      </w:r>
    </w:p>
    <w:p w14:paraId="055E6981" w14:textId="77777777" w:rsidR="00074A5C" w:rsidRDefault="00FC4C4E">
      <w:pPr>
        <w:pStyle w:val="3"/>
        <w:ind w:firstLine="708"/>
        <w:jc w:val="both"/>
        <w:outlineLvl w:val="0"/>
        <w:rPr>
          <w:sz w:val="28"/>
          <w:szCs w:val="28"/>
        </w:rPr>
      </w:pPr>
      <w:r>
        <w:rPr>
          <w:sz w:val="28"/>
          <w:szCs w:val="28"/>
        </w:rPr>
        <w:t>3.1.6. Произвести расходы, связанные с устранением дефектов и некомплектности товара.</w:t>
      </w:r>
    </w:p>
    <w:p w14:paraId="12021F8E" w14:textId="77777777" w:rsidR="00074A5C" w:rsidRDefault="00FC4C4E">
      <w:pPr>
        <w:pStyle w:val="3"/>
        <w:ind w:firstLine="708"/>
        <w:jc w:val="both"/>
        <w:outlineLvl w:val="0"/>
        <w:rPr>
          <w:sz w:val="28"/>
          <w:szCs w:val="28"/>
        </w:rPr>
      </w:pPr>
      <w:r>
        <w:rPr>
          <w:sz w:val="28"/>
          <w:szCs w:val="28"/>
        </w:rPr>
        <w:t>3.1.7. Принять товар в случае его возврата заказчиком по основаниям, предусмотренным гражданским законодательством и контрактом.</w:t>
      </w:r>
    </w:p>
    <w:p w14:paraId="76814C12" w14:textId="77777777" w:rsidR="00074A5C" w:rsidRDefault="00FC4C4E">
      <w:pPr>
        <w:ind w:firstLine="708"/>
        <w:jc w:val="both"/>
        <w:outlineLvl w:val="0"/>
        <w:rPr>
          <w:sz w:val="28"/>
          <w:szCs w:val="28"/>
        </w:rPr>
      </w:pPr>
      <w:r>
        <w:rPr>
          <w:sz w:val="28"/>
          <w:szCs w:val="28"/>
        </w:rPr>
        <w:t>3.1.8. В случае выявления ненадлежащего качества товара поставщик обязан в течение 5 календарных дней с момента получения требования заказчика, а также получения информации о ненадлежащем качестве товара произвести замену товара на товар надлежащего качества своими силами, средствами и за свой счет. Требование может быть передано телефонограммой либо факсимильным сообщением, либо по адресу электронной почты;</w:t>
      </w:r>
    </w:p>
    <w:p w14:paraId="5950454D" w14:textId="77777777" w:rsidR="00074A5C" w:rsidRDefault="00FC4C4E">
      <w:pPr>
        <w:tabs>
          <w:tab w:val="left" w:pos="720"/>
        </w:tabs>
        <w:jc w:val="both"/>
        <w:rPr>
          <w:sz w:val="28"/>
          <w:szCs w:val="28"/>
        </w:rPr>
      </w:pPr>
      <w:r>
        <w:rPr>
          <w:sz w:val="28"/>
          <w:szCs w:val="28"/>
        </w:rPr>
        <w:lastRenderedPageBreak/>
        <w:t xml:space="preserve">       </w:t>
      </w:r>
      <w:r>
        <w:rPr>
          <w:sz w:val="28"/>
          <w:szCs w:val="28"/>
        </w:rPr>
        <w:tab/>
        <w:t xml:space="preserve">3.1.9.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777F7110" w14:textId="77777777" w:rsidR="00074A5C" w:rsidRDefault="00FC4C4E">
      <w:pPr>
        <w:pStyle w:val="-0"/>
        <w:numPr>
          <w:ilvl w:val="0"/>
          <w:numId w:val="0"/>
        </w:numPr>
        <w:tabs>
          <w:tab w:val="num" w:pos="540"/>
          <w:tab w:val="left" w:pos="720"/>
        </w:tabs>
        <w:ind w:firstLine="709"/>
        <w:rPr>
          <w:sz w:val="28"/>
          <w:szCs w:val="28"/>
        </w:rPr>
      </w:pPr>
      <w:r>
        <w:rPr>
          <w:sz w:val="28"/>
          <w:szCs w:val="28"/>
        </w:rPr>
        <w:t>3.1.10.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6F2167B3" w14:textId="77777777" w:rsidR="00074A5C" w:rsidRDefault="00FC4C4E">
      <w:pPr>
        <w:pStyle w:val="ConsPlusNormal"/>
        <w:widowControl/>
        <w:ind w:firstLine="709"/>
        <w:jc w:val="both"/>
        <w:rPr>
          <w:rFonts w:ascii="Times New Roman" w:hAnsi="Times New Roman" w:cs="Times New Roman"/>
          <w:sz w:val="28"/>
          <w:szCs w:val="28"/>
        </w:rPr>
      </w:pPr>
      <w:r>
        <w:rPr>
          <w:rFonts w:ascii="Times New Roman" w:hAnsi="Times New Roman" w:cs="Times New Roman"/>
          <w:sz w:val="28"/>
          <w:szCs w:val="28"/>
        </w:rPr>
        <w:t>3.1.11. В случае изменения расчетного счета, поставщик обязан в течение 3 рабочих дней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расчетный счет поставщика, несет непосредственно сам поставщик.</w:t>
      </w:r>
    </w:p>
    <w:p w14:paraId="6F9425A7" w14:textId="77777777" w:rsidR="00074A5C" w:rsidRDefault="00FC4C4E">
      <w:pPr>
        <w:pStyle w:val="2"/>
        <w:widowControl/>
        <w:jc w:val="both"/>
        <w:rPr>
          <w:rFonts w:ascii="Times New Roman" w:hAnsi="Times New Roman" w:cs="Times New Roman"/>
          <w:b/>
          <w:sz w:val="28"/>
          <w:szCs w:val="28"/>
        </w:rPr>
      </w:pPr>
      <w:r>
        <w:rPr>
          <w:rFonts w:ascii="Times New Roman" w:hAnsi="Times New Roman" w:cs="Times New Roman"/>
          <w:b/>
          <w:sz w:val="28"/>
          <w:szCs w:val="28"/>
        </w:rPr>
        <w:t>3.2. Поставщик имеет право:</w:t>
      </w:r>
    </w:p>
    <w:p w14:paraId="2175599A" w14:textId="77777777" w:rsidR="00074A5C" w:rsidRDefault="00FC4C4E">
      <w:pPr>
        <w:pStyle w:val="3"/>
        <w:widowControl/>
        <w:jc w:val="both"/>
        <w:rPr>
          <w:rFonts w:ascii="Times New Roman" w:hAnsi="Times New Roman" w:cs="Times New Roman"/>
          <w:sz w:val="28"/>
          <w:szCs w:val="28"/>
        </w:rPr>
      </w:pPr>
      <w:r>
        <w:t>3.2.1. Требовать от заказчика предоставления имеющейся у него информации, необходимой для исполнения обязательств по контракту.</w:t>
      </w:r>
    </w:p>
    <w:p w14:paraId="2DFB2C02" w14:textId="77777777" w:rsidR="00074A5C" w:rsidRDefault="00FC4C4E">
      <w:pPr>
        <w:pStyle w:val="3"/>
        <w:widowControl/>
        <w:jc w:val="both"/>
        <w:rPr>
          <w:rFonts w:ascii="Times New Roman" w:hAnsi="Times New Roman" w:cs="Times New Roman"/>
          <w:sz w:val="28"/>
          <w:szCs w:val="28"/>
        </w:rPr>
      </w:pPr>
      <w:r>
        <w:t>3.2.2. Требовать оплаты поставленного товара, в установленный контрактом срок.</w:t>
      </w:r>
    </w:p>
    <w:p w14:paraId="17D41202" w14:textId="77777777" w:rsidR="00074A5C" w:rsidRDefault="00FC4C4E">
      <w:pPr>
        <w:pStyle w:val="2"/>
        <w:widowControl/>
        <w:jc w:val="both"/>
        <w:rPr>
          <w:rFonts w:ascii="Times New Roman" w:hAnsi="Times New Roman" w:cs="Times New Roman"/>
          <w:sz w:val="28"/>
          <w:szCs w:val="28"/>
        </w:rPr>
      </w:pPr>
      <w:r>
        <w:rPr>
          <w:rFonts w:ascii="Times New Roman" w:hAnsi="Times New Roman" w:cs="Times New Roman"/>
          <w:b/>
          <w:sz w:val="28"/>
          <w:szCs w:val="28"/>
        </w:rPr>
        <w:t>3.3. Заказчик обязан</w:t>
      </w:r>
      <w:r>
        <w:rPr>
          <w:rFonts w:ascii="Times New Roman" w:hAnsi="Times New Roman" w:cs="Times New Roman"/>
          <w:sz w:val="28"/>
          <w:szCs w:val="28"/>
        </w:rPr>
        <w:t>:</w:t>
      </w:r>
    </w:p>
    <w:p w14:paraId="3DC3A2EE"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      </w:t>
      </w:r>
    </w:p>
    <w:p w14:paraId="154E53E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3.3.2. Принять товар в соответствии с разделами 4-5 контракта. При отсутствии претензий относительно качества, количества, ассортимента, комплектности и других характеристик товара, подписать акт приема-передачи товара и передать один экземпляр данного акта поставщику.</w:t>
      </w:r>
    </w:p>
    <w:p w14:paraId="78F4F39E" w14:textId="77777777" w:rsidR="00074A5C" w:rsidRDefault="00FC4C4E">
      <w:pPr>
        <w:pStyle w:val="3"/>
        <w:widowControl/>
        <w:jc w:val="both"/>
        <w:rPr>
          <w:rFonts w:ascii="Times New Roman" w:hAnsi="Times New Roman" w:cs="Times New Roman"/>
          <w:sz w:val="28"/>
          <w:szCs w:val="28"/>
        </w:rPr>
      </w:pPr>
      <w:r>
        <w:rPr>
          <w:rFonts w:ascii="Times New Roman" w:hAnsi="Times New Roman" w:cs="Times New Roman"/>
          <w:sz w:val="28"/>
          <w:szCs w:val="28"/>
        </w:rPr>
        <w:t>3.3.3. Оплатить поставленный товар в соответствии с условиями контракта.</w:t>
      </w:r>
    </w:p>
    <w:p w14:paraId="6832F187" w14:textId="77777777" w:rsidR="00074A5C" w:rsidRDefault="00FC4C4E">
      <w:pPr>
        <w:pStyle w:val="3"/>
        <w:widowControl/>
        <w:jc w:val="both"/>
        <w:rPr>
          <w:rFonts w:ascii="Times New Roman" w:hAnsi="Times New Roman" w:cs="Times New Roman"/>
          <w:sz w:val="28"/>
          <w:szCs w:val="28"/>
        </w:rPr>
      </w:pPr>
      <w:r>
        <w:rPr>
          <w:rFonts w:ascii="Times New Roman" w:hAnsi="Times New Roman" w:cs="Times New Roman"/>
          <w:sz w:val="28"/>
          <w:szCs w:val="28"/>
        </w:rPr>
        <w:t>3.3.4. При приемке товара осуществить его экспертизу, в том числе</w:t>
      </w:r>
      <w:r>
        <w:rPr>
          <w:rFonts w:ascii="Times New Roman" w:hAnsi="Times New Roman" w:cs="Times New Roman"/>
          <w:i/>
          <w:sz w:val="28"/>
          <w:szCs w:val="28"/>
        </w:rPr>
        <w:t xml:space="preserve"> </w:t>
      </w:r>
      <w:r>
        <w:rPr>
          <w:rFonts w:ascii="Times New Roman" w:hAnsi="Times New Roman" w:cs="Times New Roman"/>
          <w:sz w:val="28"/>
          <w:szCs w:val="28"/>
        </w:rPr>
        <w:t>проверку по количеству, качеству, ассортименту и комплектности</w:t>
      </w:r>
    </w:p>
    <w:p w14:paraId="0568AF13" w14:textId="77777777" w:rsidR="00074A5C" w:rsidRDefault="00FC4C4E">
      <w:pPr>
        <w:pStyle w:val="3"/>
        <w:widowControl/>
        <w:jc w:val="both"/>
        <w:rPr>
          <w:rFonts w:ascii="Times New Roman" w:hAnsi="Times New Roman" w:cs="Times New Roman"/>
          <w:sz w:val="28"/>
          <w:szCs w:val="28"/>
        </w:rPr>
      </w:pPr>
      <w:r>
        <w:rPr>
          <w:rFonts w:ascii="Times New Roman" w:hAnsi="Times New Roman" w:cs="Times New Roman"/>
          <w:sz w:val="28"/>
          <w:szCs w:val="28"/>
        </w:rPr>
        <w:t>3.3.5. Выполнять свои обязательства, предусмотренные иными положениями контракта.</w:t>
      </w:r>
    </w:p>
    <w:p w14:paraId="1C111604" w14:textId="77777777" w:rsidR="00074A5C" w:rsidRDefault="00FC4C4E">
      <w:pPr>
        <w:pStyle w:val="2"/>
        <w:widowControl/>
        <w:jc w:val="both"/>
        <w:rPr>
          <w:rFonts w:ascii="Times New Roman" w:hAnsi="Times New Roman" w:cs="Times New Roman"/>
          <w:b/>
          <w:sz w:val="28"/>
          <w:szCs w:val="28"/>
        </w:rPr>
      </w:pPr>
      <w:r>
        <w:rPr>
          <w:rFonts w:ascii="Times New Roman" w:hAnsi="Times New Roman" w:cs="Times New Roman"/>
          <w:b/>
          <w:sz w:val="28"/>
          <w:szCs w:val="28"/>
        </w:rPr>
        <w:t>3.4. Заказчик имеет право:</w:t>
      </w:r>
    </w:p>
    <w:p w14:paraId="56864E13" w14:textId="77777777" w:rsidR="00074A5C" w:rsidRDefault="00FC4C4E">
      <w:pPr>
        <w:pStyle w:val="3"/>
        <w:widowControl/>
        <w:jc w:val="both"/>
        <w:rPr>
          <w:rFonts w:ascii="Times New Roman" w:hAnsi="Times New Roman" w:cs="Times New Roman"/>
          <w:sz w:val="28"/>
          <w:szCs w:val="28"/>
        </w:rPr>
      </w:pPr>
      <w:r>
        <w:t>3.4.1. Требовать от поставщика надлежащего исполнения обязательств, предусмотренных контрактом.</w:t>
      </w:r>
    </w:p>
    <w:p w14:paraId="796E18B3" w14:textId="77777777" w:rsidR="00074A5C" w:rsidRDefault="00FC4C4E">
      <w:pPr>
        <w:pStyle w:val="3"/>
        <w:widowControl/>
        <w:jc w:val="both"/>
        <w:rPr>
          <w:rFonts w:ascii="Times New Roman" w:hAnsi="Times New Roman" w:cs="Times New Roman"/>
          <w:sz w:val="28"/>
          <w:szCs w:val="28"/>
        </w:rPr>
      </w:pPr>
      <w:r>
        <w:t>3.4.2. Запрашивать у поставщика информацию об исполнении им обязательств по контракту.</w:t>
      </w:r>
    </w:p>
    <w:p w14:paraId="0FB67727" w14:textId="77777777" w:rsidR="00074A5C" w:rsidRDefault="00FC4C4E">
      <w:pPr>
        <w:pStyle w:val="3"/>
        <w:widowControl/>
        <w:jc w:val="both"/>
        <w:rPr>
          <w:rFonts w:ascii="Times New Roman" w:hAnsi="Times New Roman" w:cs="Times New Roman"/>
          <w:sz w:val="28"/>
          <w:szCs w:val="28"/>
        </w:rPr>
      </w:pPr>
      <w:r>
        <w:t>3.4.3. Проверять в любое время ход исполнения поставщиком обязательств по контракту.</w:t>
      </w:r>
    </w:p>
    <w:p w14:paraId="6605CAD6" w14:textId="77777777" w:rsidR="00074A5C" w:rsidRDefault="00FC4C4E">
      <w:pPr>
        <w:pStyle w:val="3"/>
        <w:widowControl/>
        <w:jc w:val="both"/>
        <w:rPr>
          <w:rFonts w:ascii="Times New Roman" w:hAnsi="Times New Roman" w:cs="Times New Roman"/>
          <w:sz w:val="28"/>
          <w:szCs w:val="28"/>
        </w:rPr>
      </w:pPr>
      <w:r>
        <w:t>3.4.4. Осуществлять контроль соответствия качества поставляемого товара, сроков поставки товара в соответствии с требованиями контракта.</w:t>
      </w:r>
    </w:p>
    <w:p w14:paraId="07437260" w14:textId="77777777" w:rsidR="00074A5C" w:rsidRDefault="00FC4C4E">
      <w:pPr>
        <w:pStyle w:val="3"/>
        <w:widowControl/>
        <w:jc w:val="both"/>
        <w:rPr>
          <w:rFonts w:ascii="Times New Roman" w:hAnsi="Times New Roman" w:cs="Times New Roman"/>
          <w:sz w:val="28"/>
          <w:szCs w:val="28"/>
        </w:rPr>
      </w:pPr>
      <w:r>
        <w:rPr>
          <w:rFonts w:ascii="Times New Roman" w:hAnsi="Times New Roman" w:cs="Times New Roman"/>
          <w:sz w:val="28"/>
          <w:szCs w:val="28"/>
        </w:rPr>
        <w:t>3.4.5. Уведомив поставщика, отказаться от приема товара, поставка которого просрочена.</w:t>
      </w:r>
    </w:p>
    <w:p w14:paraId="41877F4D" w14:textId="77777777" w:rsidR="00074A5C" w:rsidRDefault="00FC4C4E">
      <w:pPr>
        <w:pStyle w:val="3"/>
        <w:widowControl/>
        <w:jc w:val="both"/>
        <w:rPr>
          <w:rFonts w:ascii="Times New Roman" w:hAnsi="Times New Roman" w:cs="Times New Roman"/>
          <w:sz w:val="28"/>
          <w:szCs w:val="28"/>
        </w:rPr>
      </w:pPr>
      <w:r>
        <w:rPr>
          <w:rFonts w:ascii="Times New Roman" w:hAnsi="Times New Roman" w:cs="Times New Roman"/>
          <w:sz w:val="28"/>
          <w:szCs w:val="28"/>
        </w:rPr>
        <w:t>3.4.6. Требовать от Поставщика устранения недостатков, допущенных при исполнении контракта.</w:t>
      </w:r>
    </w:p>
    <w:p w14:paraId="062B902E"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3.4.7. В случае поставки товара ненадлежащего качества, некомплектных товаров предъявить поставщику требования, предусмотренные статьями 475, 480 Гражданского кодекса Российской Федерации.</w:t>
      </w:r>
    </w:p>
    <w:p w14:paraId="5046FB11"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3.4.8. Отказаться от оплаты товара ненадлежащего качества и некомплектного товара, а если такой товар оплачен - потребовать возврата уплаченных ранее сумм до устранения недостатков и доукомплектования товара либо его замены.</w:t>
      </w:r>
    </w:p>
    <w:p w14:paraId="4E1AAA85"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3.4.9. Предъявить поставщику претензии по количеству и комплектности поставленного товара в соответствии со ст. 196 ГК РФ, а по качеству – в течение срока гарантии. Непредъявление претензии в установленные сроки влечет за собой утрату права требований по этой претензии впоследствии.</w:t>
      </w:r>
    </w:p>
    <w:p w14:paraId="700C8701"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 xml:space="preserve">3.4.10. </w:t>
      </w:r>
      <w:r>
        <w:rPr>
          <w:rFonts w:ascii="Times New Roman" w:hAnsi="Times New Roman" w:cs="Times New Roman"/>
          <w:bCs/>
          <w:sz w:val="28"/>
          <w:szCs w:val="28"/>
        </w:rPr>
        <w:t xml:space="preserve">Отказаться от приемки товара, не соответствующего условиям </w:t>
      </w:r>
      <w:r>
        <w:rPr>
          <w:rFonts w:ascii="Times New Roman" w:hAnsi="Times New Roman" w:cs="Times New Roman"/>
          <w:sz w:val="28"/>
          <w:szCs w:val="28"/>
        </w:rPr>
        <w:t>контракт</w:t>
      </w:r>
      <w:r>
        <w:rPr>
          <w:rFonts w:ascii="Times New Roman" w:hAnsi="Times New Roman" w:cs="Times New Roman"/>
          <w:bCs/>
          <w:sz w:val="28"/>
          <w:szCs w:val="28"/>
        </w:rPr>
        <w:t>а, и потребовать безвозмездного устранения недостатков</w:t>
      </w:r>
      <w:r>
        <w:rPr>
          <w:rFonts w:ascii="Times New Roman" w:hAnsi="Times New Roman" w:cs="Times New Roman"/>
          <w:sz w:val="28"/>
          <w:szCs w:val="28"/>
        </w:rPr>
        <w:t>. В указанном случае товар считается не поставленным и принимается грузополучателем на ответственное хранение в соответствии со статьей 514 ГК РФ.</w:t>
      </w:r>
    </w:p>
    <w:p w14:paraId="2BA437A3" w14:textId="77777777" w:rsidR="00074A5C" w:rsidRDefault="00FC4C4E">
      <w:pPr>
        <w:pStyle w:val="ConsPlusNormal"/>
        <w:widowControl/>
        <w:jc w:val="both"/>
        <w:rPr>
          <w:rFonts w:ascii="Times New Roman" w:hAnsi="Times New Roman" w:cs="Times New Roman"/>
          <w:sz w:val="28"/>
          <w:szCs w:val="28"/>
        </w:rPr>
      </w:pPr>
      <w:r>
        <w:rPr>
          <w:rFonts w:ascii="Times New Roman" w:hAnsi="Times New Roman" w:cs="Times New Roman"/>
          <w:sz w:val="28"/>
          <w:szCs w:val="28"/>
        </w:rPr>
        <w:t>3.4.11. Удержать суммы неисполненных Поставщиком требований об уплате неустоек (штрафов, пеней), предъявленных Заказчиком в соответствии с Законом о контрактной системе, из суммы, подлежащей оплате Поставщику.</w:t>
      </w:r>
    </w:p>
    <w:p w14:paraId="55F72EDF" w14:textId="77777777" w:rsidR="00074A5C" w:rsidRDefault="00074A5C">
      <w:pPr>
        <w:pStyle w:val="ConsPlusNormal"/>
        <w:widowControl/>
        <w:jc w:val="both"/>
        <w:rPr>
          <w:rFonts w:ascii="Times New Roman" w:hAnsi="Times New Roman" w:cs="Times New Roman"/>
          <w:sz w:val="28"/>
          <w:szCs w:val="28"/>
        </w:rPr>
      </w:pPr>
    </w:p>
    <w:p w14:paraId="06CE05DE" w14:textId="77777777" w:rsidR="00074A5C" w:rsidRDefault="00074A5C">
      <w:pPr>
        <w:pStyle w:val="ConsPlusNormal"/>
        <w:widowControl/>
        <w:jc w:val="both"/>
        <w:rPr>
          <w:rFonts w:ascii="Times New Roman" w:hAnsi="Times New Roman" w:cs="Times New Roman"/>
          <w:sz w:val="28"/>
          <w:szCs w:val="28"/>
        </w:rPr>
      </w:pPr>
    </w:p>
    <w:p w14:paraId="28C3DBDC" w14:textId="77777777" w:rsidR="00074A5C" w:rsidRDefault="00074A5C">
      <w:pPr>
        <w:pStyle w:val="ConsPlusNormal"/>
        <w:widowControl/>
        <w:jc w:val="center"/>
        <w:rPr>
          <w:rFonts w:ascii="Times New Roman" w:hAnsi="Times New Roman" w:cs="Times New Roman"/>
          <w:sz w:val="28"/>
          <w:szCs w:val="28"/>
        </w:rPr>
      </w:pPr>
    </w:p>
    <w:p w14:paraId="7CD641F6" w14:textId="77777777" w:rsidR="00074A5C" w:rsidRDefault="00FC4C4E">
      <w:pPr>
        <w:pStyle w:val="1"/>
        <w:widowControl/>
        <w:jc w:val="center"/>
        <w:outlineLvl w:val="1"/>
        <w:rPr>
          <w:rFonts w:ascii="Times New Roman" w:hAnsi="Times New Roman" w:cs="Times New Roman"/>
          <w:b/>
          <w:bCs/>
          <w:sz w:val="28"/>
          <w:szCs w:val="28"/>
        </w:rPr>
      </w:pPr>
      <w:r>
        <w:rPr>
          <w:rFonts w:ascii="Times New Roman" w:hAnsi="Times New Roman" w:cs="Times New Roman"/>
          <w:b/>
          <w:bCs/>
          <w:sz w:val="28"/>
          <w:szCs w:val="28"/>
        </w:rPr>
        <w:t>4. Порядок поставки и приемки товара.</w:t>
      </w:r>
    </w:p>
    <w:p w14:paraId="42AD7FAA" w14:textId="77777777" w:rsidR="00074A5C" w:rsidRDefault="00FC4C4E">
      <w:pPr>
        <w:ind w:firstLine="708"/>
        <w:jc w:val="both"/>
        <w:rPr>
          <w:sz w:val="28"/>
          <w:szCs w:val="28"/>
        </w:rPr>
      </w:pPr>
      <w:r>
        <w:rPr>
          <w:sz w:val="28"/>
          <w:szCs w:val="28"/>
        </w:rPr>
        <w:t>4.1. Товар поставляется партиями в течение 2025 года на основании заявок заказчика. Поставка товара осуществляется поставщиком в течение 7 календарных дней с момента получения поставщиком заявки, содержащей, в том числе, указание на наименование, количество и ассортимент подлежащего поставке товара.</w:t>
      </w:r>
    </w:p>
    <w:p w14:paraId="15077BFF" w14:textId="77777777" w:rsidR="00074A5C" w:rsidRDefault="00FC4C4E">
      <w:pPr>
        <w:ind w:firstLine="709"/>
        <w:jc w:val="both"/>
        <w:rPr>
          <w:sz w:val="28"/>
          <w:szCs w:val="28"/>
        </w:rPr>
      </w:pPr>
      <w:r>
        <w:rPr>
          <w:sz w:val="28"/>
          <w:szCs w:val="28"/>
        </w:rPr>
        <w:t xml:space="preserve">4.2. Заявки на поставку товара направляются в адрес поставщика в письменной форме, в том </w:t>
      </w:r>
      <w:proofErr w:type="gramStart"/>
      <w:r>
        <w:rPr>
          <w:sz w:val="28"/>
          <w:szCs w:val="28"/>
        </w:rPr>
        <w:t>числе  при</w:t>
      </w:r>
      <w:proofErr w:type="gramEnd"/>
      <w:r>
        <w:rPr>
          <w:sz w:val="28"/>
          <w:szCs w:val="28"/>
        </w:rPr>
        <w:t xml:space="preserve"> помощи факсимильной связи либо электронной почты с использованием реквизитов указанных в контракте.</w:t>
      </w:r>
    </w:p>
    <w:p w14:paraId="5B2C93F1" w14:textId="77777777" w:rsidR="00074A5C" w:rsidRDefault="00FC4C4E">
      <w:pPr>
        <w:ind w:firstLine="709"/>
        <w:jc w:val="both"/>
        <w:rPr>
          <w:sz w:val="28"/>
          <w:szCs w:val="28"/>
        </w:rPr>
      </w:pPr>
      <w:r>
        <w:rPr>
          <w:sz w:val="28"/>
          <w:szCs w:val="28"/>
        </w:rPr>
        <w:t>4.3. Поставка товара осуществляется в рабочие дни по адресу: 215806, Смоленск</w:t>
      </w:r>
      <w:r w:rsidR="001300E2">
        <w:rPr>
          <w:sz w:val="28"/>
          <w:szCs w:val="28"/>
        </w:rPr>
        <w:t>ой области, г. Ярцево, ул. Максима Горького д. 34</w:t>
      </w:r>
      <w:r>
        <w:rPr>
          <w:sz w:val="28"/>
          <w:szCs w:val="28"/>
        </w:rPr>
        <w:t xml:space="preserve"> в период времени с 9.00 часов до 16.00 часов (по местному времени), при этом не позднее чем за сутки до момента фактической поставки товара поставщик должен уведомить заказчика об ориентировочном времени доставки товара </w:t>
      </w:r>
    </w:p>
    <w:p w14:paraId="58346821" w14:textId="77777777" w:rsidR="00074A5C" w:rsidRDefault="00FC4C4E">
      <w:pPr>
        <w:pStyle w:val="2"/>
        <w:ind w:firstLine="709"/>
        <w:jc w:val="both"/>
        <w:rPr>
          <w:color w:val="000000"/>
          <w:spacing w:val="4"/>
          <w:sz w:val="28"/>
          <w:szCs w:val="28"/>
        </w:rPr>
      </w:pPr>
      <w:r>
        <w:rPr>
          <w:color w:val="000000"/>
          <w:spacing w:val="4"/>
          <w:sz w:val="28"/>
          <w:szCs w:val="28"/>
        </w:rPr>
        <w:t>4.4. При поставке товара поставщик предоставляет следующую документацию на русском языке:</w:t>
      </w:r>
    </w:p>
    <w:p w14:paraId="6D8BA32F" w14:textId="77777777" w:rsidR="00074A5C" w:rsidRDefault="00FC4C4E">
      <w:pPr>
        <w:ind w:firstLine="708"/>
        <w:jc w:val="both"/>
        <w:outlineLvl w:val="0"/>
        <w:rPr>
          <w:color w:val="000000"/>
          <w:spacing w:val="4"/>
          <w:sz w:val="28"/>
          <w:szCs w:val="28"/>
        </w:rPr>
      </w:pPr>
      <w:r>
        <w:rPr>
          <w:color w:val="000000"/>
          <w:spacing w:val="4"/>
          <w:sz w:val="28"/>
          <w:szCs w:val="28"/>
        </w:rPr>
        <w:t>- копию сертификата(-</w:t>
      </w:r>
      <w:proofErr w:type="spellStart"/>
      <w:r>
        <w:rPr>
          <w:color w:val="000000"/>
          <w:spacing w:val="4"/>
          <w:sz w:val="28"/>
          <w:szCs w:val="28"/>
        </w:rPr>
        <w:t>ов</w:t>
      </w:r>
      <w:proofErr w:type="spellEnd"/>
      <w:r>
        <w:rPr>
          <w:color w:val="000000"/>
          <w:spacing w:val="4"/>
          <w:sz w:val="28"/>
          <w:szCs w:val="28"/>
        </w:rPr>
        <w:t>) соответствия (декларации(-</w:t>
      </w:r>
      <w:proofErr w:type="spellStart"/>
      <w:r>
        <w:rPr>
          <w:color w:val="000000"/>
          <w:spacing w:val="4"/>
          <w:sz w:val="28"/>
          <w:szCs w:val="28"/>
        </w:rPr>
        <w:t>ий</w:t>
      </w:r>
      <w:proofErr w:type="spellEnd"/>
      <w:r>
        <w:rPr>
          <w:color w:val="000000"/>
          <w:spacing w:val="4"/>
          <w:sz w:val="28"/>
          <w:szCs w:val="28"/>
        </w:rPr>
        <w:t>) о соответствии</w:t>
      </w:r>
      <w:proofErr w:type="gramStart"/>
      <w:r>
        <w:rPr>
          <w:color w:val="000000"/>
          <w:spacing w:val="4"/>
          <w:sz w:val="28"/>
          <w:szCs w:val="28"/>
        </w:rPr>
        <w:t xml:space="preserve">),   </w:t>
      </w:r>
      <w:proofErr w:type="gramEnd"/>
      <w:r>
        <w:rPr>
          <w:color w:val="000000"/>
          <w:spacing w:val="4"/>
          <w:sz w:val="28"/>
          <w:szCs w:val="28"/>
        </w:rPr>
        <w:t xml:space="preserve">           в случае, если товар(-ы) подлежит(-</w:t>
      </w:r>
      <w:proofErr w:type="spellStart"/>
      <w:r>
        <w:rPr>
          <w:color w:val="000000"/>
          <w:spacing w:val="4"/>
          <w:sz w:val="28"/>
          <w:szCs w:val="28"/>
        </w:rPr>
        <w:t>ат</w:t>
      </w:r>
      <w:proofErr w:type="spellEnd"/>
      <w:r>
        <w:rPr>
          <w:color w:val="000000"/>
          <w:spacing w:val="4"/>
          <w:sz w:val="28"/>
          <w:szCs w:val="28"/>
        </w:rPr>
        <w:t xml:space="preserve">) обязательной сертификации </w:t>
      </w:r>
      <w:r>
        <w:rPr>
          <w:color w:val="000000"/>
          <w:spacing w:val="4"/>
          <w:sz w:val="28"/>
          <w:szCs w:val="28"/>
        </w:rPr>
        <w:lastRenderedPageBreak/>
        <w:t>(декларированию) или иные документы, подтверждающие качество и безопасность товара(-</w:t>
      </w:r>
      <w:proofErr w:type="spellStart"/>
      <w:r>
        <w:rPr>
          <w:color w:val="000000"/>
          <w:spacing w:val="4"/>
          <w:sz w:val="28"/>
          <w:szCs w:val="28"/>
        </w:rPr>
        <w:t>ов</w:t>
      </w:r>
      <w:proofErr w:type="spellEnd"/>
      <w:r>
        <w:rPr>
          <w:color w:val="000000"/>
          <w:spacing w:val="4"/>
          <w:sz w:val="28"/>
          <w:szCs w:val="28"/>
        </w:rPr>
        <w:t>) в соответствии с требованиями законода</w:t>
      </w:r>
      <w:r w:rsidR="0064067F">
        <w:rPr>
          <w:color w:val="000000"/>
          <w:spacing w:val="4"/>
          <w:sz w:val="28"/>
          <w:szCs w:val="28"/>
        </w:rPr>
        <w:t>тельства Российской Федерации.</w:t>
      </w:r>
    </w:p>
    <w:p w14:paraId="2100432E" w14:textId="77777777" w:rsidR="00074A5C" w:rsidRDefault="0064067F" w:rsidP="0064067F">
      <w:pPr>
        <w:jc w:val="both"/>
        <w:outlineLvl w:val="0"/>
        <w:rPr>
          <w:sz w:val="28"/>
          <w:szCs w:val="28"/>
        </w:rPr>
      </w:pPr>
      <w:r>
        <w:rPr>
          <w:sz w:val="28"/>
          <w:szCs w:val="28"/>
        </w:rPr>
        <w:t xml:space="preserve">         </w:t>
      </w:r>
      <w:r w:rsidR="00FC4C4E">
        <w:rPr>
          <w:sz w:val="28"/>
          <w:szCs w:val="28"/>
        </w:rPr>
        <w:t>4.5. В день доставки Товара Заказчик осуществляет приемку Товара по количеству упаковок Товара, комплекту, явным видимым повреждениям упаковки и качеству Товара.</w:t>
      </w:r>
    </w:p>
    <w:p w14:paraId="221DEDFD" w14:textId="77777777" w:rsidR="00074A5C" w:rsidRDefault="00FC4C4E">
      <w:pPr>
        <w:ind w:firstLine="708"/>
        <w:jc w:val="both"/>
        <w:outlineLvl w:val="0"/>
        <w:rPr>
          <w:sz w:val="28"/>
          <w:szCs w:val="28"/>
        </w:rPr>
      </w:pPr>
      <w:r>
        <w:rPr>
          <w:sz w:val="28"/>
          <w:szCs w:val="28"/>
        </w:rPr>
        <w:t>Для проверки поставленного Товара (результатов отдельного этапа исполнения Контракта) в части соответствия Товара (результатов отдельного этапа исполнения Контракта) условиям настоящего Контракта Заказчик проводит экспертизу. Экспертиза поставленного Товара (результатов отдельного этапа исполнения Контракта)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Законом о контрактной системе.</w:t>
      </w:r>
    </w:p>
    <w:p w14:paraId="713FD82D" w14:textId="77777777" w:rsidR="00074A5C" w:rsidRDefault="00FC4C4E">
      <w:pPr>
        <w:ind w:firstLine="708"/>
        <w:jc w:val="both"/>
        <w:outlineLvl w:val="0"/>
        <w:rPr>
          <w:sz w:val="28"/>
          <w:szCs w:val="28"/>
        </w:rPr>
      </w:pPr>
      <w:r>
        <w:rPr>
          <w:sz w:val="28"/>
          <w:szCs w:val="28"/>
        </w:rPr>
        <w:t>В рамках экспертизы поставленного Товара (результатов отдельного этапа исполнения Контракта)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Законом о контрактной системе, не реже 2-х раз в течение срока действия Контракта, указанного в пункте 11.1 настоящего Контракта, проводятся исследования Товара на предмет качества и безопасности, в том числе фальсификации Товара.</w:t>
      </w:r>
      <w:r>
        <w:rPr>
          <w:sz w:val="28"/>
          <w:szCs w:val="28"/>
          <w:vertAlign w:val="superscript"/>
        </w:rPr>
        <w:footnoteReference w:id="2"/>
      </w:r>
    </w:p>
    <w:p w14:paraId="39552B50" w14:textId="77777777" w:rsidR="00074A5C" w:rsidRDefault="00FC4C4E">
      <w:pPr>
        <w:ind w:firstLine="708"/>
        <w:jc w:val="both"/>
        <w:outlineLvl w:val="0"/>
        <w:rPr>
          <w:sz w:val="28"/>
          <w:szCs w:val="28"/>
        </w:rPr>
      </w:pPr>
      <w:r>
        <w:rPr>
          <w:sz w:val="28"/>
          <w:szCs w:val="28"/>
        </w:rPr>
        <w:t xml:space="preserve">Заказчик вправе для проведения экспертизы Товара (результатов отдельного этапа исполнения Контракта) осуществлять выборочную проверку качества и безопасности Товара (результатов отдельного этапа исполнения Контракта) до 1 </w:t>
      </w:r>
      <w:proofErr w:type="gramStart"/>
      <w:r>
        <w:rPr>
          <w:sz w:val="28"/>
          <w:szCs w:val="28"/>
        </w:rPr>
        <w:t>процента  от</w:t>
      </w:r>
      <w:proofErr w:type="gramEnd"/>
      <w:r>
        <w:rPr>
          <w:sz w:val="28"/>
          <w:szCs w:val="28"/>
        </w:rPr>
        <w:t xml:space="preserve">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14:paraId="136B645F" w14:textId="77777777" w:rsidR="00074A5C" w:rsidRDefault="00FC4C4E">
      <w:pPr>
        <w:ind w:firstLine="708"/>
        <w:jc w:val="both"/>
        <w:outlineLvl w:val="0"/>
        <w:rPr>
          <w:sz w:val="28"/>
          <w:szCs w:val="28"/>
        </w:rPr>
      </w:pPr>
      <w:r>
        <w:rPr>
          <w:sz w:val="28"/>
          <w:szCs w:val="28"/>
        </w:rPr>
        <w:t>Выборочная проверка качества и безопасности Товара (результатов отдельного этапа исполнения Контракта) осуществляется в течение сроков, установленных настоящим Контрактом для приемки Товара.</w:t>
      </w:r>
    </w:p>
    <w:p w14:paraId="19F64EDB" w14:textId="77777777" w:rsidR="00074A5C" w:rsidRDefault="00FC4C4E">
      <w:pPr>
        <w:ind w:firstLine="708"/>
        <w:jc w:val="both"/>
        <w:outlineLvl w:val="0"/>
        <w:rPr>
          <w:sz w:val="28"/>
          <w:szCs w:val="28"/>
        </w:rPr>
      </w:pPr>
      <w:r>
        <w:rPr>
          <w:sz w:val="28"/>
          <w:szCs w:val="28"/>
        </w:rPr>
        <w:t>Товар на период проведения экспертизы находится у Заказчика на ответственном хранении.</w:t>
      </w:r>
    </w:p>
    <w:p w14:paraId="193BDFD5" w14:textId="77777777" w:rsidR="00074A5C" w:rsidRDefault="00FC4C4E">
      <w:pPr>
        <w:ind w:firstLine="708"/>
        <w:jc w:val="both"/>
        <w:outlineLvl w:val="0"/>
        <w:rPr>
          <w:sz w:val="28"/>
          <w:szCs w:val="28"/>
        </w:rPr>
      </w:pPr>
      <w:r>
        <w:rPr>
          <w:sz w:val="28"/>
          <w:szCs w:val="28"/>
        </w:rPr>
        <w:t>4.6. Поставщик в течение 1 (одного) рабочего дня с момента передачи Товара Заказчику в соответствии с подпунктом «а» пункта 1 части 2 статьи 51 Закона о контрактной системе,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2906B1AB" w14:textId="77777777" w:rsidR="00074A5C" w:rsidRDefault="00FC4C4E">
      <w:pPr>
        <w:ind w:firstLine="708"/>
        <w:jc w:val="both"/>
        <w:outlineLvl w:val="0"/>
        <w:rPr>
          <w:sz w:val="28"/>
          <w:szCs w:val="28"/>
        </w:rPr>
      </w:pPr>
      <w:r>
        <w:rPr>
          <w:sz w:val="28"/>
          <w:szCs w:val="28"/>
        </w:rPr>
        <w:t xml:space="preserve">а) включенные в контракт в соответствии с пунктом 1 части 2 статьи 51 Закона о контрактной системе идентификационный код закупки, наименование, место нахождения заказчика, наименование объекта закупки, место поставки Товара, </w:t>
      </w:r>
      <w:r>
        <w:rPr>
          <w:sz w:val="28"/>
          <w:szCs w:val="28"/>
        </w:rPr>
        <w:lastRenderedPageBreak/>
        <w:t>информацию о поставщике, предусмотренную подпунктами «а», «г» и «е» части 1 статьи 43 Закона о контрактной системе, единицу измерения поставленного Товара;</w:t>
      </w:r>
    </w:p>
    <w:p w14:paraId="00DAA4F2" w14:textId="77777777" w:rsidR="00074A5C" w:rsidRDefault="00FC4C4E">
      <w:pPr>
        <w:ind w:firstLine="708"/>
        <w:jc w:val="both"/>
        <w:outlineLvl w:val="0"/>
        <w:rPr>
          <w:sz w:val="28"/>
          <w:szCs w:val="28"/>
        </w:rPr>
      </w:pPr>
      <w:r>
        <w:rPr>
          <w:sz w:val="28"/>
          <w:szCs w:val="28"/>
        </w:rPr>
        <w:t>б) наименование поставленного Товара;</w:t>
      </w:r>
    </w:p>
    <w:p w14:paraId="5EF697C0" w14:textId="77777777" w:rsidR="00074A5C" w:rsidRDefault="00FC4C4E">
      <w:pPr>
        <w:ind w:firstLine="708"/>
        <w:jc w:val="both"/>
        <w:outlineLvl w:val="0"/>
        <w:rPr>
          <w:sz w:val="28"/>
          <w:szCs w:val="28"/>
        </w:rPr>
      </w:pPr>
      <w:r>
        <w:rPr>
          <w:sz w:val="28"/>
          <w:szCs w:val="28"/>
        </w:rPr>
        <w:t>в) наименование страны происхождения поставленного Товара;</w:t>
      </w:r>
    </w:p>
    <w:p w14:paraId="352897AA" w14:textId="77777777" w:rsidR="00074A5C" w:rsidRDefault="00FC4C4E">
      <w:pPr>
        <w:ind w:firstLine="708"/>
        <w:jc w:val="both"/>
        <w:outlineLvl w:val="0"/>
        <w:rPr>
          <w:sz w:val="28"/>
          <w:szCs w:val="28"/>
        </w:rPr>
      </w:pPr>
      <w:r>
        <w:rPr>
          <w:sz w:val="28"/>
          <w:szCs w:val="28"/>
        </w:rPr>
        <w:t>г) информацию о количестве поставленного Товара;</w:t>
      </w:r>
    </w:p>
    <w:p w14:paraId="714F1DCF" w14:textId="77777777" w:rsidR="00074A5C" w:rsidRDefault="00FC4C4E">
      <w:pPr>
        <w:ind w:firstLine="708"/>
        <w:jc w:val="both"/>
        <w:outlineLvl w:val="0"/>
        <w:rPr>
          <w:sz w:val="28"/>
          <w:szCs w:val="28"/>
        </w:rPr>
      </w:pPr>
      <w:r>
        <w:rPr>
          <w:sz w:val="28"/>
          <w:szCs w:val="28"/>
        </w:rPr>
        <w:t>д) стоимость исполненных поставщиком обязательств, предусмотренных контрактом, с указанием цены за единицу поставленного Товара;</w:t>
      </w:r>
    </w:p>
    <w:p w14:paraId="0337923A" w14:textId="77777777" w:rsidR="00074A5C" w:rsidRDefault="00FC4C4E">
      <w:pPr>
        <w:ind w:firstLine="708"/>
        <w:jc w:val="both"/>
        <w:outlineLvl w:val="0"/>
        <w:rPr>
          <w:sz w:val="28"/>
          <w:szCs w:val="28"/>
        </w:rPr>
      </w:pPr>
      <w:r>
        <w:rPr>
          <w:sz w:val="28"/>
          <w:szCs w:val="28"/>
        </w:rPr>
        <w:t>е) иную информацию с учетом требований, установленных в соответствии с частью 3 статьи 5 Закона о контрактной системе.</w:t>
      </w:r>
    </w:p>
    <w:p w14:paraId="05F170A6" w14:textId="77777777" w:rsidR="00074A5C" w:rsidRDefault="00FC4C4E">
      <w:pPr>
        <w:ind w:firstLine="708"/>
        <w:jc w:val="both"/>
        <w:outlineLvl w:val="0"/>
        <w:rPr>
          <w:sz w:val="28"/>
          <w:szCs w:val="28"/>
        </w:rPr>
      </w:pPr>
      <w:r>
        <w:rPr>
          <w:sz w:val="28"/>
          <w:szCs w:val="28"/>
        </w:rPr>
        <w:t>4.7. К документу о приемке, предусмотренному пунктом 4.6 настоящего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4.6 настоящего Контракта информация, содержащаяся в документе о приемке.</w:t>
      </w:r>
    </w:p>
    <w:p w14:paraId="1A7B3EEA" w14:textId="77777777" w:rsidR="00074A5C" w:rsidRDefault="00FC4C4E">
      <w:pPr>
        <w:ind w:firstLine="708"/>
        <w:jc w:val="both"/>
        <w:outlineLvl w:val="0"/>
        <w:rPr>
          <w:sz w:val="28"/>
          <w:szCs w:val="28"/>
        </w:rPr>
      </w:pPr>
      <w:r>
        <w:rPr>
          <w:sz w:val="28"/>
          <w:szCs w:val="28"/>
        </w:rPr>
        <w:t>4.8. Документ о приемке, подписанный Поставщиком, не позднее одного часа с момента его размещения в единой информационной системе в соответствии с пунктом 4.6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052960BB" w14:textId="77777777" w:rsidR="00074A5C" w:rsidRDefault="00FC4C4E">
      <w:pPr>
        <w:ind w:firstLine="708"/>
        <w:jc w:val="both"/>
        <w:outlineLvl w:val="0"/>
        <w:rPr>
          <w:sz w:val="28"/>
          <w:szCs w:val="28"/>
        </w:rPr>
      </w:pPr>
      <w:r>
        <w:rPr>
          <w:sz w:val="28"/>
          <w:szCs w:val="28"/>
        </w:rPr>
        <w:t>4.9. Не позднее девятнадцати рабочих дней, следующих за днем поступления документа о приемке в соответствии с пунктом 4.7. настоящего Контракта, Заказчик (за исключением случая создания приемочной комиссии) осуществляет одно из следующих действий:</w:t>
      </w:r>
    </w:p>
    <w:p w14:paraId="1F70A656" w14:textId="77777777" w:rsidR="00074A5C" w:rsidRDefault="00FC4C4E">
      <w:pPr>
        <w:ind w:firstLine="708"/>
        <w:jc w:val="both"/>
        <w:outlineLvl w:val="0"/>
        <w:rPr>
          <w:sz w:val="28"/>
          <w:szCs w:val="28"/>
        </w:rPr>
      </w:pPr>
      <w:r>
        <w:rPr>
          <w:sz w:val="28"/>
          <w:szCs w:val="28"/>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FA9FC82" w14:textId="77777777" w:rsidR="00074A5C" w:rsidRDefault="00FC4C4E">
      <w:pPr>
        <w:ind w:firstLine="708"/>
        <w:jc w:val="both"/>
        <w:outlineLvl w:val="0"/>
        <w:rPr>
          <w:sz w:val="28"/>
          <w:szCs w:val="28"/>
        </w:rPr>
      </w:pPr>
      <w:r>
        <w:rPr>
          <w:sz w:val="28"/>
          <w:szCs w:val="28"/>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7748DF74" w14:textId="77777777" w:rsidR="00074A5C" w:rsidRDefault="00FC4C4E">
      <w:pPr>
        <w:ind w:firstLine="708"/>
        <w:jc w:val="both"/>
        <w:outlineLvl w:val="0"/>
        <w:rPr>
          <w:sz w:val="28"/>
          <w:szCs w:val="28"/>
        </w:rPr>
      </w:pPr>
      <w:r>
        <w:rPr>
          <w:sz w:val="28"/>
          <w:szCs w:val="28"/>
        </w:rPr>
        <w:t>4.10. В случае создания в соответствии с частью 6 статьи 94 Закона о контрактной системе приемочной комиссии не позднее двадцати рабочих дней, следующих за днем поступления Заказчику документа о приемке в соответствии с пунктом 4.8 настоящего Контракта:</w:t>
      </w:r>
    </w:p>
    <w:p w14:paraId="41B14D97" w14:textId="77777777" w:rsidR="00074A5C" w:rsidRDefault="00FC4C4E">
      <w:pPr>
        <w:ind w:firstLine="708"/>
        <w:jc w:val="both"/>
        <w:outlineLvl w:val="0"/>
        <w:rPr>
          <w:sz w:val="28"/>
          <w:szCs w:val="28"/>
        </w:rPr>
      </w:pPr>
      <w:r>
        <w:rPr>
          <w:sz w:val="28"/>
          <w:szCs w:val="28"/>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w:t>
      </w:r>
      <w:r>
        <w:rPr>
          <w:sz w:val="28"/>
          <w:szCs w:val="28"/>
        </w:rPr>
        <w:lastRenderedPageBreak/>
        <w:t>документа о приемке, подписание такого отказа без использования усиленных электронных подписей и единой информационной системы;</w:t>
      </w:r>
    </w:p>
    <w:p w14:paraId="49FA7BC9" w14:textId="77777777" w:rsidR="00074A5C" w:rsidRDefault="00FC4C4E">
      <w:pPr>
        <w:ind w:firstLine="708"/>
        <w:jc w:val="both"/>
        <w:outlineLvl w:val="0"/>
        <w:rPr>
          <w:sz w:val="28"/>
          <w:szCs w:val="28"/>
        </w:rPr>
      </w:pPr>
      <w:r>
        <w:rPr>
          <w:sz w:val="28"/>
          <w:szCs w:val="28"/>
        </w:rP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«а»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296BB75F" w14:textId="77777777" w:rsidR="00074A5C" w:rsidRDefault="00FC4C4E">
      <w:pPr>
        <w:ind w:firstLine="708"/>
        <w:jc w:val="both"/>
        <w:outlineLvl w:val="0"/>
        <w:rPr>
          <w:sz w:val="28"/>
          <w:szCs w:val="28"/>
        </w:rPr>
      </w:pPr>
      <w:r>
        <w:rPr>
          <w:sz w:val="28"/>
          <w:szCs w:val="28"/>
        </w:rPr>
        <w:t>4.11.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«а» и «б» пункта 4.9. настоящего Контракта или подпунктом «б» пункта 4.10. настоящего Контракта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246679D3" w14:textId="77777777" w:rsidR="00074A5C" w:rsidRDefault="00FC4C4E">
      <w:pPr>
        <w:ind w:firstLine="708"/>
        <w:jc w:val="both"/>
        <w:outlineLvl w:val="0"/>
        <w:rPr>
          <w:sz w:val="28"/>
          <w:szCs w:val="28"/>
        </w:rPr>
      </w:pPr>
      <w:r>
        <w:rPr>
          <w:sz w:val="28"/>
          <w:szCs w:val="28"/>
        </w:rPr>
        <w:t>4.12.</w:t>
      </w:r>
      <w:r>
        <w:rPr>
          <w:rFonts w:cs="Arial"/>
          <w:sz w:val="28"/>
          <w:szCs w:val="28"/>
        </w:rPr>
        <w:t xml:space="preserve"> </w:t>
      </w:r>
      <w:r>
        <w:rPr>
          <w:sz w:val="28"/>
          <w:szCs w:val="28"/>
        </w:rPr>
        <w:t>В случае получения в соответствии с пунктом 4.11. настоящего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0A5C63FB" w14:textId="77777777" w:rsidR="00074A5C" w:rsidRDefault="00FC4C4E">
      <w:pPr>
        <w:pStyle w:val="2"/>
        <w:ind w:firstLine="708"/>
        <w:jc w:val="both"/>
        <w:outlineLvl w:val="0"/>
        <w:rPr>
          <w:sz w:val="28"/>
          <w:szCs w:val="28"/>
        </w:rPr>
      </w:pPr>
      <w:r>
        <w:rPr>
          <w:sz w:val="28"/>
          <w:szCs w:val="28"/>
        </w:rPr>
        <w:t>4.13.</w:t>
      </w:r>
      <w:r>
        <w:rPr>
          <w:rFonts w:cs="Arial"/>
          <w:sz w:val="28"/>
          <w:szCs w:val="28"/>
        </w:rPr>
        <w:t xml:space="preserve"> </w:t>
      </w:r>
      <w:r>
        <w:rPr>
          <w:sz w:val="28"/>
          <w:szCs w:val="28"/>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5743CDF" w14:textId="77777777" w:rsidR="00074A5C" w:rsidRDefault="00FC4C4E">
      <w:pPr>
        <w:pStyle w:val="2"/>
        <w:ind w:firstLine="708"/>
        <w:jc w:val="both"/>
        <w:outlineLvl w:val="0"/>
        <w:rPr>
          <w:sz w:val="28"/>
          <w:szCs w:val="28"/>
        </w:rPr>
      </w:pPr>
      <w:r>
        <w:rPr>
          <w:sz w:val="28"/>
          <w:szCs w:val="28"/>
        </w:rPr>
        <w:t>4.14. Со дня подписания документа о приемке Заказчиком риск случайной гибели, утраты или повреждения Товара переходит к Заказчику.</w:t>
      </w:r>
    </w:p>
    <w:p w14:paraId="275002B1" w14:textId="77777777" w:rsidR="00074A5C" w:rsidRDefault="00FC4C4E">
      <w:pPr>
        <w:ind w:firstLine="708"/>
        <w:jc w:val="both"/>
        <w:outlineLvl w:val="0"/>
        <w:rPr>
          <w:sz w:val="28"/>
          <w:szCs w:val="28"/>
        </w:rPr>
      </w:pPr>
      <w:r>
        <w:rPr>
          <w:sz w:val="28"/>
          <w:szCs w:val="28"/>
        </w:rPr>
        <w:t>4.15.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4384054F" w14:textId="77777777" w:rsidR="00074A5C" w:rsidRDefault="00FC4C4E">
      <w:pPr>
        <w:pStyle w:val="2"/>
        <w:ind w:firstLine="708"/>
        <w:jc w:val="both"/>
        <w:outlineLvl w:val="0"/>
        <w:rPr>
          <w:sz w:val="28"/>
          <w:szCs w:val="28"/>
        </w:rPr>
      </w:pPr>
      <w:r>
        <w:rPr>
          <w:sz w:val="28"/>
          <w:szCs w:val="28"/>
        </w:rPr>
        <w:t>4.16. Приемка товара Заказчиком от Поставщика осуществляется в соответствии с Инструкциями о порядке приемки продукции № П-6; № П-7.</w:t>
      </w:r>
    </w:p>
    <w:p w14:paraId="3ACC8CB4" w14:textId="77777777" w:rsidR="00074A5C" w:rsidRDefault="00FC4C4E">
      <w:pPr>
        <w:ind w:firstLine="708"/>
        <w:jc w:val="both"/>
        <w:outlineLvl w:val="0"/>
        <w:rPr>
          <w:sz w:val="28"/>
          <w:szCs w:val="28"/>
        </w:rPr>
      </w:pPr>
      <w:r>
        <w:rPr>
          <w:sz w:val="28"/>
          <w:szCs w:val="28"/>
        </w:rPr>
        <w:t>4.17. Количество поступившего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настоящим контрактом.</w:t>
      </w:r>
    </w:p>
    <w:p w14:paraId="543EA989" w14:textId="77777777" w:rsidR="00074A5C" w:rsidRDefault="00074A5C">
      <w:pPr>
        <w:rPr>
          <w:b/>
          <w:sz w:val="28"/>
          <w:szCs w:val="28"/>
        </w:rPr>
      </w:pPr>
    </w:p>
    <w:p w14:paraId="02FAC5F0" w14:textId="77777777" w:rsidR="00074A5C" w:rsidRDefault="00FC4C4E">
      <w:pPr>
        <w:numPr>
          <w:ilvl w:val="0"/>
          <w:numId w:val="19"/>
        </w:numPr>
        <w:jc w:val="center"/>
        <w:rPr>
          <w:b/>
          <w:sz w:val="28"/>
          <w:szCs w:val="28"/>
        </w:rPr>
      </w:pPr>
      <w:r>
        <w:rPr>
          <w:b/>
          <w:sz w:val="28"/>
          <w:szCs w:val="28"/>
        </w:rPr>
        <w:t>Гарантии качества товара.</w:t>
      </w:r>
    </w:p>
    <w:p w14:paraId="69884181" w14:textId="77777777" w:rsidR="00074A5C" w:rsidRDefault="00FC4C4E">
      <w:pPr>
        <w:pStyle w:val="2"/>
        <w:ind w:firstLine="709"/>
        <w:jc w:val="both"/>
        <w:rPr>
          <w:sz w:val="28"/>
          <w:szCs w:val="28"/>
        </w:rPr>
      </w:pPr>
      <w:r>
        <w:rPr>
          <w:sz w:val="28"/>
          <w:szCs w:val="28"/>
        </w:rPr>
        <w:t>5.1. Поставщик гарантирует качество и безопасность поставляемого товара в соответствии с действующим законодательством Российской Федерации.</w:t>
      </w:r>
    </w:p>
    <w:p w14:paraId="2B45F059" w14:textId="77777777" w:rsidR="00074A5C" w:rsidRDefault="00FC4C4E">
      <w:pPr>
        <w:ind w:firstLine="709"/>
        <w:jc w:val="both"/>
        <w:rPr>
          <w:sz w:val="28"/>
          <w:szCs w:val="28"/>
        </w:rPr>
      </w:pPr>
      <w:r>
        <w:rPr>
          <w:sz w:val="28"/>
          <w:szCs w:val="28"/>
        </w:rPr>
        <w:lastRenderedPageBreak/>
        <w:t>5.2. Гарантийным сроком использования товара является остаточный срок его годности. Остаточный срок годности товара должен быть не менее 12 месяцев на момент поставки.</w:t>
      </w:r>
    </w:p>
    <w:p w14:paraId="352241D3" w14:textId="77777777" w:rsidR="00074A5C" w:rsidRDefault="00FC4C4E">
      <w:pPr>
        <w:ind w:firstLine="709"/>
        <w:jc w:val="both"/>
        <w:rPr>
          <w:sz w:val="28"/>
          <w:szCs w:val="28"/>
        </w:rPr>
      </w:pPr>
      <w:r>
        <w:rPr>
          <w:sz w:val="28"/>
          <w:szCs w:val="28"/>
        </w:rPr>
        <w:t>5.3. В период гарантийного срока Поставщик обязуется за свой счет проводить устранение недостатков товара в соответствии с требованиями законодательства Российской Федерации.</w:t>
      </w:r>
    </w:p>
    <w:p w14:paraId="7E441E08" w14:textId="77777777" w:rsidR="00074A5C" w:rsidRDefault="00FC4C4E">
      <w:pPr>
        <w:ind w:firstLine="709"/>
        <w:jc w:val="both"/>
        <w:rPr>
          <w:sz w:val="28"/>
          <w:szCs w:val="28"/>
        </w:rPr>
      </w:pPr>
      <w:r>
        <w:rPr>
          <w:sz w:val="28"/>
          <w:szCs w:val="28"/>
        </w:rPr>
        <w:t xml:space="preserve">5.4. Право собственности и риск случайной гибели или порчи товара переходят от Поставщика к Заказчику с момента приема товара Заказчиком и подписания сторонами документа о приемке в соответствии с п. 4.12 настоящего контракта. </w:t>
      </w:r>
    </w:p>
    <w:p w14:paraId="164105B4" w14:textId="77777777" w:rsidR="00074A5C" w:rsidRDefault="00074A5C">
      <w:pPr>
        <w:ind w:firstLine="709"/>
        <w:jc w:val="both"/>
        <w:rPr>
          <w:sz w:val="28"/>
          <w:szCs w:val="28"/>
        </w:rPr>
      </w:pPr>
    </w:p>
    <w:p w14:paraId="57849A57" w14:textId="77777777" w:rsidR="00074A5C" w:rsidRDefault="00FC4C4E">
      <w:pPr>
        <w:pStyle w:val="1"/>
        <w:widowControl/>
        <w:ind w:firstLine="0"/>
        <w:jc w:val="center"/>
        <w:rPr>
          <w:rFonts w:ascii="Times New Roman" w:hAnsi="Times New Roman" w:cs="Times New Roman"/>
          <w:b/>
          <w:sz w:val="28"/>
          <w:szCs w:val="28"/>
        </w:rPr>
      </w:pPr>
      <w:r>
        <w:t>6. Порядок расчетов.</w:t>
      </w:r>
    </w:p>
    <w:p w14:paraId="1521CE2E" w14:textId="77777777" w:rsidR="00074A5C" w:rsidRDefault="00FC4C4E">
      <w:pPr>
        <w:pStyle w:val="2"/>
        <w:ind w:firstLine="709"/>
        <w:jc w:val="both"/>
        <w:rPr>
          <w:sz w:val="28"/>
          <w:szCs w:val="28"/>
        </w:rPr>
      </w:pPr>
      <w:r>
        <w:t>6.1. Оплата поставки товара, указанного в разделе 1 осуществляется за счет средств: ТФОМС, субсидий на финансовое обеспечение государственного задания .</w:t>
      </w:r>
    </w:p>
    <w:p w14:paraId="4CEF74A1" w14:textId="77777777" w:rsidR="00074A5C" w:rsidRDefault="00FC4C4E">
      <w:pPr>
        <w:ind w:firstLine="720"/>
        <w:jc w:val="both"/>
        <w:rPr>
          <w:sz w:val="28"/>
          <w:szCs w:val="28"/>
        </w:rPr>
      </w:pPr>
      <w:r>
        <w:rPr>
          <w:sz w:val="28"/>
          <w:szCs w:val="28"/>
        </w:rPr>
        <w:t xml:space="preserve">6.2. Оплата за поставленный товар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Датой оплаты считается дата списания денежных средств со счета заказчика. </w:t>
      </w:r>
    </w:p>
    <w:p w14:paraId="195A2DFD" w14:textId="77777777" w:rsidR="00074A5C" w:rsidRDefault="00FC4C4E">
      <w:pPr>
        <w:ind w:firstLine="720"/>
        <w:jc w:val="both"/>
        <w:rPr>
          <w:sz w:val="28"/>
          <w:szCs w:val="28"/>
        </w:rPr>
      </w:pPr>
      <w:r>
        <w:rPr>
          <w:sz w:val="28"/>
          <w:szCs w:val="28"/>
        </w:rPr>
        <w:t>6.3. Оплата по Контракту осуществляется в течение 7 рабочих дней с даты подписания заказчиком документа о приемке в единой информационной системе в сфере закупок (далее - документ о приемке), на основании счета, счета-фактуры (при необходимости), товарной накладной по форме N ТОРГ-12.</w:t>
      </w:r>
    </w:p>
    <w:p w14:paraId="33A31329" w14:textId="77777777" w:rsidR="00074A5C" w:rsidRDefault="00FC4C4E">
      <w:pPr>
        <w:ind w:firstLine="720"/>
        <w:jc w:val="both"/>
        <w:rPr>
          <w:sz w:val="28"/>
          <w:szCs w:val="28"/>
        </w:rPr>
      </w:pPr>
      <w:r>
        <w:rPr>
          <w:sz w:val="28"/>
          <w:szCs w:val="28"/>
        </w:rPr>
        <w:t xml:space="preserve">6.4.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1222D3FB" w14:textId="77777777" w:rsidR="00074A5C" w:rsidRDefault="00074A5C">
      <w:pPr>
        <w:tabs>
          <w:tab w:val="left" w:pos="720"/>
        </w:tabs>
        <w:rPr>
          <w:sz w:val="28"/>
          <w:szCs w:val="28"/>
        </w:rPr>
      </w:pPr>
    </w:p>
    <w:p w14:paraId="5D2AED9E" w14:textId="77777777" w:rsidR="00074A5C" w:rsidRDefault="00FC4C4E">
      <w:pPr>
        <w:pStyle w:val="1"/>
        <w:tabs>
          <w:tab w:val="left" w:pos="720"/>
        </w:tabs>
        <w:jc w:val="center"/>
        <w:rPr>
          <w:b/>
          <w:sz w:val="28"/>
          <w:szCs w:val="28"/>
        </w:rPr>
      </w:pPr>
      <w:r>
        <w:t>7. Ответственность сторон.</w:t>
      </w:r>
    </w:p>
    <w:p w14:paraId="52EAB165" w14:textId="77777777" w:rsidR="00074A5C" w:rsidRDefault="00FC4C4E">
      <w:pPr>
        <w:widowControl w:val="0"/>
        <w:ind w:firstLine="709"/>
        <w:jc w:val="both"/>
        <w:rPr>
          <w:rFonts w:eastAsia="Calibri"/>
          <w:sz w:val="28"/>
          <w:szCs w:val="28"/>
          <w:lang w:eastAsia="en-US"/>
        </w:rPr>
      </w:pPr>
      <w:r>
        <w:rPr>
          <w:sz w:val="28"/>
          <w:szCs w:val="28"/>
        </w:rPr>
        <w:t xml:space="preserve">7.1. </w:t>
      </w:r>
      <w:r>
        <w:rPr>
          <w:rFonts w:eastAsia="Calibri"/>
          <w:sz w:val="28"/>
          <w:szCs w:val="28"/>
          <w:lang w:eastAsia="en-US"/>
        </w:rPr>
        <w:t xml:space="preserve">За неисполнение или ненадлежащее исполнение условий </w:t>
      </w:r>
      <w:proofErr w:type="gramStart"/>
      <w:r>
        <w:rPr>
          <w:sz w:val="28"/>
          <w:szCs w:val="28"/>
        </w:rPr>
        <w:t>контракт</w:t>
      </w:r>
      <w:r>
        <w:rPr>
          <w:rFonts w:eastAsia="Calibri"/>
          <w:sz w:val="28"/>
          <w:szCs w:val="28"/>
          <w:lang w:eastAsia="en-US"/>
        </w:rPr>
        <w:t>а  стороны</w:t>
      </w:r>
      <w:proofErr w:type="gramEnd"/>
      <w:r>
        <w:rPr>
          <w:rFonts w:eastAsia="Calibri"/>
          <w:sz w:val="28"/>
          <w:szCs w:val="28"/>
          <w:lang w:eastAsia="en-US"/>
        </w:rPr>
        <w:t xml:space="preserve"> несут ответственность в соответствии с законодательством Российской Федерации и условиями </w:t>
      </w:r>
      <w:r>
        <w:rPr>
          <w:sz w:val="28"/>
          <w:szCs w:val="28"/>
        </w:rPr>
        <w:t>контракт</w:t>
      </w:r>
      <w:r>
        <w:rPr>
          <w:rFonts w:eastAsia="Calibri"/>
          <w:sz w:val="28"/>
          <w:szCs w:val="28"/>
          <w:lang w:eastAsia="en-US"/>
        </w:rPr>
        <w:t>а.</w:t>
      </w:r>
    </w:p>
    <w:p w14:paraId="10A45838"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В случае привлечения к исполнению </w:t>
      </w:r>
      <w:r>
        <w:rPr>
          <w:sz w:val="28"/>
          <w:szCs w:val="28"/>
        </w:rPr>
        <w:t>контракт</w:t>
      </w:r>
      <w:r>
        <w:rPr>
          <w:rFonts w:eastAsia="Calibri"/>
          <w:sz w:val="28"/>
          <w:szCs w:val="28"/>
          <w:lang w:eastAsia="en-US"/>
        </w:rPr>
        <w:t xml:space="preserve">а соисполнителей, ответственность перед заказчиком за неисполнение обязательств по </w:t>
      </w:r>
      <w:r>
        <w:rPr>
          <w:sz w:val="28"/>
          <w:szCs w:val="28"/>
        </w:rPr>
        <w:t>контракт</w:t>
      </w:r>
      <w:r>
        <w:rPr>
          <w:rFonts w:eastAsia="Calibri"/>
          <w:sz w:val="28"/>
          <w:szCs w:val="28"/>
          <w:lang w:eastAsia="en-US"/>
        </w:rPr>
        <w:t>у несет поставщик.</w:t>
      </w:r>
    </w:p>
    <w:p w14:paraId="0BD91EBC" w14:textId="77777777" w:rsidR="00074A5C" w:rsidRDefault="00FC4C4E">
      <w:pPr>
        <w:widowControl w:val="0"/>
        <w:tabs>
          <w:tab w:val="left" w:pos="284"/>
        </w:tabs>
        <w:ind w:firstLine="709"/>
        <w:jc w:val="both"/>
        <w:rPr>
          <w:sz w:val="28"/>
          <w:szCs w:val="28"/>
        </w:rPr>
      </w:pPr>
      <w:r>
        <w:rPr>
          <w:sz w:val="28"/>
          <w:szCs w:val="28"/>
        </w:rPr>
        <w:t xml:space="preserve">7.2.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государственным заказчиком, поставщиком (подрядчиком, исполнителем), утвержденными постановлением Правительства Российской Федерации от 30 августа 2017г. № 1042 (далее – Правила определения размера штрафа). </w:t>
      </w:r>
    </w:p>
    <w:p w14:paraId="237CC33A" w14:textId="77777777" w:rsidR="00074A5C" w:rsidRDefault="00FC4C4E">
      <w:pPr>
        <w:widowControl w:val="0"/>
        <w:tabs>
          <w:tab w:val="left" w:pos="284"/>
        </w:tabs>
        <w:ind w:firstLine="709"/>
        <w:jc w:val="both"/>
        <w:rPr>
          <w:sz w:val="28"/>
          <w:szCs w:val="28"/>
        </w:rPr>
      </w:pPr>
      <w:r>
        <w:rPr>
          <w:sz w:val="28"/>
          <w:szCs w:val="28"/>
        </w:rPr>
        <w:lastRenderedPageBreak/>
        <w:t>7.3.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045A5301" w14:textId="77777777" w:rsidR="00074A5C" w:rsidRDefault="00FC4C4E">
      <w:pPr>
        <w:widowControl w:val="0"/>
        <w:tabs>
          <w:tab w:val="left" w:pos="284"/>
        </w:tabs>
        <w:ind w:firstLine="709"/>
        <w:jc w:val="both"/>
        <w:rPr>
          <w:sz w:val="28"/>
          <w:szCs w:val="28"/>
        </w:rPr>
      </w:pPr>
      <w:r>
        <w:rPr>
          <w:sz w:val="28"/>
          <w:szCs w:val="28"/>
        </w:rPr>
        <w:t xml:space="preserve">7.4.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14:paraId="182EF30E" w14:textId="77777777" w:rsidR="00074A5C" w:rsidRDefault="00FC4C4E">
      <w:pPr>
        <w:widowControl w:val="0"/>
        <w:tabs>
          <w:tab w:val="left" w:pos="284"/>
        </w:tabs>
        <w:ind w:firstLine="709"/>
        <w:jc w:val="both"/>
        <w:rPr>
          <w:sz w:val="28"/>
          <w:szCs w:val="28"/>
        </w:rPr>
      </w:pPr>
      <w:r>
        <w:rPr>
          <w:sz w:val="28"/>
          <w:szCs w:val="28"/>
        </w:rPr>
        <w:t>7.5.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5C2F2192" w14:textId="77777777" w:rsidR="00074A5C" w:rsidRDefault="00FC4C4E">
      <w:pPr>
        <w:widowControl w:val="0"/>
        <w:ind w:firstLine="709"/>
        <w:jc w:val="both"/>
        <w:rPr>
          <w:rFonts w:eastAsia="Calibri"/>
          <w:sz w:val="28"/>
          <w:szCs w:val="28"/>
          <w:lang w:eastAsia="en-US"/>
        </w:rPr>
      </w:pPr>
      <w:r>
        <w:rPr>
          <w:sz w:val="28"/>
          <w:szCs w:val="28"/>
        </w:rPr>
        <w:t xml:space="preserve">а) </w:t>
      </w:r>
      <w:r>
        <w:rPr>
          <w:rFonts w:eastAsia="Calibri"/>
          <w:sz w:val="28"/>
          <w:szCs w:val="28"/>
          <w:lang w:eastAsia="en-US"/>
        </w:rPr>
        <w:t xml:space="preserve">1000 рублей, если цена </w:t>
      </w:r>
      <w:r>
        <w:rPr>
          <w:sz w:val="28"/>
          <w:szCs w:val="28"/>
        </w:rPr>
        <w:t>контракт</w:t>
      </w:r>
      <w:r>
        <w:rPr>
          <w:rFonts w:eastAsia="Calibri"/>
          <w:sz w:val="28"/>
          <w:szCs w:val="28"/>
          <w:lang w:eastAsia="en-US"/>
        </w:rPr>
        <w:t>а не превышает 3 млн. рублей (включительно);</w:t>
      </w:r>
    </w:p>
    <w:p w14:paraId="1727D4CE"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б) 5000 рублей, если цена </w:t>
      </w:r>
      <w:r>
        <w:rPr>
          <w:sz w:val="28"/>
          <w:szCs w:val="28"/>
        </w:rPr>
        <w:t>контракт</w:t>
      </w:r>
      <w:r>
        <w:rPr>
          <w:rFonts w:eastAsia="Calibri"/>
          <w:sz w:val="28"/>
          <w:szCs w:val="28"/>
          <w:lang w:eastAsia="en-US"/>
        </w:rPr>
        <w:t>а составляет от 3 млн. рублей до 50 млн. рублей (включительно);</w:t>
      </w:r>
    </w:p>
    <w:p w14:paraId="6E1B927D" w14:textId="77777777" w:rsidR="00074A5C" w:rsidRDefault="00FC4C4E">
      <w:pPr>
        <w:ind w:firstLine="709"/>
        <w:jc w:val="both"/>
        <w:rPr>
          <w:sz w:val="28"/>
          <w:szCs w:val="28"/>
        </w:rPr>
      </w:pPr>
      <w:r>
        <w:rPr>
          <w:sz w:val="28"/>
          <w:szCs w:val="28"/>
        </w:rPr>
        <w:t>в) 10000 рублей, если цена контракта составляет от 50 млн. рублей до 100 млн. рублей (включительно);</w:t>
      </w:r>
    </w:p>
    <w:p w14:paraId="32CFB355" w14:textId="77777777" w:rsidR="00074A5C" w:rsidRDefault="00FC4C4E">
      <w:pPr>
        <w:ind w:firstLine="709"/>
        <w:jc w:val="both"/>
        <w:rPr>
          <w:sz w:val="28"/>
          <w:szCs w:val="28"/>
        </w:rPr>
      </w:pPr>
      <w:r>
        <w:rPr>
          <w:sz w:val="28"/>
          <w:szCs w:val="28"/>
        </w:rPr>
        <w:t>г) 100000 рублей, если цена контракта превышает 100 млн. рублей.</w:t>
      </w:r>
    </w:p>
    <w:p w14:paraId="651F8956" w14:textId="77777777" w:rsidR="00074A5C" w:rsidRDefault="00FC4C4E">
      <w:pPr>
        <w:pStyle w:val="2"/>
        <w:widowControl w:val="0"/>
        <w:ind w:firstLine="709"/>
        <w:jc w:val="both"/>
        <w:rPr>
          <w:rFonts w:eastAsia="Calibri"/>
          <w:sz w:val="28"/>
          <w:szCs w:val="28"/>
          <w:lang w:eastAsia="en-US"/>
        </w:rPr>
      </w:pPr>
      <w:r>
        <w:t>7.6.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5E490B2"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7.7. В случае просрочки исполнения поставщиком обязательств, предусмотренных </w:t>
      </w:r>
      <w:r>
        <w:rPr>
          <w:sz w:val="28"/>
          <w:szCs w:val="28"/>
        </w:rPr>
        <w:t>контракт</w:t>
      </w:r>
      <w:r>
        <w:rPr>
          <w:rFonts w:eastAsia="Calibri"/>
          <w:sz w:val="28"/>
          <w:szCs w:val="28"/>
          <w:lang w:eastAsia="en-US"/>
        </w:rPr>
        <w:t xml:space="preserve">ом, а также в иных случаях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ом, заказчик направляет поставщику требование об уплате неустоек (штрафов, пеней).</w:t>
      </w:r>
    </w:p>
    <w:p w14:paraId="2C8FB815"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7.8.</w:t>
      </w:r>
      <w:r>
        <w:t xml:space="preserve"> </w:t>
      </w:r>
      <w:r>
        <w:rPr>
          <w:rFonts w:eastAsia="Calibri"/>
          <w:sz w:val="28"/>
          <w:szCs w:val="28"/>
          <w:lang w:eastAsia="en-US"/>
        </w:rPr>
        <w:t>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r>
        <w:rPr>
          <w:sz w:val="28"/>
          <w:szCs w:val="28"/>
        </w:rPr>
        <w:t xml:space="preserve">  </w:t>
      </w:r>
    </w:p>
    <w:p w14:paraId="2095D90B" w14:textId="77777777" w:rsidR="00074A5C" w:rsidRDefault="00FC4C4E">
      <w:pPr>
        <w:ind w:firstLine="709"/>
        <w:jc w:val="both"/>
        <w:rPr>
          <w:rFonts w:ascii="Verdana" w:hAnsi="Verdana"/>
          <w:sz w:val="21"/>
          <w:szCs w:val="21"/>
        </w:rPr>
      </w:pPr>
      <w:r>
        <w:rPr>
          <w:rFonts w:eastAsia="Calibri"/>
          <w:sz w:val="28"/>
          <w:szCs w:val="28"/>
          <w:lang w:eastAsia="en-US"/>
        </w:rPr>
        <w:t xml:space="preserve">7.9. За каждый факт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 xml:space="preserve">ом, заключенному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обязательств (в том числе гарантийного обязательства), </w:t>
      </w:r>
      <w:r>
        <w:rPr>
          <w:rFonts w:eastAsia="Calibri"/>
          <w:sz w:val="28"/>
          <w:szCs w:val="28"/>
          <w:lang w:eastAsia="en-US"/>
        </w:rPr>
        <w:lastRenderedPageBreak/>
        <w:t xml:space="preserve">предусмотренных </w:t>
      </w:r>
      <w:r>
        <w:rPr>
          <w:sz w:val="28"/>
          <w:szCs w:val="28"/>
        </w:rPr>
        <w:t>контракт</w:t>
      </w:r>
      <w:r>
        <w:rPr>
          <w:rFonts w:eastAsia="Calibri"/>
          <w:sz w:val="28"/>
          <w:szCs w:val="28"/>
          <w:lang w:eastAsia="en-US"/>
        </w:rPr>
        <w:t xml:space="preserve">ом, </w:t>
      </w:r>
      <w:r>
        <w:rPr>
          <w:sz w:val="28"/>
          <w:szCs w:val="28"/>
        </w:rPr>
        <w:t>размер штрафа устанавливается в размере 1 процента цены контракта (этапа), но не более 5 тыс. рублей и не менее 1 тыс. рублей (за исключением случаев, если законодательством Российской Федерации установлен иной порядок начисления штрафов).</w:t>
      </w:r>
    </w:p>
    <w:p w14:paraId="2FB4458D"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7.10. За каждый факт неисполнения или ненадлежащего исполнения поставщиком обязательств, предусмотренных </w:t>
      </w:r>
      <w:r>
        <w:rPr>
          <w:sz w:val="28"/>
          <w:szCs w:val="28"/>
        </w:rPr>
        <w:t>контракт</w:t>
      </w:r>
      <w:r>
        <w:rPr>
          <w:rFonts w:eastAsia="Calibri"/>
          <w:sz w:val="28"/>
          <w:szCs w:val="28"/>
          <w:lang w:eastAsia="en-US"/>
        </w:rPr>
        <w:t xml:space="preserve">ом, заключенным с победителем закупки (или с иным участником закупки в случаях, установленных Федеральным законом о контрактной системе), предложившим наиболее высокую цену за право заключения </w:t>
      </w:r>
      <w:r>
        <w:rPr>
          <w:sz w:val="28"/>
          <w:szCs w:val="28"/>
        </w:rPr>
        <w:t>контракт</w:t>
      </w:r>
      <w:r>
        <w:rPr>
          <w:rFonts w:eastAsia="Calibri"/>
          <w:sz w:val="28"/>
          <w:szCs w:val="28"/>
          <w:lang w:eastAsia="en-US"/>
        </w:rPr>
        <w:t xml:space="preserve">а, за исключением просрочки исполнения обязательств (в том числе гарантийного обязательства), предусмотренных  </w:t>
      </w:r>
      <w:r>
        <w:rPr>
          <w:sz w:val="28"/>
          <w:szCs w:val="28"/>
        </w:rPr>
        <w:t>контракт</w:t>
      </w:r>
      <w:r>
        <w:rPr>
          <w:rFonts w:eastAsia="Calibri"/>
          <w:sz w:val="28"/>
          <w:szCs w:val="28"/>
          <w:lang w:eastAsia="en-US"/>
        </w:rPr>
        <w:t>ом, поставщик выплачивает заказчику штраф в размере:</w:t>
      </w:r>
    </w:p>
    <w:p w14:paraId="31DD01CC" w14:textId="77777777" w:rsidR="00074A5C" w:rsidRDefault="00FC4C4E">
      <w:pPr>
        <w:ind w:firstLine="709"/>
        <w:jc w:val="both"/>
        <w:rPr>
          <w:sz w:val="28"/>
          <w:szCs w:val="28"/>
        </w:rPr>
      </w:pPr>
      <w:r>
        <w:rPr>
          <w:sz w:val="28"/>
          <w:szCs w:val="28"/>
        </w:rPr>
        <w:t>а) в случае, если цена контракта не превышает начальную (максимальную) цену контракта:</w:t>
      </w:r>
    </w:p>
    <w:p w14:paraId="069AC535" w14:textId="77777777" w:rsidR="00074A5C" w:rsidRDefault="00FC4C4E">
      <w:pPr>
        <w:ind w:firstLine="709"/>
        <w:jc w:val="both"/>
        <w:rPr>
          <w:sz w:val="28"/>
          <w:szCs w:val="28"/>
        </w:rPr>
      </w:pPr>
      <w:r>
        <w:rPr>
          <w:sz w:val="28"/>
          <w:szCs w:val="28"/>
        </w:rPr>
        <w:t>10 процентов начальной (максимальной) цены контракта, если цена контракта не превышает 3 млн. рублей;</w:t>
      </w:r>
    </w:p>
    <w:p w14:paraId="7A8C2A6A" w14:textId="77777777" w:rsidR="00074A5C" w:rsidRDefault="00FC4C4E">
      <w:pPr>
        <w:ind w:firstLine="709"/>
        <w:jc w:val="both"/>
        <w:rPr>
          <w:sz w:val="28"/>
          <w:szCs w:val="28"/>
        </w:rPr>
      </w:pPr>
      <w:r>
        <w:rPr>
          <w:sz w:val="28"/>
          <w:szCs w:val="28"/>
        </w:rPr>
        <w:t xml:space="preserve">5 процентов начальной (максимальной) цены контракта, если цена </w:t>
      </w:r>
      <w:proofErr w:type="gramStart"/>
      <w:r>
        <w:rPr>
          <w:sz w:val="28"/>
          <w:szCs w:val="28"/>
        </w:rPr>
        <w:t>контракта  составляет</w:t>
      </w:r>
      <w:proofErr w:type="gramEnd"/>
      <w:r>
        <w:rPr>
          <w:sz w:val="28"/>
          <w:szCs w:val="28"/>
        </w:rPr>
        <w:t xml:space="preserve"> от 3 млн. рублей до 50 млн. рублей (включительно);</w:t>
      </w:r>
    </w:p>
    <w:p w14:paraId="6E440C22" w14:textId="77777777" w:rsidR="00074A5C" w:rsidRDefault="00FC4C4E">
      <w:pPr>
        <w:ind w:firstLine="709"/>
        <w:jc w:val="both"/>
        <w:rPr>
          <w:sz w:val="28"/>
          <w:szCs w:val="28"/>
        </w:rPr>
      </w:pPr>
      <w:r>
        <w:rPr>
          <w:sz w:val="28"/>
          <w:szCs w:val="28"/>
        </w:rPr>
        <w:t xml:space="preserve">1 процент начальной (максимальной) цены контракта, если цена </w:t>
      </w:r>
      <w:proofErr w:type="gramStart"/>
      <w:r>
        <w:rPr>
          <w:sz w:val="28"/>
          <w:szCs w:val="28"/>
        </w:rPr>
        <w:t>контракта  составляет</w:t>
      </w:r>
      <w:proofErr w:type="gramEnd"/>
      <w:r>
        <w:rPr>
          <w:sz w:val="28"/>
          <w:szCs w:val="28"/>
        </w:rPr>
        <w:t xml:space="preserve"> от 50 млн. рублей до 100 млн. рублей (включительно);</w:t>
      </w:r>
    </w:p>
    <w:p w14:paraId="43925648" w14:textId="77777777" w:rsidR="00074A5C" w:rsidRDefault="00FC4C4E">
      <w:pPr>
        <w:ind w:firstLine="709"/>
        <w:jc w:val="both"/>
        <w:rPr>
          <w:sz w:val="28"/>
          <w:szCs w:val="28"/>
        </w:rPr>
      </w:pPr>
      <w:r>
        <w:rPr>
          <w:sz w:val="28"/>
          <w:szCs w:val="28"/>
        </w:rPr>
        <w:t>б) в случае, если цена контракта превышает начальную (максимальную) цену контракта:</w:t>
      </w:r>
    </w:p>
    <w:p w14:paraId="6004F194" w14:textId="77777777" w:rsidR="00074A5C" w:rsidRDefault="00FC4C4E">
      <w:pPr>
        <w:ind w:firstLine="709"/>
        <w:jc w:val="both"/>
        <w:rPr>
          <w:sz w:val="28"/>
          <w:szCs w:val="28"/>
        </w:rPr>
      </w:pPr>
      <w:r>
        <w:rPr>
          <w:sz w:val="28"/>
          <w:szCs w:val="28"/>
        </w:rPr>
        <w:t>10 процентов цены контракта, если цена контракта не превышает 3 млн. рублей;</w:t>
      </w:r>
    </w:p>
    <w:p w14:paraId="38B4AA69" w14:textId="77777777" w:rsidR="00074A5C" w:rsidRDefault="00FC4C4E">
      <w:pPr>
        <w:ind w:firstLine="709"/>
        <w:jc w:val="both"/>
        <w:rPr>
          <w:sz w:val="28"/>
          <w:szCs w:val="28"/>
        </w:rPr>
      </w:pPr>
      <w:r>
        <w:rPr>
          <w:sz w:val="28"/>
          <w:szCs w:val="28"/>
        </w:rPr>
        <w:t>5 процентов цены контракта, если цена контракта составляет от 3 млн. рублей до 50 млн. рублей (включительно);</w:t>
      </w:r>
    </w:p>
    <w:p w14:paraId="05FA4A5A" w14:textId="77777777" w:rsidR="00074A5C" w:rsidRDefault="00FC4C4E">
      <w:pPr>
        <w:ind w:firstLine="709"/>
        <w:jc w:val="both"/>
        <w:rPr>
          <w:sz w:val="28"/>
          <w:szCs w:val="28"/>
        </w:rPr>
      </w:pPr>
      <w:r>
        <w:rPr>
          <w:sz w:val="28"/>
          <w:szCs w:val="28"/>
        </w:rPr>
        <w:t>1 процент цены контракта, если цена контракта составляет от 50 млн. рублей до 100 млн. рублей (включительно).</w:t>
      </w:r>
    </w:p>
    <w:p w14:paraId="6E0307C1"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7.11. За каждый факт неисполнения или ненадлежащего исполнения поставщиком обязательства, предусмотренного </w:t>
      </w:r>
      <w:r>
        <w:rPr>
          <w:sz w:val="28"/>
          <w:szCs w:val="28"/>
        </w:rPr>
        <w:t>контракт</w:t>
      </w:r>
      <w:r>
        <w:rPr>
          <w:rFonts w:eastAsia="Calibri"/>
          <w:sz w:val="28"/>
          <w:szCs w:val="28"/>
          <w:lang w:eastAsia="en-US"/>
        </w:rPr>
        <w:t>ом, которое не имеет стоимостного выражения, поставщик выплачивает заказчику штраф в размере:</w:t>
      </w:r>
    </w:p>
    <w:p w14:paraId="054D65A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а) 1000 рублей, если цена </w:t>
      </w:r>
      <w:r>
        <w:rPr>
          <w:sz w:val="28"/>
          <w:szCs w:val="28"/>
        </w:rPr>
        <w:t>контракт</w:t>
      </w:r>
      <w:r>
        <w:rPr>
          <w:rFonts w:eastAsia="Calibri"/>
          <w:sz w:val="28"/>
          <w:szCs w:val="28"/>
          <w:lang w:eastAsia="en-US"/>
        </w:rPr>
        <w:t>а не превышает 3 млн. рублей;</w:t>
      </w:r>
    </w:p>
    <w:p w14:paraId="0540CEB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б) 5000 рублей, если цена </w:t>
      </w:r>
      <w:r>
        <w:rPr>
          <w:sz w:val="28"/>
          <w:szCs w:val="28"/>
        </w:rPr>
        <w:t>контракт</w:t>
      </w:r>
      <w:r>
        <w:rPr>
          <w:rFonts w:eastAsia="Calibri"/>
          <w:sz w:val="28"/>
          <w:szCs w:val="28"/>
          <w:lang w:eastAsia="en-US"/>
        </w:rPr>
        <w:t>а составляет от 3 млн. рублей до 50 млн. рублей (включительно);</w:t>
      </w:r>
    </w:p>
    <w:p w14:paraId="22464A26" w14:textId="77777777" w:rsidR="00074A5C" w:rsidRDefault="00FC4C4E">
      <w:pPr>
        <w:ind w:firstLine="709"/>
        <w:jc w:val="both"/>
        <w:rPr>
          <w:sz w:val="28"/>
          <w:szCs w:val="28"/>
        </w:rPr>
      </w:pPr>
      <w:r>
        <w:rPr>
          <w:sz w:val="28"/>
          <w:szCs w:val="28"/>
        </w:rPr>
        <w:t>в) 10000 рублей, если цена контракта составляет от 50 млн. рублей до 100 млн. рублей (включительно);</w:t>
      </w:r>
    </w:p>
    <w:p w14:paraId="7D975237" w14:textId="77777777" w:rsidR="00074A5C" w:rsidRDefault="00FC4C4E">
      <w:pPr>
        <w:ind w:firstLine="709"/>
        <w:jc w:val="both"/>
        <w:rPr>
          <w:sz w:val="28"/>
          <w:szCs w:val="28"/>
        </w:rPr>
      </w:pPr>
      <w:r>
        <w:rPr>
          <w:sz w:val="28"/>
          <w:szCs w:val="28"/>
        </w:rPr>
        <w:t>г) 100000 рублей, если цена контракта превышает 100 млн. рублей.</w:t>
      </w:r>
    </w:p>
    <w:p w14:paraId="313A13F3"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7.12. Общая сумма начисленных штрафов за неисполнение или ненадлежащее исполнение поставщиком обязательств, предусмотренных </w:t>
      </w:r>
      <w:r>
        <w:rPr>
          <w:sz w:val="28"/>
          <w:szCs w:val="28"/>
        </w:rPr>
        <w:t>контракт</w:t>
      </w:r>
      <w:r>
        <w:rPr>
          <w:rFonts w:eastAsia="Calibri"/>
          <w:sz w:val="28"/>
          <w:szCs w:val="28"/>
          <w:lang w:eastAsia="en-US"/>
        </w:rPr>
        <w:t xml:space="preserve">ом, не может превышать цену </w:t>
      </w:r>
      <w:r>
        <w:rPr>
          <w:sz w:val="28"/>
          <w:szCs w:val="28"/>
        </w:rPr>
        <w:t>контракт</w:t>
      </w:r>
      <w:r>
        <w:rPr>
          <w:rFonts w:eastAsia="Calibri"/>
          <w:sz w:val="28"/>
          <w:szCs w:val="28"/>
          <w:lang w:eastAsia="en-US"/>
        </w:rPr>
        <w:t xml:space="preserve">а. </w:t>
      </w:r>
    </w:p>
    <w:p w14:paraId="1C1C1072" w14:textId="77777777" w:rsidR="00074A5C" w:rsidRDefault="00074A5C">
      <w:pPr>
        <w:widowControl w:val="0"/>
        <w:ind w:firstLine="709"/>
        <w:jc w:val="both"/>
        <w:rPr>
          <w:rFonts w:eastAsia="Calibri"/>
          <w:sz w:val="28"/>
          <w:szCs w:val="28"/>
          <w:lang w:eastAsia="en-US"/>
        </w:rPr>
      </w:pPr>
    </w:p>
    <w:p w14:paraId="7BAF9D9B" w14:textId="77777777" w:rsidR="00074A5C" w:rsidRDefault="00FC4C4E">
      <w:pPr>
        <w:pStyle w:val="1"/>
        <w:widowControl w:val="0"/>
        <w:ind w:firstLine="709"/>
        <w:jc w:val="center"/>
        <w:rPr>
          <w:rFonts w:eastAsia="Calibri"/>
          <w:b/>
          <w:sz w:val="28"/>
          <w:szCs w:val="28"/>
          <w:lang w:eastAsia="en-US"/>
        </w:rPr>
      </w:pPr>
      <w:r>
        <w:rPr>
          <w:rFonts w:eastAsia="Calibri"/>
          <w:b/>
          <w:sz w:val="28"/>
          <w:szCs w:val="28"/>
          <w:lang w:eastAsia="en-US"/>
        </w:rPr>
        <w:t>8. Обеспечение исполнения контракта.</w:t>
      </w:r>
    </w:p>
    <w:p w14:paraId="1B3E4C5B" w14:textId="77777777" w:rsidR="00074A5C" w:rsidRDefault="00FC4C4E">
      <w:pPr>
        <w:pStyle w:val="2"/>
        <w:widowControl w:val="0"/>
        <w:ind w:firstLine="709"/>
        <w:jc w:val="both"/>
        <w:rPr>
          <w:rFonts w:eastAsia="Calibri"/>
          <w:sz w:val="28"/>
          <w:szCs w:val="28"/>
          <w:lang w:eastAsia="en-US"/>
        </w:rPr>
      </w:pPr>
      <w:r>
        <w:rPr>
          <w:rFonts w:eastAsia="Calibri"/>
          <w:sz w:val="28"/>
          <w:szCs w:val="28"/>
          <w:lang w:eastAsia="en-US"/>
        </w:rPr>
        <w:t>8.1. Обеспечение исполнения настоящего Контракта установлено в размере 5% от цены конт</w:t>
      </w:r>
      <w:r w:rsidR="0079690F">
        <w:rPr>
          <w:rFonts w:eastAsia="Calibri"/>
          <w:sz w:val="28"/>
          <w:szCs w:val="28"/>
          <w:lang w:eastAsia="en-US"/>
        </w:rPr>
        <w:t>ракта в сумме 5950,00</w:t>
      </w:r>
      <w:r>
        <w:rPr>
          <w:rFonts w:eastAsia="Calibri"/>
          <w:sz w:val="28"/>
          <w:szCs w:val="28"/>
          <w:lang w:eastAsia="en-US"/>
        </w:rPr>
        <w:t xml:space="preserve"> рублей.</w:t>
      </w:r>
    </w:p>
    <w:p w14:paraId="4003FB14" w14:textId="77777777" w:rsidR="00074A5C" w:rsidRDefault="00FC4C4E">
      <w:pPr>
        <w:pStyle w:val="2"/>
        <w:widowControl w:val="0"/>
        <w:ind w:firstLine="709"/>
        <w:jc w:val="both"/>
        <w:rPr>
          <w:rFonts w:eastAsia="Calibri"/>
          <w:sz w:val="28"/>
          <w:szCs w:val="28"/>
          <w:lang w:eastAsia="en-US"/>
        </w:rPr>
      </w:pPr>
      <w:r>
        <w:rPr>
          <w:rFonts w:eastAsia="Calibri"/>
          <w:sz w:val="28"/>
          <w:szCs w:val="28"/>
          <w:lang w:eastAsia="en-US"/>
        </w:rPr>
        <w:t>8.2. Обеспечение исполнения настоящего Контракта обеспечивает все обязательства Поставщика, предусмотренные настоящим Контрактом, включая:</w:t>
      </w:r>
    </w:p>
    <w:p w14:paraId="73C3F4B2"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lastRenderedPageBreak/>
        <w:t>- исполнение основного обязательства по поставке Товара;</w:t>
      </w:r>
    </w:p>
    <w:p w14:paraId="3F8F46F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предоставление Поставщиком Заказчику предусмотренных настоящим Контрактом и приложениями к нему результатов, включая отчетные документы;</w:t>
      </w:r>
    </w:p>
    <w:p w14:paraId="76A2B77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соблюдение срока поставки;</w:t>
      </w:r>
    </w:p>
    <w:p w14:paraId="5B65377B"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 возмещение убытков, причиненных Заказчику Поставщиком в результате ненадлежащего исполнения, </w:t>
      </w:r>
      <w:proofErr w:type="gramStart"/>
      <w:r>
        <w:rPr>
          <w:rFonts w:eastAsia="Calibri"/>
          <w:sz w:val="28"/>
          <w:szCs w:val="28"/>
          <w:lang w:eastAsia="en-US"/>
        </w:rPr>
        <w:t>неисполнения</w:t>
      </w:r>
      <w:proofErr w:type="gramEnd"/>
      <w:r>
        <w:rPr>
          <w:rFonts w:eastAsia="Calibri"/>
          <w:sz w:val="28"/>
          <w:szCs w:val="28"/>
          <w:lang w:eastAsia="en-US"/>
        </w:rPr>
        <w:t xml:space="preserve">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14:paraId="550E4F36"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8.3. Обеспечение исполнения Контракта предоставляется в виде независимой гарантии или внесением денежных средств на указанный Заказчиком счет. 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w:t>
      </w:r>
    </w:p>
    <w:p w14:paraId="2101A92E"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Независимая гарантия должна быть безотзывной и должна содержать сведения, указанные в статье 45 Закона о контрактной системе.</w:t>
      </w:r>
    </w:p>
    <w:p w14:paraId="57C4060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8.4.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14:paraId="16281CD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8.5.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BE796A9"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8.6.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10" w:tooltip="consultantplus://offline/ref=EC8B107A88A2E379A33182C3A6E227549DC24498AAA215957F57E1F87BA287C50514DFBF295AA6FC08813194F268BDDD87A67A353991z800J" w:history="1">
        <w:r>
          <w:rPr>
            <w:rStyle w:val="af2"/>
            <w:rFonts w:eastAsia="Calibri"/>
            <w:sz w:val="28"/>
            <w:szCs w:val="28"/>
            <w:lang w:eastAsia="en-US"/>
          </w:rPr>
          <w:t>частями 7.2</w:t>
        </w:r>
      </w:hyperlink>
      <w:r>
        <w:rPr>
          <w:rFonts w:eastAsia="Calibri"/>
          <w:sz w:val="28"/>
          <w:szCs w:val="28"/>
          <w:lang w:eastAsia="en-US"/>
        </w:rPr>
        <w:t xml:space="preserve"> и </w:t>
      </w:r>
      <w:hyperlink r:id="rId11" w:tooltip="consultantplus://offline/ref=EC8B107A88A2E379A33182C3A6E227549DC24498AAA215957F57E1F87BA287C50514DFBF295AA5FC08813194F268BDDD87A67A353991z800J" w:history="1">
        <w:r>
          <w:rPr>
            <w:rStyle w:val="af2"/>
            <w:rFonts w:eastAsia="Calibri"/>
            <w:sz w:val="28"/>
            <w:szCs w:val="28"/>
            <w:lang w:eastAsia="en-US"/>
          </w:rPr>
          <w:t>7.3 статьи 96</w:t>
        </w:r>
      </w:hyperlink>
      <w:r>
        <w:rPr>
          <w:rFonts w:eastAsia="Calibri"/>
          <w:sz w:val="28"/>
          <w:szCs w:val="28"/>
          <w:lang w:eastAsia="en-US"/>
        </w:rPr>
        <w:t xml:space="preserve"> Закона о контрактной системе. В случае если настоящим Контрактом предусмотрены отдельные этапы его исполнения и 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w:t>
      </w:r>
      <w:hyperlink r:id="rId12" w:tooltip="consultantplus://offline/ref=EC8B107A88A2E379A33182C3A6E227549DC24498AAA215957F57E1F87BA287C50514DFBF295AA6FC08813194F268BDDD87A67A353991z800J" w:history="1">
        <w:r>
          <w:rPr>
            <w:rStyle w:val="af2"/>
            <w:rFonts w:eastAsia="Calibri"/>
            <w:sz w:val="28"/>
            <w:szCs w:val="28"/>
            <w:lang w:eastAsia="en-US"/>
          </w:rPr>
          <w:t>частями 7.2</w:t>
        </w:r>
      </w:hyperlink>
      <w:r>
        <w:rPr>
          <w:rFonts w:eastAsia="Calibri"/>
          <w:sz w:val="28"/>
          <w:szCs w:val="28"/>
          <w:lang w:eastAsia="en-US"/>
        </w:rPr>
        <w:t xml:space="preserve"> и </w:t>
      </w:r>
      <w:hyperlink r:id="rId13" w:tooltip="consultantplus://offline/ref=EC8B107A88A2E379A33182C3A6E227549DC24498AAA215957F57E1F87BA287C50514DFBF295AA5FC08813194F268BDDD87A67A353991z800J" w:history="1">
        <w:r>
          <w:rPr>
            <w:rStyle w:val="af2"/>
            <w:rFonts w:eastAsia="Calibri"/>
            <w:sz w:val="28"/>
            <w:szCs w:val="28"/>
            <w:lang w:eastAsia="en-US"/>
          </w:rPr>
          <w:t>7.3 статьи 96</w:t>
        </w:r>
      </w:hyperlink>
      <w:r>
        <w:rPr>
          <w:rFonts w:eastAsia="Calibri"/>
          <w:sz w:val="28"/>
          <w:szCs w:val="28"/>
          <w:lang w:eastAsia="en-US"/>
        </w:rPr>
        <w:t xml:space="preserve"> Закона о контрактной системе.</w:t>
      </w:r>
    </w:p>
    <w:p w14:paraId="1E8BA57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8.7.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w:t>
      </w:r>
      <w:hyperlink r:id="rId14" w:tooltip="consultantplus://offline/ref=EC8B107A88A2E379A33182C3A6E227549DC24498AAA215957F57E1F87BA287C50514DFBF2B59AFFC08813194F268BDDD87A67A353991z800J" w:history="1">
        <w:r>
          <w:rPr>
            <w:rStyle w:val="af2"/>
            <w:rFonts w:eastAsia="Calibri"/>
            <w:sz w:val="28"/>
            <w:szCs w:val="28"/>
            <w:lang w:eastAsia="en-US"/>
          </w:rPr>
          <w:t>частями 7</w:t>
        </w:r>
      </w:hyperlink>
      <w:r>
        <w:rPr>
          <w:rFonts w:eastAsia="Calibri"/>
          <w:sz w:val="28"/>
          <w:szCs w:val="28"/>
          <w:lang w:eastAsia="en-US"/>
        </w:rPr>
        <w:t xml:space="preserve">, </w:t>
      </w:r>
      <w:hyperlink r:id="rId15" w:tooltip="consultantplus://offline/ref=EC8B107A88A2E379A33182C3A6E227549DC24498AAA215957F57E1F87BA287C50514DFBF295AA7FC08813194F268BDDD87A67A353991z800J" w:history="1">
        <w:r>
          <w:rPr>
            <w:rStyle w:val="af2"/>
            <w:rFonts w:eastAsia="Calibri"/>
            <w:sz w:val="28"/>
            <w:szCs w:val="28"/>
            <w:lang w:eastAsia="en-US"/>
          </w:rPr>
          <w:t>7.1</w:t>
        </w:r>
      </w:hyperlink>
      <w:r>
        <w:rPr>
          <w:rFonts w:eastAsia="Calibri"/>
          <w:sz w:val="28"/>
          <w:szCs w:val="28"/>
          <w:lang w:eastAsia="en-US"/>
        </w:rPr>
        <w:t xml:space="preserve"> и </w:t>
      </w:r>
      <w:hyperlink r:id="rId16" w:tooltip="consultantplus://offline/ref=EC8B107A88A2E379A33182C3A6E227549DC24498AAA215957F57E1F87BA287C50514DFBF295AA6FC08813194F268BDDD87A67A353991z800J" w:history="1">
        <w:r>
          <w:rPr>
            <w:rStyle w:val="af2"/>
            <w:rFonts w:eastAsia="Calibri"/>
            <w:sz w:val="28"/>
            <w:szCs w:val="28"/>
            <w:lang w:eastAsia="en-US"/>
          </w:rPr>
          <w:t>7.2 статьи 96</w:t>
        </w:r>
      </w:hyperlink>
      <w:r>
        <w:rPr>
          <w:rFonts w:eastAsia="Calibri"/>
          <w:sz w:val="28"/>
          <w:szCs w:val="28"/>
          <w:lang w:eastAsia="en-US"/>
        </w:rPr>
        <w:t xml:space="preserve"> Закона о контрактной системе возвращаются Поставщику в течение 15 дней с даты исполнения Поставщиком своих обязательств по настоящему Контракту.</w:t>
      </w:r>
    </w:p>
    <w:p w14:paraId="6E57986D"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w:t>
      </w:r>
      <w:r>
        <w:rPr>
          <w:rFonts w:eastAsia="Calibri"/>
          <w:sz w:val="28"/>
          <w:szCs w:val="28"/>
          <w:lang w:eastAsia="en-US"/>
        </w:rPr>
        <w:lastRenderedPageBreak/>
        <w:t>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44-ФЗ. За каждый день просрочки исполнения Поставщиком обязательства, предусмотренного настоящей частью, начисляется пеня в размере, определенном в порядке, установленном в соответствии с частью 7 статьи 34 Федерального закона 44-ФЗ.</w:t>
      </w:r>
    </w:p>
    <w:p w14:paraId="317F7167"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 xml:space="preserve">8.9. В случае неисполнения или ненадлежащего исполнения Исполнителем обеспеченных внесением денежных средств обязательств заказчик имеет право удержать из внесенных поставщиком денежных средств сумму, равную сумме денежных средств, которую исполнитель обязан уплатить заказчику в качестве неустойки (штрафов, пеней) или в качестве возмещения убытков, </w:t>
      </w:r>
      <w:proofErr w:type="gramStart"/>
      <w:r>
        <w:rPr>
          <w:rFonts w:eastAsia="Calibri"/>
          <w:sz w:val="28"/>
          <w:szCs w:val="28"/>
          <w:lang w:eastAsia="en-US"/>
        </w:rPr>
        <w:t>либо  иной</w:t>
      </w:r>
      <w:proofErr w:type="gramEnd"/>
      <w:r>
        <w:rPr>
          <w:rFonts w:eastAsia="Calibri"/>
          <w:sz w:val="28"/>
          <w:szCs w:val="28"/>
          <w:lang w:eastAsia="en-US"/>
        </w:rPr>
        <w:t xml:space="preserve"> сумме денежных средств, подлежащей уплате поставщиком заказчику по контракту. Удержанные заказчиком денежные средства переходят в собственность заказчика.</w:t>
      </w:r>
    </w:p>
    <w:p w14:paraId="012E542A" w14:textId="77777777" w:rsidR="00074A5C" w:rsidRDefault="00FC4C4E">
      <w:pPr>
        <w:widowControl w:val="0"/>
        <w:ind w:firstLine="709"/>
        <w:jc w:val="both"/>
        <w:rPr>
          <w:rFonts w:eastAsia="Calibri"/>
          <w:sz w:val="28"/>
          <w:szCs w:val="28"/>
          <w:lang w:eastAsia="en-US"/>
        </w:rPr>
      </w:pPr>
      <w:r>
        <w:rPr>
          <w:rFonts w:eastAsia="Calibri"/>
          <w:sz w:val="28"/>
          <w:szCs w:val="28"/>
          <w:lang w:eastAsia="en-US"/>
        </w:rPr>
        <w:t>8.10. Поставщик согласно части 8.1. статьи 96 Федерального закона от 05.04.2013г. №44-ФЗ освобождается от предоставления обеспечения исполнения настоящего контракта, в том числе с учетом положений статьи 37 Федерального закона от 05.04.2013г. №44-ФЗ, об обеспечении гарантийных обязательств, ввиду предоставления Поставщиком до заключения контракта информации, содержащейся в реестре контрактов, заключенных заказчиками, и подтверждающей исполнение им в течение трех лет до даты подачи заявки на участие в запросе котировок в электронной форме трех контрактов, исполненных без применения к нему неустоек (штрафов, пеней). При этом сумма цен таких контрактов составляет не менее начальной (максимальной) цены контракта, указанной в извещении о проведении запроса котировок в электронной форме и документации о запросе котировок в электронной форме.</w:t>
      </w:r>
    </w:p>
    <w:p w14:paraId="695F7744" w14:textId="77777777" w:rsidR="00074A5C" w:rsidRDefault="00074A5C">
      <w:pPr>
        <w:widowControl w:val="0"/>
        <w:ind w:firstLine="709"/>
        <w:jc w:val="both"/>
        <w:rPr>
          <w:rFonts w:eastAsia="Calibri"/>
          <w:sz w:val="28"/>
          <w:szCs w:val="28"/>
          <w:lang w:eastAsia="en-US"/>
        </w:rPr>
      </w:pPr>
    </w:p>
    <w:p w14:paraId="0E6F6BC3" w14:textId="77777777" w:rsidR="00074A5C" w:rsidRDefault="00FC4C4E">
      <w:pPr>
        <w:pStyle w:val="1"/>
        <w:widowControl w:val="0"/>
        <w:ind w:firstLine="709"/>
        <w:jc w:val="center"/>
        <w:rPr>
          <w:rFonts w:eastAsia="Calibri"/>
          <w:b/>
          <w:sz w:val="28"/>
          <w:szCs w:val="28"/>
          <w:lang w:eastAsia="en-US"/>
        </w:rPr>
      </w:pPr>
      <w:r>
        <w:t>9. Расторжение контракта.</w:t>
      </w:r>
    </w:p>
    <w:p w14:paraId="6385C0AD" w14:textId="77777777" w:rsidR="00074A5C" w:rsidRDefault="00FC4C4E">
      <w:pPr>
        <w:ind w:firstLine="709"/>
        <w:jc w:val="both"/>
        <w:rPr>
          <w:sz w:val="28"/>
          <w:szCs w:val="28"/>
        </w:rPr>
      </w:pPr>
      <w:r>
        <w:rPr>
          <w:sz w:val="28"/>
          <w:szCs w:val="28"/>
        </w:rPr>
        <w:t>9.1. Расторжение настоящего контракта допускается по соглашению сторон, решению суда или в связи с односторонним отказом стороны контракта от исполнения контракта в соответствии с гражданским законодательством РФ.</w:t>
      </w:r>
    </w:p>
    <w:p w14:paraId="1D3D8677" w14:textId="77777777" w:rsidR="00074A5C" w:rsidRDefault="00FC4C4E">
      <w:pPr>
        <w:pStyle w:val="2"/>
        <w:ind w:firstLine="709"/>
        <w:jc w:val="both"/>
        <w:rPr>
          <w:sz w:val="28"/>
          <w:szCs w:val="28"/>
        </w:rPr>
      </w:pPr>
      <w:r>
        <w:t>9.2. В случае принятия Заказчиком решения об одностороннем отказе от исполнения Контракта:</w:t>
      </w:r>
    </w:p>
    <w:p w14:paraId="5C5C3FFF" w14:textId="77777777" w:rsidR="00074A5C" w:rsidRDefault="00FC4C4E">
      <w:pPr>
        <w:ind w:firstLine="709"/>
        <w:jc w:val="both"/>
        <w:rPr>
          <w:sz w:val="28"/>
          <w:szCs w:val="28"/>
        </w:rPr>
      </w:pPr>
      <w:r>
        <w:rPr>
          <w:sz w:val="28"/>
          <w:szCs w:val="28"/>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5A0FFF63" w14:textId="77777777" w:rsidR="00074A5C" w:rsidRDefault="00FC4C4E">
      <w:pPr>
        <w:ind w:firstLine="709"/>
        <w:jc w:val="both"/>
        <w:rPr>
          <w:sz w:val="28"/>
          <w:szCs w:val="28"/>
        </w:rPr>
      </w:pPr>
      <w:r>
        <w:rPr>
          <w:sz w:val="28"/>
          <w:szCs w:val="28"/>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32C56C6E" w14:textId="77777777" w:rsidR="00074A5C" w:rsidRDefault="00FC4C4E">
      <w:pPr>
        <w:ind w:firstLine="709"/>
        <w:jc w:val="both"/>
        <w:rPr>
          <w:sz w:val="28"/>
          <w:szCs w:val="28"/>
        </w:rPr>
      </w:pPr>
      <w:r>
        <w:rPr>
          <w:sz w:val="28"/>
          <w:szCs w:val="28"/>
        </w:rPr>
        <w:lastRenderedPageBreak/>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5ADD8E47" w14:textId="77777777" w:rsidR="00074A5C" w:rsidRDefault="00FC4C4E">
      <w:pPr>
        <w:ind w:firstLine="709"/>
        <w:jc w:val="both"/>
        <w:rPr>
          <w:sz w:val="28"/>
          <w:szCs w:val="28"/>
        </w:rPr>
      </w:pPr>
      <w:r>
        <w:rPr>
          <w:sz w:val="28"/>
          <w:szCs w:val="28"/>
        </w:rPr>
        <w:t>9.3.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00A81D3A" w14:textId="77777777" w:rsidR="00074A5C" w:rsidRDefault="00FC4C4E">
      <w:pPr>
        <w:ind w:firstLine="709"/>
        <w:jc w:val="both"/>
        <w:rPr>
          <w:sz w:val="28"/>
          <w:szCs w:val="28"/>
        </w:rPr>
      </w:pPr>
      <w:r>
        <w:rPr>
          <w:sz w:val="28"/>
          <w:szCs w:val="28"/>
        </w:rPr>
        <w:t>9.4.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4C75EEF8" w14:textId="77777777" w:rsidR="00074A5C" w:rsidRDefault="00FC4C4E">
      <w:pPr>
        <w:ind w:firstLine="709"/>
        <w:jc w:val="both"/>
        <w:rPr>
          <w:sz w:val="28"/>
          <w:szCs w:val="28"/>
        </w:rPr>
      </w:pPr>
      <w:r>
        <w:rPr>
          <w:sz w:val="28"/>
          <w:szCs w:val="28"/>
        </w:rPr>
        <w:t>9.5.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635D8313" w14:textId="77777777" w:rsidR="00074A5C" w:rsidRDefault="00FC4C4E">
      <w:pPr>
        <w:pStyle w:val="2"/>
        <w:ind w:firstLine="709"/>
        <w:jc w:val="both"/>
        <w:rPr>
          <w:sz w:val="28"/>
          <w:szCs w:val="28"/>
        </w:rPr>
      </w:pPr>
      <w:r>
        <w:rPr>
          <w:sz w:val="28"/>
          <w:szCs w:val="28"/>
        </w:rPr>
        <w:t>9.6. Заказчик обязан принять решение об одностороннем отказе от исполнения Контракта, если в ходе исполнения Контракта установлено, что:</w:t>
      </w:r>
    </w:p>
    <w:p w14:paraId="157A532F" w14:textId="77777777" w:rsidR="00074A5C" w:rsidRDefault="00FC4C4E">
      <w:pPr>
        <w:ind w:firstLine="709"/>
        <w:jc w:val="both"/>
        <w:rPr>
          <w:sz w:val="28"/>
          <w:szCs w:val="28"/>
        </w:rPr>
      </w:pPr>
      <w:r>
        <w:rPr>
          <w:sz w:val="28"/>
          <w:szCs w:val="28"/>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10D5FF67" w14:textId="77777777" w:rsidR="00074A5C" w:rsidRDefault="00FC4C4E">
      <w:pPr>
        <w:ind w:firstLine="709"/>
        <w:jc w:val="both"/>
        <w:rPr>
          <w:sz w:val="28"/>
          <w:szCs w:val="28"/>
        </w:rPr>
      </w:pPr>
      <w:r>
        <w:rPr>
          <w:sz w:val="28"/>
          <w:szCs w:val="28"/>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p>
    <w:p w14:paraId="7CB3D746" w14:textId="77777777" w:rsidR="00074A5C" w:rsidRDefault="00074A5C">
      <w:pPr>
        <w:ind w:firstLine="709"/>
        <w:jc w:val="both"/>
        <w:rPr>
          <w:sz w:val="28"/>
          <w:szCs w:val="28"/>
        </w:rPr>
      </w:pPr>
    </w:p>
    <w:p w14:paraId="1A5695DD" w14:textId="77777777" w:rsidR="00074A5C" w:rsidRDefault="00FC4C4E">
      <w:pPr>
        <w:pStyle w:val="1"/>
        <w:ind w:firstLine="709"/>
        <w:jc w:val="center"/>
        <w:rPr>
          <w:b/>
          <w:bCs/>
          <w:sz w:val="28"/>
          <w:szCs w:val="28"/>
        </w:rPr>
      </w:pPr>
      <w:r>
        <w:t>10. Порядок урегулирования споров.</w:t>
      </w:r>
    </w:p>
    <w:p w14:paraId="06BFF576" w14:textId="77777777" w:rsidR="00074A5C" w:rsidRDefault="00FC4C4E">
      <w:pPr>
        <w:pStyle w:val="2"/>
        <w:ind w:firstLine="709"/>
        <w:jc w:val="both"/>
        <w:rPr>
          <w:sz w:val="28"/>
          <w:szCs w:val="28"/>
        </w:rPr>
      </w:pPr>
      <w:r>
        <w:rPr>
          <w:sz w:val="28"/>
          <w:szCs w:val="28"/>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0D386FDC" w14:textId="77777777" w:rsidR="00074A5C" w:rsidRDefault="00FC4C4E">
      <w:pPr>
        <w:ind w:firstLine="709"/>
        <w:jc w:val="both"/>
        <w:rPr>
          <w:sz w:val="28"/>
          <w:szCs w:val="28"/>
        </w:rPr>
      </w:pPr>
      <w:bookmarkStart w:id="2" w:name="_Hlk107824516"/>
      <w:r>
        <w:rPr>
          <w:sz w:val="28"/>
          <w:szCs w:val="28"/>
        </w:rPr>
        <w:t>10.2. Обмен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w:t>
      </w:r>
    </w:p>
    <w:p w14:paraId="4928030B" w14:textId="77777777" w:rsidR="00074A5C" w:rsidRDefault="00FC4C4E">
      <w:pPr>
        <w:ind w:firstLine="709"/>
        <w:jc w:val="both"/>
        <w:rPr>
          <w:sz w:val="28"/>
          <w:szCs w:val="28"/>
        </w:rPr>
      </w:pPr>
      <w:r>
        <w:rPr>
          <w:sz w:val="28"/>
          <w:szCs w:val="28"/>
        </w:rPr>
        <w:lastRenderedPageBreak/>
        <w:t>10.3.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bookmarkEnd w:id="2"/>
    <w:p w14:paraId="1F0998B6" w14:textId="77777777" w:rsidR="00074A5C" w:rsidRDefault="00FC4C4E">
      <w:pPr>
        <w:ind w:firstLine="709"/>
        <w:jc w:val="both"/>
        <w:rPr>
          <w:sz w:val="28"/>
          <w:szCs w:val="28"/>
        </w:rPr>
      </w:pPr>
      <w:r>
        <w:rPr>
          <w:sz w:val="28"/>
          <w:szCs w:val="28"/>
        </w:rPr>
        <w:t>10.4. В электронных уведомлениях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4E343E2E" w14:textId="77777777" w:rsidR="00074A5C" w:rsidRDefault="00FC4C4E">
      <w:pPr>
        <w:pStyle w:val="2"/>
        <w:ind w:firstLine="709"/>
        <w:jc w:val="both"/>
        <w:rPr>
          <w:sz w:val="28"/>
          <w:szCs w:val="28"/>
        </w:rPr>
      </w:pPr>
      <w:r>
        <w:rPr>
          <w:sz w:val="28"/>
          <w:szCs w:val="28"/>
        </w:rPr>
        <w:t>10.5. Срок рассмотрения документов, указанных в п. 10.2 Контракта, не может превышать 15 дней.</w:t>
      </w:r>
    </w:p>
    <w:p w14:paraId="4542502A" w14:textId="77777777" w:rsidR="00074A5C" w:rsidRDefault="00FC4C4E">
      <w:pPr>
        <w:pStyle w:val="2"/>
        <w:ind w:firstLine="709"/>
        <w:jc w:val="both"/>
        <w:rPr>
          <w:sz w:val="28"/>
          <w:szCs w:val="28"/>
        </w:rPr>
      </w:pPr>
      <w:r>
        <w:t>10.6. При неурегулировании Сторонами спора в досудебном порядке, спор разрешается в судебном порядке в Арбитражном суде Смоленской области.</w:t>
      </w:r>
    </w:p>
    <w:p w14:paraId="1C0A32DA" w14:textId="77777777" w:rsidR="00074A5C" w:rsidRDefault="00074A5C">
      <w:pPr>
        <w:ind w:firstLine="709"/>
        <w:jc w:val="both"/>
        <w:rPr>
          <w:sz w:val="28"/>
          <w:szCs w:val="28"/>
        </w:rPr>
      </w:pPr>
    </w:p>
    <w:p w14:paraId="4E4D95A2" w14:textId="77777777" w:rsidR="00074A5C" w:rsidRDefault="00FC4C4E">
      <w:pPr>
        <w:pStyle w:val="1"/>
        <w:ind w:firstLine="709"/>
        <w:jc w:val="center"/>
        <w:rPr>
          <w:b/>
          <w:sz w:val="28"/>
          <w:szCs w:val="28"/>
        </w:rPr>
      </w:pPr>
      <w:r>
        <w:t>11. Исключительные права.</w:t>
      </w:r>
    </w:p>
    <w:p w14:paraId="117249C9" w14:textId="77777777" w:rsidR="00074A5C" w:rsidRDefault="00FC4C4E">
      <w:pPr>
        <w:pStyle w:val="2"/>
        <w:ind w:firstLine="709"/>
        <w:jc w:val="both"/>
        <w:rPr>
          <w:sz w:val="28"/>
          <w:szCs w:val="28"/>
        </w:rPr>
      </w:pPr>
      <w:r>
        <w:rPr>
          <w:sz w:val="28"/>
          <w:szCs w:val="28"/>
        </w:rPr>
        <w:t>11.1. Поставщик гарантирует отсутствие нарушения исключительных прав третьих лиц, связанных с поставкой и использованием товара в рамках контракта.</w:t>
      </w:r>
    </w:p>
    <w:p w14:paraId="68856701" w14:textId="77777777" w:rsidR="00074A5C" w:rsidRDefault="00FC4C4E">
      <w:pPr>
        <w:ind w:firstLine="709"/>
        <w:jc w:val="both"/>
        <w:rPr>
          <w:sz w:val="28"/>
          <w:szCs w:val="28"/>
        </w:rPr>
      </w:pPr>
      <w:r>
        <w:rPr>
          <w:sz w:val="28"/>
          <w:szCs w:val="28"/>
        </w:rPr>
        <w:t>11.2.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14:paraId="60CD7A09" w14:textId="77777777" w:rsidR="00074A5C" w:rsidRDefault="00074A5C">
      <w:pPr>
        <w:tabs>
          <w:tab w:val="left" w:pos="720"/>
        </w:tabs>
        <w:rPr>
          <w:b/>
          <w:sz w:val="28"/>
          <w:szCs w:val="28"/>
        </w:rPr>
      </w:pPr>
    </w:p>
    <w:p w14:paraId="45CFA1F5" w14:textId="77777777" w:rsidR="00074A5C" w:rsidRDefault="00FC4C4E">
      <w:pPr>
        <w:pStyle w:val="1"/>
        <w:numPr>
          <w:ilvl w:val="0"/>
          <w:numId w:val="0"/>
        </w:numPr>
        <w:jc w:val="center"/>
        <w:rPr>
          <w:b/>
          <w:sz w:val="28"/>
          <w:szCs w:val="28"/>
        </w:rPr>
      </w:pPr>
      <w:r>
        <w:t>12. Обстоятельства непреодолимой силы.</w:t>
      </w:r>
    </w:p>
    <w:p w14:paraId="4985030E" w14:textId="77777777" w:rsidR="00074A5C" w:rsidRDefault="00FC4C4E">
      <w:pPr>
        <w:jc w:val="both"/>
        <w:rPr>
          <w:sz w:val="28"/>
          <w:szCs w:val="28"/>
        </w:rPr>
      </w:pPr>
      <w:r>
        <w:t xml:space="preserve">        </w:t>
      </w:r>
      <w:r>
        <w:tab/>
      </w:r>
      <w:r>
        <w:rPr>
          <w:sz w:val="28"/>
          <w:szCs w:val="28"/>
        </w:rPr>
        <w:t>12.1. Сторона освоб</w:t>
      </w:r>
      <w:r w:rsidR="0064067F">
        <w:rPr>
          <w:sz w:val="28"/>
          <w:szCs w:val="28"/>
        </w:rPr>
        <w:t xml:space="preserve">ождается от ответственности за </w:t>
      </w:r>
      <w:r>
        <w:rPr>
          <w:sz w:val="28"/>
          <w:szCs w:val="28"/>
        </w:rPr>
        <w:t>неисполнение или ненадлежащее исполнение обязательства, предусмотренного контрактом, если докажет, что оно явилось следствием действия обстоятельств непреодолимой силы или по вине другой стороны.</w:t>
      </w:r>
    </w:p>
    <w:p w14:paraId="0ED2FBC4" w14:textId="77777777" w:rsidR="00074A5C" w:rsidRDefault="00FC4C4E">
      <w:pPr>
        <w:jc w:val="both"/>
        <w:rPr>
          <w:sz w:val="28"/>
          <w:szCs w:val="28"/>
        </w:rPr>
      </w:pPr>
      <w:r>
        <w:rPr>
          <w:sz w:val="28"/>
          <w:szCs w:val="28"/>
        </w:rPr>
        <w:t xml:space="preserve">      </w:t>
      </w:r>
      <w:r>
        <w:rPr>
          <w:sz w:val="28"/>
          <w:szCs w:val="28"/>
        </w:rPr>
        <w:tab/>
        <w:t>12.2.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непосредственно повлияли на выполнение сторонами своих обязательств по контракту и подтверждены соответствующими уполномоченными органами.</w:t>
      </w:r>
    </w:p>
    <w:p w14:paraId="4F115336" w14:textId="77777777" w:rsidR="00074A5C" w:rsidRDefault="00FC4C4E">
      <w:pPr>
        <w:pStyle w:val="-0"/>
        <w:numPr>
          <w:ilvl w:val="0"/>
          <w:numId w:val="0"/>
        </w:numPr>
        <w:tabs>
          <w:tab w:val="left" w:pos="720"/>
        </w:tabs>
        <w:rPr>
          <w:sz w:val="28"/>
          <w:szCs w:val="28"/>
        </w:rPr>
      </w:pPr>
      <w:r>
        <w:rPr>
          <w:sz w:val="28"/>
          <w:szCs w:val="28"/>
        </w:rPr>
        <w:t xml:space="preserve">       </w:t>
      </w:r>
      <w:r>
        <w:rPr>
          <w:sz w:val="28"/>
          <w:szCs w:val="28"/>
        </w:rPr>
        <w:tab/>
        <w:t xml:space="preserve">12.3. Сторона, у которой возникли обстоятельства непреодолимой силы, обязана в течение 3 (трёх)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контракту, насколько это целесообразно, и ведет поиск альтернативных способов выполнения контракта, не зависящих от обстоятельств непреодолимой силы. </w:t>
      </w:r>
    </w:p>
    <w:p w14:paraId="66B2239E" w14:textId="77777777" w:rsidR="00074A5C" w:rsidRDefault="00FC4C4E">
      <w:pPr>
        <w:jc w:val="both"/>
        <w:rPr>
          <w:sz w:val="28"/>
          <w:szCs w:val="28"/>
        </w:rPr>
      </w:pPr>
      <w:r>
        <w:rPr>
          <w:sz w:val="28"/>
          <w:szCs w:val="28"/>
        </w:rPr>
        <w:t xml:space="preserve">        </w:t>
      </w:r>
      <w:r>
        <w:rPr>
          <w:sz w:val="28"/>
          <w:szCs w:val="28"/>
        </w:rPr>
        <w:tab/>
        <w:t>12.4.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5B0D5EE8" w14:textId="77777777" w:rsidR="00074A5C" w:rsidRDefault="00074A5C">
      <w:pPr>
        <w:jc w:val="both"/>
        <w:rPr>
          <w:sz w:val="28"/>
          <w:szCs w:val="28"/>
        </w:rPr>
      </w:pPr>
    </w:p>
    <w:p w14:paraId="2AFEC373" w14:textId="77777777" w:rsidR="00074A5C" w:rsidRDefault="00FC4C4E">
      <w:pPr>
        <w:pStyle w:val="1"/>
        <w:ind w:firstLine="851"/>
        <w:jc w:val="center"/>
        <w:rPr>
          <w:b/>
          <w:sz w:val="28"/>
          <w:szCs w:val="28"/>
        </w:rPr>
      </w:pPr>
      <w:r>
        <w:rPr>
          <w:b/>
          <w:sz w:val="28"/>
          <w:szCs w:val="28"/>
        </w:rPr>
        <w:lastRenderedPageBreak/>
        <w:t>13. Заключительные положения.</w:t>
      </w:r>
    </w:p>
    <w:p w14:paraId="0A9CCC1A" w14:textId="77777777" w:rsidR="00074A5C" w:rsidRDefault="00FC4C4E">
      <w:pPr>
        <w:pStyle w:val="2"/>
        <w:widowControl w:val="0"/>
        <w:ind w:firstLine="851"/>
        <w:contextualSpacing/>
        <w:jc w:val="both"/>
        <w:rPr>
          <w:sz w:val="28"/>
          <w:szCs w:val="28"/>
        </w:rPr>
      </w:pPr>
      <w:r>
        <w:rPr>
          <w:sz w:val="28"/>
          <w:szCs w:val="28"/>
        </w:rPr>
        <w:t>13.1. Контракт составлен в форме электронного документа, подписанного усиленными электронными подписями Сторон.</w:t>
      </w:r>
    </w:p>
    <w:p w14:paraId="3C4EB333" w14:textId="77777777" w:rsidR="00074A5C" w:rsidRDefault="00FC4C4E">
      <w:pPr>
        <w:widowControl w:val="0"/>
        <w:ind w:firstLine="851"/>
        <w:contextualSpacing/>
        <w:jc w:val="both"/>
        <w:rPr>
          <w:sz w:val="28"/>
          <w:szCs w:val="28"/>
        </w:rPr>
      </w:pPr>
      <w:r>
        <w:rPr>
          <w:sz w:val="28"/>
          <w:szCs w:val="28"/>
        </w:rPr>
        <w:t>13.1.1. Настоящий Контракт вступает в силу с момента его подписания обе</w:t>
      </w:r>
      <w:r w:rsidR="00427E66">
        <w:rPr>
          <w:sz w:val="28"/>
          <w:szCs w:val="28"/>
        </w:rPr>
        <w:t>ими Сторонами и дейст</w:t>
      </w:r>
      <w:r w:rsidR="0064067F">
        <w:rPr>
          <w:sz w:val="28"/>
          <w:szCs w:val="28"/>
        </w:rPr>
        <w:t>вует по «31» октября</w:t>
      </w:r>
      <w:r>
        <w:rPr>
          <w:sz w:val="28"/>
          <w:szCs w:val="28"/>
        </w:rPr>
        <w:t xml:space="preserve"> 2025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323D7662" w14:textId="77777777" w:rsidR="00074A5C" w:rsidRDefault="00FC4C4E">
      <w:pPr>
        <w:widowControl w:val="0"/>
        <w:ind w:firstLine="851"/>
        <w:contextualSpacing/>
        <w:jc w:val="both"/>
        <w:rPr>
          <w:sz w:val="28"/>
          <w:szCs w:val="28"/>
        </w:rPr>
      </w:pPr>
      <w:r>
        <w:rPr>
          <w:sz w:val="28"/>
          <w:szCs w:val="28"/>
        </w:rPr>
        <w:t>13.2. В случае изменения у какой-либо из Сторон местонахождения, наименования, а также в случае реорганизации она обязана в течение десяти дней с даты внесения в единый государственный реестр юридических лиц указанных изменений письменно известить об этом другую Сторону.</w:t>
      </w:r>
    </w:p>
    <w:p w14:paraId="7AF352AF" w14:textId="77777777" w:rsidR="00074A5C" w:rsidRDefault="00FC4C4E">
      <w:pPr>
        <w:widowControl w:val="0"/>
        <w:ind w:firstLine="851"/>
        <w:contextualSpacing/>
        <w:jc w:val="both"/>
        <w:rPr>
          <w:sz w:val="28"/>
          <w:szCs w:val="28"/>
        </w:rPr>
      </w:pPr>
      <w:r>
        <w:rPr>
          <w:sz w:val="28"/>
          <w:szCs w:val="28"/>
        </w:rPr>
        <w:t>13.3. Любые изменения, дополнения и приложения к Контракту, выполненные в письменной форме и с использованием единой информационной системы и подписанные каждой из Сторон, являются его неотъемлемой частью.</w:t>
      </w:r>
    </w:p>
    <w:p w14:paraId="63B7EF8B" w14:textId="77777777" w:rsidR="00074A5C" w:rsidRDefault="00FC4C4E">
      <w:pPr>
        <w:widowControl w:val="0"/>
        <w:ind w:firstLine="851"/>
        <w:contextualSpacing/>
        <w:jc w:val="both"/>
        <w:rPr>
          <w:sz w:val="28"/>
          <w:szCs w:val="28"/>
        </w:rPr>
      </w:pPr>
      <w:r>
        <w:rPr>
          <w:sz w:val="28"/>
          <w:szCs w:val="28"/>
        </w:rPr>
        <w:t xml:space="preserve">13.4. Изменение условий Контракта при его исполнении не допускается, за исключением случаев, предусмотренных </w:t>
      </w:r>
      <w:hyperlink r:id="rId17" w:history="1">
        <w:r>
          <w:rPr>
            <w:sz w:val="28"/>
            <w:szCs w:val="28"/>
          </w:rPr>
          <w:t>статьей 95</w:t>
        </w:r>
      </w:hyperlink>
      <w:r>
        <w:rPr>
          <w:sz w:val="28"/>
          <w:szCs w:val="28"/>
        </w:rPr>
        <w:t xml:space="preserve"> и </w:t>
      </w:r>
      <w:hyperlink r:id="rId18" w:history="1">
        <w:r>
          <w:rPr>
            <w:sz w:val="28"/>
            <w:szCs w:val="28"/>
          </w:rPr>
          <w:t>частью 65 статьи 112</w:t>
        </w:r>
      </w:hyperlink>
      <w:r>
        <w:rPr>
          <w:sz w:val="28"/>
          <w:szCs w:val="28"/>
        </w:rPr>
        <w:t xml:space="preserve"> Федерального закона N 44-ФЗ.</w:t>
      </w:r>
    </w:p>
    <w:p w14:paraId="226D9DF6" w14:textId="77777777" w:rsidR="00074A5C" w:rsidRDefault="00FC4C4E">
      <w:pPr>
        <w:widowControl w:val="0"/>
        <w:ind w:firstLine="851"/>
        <w:contextualSpacing/>
        <w:jc w:val="both"/>
        <w:rPr>
          <w:sz w:val="28"/>
          <w:szCs w:val="28"/>
        </w:rPr>
      </w:pPr>
      <w:r>
        <w:rPr>
          <w:sz w:val="28"/>
          <w:szCs w:val="28"/>
        </w:rPr>
        <w:t>13.5. При исполнении Контракта не допускается перемена Поставщика, за исключением случая, если новый Поставщик является правопреемником Поставщиком вследствие реорганизации юридического лица в форме преобразования, слияния или присоединения.</w:t>
      </w:r>
    </w:p>
    <w:p w14:paraId="6251A083" w14:textId="77777777" w:rsidR="00074A5C" w:rsidRDefault="00FC4C4E">
      <w:pPr>
        <w:widowControl w:val="0"/>
        <w:ind w:firstLine="851"/>
        <w:contextualSpacing/>
        <w:jc w:val="both"/>
        <w:rPr>
          <w:sz w:val="28"/>
          <w:szCs w:val="28"/>
        </w:rPr>
      </w:pPr>
      <w:r>
        <w:rPr>
          <w:sz w:val="28"/>
          <w:szCs w:val="28"/>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708799A1" w14:textId="77777777" w:rsidR="00074A5C" w:rsidRDefault="00FC4C4E">
      <w:pPr>
        <w:widowControl w:val="0"/>
        <w:ind w:firstLine="851"/>
        <w:contextualSpacing/>
        <w:jc w:val="both"/>
        <w:rPr>
          <w:sz w:val="28"/>
          <w:szCs w:val="28"/>
        </w:rPr>
      </w:pPr>
      <w:r>
        <w:rPr>
          <w:sz w:val="28"/>
          <w:szCs w:val="28"/>
        </w:rPr>
        <w:t>13.6. Контракт будет считаться исполненным и прекратившим свое действие после выполнения Сторонами взаимных обязательств по Контракту и осуществления окончательных расчетов между Сторонами.</w:t>
      </w:r>
    </w:p>
    <w:p w14:paraId="1D1D9FBD" w14:textId="77777777" w:rsidR="00074A5C" w:rsidRDefault="00FC4C4E">
      <w:pPr>
        <w:pStyle w:val="2"/>
        <w:widowControl w:val="0"/>
        <w:ind w:firstLine="851"/>
        <w:contextualSpacing/>
        <w:jc w:val="both"/>
        <w:rPr>
          <w:sz w:val="28"/>
          <w:szCs w:val="28"/>
        </w:rPr>
      </w:pPr>
      <w:r>
        <w:rPr>
          <w:sz w:val="28"/>
          <w:szCs w:val="28"/>
        </w:rPr>
        <w:t>13.7. Во всем, что не оговорено в настоящем Контракте, Стороны руководствуются действующим законодательством Российской Федерации.</w:t>
      </w:r>
    </w:p>
    <w:p w14:paraId="1485DF05" w14:textId="77777777" w:rsidR="0079690F" w:rsidRDefault="0079690F">
      <w:pPr>
        <w:widowControl w:val="0"/>
        <w:ind w:firstLine="851"/>
        <w:contextualSpacing/>
        <w:jc w:val="both"/>
        <w:rPr>
          <w:sz w:val="28"/>
          <w:szCs w:val="28"/>
        </w:rPr>
      </w:pPr>
    </w:p>
    <w:p w14:paraId="6EC96F9F" w14:textId="77777777" w:rsidR="0079690F" w:rsidRDefault="0079690F">
      <w:pPr>
        <w:widowControl w:val="0"/>
        <w:ind w:firstLine="851"/>
        <w:contextualSpacing/>
        <w:jc w:val="both"/>
        <w:rPr>
          <w:sz w:val="28"/>
          <w:szCs w:val="28"/>
        </w:rPr>
      </w:pPr>
    </w:p>
    <w:p w14:paraId="40CC186E" w14:textId="77777777" w:rsidR="0079690F" w:rsidRDefault="0079690F">
      <w:pPr>
        <w:widowControl w:val="0"/>
        <w:ind w:firstLine="851"/>
        <w:contextualSpacing/>
        <w:jc w:val="both"/>
        <w:rPr>
          <w:sz w:val="28"/>
          <w:szCs w:val="28"/>
        </w:rPr>
      </w:pPr>
    </w:p>
    <w:p w14:paraId="70D1FC90" w14:textId="77777777" w:rsidR="00074A5C" w:rsidRDefault="00FC4C4E">
      <w:pPr>
        <w:pStyle w:val="1"/>
        <w:widowControl w:val="0"/>
        <w:ind w:firstLine="851"/>
        <w:contextualSpacing/>
        <w:jc w:val="center"/>
        <w:rPr>
          <w:b/>
          <w:bCs/>
          <w:sz w:val="28"/>
          <w:szCs w:val="28"/>
        </w:rPr>
      </w:pPr>
      <w:r>
        <w:rPr>
          <w:b/>
          <w:bCs/>
          <w:sz w:val="28"/>
          <w:szCs w:val="28"/>
        </w:rPr>
        <w:t>14. Особые условия</w:t>
      </w:r>
    </w:p>
    <w:p w14:paraId="42D320E4" w14:textId="77777777" w:rsidR="00074A5C" w:rsidRDefault="00074A5C">
      <w:pPr>
        <w:widowControl w:val="0"/>
        <w:ind w:firstLine="851"/>
        <w:contextualSpacing/>
        <w:jc w:val="center"/>
        <w:rPr>
          <w:b/>
          <w:bCs/>
          <w:sz w:val="28"/>
          <w:szCs w:val="28"/>
        </w:rPr>
      </w:pPr>
    </w:p>
    <w:p w14:paraId="38A198FB" w14:textId="77777777" w:rsidR="00074A5C" w:rsidRDefault="00FC4C4E">
      <w:pPr>
        <w:pStyle w:val="a3"/>
        <w:widowControl w:val="0"/>
        <w:numPr>
          <w:ilvl w:val="1"/>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 рамках исполнения обязательств по Контракту Стороны договорились:</w:t>
      </w:r>
    </w:p>
    <w:p w14:paraId="2A7699F8"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22FD8F32"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w:t>
      </w:r>
      <w:r>
        <w:rPr>
          <w:rFonts w:ascii="Times New Roman" w:eastAsia="Times New Roman" w:hAnsi="Times New Roman"/>
          <w:sz w:val="28"/>
          <w:szCs w:val="28"/>
          <w:lang w:eastAsia="ru-RU"/>
        </w:rPr>
        <w:lastRenderedPageBreak/>
        <w:t>этапов исполнения контракта;</w:t>
      </w:r>
    </w:p>
    <w:p w14:paraId="746B2B4E"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результаты такой приемки;</w:t>
      </w:r>
    </w:p>
    <w:p w14:paraId="4E694DBD"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38D835FC"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заключение дополнительных соглашений;</w:t>
      </w:r>
    </w:p>
    <w:p w14:paraId="599BD4B8" w14:textId="77777777" w:rsidR="00074A5C" w:rsidRDefault="00FC4C4E">
      <w:pPr>
        <w:pStyle w:val="a3"/>
        <w:widowControl w:val="0"/>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направление требования об уплате неустоек (штрафов, пеней).</w:t>
      </w:r>
    </w:p>
    <w:p w14:paraId="4A3C7E52"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0DC6E3B6"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Осуществлять обмен электронными документами посредством Модуля исполнения контрактов (далее - МИК) в соответствии с Регламентом МИК,</w:t>
      </w:r>
      <w:r>
        <w:rPr>
          <w:rFonts w:ascii="Times New Roman" w:hAnsi="Times New Roman"/>
          <w:sz w:val="28"/>
          <w:szCs w:val="28"/>
        </w:rPr>
        <w:t xml:space="preserve"> </w:t>
      </w:r>
      <w:r>
        <w:rPr>
          <w:rFonts w:ascii="Times New Roman" w:eastAsia="Times New Roman" w:hAnsi="Times New Roman"/>
          <w:sz w:val="28"/>
          <w:szCs w:val="28"/>
          <w:lang w:eastAsia="ru-RU"/>
        </w:rPr>
        <w:t xml:space="preserve">опубликованном по адресу в сети Интернет </w:t>
      </w:r>
      <w:hyperlink r:id="rId19" w:history="1">
        <w:r>
          <w:rPr>
            <w:rStyle w:val="af2"/>
            <w:rFonts w:ascii="Times New Roman" w:eastAsia="Times New Roman" w:hAnsi="Times New Roman"/>
            <w:sz w:val="28"/>
            <w:szCs w:val="28"/>
            <w:lang w:eastAsia="ru-RU"/>
          </w:rPr>
          <w:t>https://www.rts-tender.ru/mik</w:t>
        </w:r>
      </w:hyperlink>
      <w:r>
        <w:rPr>
          <w:rFonts w:ascii="Times New Roman" w:eastAsia="Times New Roman" w:hAnsi="Times New Roman"/>
          <w:sz w:val="28"/>
          <w:szCs w:val="28"/>
          <w:lang w:eastAsia="ru-RU"/>
        </w:rPr>
        <w:t>, Системы электронного документооборота «</w:t>
      </w:r>
      <w:proofErr w:type="spellStart"/>
      <w:r>
        <w:rPr>
          <w:rFonts w:ascii="Times New Roman" w:eastAsia="Times New Roman" w:hAnsi="Times New Roman"/>
          <w:sz w:val="28"/>
          <w:szCs w:val="28"/>
          <w:lang w:val="en-US" w:eastAsia="ru-RU"/>
        </w:rPr>
        <w:t>Fintender</w:t>
      </w:r>
      <w:proofErr w:type="spellEnd"/>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EDS</w:t>
      </w:r>
      <w:r>
        <w:rPr>
          <w:rFonts w:ascii="Times New Roman" w:eastAsia="Times New Roman" w:hAnsi="Times New Roman"/>
          <w:sz w:val="28"/>
          <w:szCs w:val="28"/>
          <w:lang w:eastAsia="ru-RU"/>
        </w:rPr>
        <w:t>» (далее – ЭДО «</w:t>
      </w:r>
      <w:proofErr w:type="spellStart"/>
      <w:r>
        <w:rPr>
          <w:rFonts w:ascii="Times New Roman" w:eastAsia="Times New Roman" w:hAnsi="Times New Roman"/>
          <w:sz w:val="28"/>
          <w:szCs w:val="28"/>
          <w:lang w:eastAsia="ru-RU"/>
        </w:rPr>
        <w:t>Fintender</w:t>
      </w:r>
      <w:proofErr w:type="spellEnd"/>
      <w:r>
        <w:rPr>
          <w:rFonts w:ascii="Times New Roman" w:eastAsia="Times New Roman" w:hAnsi="Times New Roman"/>
          <w:sz w:val="28"/>
          <w:szCs w:val="28"/>
          <w:lang w:eastAsia="ru-RU"/>
        </w:rPr>
        <w:t xml:space="preserve"> EDS»), для чего обеспечить в МИК и в ЭДО «</w:t>
      </w:r>
      <w:proofErr w:type="spellStart"/>
      <w:r>
        <w:rPr>
          <w:rFonts w:ascii="Times New Roman" w:eastAsia="Times New Roman" w:hAnsi="Times New Roman"/>
          <w:sz w:val="28"/>
          <w:szCs w:val="28"/>
          <w:lang w:eastAsia="ru-RU"/>
        </w:rPr>
        <w:t>Fintender</w:t>
      </w:r>
      <w:proofErr w:type="spellEnd"/>
      <w:r>
        <w:rPr>
          <w:rFonts w:ascii="Times New Roman" w:eastAsia="Times New Roman" w:hAnsi="Times New Roman"/>
          <w:sz w:val="28"/>
          <w:szCs w:val="28"/>
          <w:lang w:eastAsia="ru-RU"/>
        </w:rPr>
        <w:t xml:space="preserve"> EDS» регистрацию лиц, уполномоченных за организацию и осуществление электронного документооборота.</w:t>
      </w:r>
    </w:p>
    <w:p w14:paraId="221A8161" w14:textId="77777777" w:rsidR="00074A5C" w:rsidRDefault="00FC4C4E">
      <w:pPr>
        <w:pStyle w:val="a3"/>
        <w:widowControl w:val="0"/>
        <w:numPr>
          <w:ilvl w:val="2"/>
          <w:numId w:val="27"/>
        </w:numPr>
        <w:spacing w:after="0" w:line="24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6DE22BEB" w14:textId="77777777" w:rsidR="00074A5C" w:rsidRDefault="00FC4C4E">
      <w:pPr>
        <w:pStyle w:val="2"/>
        <w:widowControl w:val="0"/>
        <w:ind w:firstLine="709"/>
        <w:jc w:val="both"/>
        <w:rPr>
          <w:sz w:val="28"/>
          <w:szCs w:val="28"/>
        </w:rPr>
      </w:pPr>
      <w:r>
        <w:rPr>
          <w:sz w:val="28"/>
          <w:szCs w:val="28"/>
        </w:rPr>
        <w:t>14.2. Подписание электронного документа с помощью КЭП посредством МИК и ЭДО «</w:t>
      </w:r>
      <w:proofErr w:type="spellStart"/>
      <w:r>
        <w:rPr>
          <w:sz w:val="28"/>
          <w:szCs w:val="28"/>
        </w:rPr>
        <w:t>Fintender</w:t>
      </w:r>
      <w:proofErr w:type="spellEnd"/>
      <w:r>
        <w:rPr>
          <w:sz w:val="28"/>
          <w:szCs w:val="28"/>
        </w:rPr>
        <w:t xml:space="preserve"> EDS» означает, что документы и сведения, поданные в электронной форме:</w:t>
      </w:r>
    </w:p>
    <w:p w14:paraId="18BBD3BB" w14:textId="77777777" w:rsidR="00074A5C" w:rsidRDefault="00FC4C4E">
      <w:pPr>
        <w:widowControl w:val="0"/>
        <w:ind w:firstLine="709"/>
        <w:jc w:val="both"/>
        <w:rPr>
          <w:sz w:val="28"/>
          <w:szCs w:val="28"/>
        </w:rPr>
      </w:pPr>
      <w:r>
        <w:rPr>
          <w:sz w:val="28"/>
          <w:szCs w:val="28"/>
        </w:rPr>
        <w:t xml:space="preserve">- направлены от имени данных лиц, </w:t>
      </w:r>
    </w:p>
    <w:p w14:paraId="78B65C0F" w14:textId="77777777" w:rsidR="00074A5C" w:rsidRDefault="00FC4C4E">
      <w:pPr>
        <w:widowControl w:val="0"/>
        <w:ind w:firstLine="709"/>
        <w:jc w:val="both"/>
        <w:rPr>
          <w:sz w:val="28"/>
          <w:szCs w:val="28"/>
        </w:rPr>
      </w:pPr>
      <w:r>
        <w:rPr>
          <w:sz w:val="28"/>
          <w:szCs w:val="28"/>
        </w:rPr>
        <w:t>- являются подлинными и достоверными,</w:t>
      </w:r>
    </w:p>
    <w:p w14:paraId="06F6B552" w14:textId="77777777" w:rsidR="00074A5C" w:rsidRDefault="00FC4C4E">
      <w:pPr>
        <w:widowControl w:val="0"/>
        <w:ind w:firstLine="709"/>
        <w:jc w:val="both"/>
        <w:rPr>
          <w:sz w:val="28"/>
          <w:szCs w:val="28"/>
        </w:rPr>
      </w:pPr>
      <w:r>
        <w:rPr>
          <w:sz w:val="28"/>
          <w:szCs w:val="28"/>
        </w:rPr>
        <w:t>- признаются равнозначными документам на бумажном носителе, подписанным собственноручной подписью.</w:t>
      </w:r>
    </w:p>
    <w:p w14:paraId="4196C6A8" w14:textId="77777777" w:rsidR="00074A5C" w:rsidRDefault="00FC4C4E">
      <w:pPr>
        <w:ind w:firstLine="709"/>
        <w:jc w:val="both"/>
        <w:rPr>
          <w:sz w:val="28"/>
          <w:szCs w:val="28"/>
        </w:rPr>
      </w:pPr>
      <w:r>
        <w:rPr>
          <w:sz w:val="28"/>
          <w:szCs w:val="28"/>
        </w:rPr>
        <w:t>14.3.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504FF9E4" w14:textId="77777777" w:rsidR="00074A5C" w:rsidRDefault="00FC4C4E">
      <w:pPr>
        <w:ind w:firstLine="709"/>
        <w:jc w:val="both"/>
        <w:rPr>
          <w:sz w:val="28"/>
          <w:szCs w:val="28"/>
        </w:rPr>
      </w:pPr>
      <w:r>
        <w:rPr>
          <w:sz w:val="28"/>
          <w:szCs w:val="28"/>
        </w:rPr>
        <w:t>14.4.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27327805" w14:textId="77777777" w:rsidR="00074A5C" w:rsidRDefault="00FC4C4E">
      <w:pPr>
        <w:ind w:firstLine="709"/>
        <w:jc w:val="both"/>
        <w:rPr>
          <w:sz w:val="28"/>
          <w:szCs w:val="28"/>
        </w:rPr>
      </w:pPr>
      <w:r>
        <w:rPr>
          <w:sz w:val="28"/>
          <w:szCs w:val="28"/>
        </w:rPr>
        <w:t>14.5.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Pr>
          <w:sz w:val="28"/>
          <w:szCs w:val="28"/>
        </w:rPr>
        <w:t>Fintender</w:t>
      </w:r>
      <w:proofErr w:type="spellEnd"/>
      <w:r>
        <w:rPr>
          <w:sz w:val="28"/>
          <w:szCs w:val="28"/>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Pr>
          <w:sz w:val="28"/>
          <w:szCs w:val="28"/>
        </w:rPr>
        <w:t>Fintender</w:t>
      </w:r>
      <w:proofErr w:type="spellEnd"/>
      <w:r>
        <w:rPr>
          <w:sz w:val="28"/>
          <w:szCs w:val="28"/>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563329A3" w14:textId="77777777" w:rsidR="00074A5C" w:rsidRDefault="00FC4C4E">
      <w:pPr>
        <w:ind w:firstLine="709"/>
        <w:jc w:val="both"/>
        <w:rPr>
          <w:sz w:val="28"/>
          <w:szCs w:val="28"/>
        </w:rPr>
      </w:pPr>
      <w:r>
        <w:rPr>
          <w:sz w:val="28"/>
          <w:szCs w:val="28"/>
        </w:rPr>
        <w:lastRenderedPageBreak/>
        <w:t>После возобновления работы МИК и/или ЭДО «</w:t>
      </w:r>
      <w:proofErr w:type="spellStart"/>
      <w:r>
        <w:rPr>
          <w:sz w:val="28"/>
          <w:szCs w:val="28"/>
        </w:rPr>
        <w:t>Fintender</w:t>
      </w:r>
      <w:proofErr w:type="spellEnd"/>
      <w:r>
        <w:rPr>
          <w:sz w:val="28"/>
          <w:szCs w:val="28"/>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03D1398C" w14:textId="77777777" w:rsidR="00074A5C" w:rsidRDefault="00FC4C4E">
      <w:pPr>
        <w:shd w:val="clear" w:color="auto" w:fill="FFFFFF"/>
        <w:ind w:firstLine="709"/>
        <w:jc w:val="both"/>
        <w:rPr>
          <w:sz w:val="28"/>
          <w:szCs w:val="28"/>
        </w:rPr>
      </w:pPr>
      <w:r>
        <w:rPr>
          <w:sz w:val="28"/>
          <w:szCs w:val="28"/>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0C994F7C" w14:textId="77777777" w:rsidR="00074A5C" w:rsidRDefault="00074A5C">
      <w:pPr>
        <w:pStyle w:val="ConsPlusNormal"/>
        <w:widowControl/>
        <w:jc w:val="center"/>
        <w:outlineLvl w:val="1"/>
        <w:rPr>
          <w:rFonts w:ascii="Times New Roman" w:hAnsi="Times New Roman" w:cs="Times New Roman"/>
          <w:b/>
          <w:bCs/>
          <w:sz w:val="28"/>
          <w:szCs w:val="28"/>
        </w:rPr>
      </w:pPr>
    </w:p>
    <w:p w14:paraId="708AEE2F" w14:textId="77777777" w:rsidR="00074A5C" w:rsidRDefault="00FC4C4E">
      <w:pPr>
        <w:pStyle w:val="1"/>
        <w:widowControl/>
        <w:jc w:val="center"/>
        <w:outlineLvl w:val="1"/>
        <w:rPr>
          <w:rFonts w:ascii="Times New Roman" w:hAnsi="Times New Roman" w:cs="Times New Roman"/>
          <w:b/>
          <w:bCs/>
          <w:sz w:val="28"/>
          <w:szCs w:val="28"/>
        </w:rPr>
      </w:pPr>
      <w:r>
        <w:rPr>
          <w:rFonts w:ascii="Times New Roman" w:hAnsi="Times New Roman" w:cs="Times New Roman"/>
          <w:b/>
          <w:bCs/>
          <w:sz w:val="28"/>
          <w:szCs w:val="28"/>
        </w:rPr>
        <w:t>15. Реквизиты и подписи сторон:</w:t>
      </w:r>
    </w:p>
    <w:p w14:paraId="1CE06C60" w14:textId="77777777" w:rsidR="00734B0E" w:rsidRDefault="00734B0E">
      <w:pPr>
        <w:pStyle w:val="ConsPlusNormal"/>
        <w:widowControl/>
        <w:jc w:val="center"/>
        <w:outlineLvl w:val="1"/>
        <w:rPr>
          <w:rFonts w:ascii="Times New Roman" w:hAnsi="Times New Roman" w:cs="Times New Roman"/>
          <w:b/>
          <w:bCs/>
          <w:sz w:val="28"/>
          <w:szCs w:val="28"/>
        </w:rPr>
        <w:sectPr w:rsidR="00734B0E">
          <w:headerReference w:type="even" r:id="rId20"/>
          <w:headerReference w:type="default" r:id="rId21"/>
          <w:pgSz w:w="11906" w:h="16838"/>
          <w:pgMar w:top="1134" w:right="567" w:bottom="1134" w:left="1134" w:header="851" w:footer="709" w:gutter="0"/>
          <w:cols w:space="708"/>
          <w:titlePg/>
          <w:docGrid w:linePitch="360"/>
        </w:sectPr>
      </w:pPr>
    </w:p>
    <w:tbl>
      <w:tblPr>
        <w:tblW w:w="9900" w:type="dxa"/>
        <w:tblInd w:w="108" w:type="dxa"/>
        <w:tblLook w:val="04A0" w:firstRow="1" w:lastRow="0" w:firstColumn="1" w:lastColumn="0" w:noHBand="0" w:noVBand="1"/>
      </w:tblPr>
      <w:tblGrid>
        <w:gridCol w:w="5004"/>
        <w:gridCol w:w="4896"/>
      </w:tblGrid>
      <w:tr w:rsidR="00074A5C" w14:paraId="5E136040" w14:textId="77777777">
        <w:trPr>
          <w:trHeight w:val="4302"/>
        </w:trPr>
        <w:tc>
          <w:tcPr>
            <w:tcW w:w="5004" w:type="dxa"/>
            <w:tcBorders>
              <w:top w:val="none" w:sz="0" w:space="0" w:color="000000"/>
              <w:left w:val="none" w:sz="0" w:space="0" w:color="000000"/>
              <w:bottom w:val="none" w:sz="0" w:space="0" w:color="000000"/>
              <w:right w:val="none" w:sz="0" w:space="0" w:color="000000"/>
            </w:tcBorders>
          </w:tcPr>
          <w:p w14:paraId="68AA568B" w14:textId="77777777" w:rsidR="00074A5C" w:rsidRDefault="00FC4C4E">
            <w:pPr>
              <w:tabs>
                <w:tab w:val="num" w:pos="0"/>
              </w:tabs>
              <w:jc w:val="center"/>
              <w:rPr>
                <w:b/>
                <w:sz w:val="28"/>
                <w:szCs w:val="28"/>
              </w:rPr>
            </w:pPr>
            <w:r>
              <w:rPr>
                <w:b/>
                <w:sz w:val="28"/>
                <w:szCs w:val="28"/>
              </w:rPr>
              <w:lastRenderedPageBreak/>
              <w:t>Заказчик</w:t>
            </w:r>
          </w:p>
          <w:p w14:paraId="69C7111F" w14:textId="77777777" w:rsidR="00074A5C" w:rsidRDefault="00FC4C4E">
            <w:pPr>
              <w:ind w:left="567"/>
              <w:jc w:val="both"/>
            </w:pPr>
            <w:r>
              <w:t xml:space="preserve">Полное наименование: </w:t>
            </w:r>
          </w:p>
          <w:p w14:paraId="14E8D16B" w14:textId="77777777" w:rsidR="00074A5C" w:rsidRDefault="00FC4C4E">
            <w:pPr>
              <w:ind w:left="567"/>
              <w:jc w:val="both"/>
            </w:pPr>
            <w:r>
              <w:t>Областное государственное бюджетное учреждение здравоохранения «Ярцевская центральная районная больница»</w:t>
            </w:r>
          </w:p>
          <w:p w14:paraId="42B6B2B7" w14:textId="77777777" w:rsidR="00074A5C" w:rsidRDefault="00FC4C4E">
            <w:pPr>
              <w:ind w:left="567"/>
              <w:jc w:val="both"/>
            </w:pPr>
            <w:r>
              <w:t>Сокращенное наименование:</w:t>
            </w:r>
          </w:p>
          <w:p w14:paraId="75F2DCD6" w14:textId="77777777" w:rsidR="00074A5C" w:rsidRDefault="00FC4C4E">
            <w:pPr>
              <w:ind w:left="567"/>
              <w:jc w:val="both"/>
            </w:pPr>
            <w:r>
              <w:t xml:space="preserve"> ОГБУЗ «</w:t>
            </w:r>
            <w:proofErr w:type="gramStart"/>
            <w:r>
              <w:t>Ярцевская  ЦРБ</w:t>
            </w:r>
            <w:proofErr w:type="gramEnd"/>
            <w:r>
              <w:t>»</w:t>
            </w:r>
          </w:p>
          <w:p w14:paraId="010EED17" w14:textId="77777777" w:rsidR="00074A5C" w:rsidRDefault="00FC4C4E">
            <w:pPr>
              <w:ind w:left="567"/>
              <w:jc w:val="both"/>
            </w:pPr>
            <w:r>
              <w:t>Юридический адрес: 215806, Смоленская обл., Ярцевский р-н, г. Ярцево, ул. Максима Горького, д.34</w:t>
            </w:r>
          </w:p>
          <w:p w14:paraId="34AA3BD6" w14:textId="77777777" w:rsidR="00074A5C" w:rsidRDefault="00FC4C4E">
            <w:pPr>
              <w:ind w:left="567"/>
              <w:jc w:val="both"/>
            </w:pPr>
            <w:r>
              <w:t>Почтовый адрес: 215806, Смоленская обл., Ярцевский р-н, г. Ярцево, ул. Максима Горького, д.34</w:t>
            </w:r>
          </w:p>
          <w:p w14:paraId="01C6483B" w14:textId="77777777" w:rsidR="00074A5C" w:rsidRDefault="00FC4C4E">
            <w:pPr>
              <w:ind w:left="567"/>
              <w:jc w:val="both"/>
            </w:pPr>
            <w:r>
              <w:t>ИНН 6727002234     КПП 672701001</w:t>
            </w:r>
          </w:p>
          <w:p w14:paraId="2ECDA2FD" w14:textId="77777777" w:rsidR="00074A5C" w:rsidRDefault="00FC4C4E">
            <w:pPr>
              <w:ind w:left="567"/>
              <w:jc w:val="both"/>
            </w:pPr>
            <w:proofErr w:type="gramStart"/>
            <w:r>
              <w:t>ОГРН  1026700979172</w:t>
            </w:r>
            <w:proofErr w:type="gramEnd"/>
            <w:r>
              <w:t xml:space="preserve">   от 19.01.2011 года Межрайонная  инспекция  МНС  России № 3 по Смоленской  области</w:t>
            </w:r>
          </w:p>
          <w:p w14:paraId="21F291CD" w14:textId="77777777" w:rsidR="00074A5C" w:rsidRDefault="00FC4C4E">
            <w:pPr>
              <w:ind w:left="567"/>
              <w:jc w:val="both"/>
            </w:pPr>
            <w:r>
              <w:t>ОМС:</w:t>
            </w:r>
          </w:p>
          <w:p w14:paraId="71D03C0D" w14:textId="77777777" w:rsidR="00074A5C" w:rsidRDefault="00FC4C4E">
            <w:pPr>
              <w:ind w:left="567"/>
              <w:jc w:val="both"/>
            </w:pPr>
            <w:r>
              <w:t>Департамент финансов Смоленской области ОГБУЗ «Ярцевская ЦРБ»</w:t>
            </w:r>
          </w:p>
          <w:p w14:paraId="5C9CA75C" w14:textId="77777777" w:rsidR="00074A5C" w:rsidRDefault="00FC4C4E">
            <w:pPr>
              <w:ind w:left="567"/>
              <w:jc w:val="both"/>
            </w:pPr>
            <w:r>
              <w:t>л/с 22809200640</w:t>
            </w:r>
          </w:p>
          <w:p w14:paraId="00CD548F" w14:textId="77777777" w:rsidR="00074A5C" w:rsidRDefault="00FC4C4E">
            <w:pPr>
              <w:pStyle w:val="HTML"/>
              <w:ind w:left="567"/>
              <w:rPr>
                <w:rFonts w:ascii="Times New Roman" w:hAnsi="Times New Roman" w:cs="Times New Roman"/>
                <w:sz w:val="24"/>
                <w:szCs w:val="24"/>
              </w:rPr>
            </w:pPr>
            <w:r>
              <w:rPr>
                <w:rFonts w:ascii="Times New Roman" w:hAnsi="Times New Roman" w:cs="Times New Roman"/>
                <w:sz w:val="24"/>
                <w:szCs w:val="24"/>
              </w:rPr>
              <w:t>р/с 03224643660000006301</w:t>
            </w:r>
          </w:p>
          <w:p w14:paraId="6031A726" w14:textId="77777777" w:rsidR="00074A5C" w:rsidRDefault="00FC4C4E">
            <w:pPr>
              <w:ind w:left="567"/>
              <w:jc w:val="both"/>
            </w:pPr>
            <w:proofErr w:type="spellStart"/>
            <w:r>
              <w:t>Кор.сч</w:t>
            </w:r>
            <w:proofErr w:type="spellEnd"/>
            <w:r>
              <w:t xml:space="preserve">.   </w:t>
            </w:r>
            <w:proofErr w:type="gramStart"/>
            <w:r>
              <w:t>40102810445370000055  ОТДЕЛЕНИЕ</w:t>
            </w:r>
            <w:proofErr w:type="gramEnd"/>
            <w:r>
              <w:t xml:space="preserve"> СМОЛЕНСК БАНКА РОССИИ//УФК по Смоленской области, </w:t>
            </w:r>
            <w:proofErr w:type="spellStart"/>
            <w:r>
              <w:t>г.Смоленск</w:t>
            </w:r>
            <w:proofErr w:type="spellEnd"/>
            <w:r>
              <w:t xml:space="preserve">  </w:t>
            </w:r>
          </w:p>
          <w:p w14:paraId="6BE6354B" w14:textId="77777777" w:rsidR="00074A5C" w:rsidRDefault="00FC4C4E">
            <w:pPr>
              <w:ind w:left="567"/>
              <w:jc w:val="both"/>
            </w:pPr>
            <w:r>
              <w:t>БИК 016614901</w:t>
            </w:r>
          </w:p>
          <w:p w14:paraId="79977767" w14:textId="77777777" w:rsidR="00074A5C" w:rsidRDefault="00FC4C4E">
            <w:pPr>
              <w:ind w:left="567"/>
            </w:pPr>
            <w:r>
              <w:t>Банковские реквизиты перечисления денежных средств в качестве предоставления исполнения контракта:</w:t>
            </w:r>
          </w:p>
          <w:p w14:paraId="42CC9FAE" w14:textId="77777777" w:rsidR="00074A5C" w:rsidRDefault="00F52256">
            <w:pPr>
              <w:pStyle w:val="HTML"/>
              <w:ind w:left="567"/>
              <w:jc w:val="both"/>
              <w:rPr>
                <w:rFonts w:ascii="Times New Roman" w:hAnsi="Times New Roman" w:cs="Times New Roman"/>
                <w:sz w:val="24"/>
                <w:szCs w:val="24"/>
              </w:rPr>
            </w:pPr>
            <w:r>
              <w:rPr>
                <w:rFonts w:ascii="Times New Roman" w:hAnsi="Times New Roman" w:cs="Times New Roman"/>
                <w:sz w:val="24"/>
                <w:szCs w:val="24"/>
              </w:rPr>
              <w:t>Министерство</w:t>
            </w:r>
            <w:r w:rsidR="00FC4C4E">
              <w:rPr>
                <w:rFonts w:ascii="Times New Roman" w:hAnsi="Times New Roman" w:cs="Times New Roman"/>
                <w:sz w:val="24"/>
                <w:szCs w:val="24"/>
              </w:rPr>
              <w:t xml:space="preserve"> финансов </w:t>
            </w:r>
            <w:proofErr w:type="gramStart"/>
            <w:r w:rsidR="00FC4C4E">
              <w:rPr>
                <w:rFonts w:ascii="Times New Roman" w:hAnsi="Times New Roman" w:cs="Times New Roman"/>
                <w:sz w:val="24"/>
                <w:szCs w:val="24"/>
              </w:rPr>
              <w:t>Смоленской  области</w:t>
            </w:r>
            <w:proofErr w:type="gramEnd"/>
            <w:r w:rsidR="00FC4C4E">
              <w:rPr>
                <w:rFonts w:ascii="Times New Roman" w:hAnsi="Times New Roman" w:cs="Times New Roman"/>
                <w:sz w:val="24"/>
                <w:szCs w:val="24"/>
              </w:rPr>
              <w:t xml:space="preserve"> (ОГБУЗ «Ярцевская  ЦРБ»</w:t>
            </w:r>
          </w:p>
          <w:p w14:paraId="3F16BA64" w14:textId="77777777" w:rsidR="00074A5C" w:rsidRDefault="00FC4C4E">
            <w:pPr>
              <w:pStyle w:val="HTML"/>
              <w:ind w:left="567"/>
              <w:jc w:val="both"/>
              <w:rPr>
                <w:rFonts w:ascii="Times New Roman" w:hAnsi="Times New Roman" w:cs="Times New Roman"/>
                <w:sz w:val="24"/>
                <w:szCs w:val="24"/>
              </w:rPr>
            </w:pPr>
            <w:r>
              <w:rPr>
                <w:rFonts w:ascii="Times New Roman" w:hAnsi="Times New Roman" w:cs="Times New Roman"/>
                <w:sz w:val="24"/>
                <w:szCs w:val="24"/>
              </w:rPr>
              <w:t xml:space="preserve"> л/</w:t>
            </w:r>
            <w:proofErr w:type="gramStart"/>
            <w:r>
              <w:rPr>
                <w:rFonts w:ascii="Times New Roman" w:hAnsi="Times New Roman" w:cs="Times New Roman"/>
                <w:sz w:val="24"/>
                <w:szCs w:val="24"/>
              </w:rPr>
              <w:t>с  20809200640</w:t>
            </w:r>
            <w:proofErr w:type="gramEnd"/>
            <w:r>
              <w:rPr>
                <w:rFonts w:ascii="Times New Roman" w:hAnsi="Times New Roman" w:cs="Times New Roman"/>
                <w:sz w:val="24"/>
                <w:szCs w:val="24"/>
              </w:rPr>
              <w:t>)</w:t>
            </w:r>
          </w:p>
          <w:p w14:paraId="65F9628C" w14:textId="77777777" w:rsidR="00074A5C" w:rsidRDefault="00FC4C4E">
            <w:pPr>
              <w:pStyle w:val="HTML"/>
              <w:ind w:left="567"/>
              <w:jc w:val="both"/>
              <w:rPr>
                <w:rFonts w:ascii="Times New Roman" w:hAnsi="Times New Roman" w:cs="Times New Roman"/>
                <w:sz w:val="24"/>
                <w:szCs w:val="24"/>
              </w:rPr>
            </w:pPr>
            <w:r>
              <w:rPr>
                <w:rFonts w:ascii="Times New Roman" w:hAnsi="Times New Roman" w:cs="Times New Roman"/>
                <w:sz w:val="24"/>
                <w:szCs w:val="24"/>
              </w:rPr>
              <w:t xml:space="preserve"> р/с 03224643660000006301</w:t>
            </w:r>
          </w:p>
          <w:p w14:paraId="2B4674FE" w14:textId="77777777" w:rsidR="00074A5C" w:rsidRDefault="00FC4C4E">
            <w:pPr>
              <w:ind w:left="567"/>
              <w:jc w:val="both"/>
            </w:pPr>
            <w:r>
              <w:t>ОТДЕЛЕНИЕ СМОЛЕНСК БАНКА РОССИИ//УФК по</w:t>
            </w:r>
          </w:p>
          <w:p w14:paraId="49030FD6" w14:textId="77777777" w:rsidR="00074A5C" w:rsidRDefault="00FC4C4E">
            <w:pPr>
              <w:ind w:left="567"/>
              <w:jc w:val="both"/>
            </w:pPr>
            <w:r>
              <w:t xml:space="preserve"> Смоленской области, г. Смоленск БИК 016614901</w:t>
            </w:r>
          </w:p>
          <w:p w14:paraId="15835D3C" w14:textId="77777777" w:rsidR="00074A5C" w:rsidRDefault="00FC4C4E">
            <w:pPr>
              <w:pStyle w:val="ConsPlusNormal"/>
              <w:widowControl/>
              <w:ind w:firstLine="0"/>
              <w:jc w:val="both"/>
              <w:rPr>
                <w:rFonts w:ascii="Times New Roman" w:hAnsi="Times New Roman" w:cs="Times New Roman"/>
                <w:sz w:val="24"/>
                <w:szCs w:val="24"/>
              </w:rPr>
            </w:pPr>
            <w:r>
              <w:rPr>
                <w:rFonts w:ascii="Times New Roman" w:hAnsi="Times New Roman" w:cs="Times New Roman"/>
                <w:sz w:val="24"/>
                <w:szCs w:val="24"/>
              </w:rPr>
              <w:t xml:space="preserve">          КБК 0000000000000000510</w:t>
            </w:r>
            <w:r>
              <w:rPr>
                <w:rFonts w:ascii="Times New Roman" w:hAnsi="Times New Roman" w:cs="Times New Roman"/>
                <w:sz w:val="24"/>
                <w:szCs w:val="24"/>
                <w:lang w:val="en-US"/>
              </w:rPr>
              <w:t>R</w:t>
            </w:r>
          </w:p>
          <w:p w14:paraId="6B9C8E20" w14:textId="77777777" w:rsidR="00074A5C" w:rsidRDefault="00074A5C">
            <w:pPr>
              <w:ind w:left="567"/>
              <w:jc w:val="both"/>
            </w:pPr>
          </w:p>
          <w:p w14:paraId="70055ED4" w14:textId="77777777" w:rsidR="00074A5C" w:rsidRDefault="00074A5C">
            <w:pPr>
              <w:ind w:left="567"/>
              <w:jc w:val="both"/>
            </w:pPr>
          </w:p>
          <w:p w14:paraId="1913D8F0" w14:textId="77777777" w:rsidR="00074A5C" w:rsidRPr="0079690F" w:rsidRDefault="00FC4C4E">
            <w:pPr>
              <w:tabs>
                <w:tab w:val="num" w:pos="0"/>
              </w:tabs>
              <w:jc w:val="center"/>
              <w:rPr>
                <w:b/>
                <w:sz w:val="20"/>
                <w:szCs w:val="20"/>
              </w:rPr>
            </w:pPr>
            <w:r>
              <w:rPr>
                <w:sz w:val="20"/>
                <w:szCs w:val="20"/>
              </w:rPr>
              <w:t xml:space="preserve">         </w:t>
            </w:r>
            <w:r w:rsidR="0079690F" w:rsidRPr="0079690F">
              <w:rPr>
                <w:b/>
                <w:sz w:val="20"/>
                <w:szCs w:val="20"/>
              </w:rPr>
              <w:t>Документ подписывается электронной подписью</w:t>
            </w:r>
          </w:p>
          <w:p w14:paraId="297634A6" w14:textId="77777777" w:rsidR="00074A5C" w:rsidRDefault="00074A5C">
            <w:pPr>
              <w:tabs>
                <w:tab w:val="num" w:pos="0"/>
              </w:tabs>
              <w:jc w:val="center"/>
              <w:rPr>
                <w:sz w:val="22"/>
                <w:szCs w:val="22"/>
              </w:rPr>
            </w:pPr>
          </w:p>
          <w:p w14:paraId="36CE8664" w14:textId="77777777" w:rsidR="0055783F" w:rsidRDefault="0055783F" w:rsidP="0055783F">
            <w:pPr>
              <w:tabs>
                <w:tab w:val="num" w:pos="0"/>
              </w:tabs>
              <w:rPr>
                <w:sz w:val="22"/>
                <w:szCs w:val="22"/>
              </w:rPr>
            </w:pPr>
          </w:p>
        </w:tc>
        <w:tc>
          <w:tcPr>
            <w:tcW w:w="4896" w:type="dxa"/>
            <w:tcBorders>
              <w:top w:val="none" w:sz="0" w:space="0" w:color="000000"/>
              <w:left w:val="none" w:sz="0" w:space="0" w:color="000000"/>
              <w:bottom w:val="none" w:sz="0" w:space="0" w:color="000000"/>
              <w:right w:val="none" w:sz="0" w:space="0" w:color="000000"/>
            </w:tcBorders>
          </w:tcPr>
          <w:p w14:paraId="2C068C1C" w14:textId="77777777" w:rsidR="00074A5C" w:rsidRDefault="00FC4C4E">
            <w:pPr>
              <w:tabs>
                <w:tab w:val="num" w:pos="0"/>
              </w:tabs>
              <w:jc w:val="center"/>
              <w:rPr>
                <w:b/>
                <w:sz w:val="28"/>
                <w:szCs w:val="28"/>
              </w:rPr>
            </w:pPr>
            <w:r>
              <w:rPr>
                <w:b/>
                <w:sz w:val="28"/>
                <w:szCs w:val="28"/>
              </w:rPr>
              <w:t>Поставщик</w:t>
            </w:r>
          </w:p>
          <w:p w14:paraId="1239E996" w14:textId="77777777" w:rsidR="0079690F" w:rsidRDefault="0079690F">
            <w:pPr>
              <w:tabs>
                <w:tab w:val="num" w:pos="0"/>
              </w:tabs>
              <w:jc w:val="center"/>
              <w:rPr>
                <w:b/>
                <w:sz w:val="28"/>
                <w:szCs w:val="28"/>
              </w:rPr>
            </w:pPr>
          </w:p>
          <w:p w14:paraId="52C2EA0C" w14:textId="77777777" w:rsidR="0079690F"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Индивидуальный предприниматель БАТУЕВ АНДРЕЙ ВИКТОРОВИЧ</w:t>
            </w:r>
          </w:p>
          <w:p w14:paraId="1A999DF0" w14:textId="77777777" w:rsidR="0079690F" w:rsidRPr="0079690F" w:rsidRDefault="0079690F" w:rsidP="0079690F">
            <w:pPr>
              <w:shd w:val="clear" w:color="auto" w:fill="FFFFFF"/>
              <w:textAlignment w:val="top"/>
              <w:rPr>
                <w:rFonts w:ascii="Exo2-Regular" w:hAnsi="Exo2-Regular"/>
                <w:color w:val="4D5566"/>
                <w:sz w:val="21"/>
                <w:szCs w:val="21"/>
              </w:rPr>
            </w:pPr>
            <w:r>
              <w:rPr>
                <w:rFonts w:ascii="Exo2-Regular" w:hAnsi="Exo2-Regular"/>
                <w:color w:val="4D5566"/>
                <w:sz w:val="21"/>
                <w:szCs w:val="21"/>
              </w:rPr>
              <w:t xml:space="preserve">ИНН </w:t>
            </w:r>
            <w:r w:rsidRPr="00FE5635">
              <w:rPr>
                <w:rFonts w:ascii="Exo2-Regular" w:hAnsi="Exo2-Regular"/>
                <w:color w:val="000000"/>
                <w:sz w:val="21"/>
                <w:szCs w:val="21"/>
              </w:rPr>
              <w:t>280402919175</w:t>
            </w:r>
          </w:p>
          <w:p w14:paraId="124CAFEC" w14:textId="77777777" w:rsidR="0079690F" w:rsidRPr="0079690F" w:rsidRDefault="0079690F" w:rsidP="0079690F">
            <w:pPr>
              <w:shd w:val="clear" w:color="auto" w:fill="FFFFFF"/>
              <w:textAlignment w:val="top"/>
              <w:rPr>
                <w:rFonts w:ascii="Exo2-Regular" w:hAnsi="Exo2-Regular"/>
                <w:color w:val="4D5566"/>
                <w:sz w:val="21"/>
                <w:szCs w:val="21"/>
              </w:rPr>
            </w:pPr>
            <w:r>
              <w:rPr>
                <w:rFonts w:ascii="Exo2-Regular" w:hAnsi="Exo2-Regular"/>
                <w:color w:val="4D5566"/>
                <w:sz w:val="21"/>
                <w:szCs w:val="21"/>
              </w:rPr>
              <w:t xml:space="preserve">ОГРНИП </w:t>
            </w:r>
            <w:r w:rsidRPr="00FE5635">
              <w:rPr>
                <w:rFonts w:ascii="Exo2-Regular" w:hAnsi="Exo2-Regular"/>
                <w:color w:val="000000"/>
                <w:sz w:val="21"/>
                <w:szCs w:val="21"/>
              </w:rPr>
              <w:t>321280100017165</w:t>
            </w:r>
          </w:p>
          <w:p w14:paraId="230598E6" w14:textId="77777777" w:rsidR="0079690F" w:rsidRDefault="0079690F" w:rsidP="0079690F">
            <w:pPr>
              <w:shd w:val="clear" w:color="auto" w:fill="FFFFFF"/>
              <w:textAlignment w:val="top"/>
              <w:rPr>
                <w:rFonts w:ascii="Exo2-Regular" w:hAnsi="Exo2-Regular"/>
                <w:color w:val="000000"/>
                <w:sz w:val="21"/>
                <w:szCs w:val="21"/>
              </w:rPr>
            </w:pPr>
          </w:p>
          <w:p w14:paraId="28C770D2" w14:textId="77777777" w:rsidR="0079690F" w:rsidRPr="00FE5635" w:rsidRDefault="0079690F" w:rsidP="0079690F">
            <w:pPr>
              <w:shd w:val="clear" w:color="auto" w:fill="FFFFFF"/>
              <w:textAlignment w:val="top"/>
              <w:rPr>
                <w:rFonts w:ascii="Exo2-Regular" w:hAnsi="Exo2-Regular"/>
                <w:color w:val="000000"/>
                <w:sz w:val="21"/>
                <w:szCs w:val="21"/>
              </w:rPr>
            </w:pPr>
            <w:r>
              <w:rPr>
                <w:rFonts w:ascii="Exo2-Regular" w:hAnsi="Exo2-Regular"/>
                <w:color w:val="000000"/>
                <w:sz w:val="21"/>
                <w:szCs w:val="21"/>
              </w:rPr>
              <w:t>Юридический адрес</w:t>
            </w:r>
          </w:p>
          <w:p w14:paraId="063FE3C9"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 xml:space="preserve">675002, АМУРСКАЯ ОБЛАСТЬ, </w:t>
            </w:r>
            <w:proofErr w:type="spellStart"/>
            <w:r w:rsidRPr="00FE5635">
              <w:rPr>
                <w:rFonts w:ascii="Exo2-Regular" w:hAnsi="Exo2-Regular"/>
                <w:color w:val="000000"/>
                <w:sz w:val="21"/>
                <w:szCs w:val="21"/>
              </w:rPr>
              <w:t>г.о</w:t>
            </w:r>
            <w:proofErr w:type="spellEnd"/>
            <w:r w:rsidRPr="00FE5635">
              <w:rPr>
                <w:rFonts w:ascii="Exo2-Regular" w:hAnsi="Exo2-Regular"/>
                <w:color w:val="000000"/>
                <w:sz w:val="21"/>
                <w:szCs w:val="21"/>
              </w:rPr>
              <w:t>. ГОРОД БЛАГОВЕЩЕНСК, Г БЛАГОВЕЩЕНСК, УЛ АМУРСКАЯ, Д. 32, КВ. 7</w:t>
            </w:r>
          </w:p>
          <w:p w14:paraId="5C125209" w14:textId="77777777" w:rsidR="00074A5C" w:rsidRDefault="0079690F" w:rsidP="0079690F">
            <w:pPr>
              <w:tabs>
                <w:tab w:val="num" w:pos="0"/>
              </w:tabs>
              <w:rPr>
                <w:sz w:val="22"/>
                <w:szCs w:val="22"/>
              </w:rPr>
            </w:pPr>
            <w:r>
              <w:rPr>
                <w:sz w:val="22"/>
                <w:szCs w:val="22"/>
              </w:rPr>
              <w:t>Банковские реквизиты:</w:t>
            </w:r>
          </w:p>
          <w:p w14:paraId="45E21011" w14:textId="77777777" w:rsidR="0079690F" w:rsidRDefault="0079690F" w:rsidP="0079690F">
            <w:r>
              <w:t xml:space="preserve"> БИК 040813608</w:t>
            </w:r>
          </w:p>
          <w:p w14:paraId="0C8F2C21" w14:textId="77777777" w:rsidR="0079690F" w:rsidRDefault="0079690F" w:rsidP="0079690F">
            <w:r>
              <w:t>ДАЛЬНЕВОСТОЧНЫЙ БАНК ПАО СБЕРБАНК</w:t>
            </w:r>
          </w:p>
          <w:p w14:paraId="6B9C9A32" w14:textId="77777777" w:rsidR="0079690F" w:rsidRDefault="0079690F" w:rsidP="0079690F">
            <w:r>
              <w:t>К/</w:t>
            </w:r>
            <w:proofErr w:type="spellStart"/>
            <w:r>
              <w:t>сч</w:t>
            </w:r>
            <w:proofErr w:type="spellEnd"/>
            <w:r>
              <w:t>. 30101810600000000608</w:t>
            </w:r>
          </w:p>
          <w:p w14:paraId="71D45072" w14:textId="77777777" w:rsidR="0079690F" w:rsidRDefault="0079690F" w:rsidP="0079690F">
            <w:pPr>
              <w:tabs>
                <w:tab w:val="num" w:pos="0"/>
              </w:tabs>
            </w:pPr>
            <w:r>
              <w:t>Р/</w:t>
            </w:r>
            <w:proofErr w:type="spellStart"/>
            <w:r>
              <w:t>сч</w:t>
            </w:r>
            <w:proofErr w:type="spellEnd"/>
            <w:r>
              <w:t>.  40802810703000017580</w:t>
            </w:r>
          </w:p>
          <w:p w14:paraId="791F0EFC" w14:textId="77777777" w:rsidR="0079690F" w:rsidRDefault="0079690F" w:rsidP="0079690F">
            <w:pPr>
              <w:tabs>
                <w:tab w:val="num" w:pos="0"/>
              </w:tabs>
            </w:pPr>
          </w:p>
          <w:p w14:paraId="378ED734" w14:textId="77777777" w:rsidR="0079690F" w:rsidRPr="00FE5635" w:rsidRDefault="0079690F" w:rsidP="0079690F">
            <w:pPr>
              <w:shd w:val="clear" w:color="auto" w:fill="FFFFFF"/>
              <w:textAlignment w:val="top"/>
              <w:rPr>
                <w:rFonts w:ascii="Exo2-Regular" w:hAnsi="Exo2-Regular"/>
                <w:color w:val="4D5566"/>
                <w:sz w:val="21"/>
                <w:szCs w:val="21"/>
              </w:rPr>
            </w:pPr>
            <w:r w:rsidRPr="00FE5635">
              <w:rPr>
                <w:rFonts w:ascii="Exo2-Regular" w:hAnsi="Exo2-Regular"/>
                <w:color w:val="4D5566"/>
                <w:sz w:val="21"/>
                <w:szCs w:val="21"/>
              </w:rPr>
              <w:t>Адрес электронной почты:</w:t>
            </w:r>
          </w:p>
          <w:p w14:paraId="7DE2B0E4"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av_batuev@mail.ru</w:t>
            </w:r>
          </w:p>
          <w:p w14:paraId="7CA91435" w14:textId="77777777" w:rsidR="0079690F" w:rsidRPr="00FE5635" w:rsidRDefault="0079690F" w:rsidP="0079690F">
            <w:pPr>
              <w:shd w:val="clear" w:color="auto" w:fill="FFFFFF"/>
              <w:textAlignment w:val="top"/>
              <w:rPr>
                <w:rFonts w:ascii="Exo2-Regular" w:hAnsi="Exo2-Regular"/>
                <w:color w:val="4D5566"/>
                <w:sz w:val="21"/>
                <w:szCs w:val="21"/>
              </w:rPr>
            </w:pPr>
            <w:r w:rsidRPr="00FE5635">
              <w:rPr>
                <w:rFonts w:ascii="Exo2-Regular" w:hAnsi="Exo2-Regular"/>
                <w:color w:val="4D5566"/>
                <w:sz w:val="21"/>
                <w:szCs w:val="21"/>
              </w:rPr>
              <w:t>Телефон:</w:t>
            </w:r>
          </w:p>
          <w:p w14:paraId="7D793F58" w14:textId="77777777" w:rsidR="0079690F" w:rsidRPr="00FE5635" w:rsidRDefault="0079690F" w:rsidP="0079690F">
            <w:pPr>
              <w:shd w:val="clear" w:color="auto" w:fill="FFFFFF"/>
              <w:textAlignment w:val="top"/>
              <w:rPr>
                <w:rFonts w:ascii="Exo2-Regular" w:hAnsi="Exo2-Regular"/>
                <w:color w:val="000000"/>
                <w:sz w:val="21"/>
                <w:szCs w:val="21"/>
              </w:rPr>
            </w:pPr>
            <w:r w:rsidRPr="00FE5635">
              <w:rPr>
                <w:rFonts w:ascii="Exo2-Regular" w:hAnsi="Exo2-Regular"/>
                <w:color w:val="000000"/>
                <w:sz w:val="21"/>
                <w:szCs w:val="21"/>
              </w:rPr>
              <w:t>79294777701</w:t>
            </w:r>
          </w:p>
          <w:p w14:paraId="2F800A2E" w14:textId="77777777" w:rsidR="0079690F" w:rsidRDefault="0079690F" w:rsidP="0079690F">
            <w:pPr>
              <w:tabs>
                <w:tab w:val="num" w:pos="0"/>
              </w:tabs>
              <w:rPr>
                <w:sz w:val="22"/>
                <w:szCs w:val="22"/>
              </w:rPr>
            </w:pPr>
          </w:p>
        </w:tc>
      </w:tr>
    </w:tbl>
    <w:p w14:paraId="2860536A" w14:textId="77777777" w:rsidR="0055783F" w:rsidRDefault="0055783F" w:rsidP="00427E66">
      <w:pPr>
        <w:rPr>
          <w:sz w:val="28"/>
          <w:szCs w:val="28"/>
        </w:rPr>
      </w:pPr>
    </w:p>
    <w:p w14:paraId="126CCD05" w14:textId="77777777" w:rsidR="0055783F" w:rsidRPr="0055783F" w:rsidRDefault="0055783F" w:rsidP="0055783F">
      <w:pPr>
        <w:rPr>
          <w:sz w:val="28"/>
          <w:szCs w:val="28"/>
        </w:rPr>
      </w:pPr>
    </w:p>
    <w:p w14:paraId="7302058A" w14:textId="77777777" w:rsidR="0055783F" w:rsidRDefault="0055783F" w:rsidP="0055783F">
      <w:pPr>
        <w:tabs>
          <w:tab w:val="left" w:pos="3480"/>
        </w:tabs>
        <w:rPr>
          <w:sz w:val="28"/>
          <w:szCs w:val="28"/>
        </w:rPr>
        <w:sectPr w:rsidR="0055783F">
          <w:pgSz w:w="11906" w:h="16838"/>
          <w:pgMar w:top="1134" w:right="567" w:bottom="1134" w:left="1134" w:header="851" w:footer="709" w:gutter="0"/>
          <w:cols w:space="708"/>
          <w:titlePg/>
          <w:docGrid w:linePitch="360"/>
        </w:sectPr>
      </w:pPr>
      <w:r>
        <w:rPr>
          <w:sz w:val="28"/>
          <w:szCs w:val="28"/>
        </w:rPr>
        <w:tab/>
      </w:r>
    </w:p>
    <w:p w14:paraId="2F9B7F56" w14:textId="77777777" w:rsidR="00074A5C" w:rsidRDefault="00427E66" w:rsidP="0055783F">
      <w:pPr>
        <w:tabs>
          <w:tab w:val="left" w:pos="9435"/>
        </w:tabs>
        <w:rPr>
          <w:sz w:val="28"/>
          <w:szCs w:val="28"/>
        </w:rPr>
      </w:pPr>
      <w:r>
        <w:rPr>
          <w:sz w:val="28"/>
          <w:szCs w:val="28"/>
        </w:rPr>
        <w:lastRenderedPageBreak/>
        <w:t xml:space="preserve">                                                                                                                                  </w:t>
      </w:r>
      <w:r w:rsidR="00124856">
        <w:rPr>
          <w:sz w:val="28"/>
          <w:szCs w:val="28"/>
        </w:rPr>
        <w:t xml:space="preserve">                   </w:t>
      </w:r>
      <w:r w:rsidR="0055783F">
        <w:rPr>
          <w:sz w:val="28"/>
          <w:szCs w:val="28"/>
        </w:rPr>
        <w:t xml:space="preserve">                    </w:t>
      </w:r>
      <w:r w:rsidR="00C93A5A">
        <w:rPr>
          <w:sz w:val="28"/>
          <w:szCs w:val="28"/>
        </w:rPr>
        <w:t xml:space="preserve">                            </w:t>
      </w:r>
      <w:r w:rsidR="00FC4C4E">
        <w:rPr>
          <w:sz w:val="28"/>
          <w:szCs w:val="28"/>
        </w:rPr>
        <w:t>Приложение № 1</w:t>
      </w:r>
    </w:p>
    <w:p w14:paraId="7B70D7FC" w14:textId="77777777" w:rsidR="00734B0E" w:rsidRDefault="00734B0E" w:rsidP="00427E66">
      <w:pPr>
        <w:pStyle w:val="1"/>
        <w:rPr>
          <w:sz w:val="28"/>
          <w:szCs w:val="28"/>
        </w:rPr>
      </w:pPr>
      <w:r>
        <w:t>к контракту № 153/2025</w:t>
      </w:r>
    </w:p>
    <w:p w14:paraId="331AE545" w14:textId="77777777" w:rsidR="00427E66" w:rsidRDefault="00734B0E" w:rsidP="00427E66">
      <w:pPr>
        <w:rPr>
          <w:sz w:val="28"/>
          <w:szCs w:val="28"/>
        </w:rPr>
      </w:pPr>
      <w:r>
        <w:rPr>
          <w:sz w:val="28"/>
          <w:szCs w:val="28"/>
        </w:rPr>
        <w:t xml:space="preserve">                                                                                                                                              </w:t>
      </w:r>
      <w:r w:rsidR="0079690F">
        <w:rPr>
          <w:sz w:val="28"/>
          <w:szCs w:val="28"/>
        </w:rPr>
        <w:t>от «_____» __________2025</w:t>
      </w:r>
      <w:r w:rsidR="00427E66">
        <w:rPr>
          <w:sz w:val="28"/>
          <w:szCs w:val="28"/>
        </w:rPr>
        <w:t xml:space="preserve"> г.</w:t>
      </w:r>
    </w:p>
    <w:p w14:paraId="29DA5252" w14:textId="77777777" w:rsidR="00074A5C" w:rsidRDefault="00427E66" w:rsidP="00427E66">
      <w:pPr>
        <w:pStyle w:val="1"/>
        <w:rPr>
          <w:sz w:val="28"/>
          <w:szCs w:val="28"/>
        </w:rPr>
      </w:pPr>
      <w:r>
        <w:t>СПЕЦИФИКАЦИЯ</w:t>
      </w:r>
    </w:p>
    <w:p w14:paraId="3794EDDB" w14:textId="77777777" w:rsidR="00074A5C" w:rsidRDefault="0055783F" w:rsidP="0055783F">
      <w:pPr>
        <w:pStyle w:val="ConsPlusTitle"/>
        <w:widowControl/>
        <w:tabs>
          <w:tab w:val="left" w:pos="6840"/>
        </w:tabs>
        <w:rPr>
          <w:rFonts w:ascii="Times New Roman" w:hAnsi="Times New Roman" w:cs="Times New Roman"/>
          <w:sz w:val="28"/>
          <w:szCs w:val="28"/>
        </w:rPr>
      </w:pPr>
      <w:r>
        <w:rPr>
          <w:rFonts w:ascii="Times New Roman" w:hAnsi="Times New Roman" w:cs="Times New Roman"/>
          <w:b w:val="0"/>
          <w:bCs w:val="0"/>
          <w:sz w:val="28"/>
          <w:szCs w:val="28"/>
        </w:rPr>
        <w:t xml:space="preserve">                                                                                  </w:t>
      </w:r>
      <w:r w:rsidR="00FC4C4E">
        <w:rPr>
          <w:rFonts w:ascii="Times New Roman" w:hAnsi="Times New Roman" w:cs="Times New Roman"/>
          <w:sz w:val="28"/>
          <w:szCs w:val="28"/>
        </w:rPr>
        <w:t>поставляемых товаров</w:t>
      </w:r>
    </w:p>
    <w:tbl>
      <w:tblPr>
        <w:tblW w:w="1488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2977"/>
        <w:gridCol w:w="1275"/>
        <w:gridCol w:w="1134"/>
        <w:gridCol w:w="850"/>
        <w:gridCol w:w="1701"/>
        <w:gridCol w:w="1985"/>
        <w:gridCol w:w="1418"/>
        <w:gridCol w:w="1275"/>
        <w:gridCol w:w="1702"/>
      </w:tblGrid>
      <w:tr w:rsidR="00074A5C" w14:paraId="66028F59" w14:textId="77777777" w:rsidTr="0055783F">
        <w:tc>
          <w:tcPr>
            <w:tcW w:w="568" w:type="dxa"/>
            <w:tcBorders>
              <w:bottom w:val="single" w:sz="4" w:space="0" w:color="000000"/>
            </w:tcBorders>
            <w:vAlign w:val="center"/>
          </w:tcPr>
          <w:p w14:paraId="6775AAC5" w14:textId="77777777" w:rsidR="00074A5C" w:rsidRDefault="00FC4C4E">
            <w:pPr>
              <w:jc w:val="center"/>
              <w:rPr>
                <w:color w:val="000000"/>
                <w:highlight w:val="white"/>
              </w:rPr>
            </w:pPr>
            <w:r>
              <w:rPr>
                <w:color w:val="000000"/>
                <w:highlight w:val="white"/>
              </w:rPr>
              <w:t>№ п/п</w:t>
            </w:r>
          </w:p>
        </w:tc>
        <w:tc>
          <w:tcPr>
            <w:tcW w:w="2977" w:type="dxa"/>
            <w:tcBorders>
              <w:bottom w:val="single" w:sz="4" w:space="0" w:color="000000"/>
            </w:tcBorders>
            <w:vAlign w:val="center"/>
          </w:tcPr>
          <w:p w14:paraId="28253AF5" w14:textId="77777777" w:rsidR="00074A5C" w:rsidRDefault="00FC4C4E">
            <w:pPr>
              <w:jc w:val="center"/>
              <w:rPr>
                <w:color w:val="000000"/>
                <w:highlight w:val="white"/>
              </w:rPr>
            </w:pPr>
            <w:r>
              <w:rPr>
                <w:color w:val="000000"/>
                <w:highlight w:val="white"/>
              </w:rPr>
              <w:t>Полное наименование товара</w:t>
            </w:r>
          </w:p>
          <w:p w14:paraId="3753985B" w14:textId="77777777" w:rsidR="00074A5C" w:rsidRDefault="00FC4C4E">
            <w:pPr>
              <w:jc w:val="center"/>
              <w:rPr>
                <w:color w:val="000000"/>
                <w:highlight w:val="white"/>
              </w:rPr>
            </w:pPr>
            <w:r>
              <w:rPr>
                <w:color w:val="000000"/>
                <w:highlight w:val="white"/>
              </w:rPr>
              <w:t>(с указанием товарного знака, при наличии)</w:t>
            </w:r>
          </w:p>
        </w:tc>
        <w:tc>
          <w:tcPr>
            <w:tcW w:w="1275" w:type="dxa"/>
            <w:tcBorders>
              <w:bottom w:val="single" w:sz="4" w:space="0" w:color="000000"/>
            </w:tcBorders>
            <w:vAlign w:val="center"/>
          </w:tcPr>
          <w:p w14:paraId="1D089C40" w14:textId="77777777" w:rsidR="00074A5C" w:rsidRDefault="00FC4C4E">
            <w:pPr>
              <w:pStyle w:val="aff2"/>
              <w:jc w:val="center"/>
              <w:rPr>
                <w:rFonts w:ascii="Times New Roman" w:hAnsi="Times New Roman"/>
                <w:sz w:val="24"/>
                <w:szCs w:val="24"/>
                <w:lang w:val="ru-RU"/>
              </w:rPr>
            </w:pPr>
            <w:r>
              <w:rPr>
                <w:rFonts w:ascii="Times New Roman" w:hAnsi="Times New Roman"/>
                <w:sz w:val="24"/>
                <w:szCs w:val="24"/>
                <w:lang w:val="ru-RU"/>
              </w:rPr>
              <w:t>Страна происхождения поставляемого товара</w:t>
            </w:r>
          </w:p>
        </w:tc>
        <w:tc>
          <w:tcPr>
            <w:tcW w:w="1134" w:type="dxa"/>
            <w:tcBorders>
              <w:bottom w:val="single" w:sz="4" w:space="0" w:color="000000"/>
            </w:tcBorders>
            <w:vAlign w:val="center"/>
          </w:tcPr>
          <w:p w14:paraId="6E5EF7C6" w14:textId="77777777" w:rsidR="00074A5C" w:rsidRDefault="00FC4C4E">
            <w:pPr>
              <w:jc w:val="center"/>
              <w:rPr>
                <w:color w:val="000000"/>
                <w:highlight w:val="white"/>
              </w:rPr>
            </w:pPr>
            <w:r>
              <w:rPr>
                <w:color w:val="000000"/>
                <w:highlight w:val="white"/>
              </w:rPr>
              <w:t>Ед. изм.</w:t>
            </w:r>
          </w:p>
        </w:tc>
        <w:tc>
          <w:tcPr>
            <w:tcW w:w="850" w:type="dxa"/>
            <w:tcBorders>
              <w:bottom w:val="single" w:sz="4" w:space="0" w:color="000000"/>
            </w:tcBorders>
            <w:vAlign w:val="center"/>
          </w:tcPr>
          <w:p w14:paraId="4C544D6E" w14:textId="77777777" w:rsidR="00074A5C" w:rsidRDefault="00FC4C4E">
            <w:pPr>
              <w:jc w:val="center"/>
              <w:rPr>
                <w:color w:val="000000"/>
                <w:highlight w:val="white"/>
              </w:rPr>
            </w:pPr>
            <w:r>
              <w:rPr>
                <w:color w:val="000000"/>
                <w:highlight w:val="white"/>
              </w:rPr>
              <w:t>Кол-во</w:t>
            </w:r>
          </w:p>
        </w:tc>
        <w:tc>
          <w:tcPr>
            <w:tcW w:w="1701" w:type="dxa"/>
            <w:tcBorders>
              <w:bottom w:val="single" w:sz="4" w:space="0" w:color="000000"/>
            </w:tcBorders>
            <w:vAlign w:val="center"/>
          </w:tcPr>
          <w:p w14:paraId="592B6162" w14:textId="77777777" w:rsidR="00074A5C" w:rsidRDefault="00FC4C4E">
            <w:pPr>
              <w:jc w:val="center"/>
              <w:rPr>
                <w:color w:val="000000"/>
                <w:highlight w:val="white"/>
              </w:rPr>
            </w:pPr>
            <w:r>
              <w:rPr>
                <w:color w:val="000000"/>
                <w:highlight w:val="white"/>
              </w:rPr>
              <w:t>Цена за ед., (руб.)</w:t>
            </w:r>
          </w:p>
        </w:tc>
        <w:tc>
          <w:tcPr>
            <w:tcW w:w="1985" w:type="dxa"/>
            <w:tcBorders>
              <w:bottom w:val="single" w:sz="4" w:space="0" w:color="000000"/>
            </w:tcBorders>
            <w:vAlign w:val="center"/>
          </w:tcPr>
          <w:p w14:paraId="7043C012" w14:textId="77777777" w:rsidR="00074A5C" w:rsidRDefault="00FC4C4E">
            <w:pPr>
              <w:jc w:val="center"/>
              <w:rPr>
                <w:color w:val="000000"/>
                <w:highlight w:val="white"/>
              </w:rPr>
            </w:pPr>
            <w:r>
              <w:rPr>
                <w:color w:val="000000"/>
                <w:highlight w:val="white"/>
              </w:rPr>
              <w:t>Сумма, (руб.)</w:t>
            </w:r>
          </w:p>
        </w:tc>
        <w:tc>
          <w:tcPr>
            <w:tcW w:w="1418" w:type="dxa"/>
            <w:tcBorders>
              <w:bottom w:val="single" w:sz="4" w:space="0" w:color="000000"/>
            </w:tcBorders>
            <w:vAlign w:val="center"/>
          </w:tcPr>
          <w:p w14:paraId="722C59B6" w14:textId="77777777" w:rsidR="00074A5C" w:rsidRDefault="00FC4C4E">
            <w:pPr>
              <w:jc w:val="center"/>
              <w:rPr>
                <w:color w:val="000000"/>
                <w:highlight w:val="white"/>
              </w:rPr>
            </w:pPr>
            <w:r>
              <w:rPr>
                <w:color w:val="000000"/>
                <w:highlight w:val="white"/>
              </w:rPr>
              <w:t>Ставка НДС, %</w:t>
            </w:r>
          </w:p>
        </w:tc>
        <w:tc>
          <w:tcPr>
            <w:tcW w:w="1275" w:type="dxa"/>
            <w:tcBorders>
              <w:bottom w:val="single" w:sz="4" w:space="0" w:color="000000"/>
            </w:tcBorders>
            <w:vAlign w:val="center"/>
          </w:tcPr>
          <w:p w14:paraId="2A7A9FF7" w14:textId="77777777" w:rsidR="00074A5C" w:rsidRDefault="00FC4C4E">
            <w:pPr>
              <w:jc w:val="center"/>
              <w:rPr>
                <w:color w:val="000000"/>
                <w:highlight w:val="white"/>
              </w:rPr>
            </w:pPr>
            <w:r>
              <w:rPr>
                <w:color w:val="000000"/>
                <w:highlight w:val="white"/>
              </w:rPr>
              <w:t>Сумма НДС, (руб.)</w:t>
            </w:r>
          </w:p>
        </w:tc>
        <w:tc>
          <w:tcPr>
            <w:tcW w:w="1702" w:type="dxa"/>
            <w:tcBorders>
              <w:bottom w:val="single" w:sz="4" w:space="0" w:color="000000"/>
            </w:tcBorders>
            <w:vAlign w:val="center"/>
          </w:tcPr>
          <w:p w14:paraId="3D57A285" w14:textId="77777777" w:rsidR="00074A5C" w:rsidRDefault="00FC4C4E">
            <w:pPr>
              <w:jc w:val="center"/>
              <w:rPr>
                <w:color w:val="000000"/>
                <w:highlight w:val="white"/>
              </w:rPr>
            </w:pPr>
            <w:r>
              <w:rPr>
                <w:color w:val="000000"/>
                <w:highlight w:val="white"/>
              </w:rPr>
              <w:t>Всего, (руб.)</w:t>
            </w:r>
          </w:p>
        </w:tc>
      </w:tr>
      <w:tr w:rsidR="00074A5C" w14:paraId="4E870C88" w14:textId="77777777" w:rsidTr="0055783F">
        <w:tc>
          <w:tcPr>
            <w:tcW w:w="568" w:type="dxa"/>
          </w:tcPr>
          <w:p w14:paraId="0B422AAB" w14:textId="77777777" w:rsidR="00074A5C" w:rsidRDefault="0079690F">
            <w:pPr>
              <w:jc w:val="center"/>
              <w:rPr>
                <w:color w:val="000000"/>
                <w:highlight w:val="white"/>
              </w:rPr>
            </w:pPr>
            <w:r>
              <w:rPr>
                <w:color w:val="000000"/>
                <w:highlight w:val="white"/>
              </w:rPr>
              <w:t>1</w:t>
            </w:r>
          </w:p>
        </w:tc>
        <w:tc>
          <w:tcPr>
            <w:tcW w:w="2977" w:type="dxa"/>
          </w:tcPr>
          <w:p w14:paraId="046B93BA" w14:textId="77777777" w:rsidR="0079690F" w:rsidRPr="00690E5D" w:rsidRDefault="0079690F" w:rsidP="0079690F">
            <w:pPr>
              <w:spacing w:after="5"/>
            </w:pPr>
            <w:r w:rsidRPr="00690E5D">
              <w:t xml:space="preserve">Раствор </w:t>
            </w:r>
            <w:proofErr w:type="spellStart"/>
            <w:r w:rsidRPr="00690E5D">
              <w:t>Экстрана</w:t>
            </w:r>
            <w:proofErr w:type="spellEnd"/>
            <w:r w:rsidRPr="00690E5D">
              <w:t xml:space="preserve"> 15%, высокоочищенный, 250 мл</w:t>
            </w:r>
          </w:p>
          <w:p w14:paraId="2E0F037D" w14:textId="77777777" w:rsidR="00FF7005" w:rsidRPr="00690E5D" w:rsidRDefault="00FF7005" w:rsidP="0079690F">
            <w:pPr>
              <w:spacing w:after="5"/>
            </w:pPr>
            <w:r w:rsidRPr="00690E5D">
              <w:t>Товарный знак отсутствует. Производитель ООО Эко-Сервис</w:t>
            </w:r>
          </w:p>
          <w:p w14:paraId="11059FBD" w14:textId="77777777" w:rsidR="0079690F" w:rsidRPr="00690E5D" w:rsidRDefault="0079690F" w:rsidP="0079690F">
            <w:pPr>
              <w:spacing w:after="5"/>
            </w:pPr>
          </w:p>
        </w:tc>
        <w:tc>
          <w:tcPr>
            <w:tcW w:w="1275" w:type="dxa"/>
          </w:tcPr>
          <w:p w14:paraId="1FCDDA86" w14:textId="77777777" w:rsidR="00074A5C" w:rsidRDefault="0079690F">
            <w:pPr>
              <w:jc w:val="center"/>
              <w:rPr>
                <w:color w:val="000000"/>
                <w:highlight w:val="white"/>
              </w:rPr>
            </w:pPr>
            <w:r>
              <w:rPr>
                <w:color w:val="000000"/>
                <w:highlight w:val="white"/>
              </w:rPr>
              <w:t>Российская Федерация</w:t>
            </w:r>
          </w:p>
        </w:tc>
        <w:tc>
          <w:tcPr>
            <w:tcW w:w="1134" w:type="dxa"/>
          </w:tcPr>
          <w:p w14:paraId="3744F762" w14:textId="77777777" w:rsidR="00074A5C" w:rsidRDefault="0079690F">
            <w:pPr>
              <w:jc w:val="center"/>
              <w:rPr>
                <w:color w:val="000000"/>
                <w:highlight w:val="white"/>
              </w:rPr>
            </w:pPr>
            <w:r>
              <w:rPr>
                <w:color w:val="000000"/>
                <w:highlight w:val="white"/>
              </w:rPr>
              <w:t>флакон</w:t>
            </w:r>
          </w:p>
        </w:tc>
        <w:tc>
          <w:tcPr>
            <w:tcW w:w="850" w:type="dxa"/>
          </w:tcPr>
          <w:p w14:paraId="6BD346FC" w14:textId="77777777" w:rsidR="00074A5C" w:rsidRDefault="0079690F">
            <w:pPr>
              <w:jc w:val="center"/>
              <w:rPr>
                <w:color w:val="000000"/>
                <w:highlight w:val="white"/>
              </w:rPr>
            </w:pPr>
            <w:r>
              <w:rPr>
                <w:color w:val="000000"/>
                <w:highlight w:val="white"/>
              </w:rPr>
              <w:t>7</w:t>
            </w:r>
          </w:p>
        </w:tc>
        <w:tc>
          <w:tcPr>
            <w:tcW w:w="1701" w:type="dxa"/>
          </w:tcPr>
          <w:p w14:paraId="23573054" w14:textId="77777777" w:rsidR="00074A5C" w:rsidRDefault="0055783F">
            <w:pPr>
              <w:jc w:val="center"/>
              <w:rPr>
                <w:color w:val="000000"/>
                <w:highlight w:val="white"/>
              </w:rPr>
            </w:pPr>
            <w:r>
              <w:rPr>
                <w:color w:val="000000"/>
                <w:highlight w:val="white"/>
              </w:rPr>
              <w:t>1826,92</w:t>
            </w:r>
          </w:p>
        </w:tc>
        <w:tc>
          <w:tcPr>
            <w:tcW w:w="1985" w:type="dxa"/>
          </w:tcPr>
          <w:p w14:paraId="62E5C6E1" w14:textId="77777777" w:rsidR="00074A5C" w:rsidRDefault="0055783F">
            <w:pPr>
              <w:jc w:val="center"/>
              <w:rPr>
                <w:color w:val="000000"/>
                <w:highlight w:val="white"/>
              </w:rPr>
            </w:pPr>
            <w:r>
              <w:rPr>
                <w:color w:val="000000"/>
                <w:highlight w:val="white"/>
              </w:rPr>
              <w:t>12788,44</w:t>
            </w:r>
          </w:p>
        </w:tc>
        <w:tc>
          <w:tcPr>
            <w:tcW w:w="1418" w:type="dxa"/>
          </w:tcPr>
          <w:p w14:paraId="240B80B4" w14:textId="77777777" w:rsidR="00074A5C" w:rsidRDefault="0055783F">
            <w:pPr>
              <w:jc w:val="center"/>
              <w:rPr>
                <w:color w:val="000000"/>
                <w:highlight w:val="white"/>
              </w:rPr>
            </w:pPr>
            <w:r>
              <w:rPr>
                <w:color w:val="000000"/>
                <w:highlight w:val="white"/>
              </w:rPr>
              <w:t>Без НДС</w:t>
            </w:r>
          </w:p>
        </w:tc>
        <w:tc>
          <w:tcPr>
            <w:tcW w:w="1275" w:type="dxa"/>
          </w:tcPr>
          <w:p w14:paraId="6855407F" w14:textId="77777777" w:rsidR="00074A5C" w:rsidRDefault="0055783F">
            <w:pPr>
              <w:jc w:val="center"/>
              <w:rPr>
                <w:color w:val="000000"/>
                <w:highlight w:val="white"/>
              </w:rPr>
            </w:pPr>
            <w:r>
              <w:rPr>
                <w:color w:val="000000"/>
                <w:highlight w:val="white"/>
              </w:rPr>
              <w:t>0,00</w:t>
            </w:r>
          </w:p>
        </w:tc>
        <w:tc>
          <w:tcPr>
            <w:tcW w:w="1702" w:type="dxa"/>
          </w:tcPr>
          <w:p w14:paraId="29983070" w14:textId="77777777" w:rsidR="00074A5C" w:rsidRDefault="0055783F">
            <w:pPr>
              <w:jc w:val="center"/>
              <w:rPr>
                <w:color w:val="000000"/>
                <w:highlight w:val="white"/>
              </w:rPr>
            </w:pPr>
            <w:r>
              <w:rPr>
                <w:color w:val="000000"/>
                <w:highlight w:val="white"/>
              </w:rPr>
              <w:t>12788,44</w:t>
            </w:r>
          </w:p>
        </w:tc>
      </w:tr>
      <w:tr w:rsidR="00074A5C" w14:paraId="21707514" w14:textId="77777777" w:rsidTr="0055783F">
        <w:tc>
          <w:tcPr>
            <w:tcW w:w="568" w:type="dxa"/>
          </w:tcPr>
          <w:p w14:paraId="2DF8A110" w14:textId="77777777" w:rsidR="00074A5C" w:rsidRDefault="0079690F">
            <w:pPr>
              <w:jc w:val="center"/>
              <w:rPr>
                <w:color w:val="000000"/>
                <w:highlight w:val="white"/>
              </w:rPr>
            </w:pPr>
            <w:r>
              <w:rPr>
                <w:color w:val="000000"/>
                <w:highlight w:val="white"/>
              </w:rPr>
              <w:t>2</w:t>
            </w:r>
          </w:p>
        </w:tc>
        <w:tc>
          <w:tcPr>
            <w:tcW w:w="2977" w:type="dxa"/>
          </w:tcPr>
          <w:p w14:paraId="3647AC9E" w14:textId="77777777" w:rsidR="00074A5C" w:rsidRPr="00690E5D" w:rsidRDefault="0079690F" w:rsidP="0079690F">
            <w:r w:rsidRPr="00690E5D">
              <w:t>Раствор Тритона X-100 0,2%, высокоочищенный, 250 мл</w:t>
            </w:r>
          </w:p>
          <w:p w14:paraId="76B60003" w14:textId="77777777" w:rsidR="00FF7005" w:rsidRPr="00690E5D" w:rsidRDefault="00FF7005" w:rsidP="00FF7005">
            <w:pPr>
              <w:spacing w:after="5"/>
            </w:pPr>
            <w:r w:rsidRPr="00690E5D">
              <w:t>Товарный знак отсутствует. Производитель ООО Эко-Сервис</w:t>
            </w:r>
          </w:p>
          <w:p w14:paraId="3F2B7265" w14:textId="77777777" w:rsidR="00FF7005" w:rsidRPr="00690E5D" w:rsidRDefault="00FF7005" w:rsidP="0079690F">
            <w:pPr>
              <w:rPr>
                <w:color w:val="000000"/>
              </w:rPr>
            </w:pPr>
          </w:p>
        </w:tc>
        <w:tc>
          <w:tcPr>
            <w:tcW w:w="1275" w:type="dxa"/>
          </w:tcPr>
          <w:p w14:paraId="00D0578D" w14:textId="77777777" w:rsidR="00074A5C" w:rsidRDefault="0079690F">
            <w:pPr>
              <w:jc w:val="center"/>
              <w:rPr>
                <w:color w:val="000000"/>
                <w:highlight w:val="white"/>
              </w:rPr>
            </w:pPr>
            <w:r>
              <w:rPr>
                <w:color w:val="000000"/>
                <w:highlight w:val="white"/>
              </w:rPr>
              <w:t>Российская Федерация</w:t>
            </w:r>
          </w:p>
        </w:tc>
        <w:tc>
          <w:tcPr>
            <w:tcW w:w="1134" w:type="dxa"/>
          </w:tcPr>
          <w:p w14:paraId="53BB5AF1" w14:textId="77777777" w:rsidR="00074A5C" w:rsidRDefault="0079690F">
            <w:pPr>
              <w:jc w:val="center"/>
              <w:rPr>
                <w:color w:val="000000"/>
                <w:highlight w:val="white"/>
              </w:rPr>
            </w:pPr>
            <w:r>
              <w:rPr>
                <w:color w:val="000000"/>
                <w:highlight w:val="white"/>
              </w:rPr>
              <w:t>флакон</w:t>
            </w:r>
          </w:p>
        </w:tc>
        <w:tc>
          <w:tcPr>
            <w:tcW w:w="850" w:type="dxa"/>
          </w:tcPr>
          <w:p w14:paraId="559CBB86" w14:textId="77777777" w:rsidR="00074A5C" w:rsidRDefault="0079690F">
            <w:pPr>
              <w:jc w:val="center"/>
              <w:rPr>
                <w:color w:val="000000"/>
                <w:highlight w:val="white"/>
              </w:rPr>
            </w:pPr>
            <w:r>
              <w:rPr>
                <w:color w:val="000000"/>
                <w:highlight w:val="white"/>
              </w:rPr>
              <w:t>15</w:t>
            </w:r>
          </w:p>
        </w:tc>
        <w:tc>
          <w:tcPr>
            <w:tcW w:w="1701" w:type="dxa"/>
          </w:tcPr>
          <w:p w14:paraId="78D2DF2A" w14:textId="77777777" w:rsidR="00074A5C" w:rsidRDefault="0055783F">
            <w:pPr>
              <w:jc w:val="center"/>
              <w:rPr>
                <w:color w:val="000000"/>
                <w:highlight w:val="white"/>
              </w:rPr>
            </w:pPr>
            <w:r>
              <w:rPr>
                <w:color w:val="000000"/>
                <w:highlight w:val="white"/>
              </w:rPr>
              <w:t>4023,15</w:t>
            </w:r>
          </w:p>
        </w:tc>
        <w:tc>
          <w:tcPr>
            <w:tcW w:w="1985" w:type="dxa"/>
          </w:tcPr>
          <w:p w14:paraId="4CC84625" w14:textId="77777777" w:rsidR="00074A5C" w:rsidRDefault="0055783F">
            <w:pPr>
              <w:jc w:val="center"/>
              <w:rPr>
                <w:color w:val="000000"/>
                <w:highlight w:val="white"/>
              </w:rPr>
            </w:pPr>
            <w:r>
              <w:rPr>
                <w:color w:val="000000"/>
                <w:highlight w:val="white"/>
              </w:rPr>
              <w:t>60347,25</w:t>
            </w:r>
          </w:p>
        </w:tc>
        <w:tc>
          <w:tcPr>
            <w:tcW w:w="1418" w:type="dxa"/>
          </w:tcPr>
          <w:p w14:paraId="3A37C4E5" w14:textId="77777777" w:rsidR="00074A5C" w:rsidRDefault="0055783F">
            <w:pPr>
              <w:jc w:val="center"/>
              <w:rPr>
                <w:color w:val="000000"/>
                <w:highlight w:val="white"/>
              </w:rPr>
            </w:pPr>
            <w:r>
              <w:rPr>
                <w:color w:val="000000"/>
                <w:highlight w:val="white"/>
              </w:rPr>
              <w:t>Без НДС</w:t>
            </w:r>
          </w:p>
        </w:tc>
        <w:tc>
          <w:tcPr>
            <w:tcW w:w="1275" w:type="dxa"/>
          </w:tcPr>
          <w:p w14:paraId="08895BAA" w14:textId="77777777" w:rsidR="00074A5C" w:rsidRDefault="0055783F">
            <w:pPr>
              <w:jc w:val="center"/>
              <w:rPr>
                <w:color w:val="000000"/>
                <w:highlight w:val="white"/>
              </w:rPr>
            </w:pPr>
            <w:r>
              <w:rPr>
                <w:color w:val="000000"/>
                <w:highlight w:val="white"/>
              </w:rPr>
              <w:t>0,00</w:t>
            </w:r>
          </w:p>
        </w:tc>
        <w:tc>
          <w:tcPr>
            <w:tcW w:w="1702" w:type="dxa"/>
          </w:tcPr>
          <w:p w14:paraId="188E2D67" w14:textId="77777777" w:rsidR="00074A5C" w:rsidRDefault="0055783F">
            <w:pPr>
              <w:jc w:val="center"/>
              <w:rPr>
                <w:color w:val="000000"/>
                <w:highlight w:val="white"/>
              </w:rPr>
            </w:pPr>
            <w:r>
              <w:rPr>
                <w:color w:val="000000"/>
                <w:highlight w:val="white"/>
              </w:rPr>
              <w:t>60347,25</w:t>
            </w:r>
          </w:p>
        </w:tc>
      </w:tr>
      <w:tr w:rsidR="0079690F" w14:paraId="10DCD277" w14:textId="77777777" w:rsidTr="0055783F">
        <w:tc>
          <w:tcPr>
            <w:tcW w:w="568" w:type="dxa"/>
          </w:tcPr>
          <w:p w14:paraId="72483DA1" w14:textId="77777777" w:rsidR="0079690F" w:rsidRDefault="0079690F">
            <w:pPr>
              <w:jc w:val="center"/>
              <w:rPr>
                <w:color w:val="000000"/>
                <w:highlight w:val="white"/>
              </w:rPr>
            </w:pPr>
            <w:r>
              <w:rPr>
                <w:color w:val="000000"/>
                <w:highlight w:val="white"/>
              </w:rPr>
              <w:t>3</w:t>
            </w:r>
          </w:p>
        </w:tc>
        <w:tc>
          <w:tcPr>
            <w:tcW w:w="2977" w:type="dxa"/>
          </w:tcPr>
          <w:p w14:paraId="587140A0" w14:textId="77777777" w:rsidR="0079690F" w:rsidRPr="00690E5D" w:rsidRDefault="0079690F" w:rsidP="0079690F">
            <w:r w:rsidRPr="00690E5D">
              <w:t>Раствор соляной кислоты 2%, высокоочищенный, 250 мл</w:t>
            </w:r>
          </w:p>
          <w:p w14:paraId="0BC90CC6" w14:textId="77777777" w:rsidR="00FF7005" w:rsidRPr="00690E5D" w:rsidRDefault="00FF7005" w:rsidP="00FF7005">
            <w:pPr>
              <w:spacing w:after="5"/>
            </w:pPr>
            <w:r w:rsidRPr="00690E5D">
              <w:t>Товарный знак отсутствует. Производитель ООО Эко-Сервис</w:t>
            </w:r>
          </w:p>
          <w:p w14:paraId="3AFBC8D1" w14:textId="77777777" w:rsidR="00FF7005" w:rsidRPr="00690E5D" w:rsidRDefault="00FF7005" w:rsidP="0079690F">
            <w:pPr>
              <w:rPr>
                <w:color w:val="000000"/>
              </w:rPr>
            </w:pPr>
          </w:p>
        </w:tc>
        <w:tc>
          <w:tcPr>
            <w:tcW w:w="1275" w:type="dxa"/>
          </w:tcPr>
          <w:p w14:paraId="6853DF4D" w14:textId="77777777" w:rsidR="0079690F" w:rsidRDefault="0079690F">
            <w:pPr>
              <w:jc w:val="center"/>
              <w:rPr>
                <w:color w:val="000000"/>
                <w:highlight w:val="white"/>
              </w:rPr>
            </w:pPr>
            <w:r>
              <w:rPr>
                <w:color w:val="000000"/>
                <w:highlight w:val="white"/>
              </w:rPr>
              <w:lastRenderedPageBreak/>
              <w:t>Российская Федерация</w:t>
            </w:r>
          </w:p>
        </w:tc>
        <w:tc>
          <w:tcPr>
            <w:tcW w:w="1134" w:type="dxa"/>
          </w:tcPr>
          <w:p w14:paraId="74AA83F5" w14:textId="77777777" w:rsidR="0079690F" w:rsidRDefault="0079690F">
            <w:pPr>
              <w:jc w:val="center"/>
              <w:rPr>
                <w:color w:val="000000"/>
                <w:highlight w:val="white"/>
              </w:rPr>
            </w:pPr>
            <w:r>
              <w:rPr>
                <w:color w:val="000000"/>
                <w:highlight w:val="white"/>
              </w:rPr>
              <w:t>флакон</w:t>
            </w:r>
          </w:p>
        </w:tc>
        <w:tc>
          <w:tcPr>
            <w:tcW w:w="850" w:type="dxa"/>
          </w:tcPr>
          <w:p w14:paraId="4C9538ED" w14:textId="77777777" w:rsidR="0079690F" w:rsidRDefault="0079690F">
            <w:pPr>
              <w:jc w:val="center"/>
              <w:rPr>
                <w:color w:val="000000"/>
                <w:highlight w:val="white"/>
              </w:rPr>
            </w:pPr>
            <w:r>
              <w:rPr>
                <w:color w:val="000000"/>
                <w:highlight w:val="white"/>
              </w:rPr>
              <w:t>30</w:t>
            </w:r>
          </w:p>
        </w:tc>
        <w:tc>
          <w:tcPr>
            <w:tcW w:w="1701" w:type="dxa"/>
          </w:tcPr>
          <w:p w14:paraId="13B5BDBB" w14:textId="77777777" w:rsidR="0079690F" w:rsidRDefault="0055783F">
            <w:pPr>
              <w:jc w:val="center"/>
              <w:rPr>
                <w:color w:val="000000"/>
                <w:highlight w:val="white"/>
              </w:rPr>
            </w:pPr>
            <w:r>
              <w:rPr>
                <w:color w:val="000000"/>
                <w:highlight w:val="white"/>
              </w:rPr>
              <w:t>1528,81</w:t>
            </w:r>
          </w:p>
        </w:tc>
        <w:tc>
          <w:tcPr>
            <w:tcW w:w="1985" w:type="dxa"/>
          </w:tcPr>
          <w:p w14:paraId="3E3C7C69" w14:textId="77777777" w:rsidR="0079690F" w:rsidRDefault="0055783F">
            <w:pPr>
              <w:jc w:val="center"/>
              <w:rPr>
                <w:color w:val="000000"/>
                <w:highlight w:val="white"/>
              </w:rPr>
            </w:pPr>
            <w:r>
              <w:rPr>
                <w:color w:val="000000"/>
                <w:highlight w:val="white"/>
              </w:rPr>
              <w:t>45864,31</w:t>
            </w:r>
          </w:p>
        </w:tc>
        <w:tc>
          <w:tcPr>
            <w:tcW w:w="1418" w:type="dxa"/>
          </w:tcPr>
          <w:p w14:paraId="317D9AF1" w14:textId="77777777" w:rsidR="0079690F" w:rsidRDefault="0055783F">
            <w:pPr>
              <w:jc w:val="center"/>
              <w:rPr>
                <w:color w:val="000000"/>
                <w:highlight w:val="white"/>
              </w:rPr>
            </w:pPr>
            <w:r>
              <w:rPr>
                <w:color w:val="000000"/>
                <w:highlight w:val="white"/>
              </w:rPr>
              <w:t>Без НДС</w:t>
            </w:r>
          </w:p>
        </w:tc>
        <w:tc>
          <w:tcPr>
            <w:tcW w:w="1275" w:type="dxa"/>
          </w:tcPr>
          <w:p w14:paraId="3AADDE60" w14:textId="77777777" w:rsidR="0079690F" w:rsidRDefault="0055783F">
            <w:pPr>
              <w:jc w:val="center"/>
              <w:rPr>
                <w:color w:val="000000"/>
                <w:highlight w:val="white"/>
              </w:rPr>
            </w:pPr>
            <w:r>
              <w:rPr>
                <w:color w:val="000000"/>
                <w:highlight w:val="white"/>
              </w:rPr>
              <w:t>0,00</w:t>
            </w:r>
          </w:p>
        </w:tc>
        <w:tc>
          <w:tcPr>
            <w:tcW w:w="1702" w:type="dxa"/>
          </w:tcPr>
          <w:p w14:paraId="3B38E603" w14:textId="77777777" w:rsidR="0079690F" w:rsidRDefault="0055783F">
            <w:pPr>
              <w:jc w:val="center"/>
              <w:rPr>
                <w:color w:val="000000"/>
                <w:highlight w:val="white"/>
              </w:rPr>
            </w:pPr>
            <w:r>
              <w:rPr>
                <w:color w:val="000000"/>
                <w:highlight w:val="white"/>
              </w:rPr>
              <w:t>45864,31</w:t>
            </w:r>
          </w:p>
        </w:tc>
      </w:tr>
      <w:tr w:rsidR="00074A5C" w14:paraId="5B020B56" w14:textId="77777777" w:rsidTr="0055783F">
        <w:tc>
          <w:tcPr>
            <w:tcW w:w="13183" w:type="dxa"/>
            <w:gridSpan w:val="9"/>
            <w:tcBorders>
              <w:bottom w:val="single" w:sz="4" w:space="0" w:color="000000"/>
            </w:tcBorders>
          </w:tcPr>
          <w:p w14:paraId="0282DCC0" w14:textId="77777777" w:rsidR="00074A5C" w:rsidRDefault="00FC4C4E">
            <w:pPr>
              <w:rPr>
                <w:color w:val="000000"/>
                <w:highlight w:val="white"/>
              </w:rPr>
            </w:pPr>
            <w:r>
              <w:rPr>
                <w:color w:val="000000"/>
                <w:highlight w:val="white"/>
              </w:rPr>
              <w:t>ИТОГО:</w:t>
            </w:r>
          </w:p>
        </w:tc>
        <w:tc>
          <w:tcPr>
            <w:tcW w:w="1702" w:type="dxa"/>
            <w:tcBorders>
              <w:bottom w:val="single" w:sz="4" w:space="0" w:color="000000"/>
            </w:tcBorders>
          </w:tcPr>
          <w:p w14:paraId="715B6A18" w14:textId="77777777" w:rsidR="00074A5C" w:rsidRPr="0055783F" w:rsidRDefault="0055783F">
            <w:pPr>
              <w:jc w:val="center"/>
              <w:rPr>
                <w:b/>
                <w:color w:val="000000"/>
                <w:highlight w:val="white"/>
              </w:rPr>
            </w:pPr>
            <w:r w:rsidRPr="0055783F">
              <w:rPr>
                <w:b/>
                <w:color w:val="000000"/>
                <w:highlight w:val="white"/>
              </w:rPr>
              <w:fldChar w:fldCharType="begin"/>
            </w:r>
            <w:r w:rsidRPr="0055783F">
              <w:rPr>
                <w:b/>
                <w:color w:val="000000"/>
                <w:highlight w:val="white"/>
              </w:rPr>
              <w:instrText xml:space="preserve"> =SUM(ABOVE) </w:instrText>
            </w:r>
            <w:r w:rsidRPr="0055783F">
              <w:rPr>
                <w:b/>
                <w:color w:val="000000"/>
                <w:highlight w:val="white"/>
              </w:rPr>
              <w:fldChar w:fldCharType="separate"/>
            </w:r>
            <w:r w:rsidRPr="0055783F">
              <w:rPr>
                <w:b/>
                <w:noProof/>
                <w:color w:val="000000"/>
                <w:highlight w:val="white"/>
              </w:rPr>
              <w:t>119000</w:t>
            </w:r>
            <w:r w:rsidRPr="0055783F">
              <w:rPr>
                <w:b/>
                <w:color w:val="000000"/>
                <w:highlight w:val="white"/>
              </w:rPr>
              <w:fldChar w:fldCharType="end"/>
            </w:r>
            <w:r w:rsidRPr="0055783F">
              <w:rPr>
                <w:b/>
                <w:color w:val="000000"/>
                <w:highlight w:val="white"/>
              </w:rPr>
              <w:t>,00</w:t>
            </w:r>
          </w:p>
        </w:tc>
      </w:tr>
    </w:tbl>
    <w:p w14:paraId="7879D34E" w14:textId="77777777" w:rsidR="00074A5C" w:rsidRDefault="00074A5C">
      <w:pPr>
        <w:spacing w:line="360" w:lineRule="auto"/>
        <w:jc w:val="center"/>
        <w:rPr>
          <w:sz w:val="28"/>
          <w:szCs w:val="28"/>
        </w:rPr>
      </w:pPr>
    </w:p>
    <w:tbl>
      <w:tblPr>
        <w:tblW w:w="0" w:type="auto"/>
        <w:tblLook w:val="01E0" w:firstRow="1" w:lastRow="1" w:firstColumn="1" w:lastColumn="1" w:noHBand="0" w:noVBand="0"/>
      </w:tblPr>
      <w:tblGrid>
        <w:gridCol w:w="7479"/>
        <w:gridCol w:w="5211"/>
      </w:tblGrid>
      <w:tr w:rsidR="00074A5C" w14:paraId="4B366EF1" w14:textId="77777777">
        <w:tc>
          <w:tcPr>
            <w:tcW w:w="7479" w:type="dxa"/>
            <w:tcBorders>
              <w:top w:val="none" w:sz="0" w:space="0" w:color="000000"/>
              <w:left w:val="none" w:sz="0" w:space="0" w:color="000000"/>
              <w:bottom w:val="none" w:sz="0" w:space="0" w:color="000000"/>
              <w:right w:val="none" w:sz="0" w:space="0" w:color="000000"/>
            </w:tcBorders>
          </w:tcPr>
          <w:p w14:paraId="74AC5B3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Заказчик:</w:t>
            </w:r>
          </w:p>
        </w:tc>
        <w:tc>
          <w:tcPr>
            <w:tcW w:w="5211" w:type="dxa"/>
            <w:tcBorders>
              <w:top w:val="none" w:sz="0" w:space="0" w:color="000000"/>
              <w:left w:val="none" w:sz="0" w:space="0" w:color="000000"/>
              <w:bottom w:val="none" w:sz="0" w:space="0" w:color="000000"/>
              <w:right w:val="none" w:sz="0" w:space="0" w:color="000000"/>
            </w:tcBorders>
          </w:tcPr>
          <w:p w14:paraId="1333F479"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Поставщик:</w:t>
            </w:r>
          </w:p>
        </w:tc>
      </w:tr>
      <w:tr w:rsidR="00074A5C" w14:paraId="59DD7662" w14:textId="77777777">
        <w:tc>
          <w:tcPr>
            <w:tcW w:w="7479" w:type="dxa"/>
            <w:tcBorders>
              <w:top w:val="none" w:sz="0" w:space="0" w:color="000000"/>
              <w:left w:val="none" w:sz="0" w:space="0" w:color="000000"/>
              <w:bottom w:val="none" w:sz="0" w:space="0" w:color="000000"/>
              <w:right w:val="none" w:sz="0" w:space="0" w:color="000000"/>
            </w:tcBorders>
          </w:tcPr>
          <w:p w14:paraId="024AFB1B"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18FEF56"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3B530187" w14:textId="77777777">
        <w:tc>
          <w:tcPr>
            <w:tcW w:w="7479" w:type="dxa"/>
            <w:tcBorders>
              <w:top w:val="none" w:sz="0" w:space="0" w:color="000000"/>
              <w:left w:val="none" w:sz="0" w:space="0" w:color="000000"/>
              <w:bottom w:val="none" w:sz="0" w:space="0" w:color="000000"/>
              <w:right w:val="none" w:sz="0" w:space="0" w:color="000000"/>
            </w:tcBorders>
          </w:tcPr>
          <w:p w14:paraId="20136AAA"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23EFC62A" w14:textId="77777777" w:rsidR="0079690F" w:rsidRDefault="0079690F">
            <w:pPr>
              <w:pStyle w:val="ConsPlusNormal"/>
              <w:pBdr>
                <w:bottom w:val="single" w:sz="12" w:space="1" w:color="auto"/>
              </w:pBdr>
              <w:ind w:firstLine="0"/>
              <w:jc w:val="center"/>
              <w:outlineLvl w:val="1"/>
              <w:rPr>
                <w:rFonts w:ascii="Times New Roman" w:hAnsi="Times New Roman" w:cs="Times New Roman"/>
                <w:sz w:val="28"/>
                <w:szCs w:val="28"/>
              </w:rPr>
            </w:pPr>
          </w:p>
          <w:p w14:paraId="4091FAE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w:t>
            </w:r>
          </w:p>
        </w:tc>
      </w:tr>
      <w:tr w:rsidR="00074A5C" w14:paraId="07F53900" w14:textId="77777777">
        <w:tc>
          <w:tcPr>
            <w:tcW w:w="7479" w:type="dxa"/>
            <w:tcBorders>
              <w:top w:val="none" w:sz="0" w:space="0" w:color="000000"/>
              <w:left w:val="none" w:sz="0" w:space="0" w:color="000000"/>
              <w:bottom w:val="none" w:sz="0" w:space="0" w:color="000000"/>
              <w:right w:val="none" w:sz="0" w:space="0" w:color="000000"/>
            </w:tcBorders>
          </w:tcPr>
          <w:p w14:paraId="7A6E65D1" w14:textId="77777777" w:rsidR="00074A5C" w:rsidRDefault="00074A5C">
            <w:pPr>
              <w:pStyle w:val="ConsPlusNormal"/>
              <w:ind w:firstLine="0"/>
              <w:jc w:val="center"/>
              <w:outlineLvl w:val="1"/>
              <w:rPr>
                <w:rFonts w:ascii="Times New Roman" w:hAnsi="Times New Roman" w:cs="Times New Roman"/>
                <w:sz w:val="28"/>
                <w:szCs w:val="28"/>
              </w:rPr>
            </w:pPr>
          </w:p>
        </w:tc>
        <w:tc>
          <w:tcPr>
            <w:tcW w:w="5211" w:type="dxa"/>
            <w:tcBorders>
              <w:top w:val="none" w:sz="0" w:space="0" w:color="000000"/>
              <w:left w:val="none" w:sz="0" w:space="0" w:color="000000"/>
              <w:bottom w:val="none" w:sz="0" w:space="0" w:color="000000"/>
              <w:right w:val="none" w:sz="0" w:space="0" w:color="000000"/>
            </w:tcBorders>
          </w:tcPr>
          <w:p w14:paraId="7844F197" w14:textId="77777777" w:rsidR="00074A5C" w:rsidRDefault="00074A5C">
            <w:pPr>
              <w:pStyle w:val="ConsPlusNormal"/>
              <w:ind w:firstLine="0"/>
              <w:jc w:val="center"/>
              <w:outlineLvl w:val="1"/>
              <w:rPr>
                <w:rFonts w:ascii="Times New Roman" w:hAnsi="Times New Roman" w:cs="Times New Roman"/>
                <w:sz w:val="28"/>
                <w:szCs w:val="28"/>
              </w:rPr>
            </w:pPr>
          </w:p>
        </w:tc>
      </w:tr>
    </w:tbl>
    <w:p w14:paraId="65987450" w14:textId="77777777" w:rsidR="0055783F" w:rsidRDefault="00C93A5A">
      <w:pPr>
        <w:tabs>
          <w:tab w:val="left" w:pos="5245"/>
        </w:tabs>
        <w:rPr>
          <w:sz w:val="28"/>
          <w:szCs w:val="28"/>
        </w:rPr>
      </w:pPr>
      <w:r>
        <w:rPr>
          <w:sz w:val="28"/>
          <w:szCs w:val="28"/>
        </w:rPr>
        <w:t xml:space="preserve">  </w:t>
      </w:r>
    </w:p>
    <w:p w14:paraId="24B30D90" w14:textId="77777777" w:rsidR="00074A5C" w:rsidRDefault="0055783F">
      <w:pPr>
        <w:tabs>
          <w:tab w:val="left" w:pos="5245"/>
        </w:tabs>
        <w:rPr>
          <w:sz w:val="28"/>
          <w:szCs w:val="28"/>
        </w:rPr>
      </w:pPr>
      <w:r>
        <w:rPr>
          <w:sz w:val="28"/>
          <w:szCs w:val="28"/>
        </w:rPr>
        <w:t xml:space="preserve">                                                               </w:t>
      </w:r>
      <w:r w:rsidR="00C93A5A">
        <w:rPr>
          <w:sz w:val="28"/>
          <w:szCs w:val="28"/>
        </w:rPr>
        <w:t xml:space="preserve">                                                                             </w:t>
      </w:r>
      <w:r w:rsidR="00FC4C4E">
        <w:rPr>
          <w:sz w:val="28"/>
          <w:szCs w:val="28"/>
        </w:rPr>
        <w:t>Приложение № 2</w:t>
      </w:r>
    </w:p>
    <w:p w14:paraId="041C0164" w14:textId="77777777" w:rsidR="00074A5C" w:rsidRDefault="00C93A5A">
      <w:pPr>
        <w:pStyle w:val="1"/>
        <w:ind w:firstLine="5103"/>
        <w:rPr>
          <w:sz w:val="28"/>
          <w:szCs w:val="28"/>
        </w:rPr>
      </w:pPr>
      <w:r>
        <w:t>к контракту № 153/2025</w:t>
      </w:r>
    </w:p>
    <w:p w14:paraId="416E1605" w14:textId="77777777" w:rsidR="00074A5C" w:rsidRDefault="00C93A5A">
      <w:pPr>
        <w:ind w:firstLine="5103"/>
        <w:rPr>
          <w:sz w:val="28"/>
          <w:szCs w:val="28"/>
        </w:rPr>
      </w:pPr>
      <w:r>
        <w:rPr>
          <w:sz w:val="28"/>
          <w:szCs w:val="28"/>
        </w:rPr>
        <w:t xml:space="preserve">                                                                   от «____</w:t>
      </w:r>
      <w:proofErr w:type="gramStart"/>
      <w:r>
        <w:rPr>
          <w:sz w:val="28"/>
          <w:szCs w:val="28"/>
        </w:rPr>
        <w:t>_»_</w:t>
      </w:r>
      <w:proofErr w:type="gramEnd"/>
      <w:r>
        <w:rPr>
          <w:sz w:val="28"/>
          <w:szCs w:val="28"/>
        </w:rPr>
        <w:t>__________2025</w:t>
      </w:r>
      <w:r w:rsidR="00FC4C4E">
        <w:rPr>
          <w:sz w:val="28"/>
          <w:szCs w:val="28"/>
        </w:rPr>
        <w:t xml:space="preserve"> г.  </w:t>
      </w:r>
    </w:p>
    <w:p w14:paraId="374F9C9A" w14:textId="77777777" w:rsidR="00074A5C" w:rsidRDefault="00074A5C">
      <w:pPr>
        <w:pStyle w:val="ConsPlusTitle"/>
        <w:widowControl/>
        <w:rPr>
          <w:rFonts w:ascii="Times New Roman" w:hAnsi="Times New Roman" w:cs="Times New Roman"/>
          <w:sz w:val="28"/>
          <w:szCs w:val="28"/>
        </w:rPr>
      </w:pPr>
    </w:p>
    <w:p w14:paraId="0437912C" w14:textId="77777777" w:rsidR="00074A5C" w:rsidRDefault="00074A5C">
      <w:pPr>
        <w:pStyle w:val="ConsPlusTitle"/>
        <w:widowControl/>
        <w:jc w:val="center"/>
        <w:rPr>
          <w:rFonts w:ascii="Times New Roman" w:hAnsi="Times New Roman" w:cs="Times New Roman"/>
          <w:sz w:val="28"/>
          <w:szCs w:val="28"/>
        </w:rPr>
      </w:pPr>
    </w:p>
    <w:p w14:paraId="62C8F490" w14:textId="77777777" w:rsidR="00074A5C" w:rsidRDefault="00845EC5">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Описание объекта закупки</w:t>
      </w:r>
    </w:p>
    <w:p w14:paraId="525B1F43" w14:textId="77777777" w:rsidR="00074A5C" w:rsidRDefault="00FC4C4E">
      <w:pPr>
        <w:pStyle w:val="ConsPlusTitle"/>
        <w:widowControl/>
        <w:jc w:val="center"/>
        <w:rPr>
          <w:rFonts w:ascii="Times New Roman" w:hAnsi="Times New Roman" w:cs="Times New Roman"/>
          <w:sz w:val="28"/>
          <w:szCs w:val="28"/>
        </w:rPr>
      </w:pPr>
      <w:r>
        <w:rPr>
          <w:rFonts w:ascii="Times New Roman" w:hAnsi="Times New Roman" w:cs="Times New Roman"/>
          <w:sz w:val="28"/>
          <w:szCs w:val="28"/>
        </w:rPr>
        <w:t>поставляемого товара</w:t>
      </w:r>
    </w:p>
    <w:p w14:paraId="0CCB3D36" w14:textId="77777777" w:rsidR="00074A5C" w:rsidRDefault="00074A5C">
      <w:pPr>
        <w:pStyle w:val="ConsPlusNormal"/>
        <w:widowControl/>
        <w:ind w:firstLine="540"/>
        <w:jc w:val="both"/>
        <w:rPr>
          <w:rFonts w:ascii="Times New Roman" w:hAnsi="Times New Roman" w:cs="Times New Roman"/>
          <w:sz w:val="28"/>
          <w:szCs w:val="28"/>
        </w:rPr>
      </w:pPr>
    </w:p>
    <w:tbl>
      <w:tblPr>
        <w:tblW w:w="14394"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40"/>
        <w:gridCol w:w="3789"/>
        <w:gridCol w:w="10065"/>
      </w:tblGrid>
      <w:tr w:rsidR="00074A5C" w14:paraId="386D039C" w14:textId="77777777" w:rsidTr="00C93A5A">
        <w:trPr>
          <w:cantSplit/>
          <w:trHeight w:val="240"/>
        </w:trPr>
        <w:tc>
          <w:tcPr>
            <w:tcW w:w="540" w:type="dxa"/>
            <w:vAlign w:val="center"/>
          </w:tcPr>
          <w:p w14:paraId="6BF7FB5C"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br w:type="textWrapping" w:clear="all"/>
              <w:t>п/п</w:t>
            </w:r>
          </w:p>
        </w:tc>
        <w:tc>
          <w:tcPr>
            <w:tcW w:w="3789" w:type="dxa"/>
            <w:vAlign w:val="center"/>
          </w:tcPr>
          <w:p w14:paraId="2372E1D9"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Наименование товара</w:t>
            </w:r>
          </w:p>
        </w:tc>
        <w:tc>
          <w:tcPr>
            <w:tcW w:w="10065" w:type="dxa"/>
            <w:vAlign w:val="center"/>
          </w:tcPr>
          <w:p w14:paraId="094F0B31" w14:textId="77777777" w:rsidR="00074A5C" w:rsidRDefault="00FC4C4E">
            <w:pPr>
              <w:pStyle w:val="ConsPlusNormal"/>
              <w:widowControl/>
              <w:ind w:firstLine="0"/>
              <w:jc w:val="center"/>
              <w:rPr>
                <w:rFonts w:ascii="Times New Roman" w:hAnsi="Times New Roman" w:cs="Times New Roman"/>
                <w:sz w:val="28"/>
                <w:szCs w:val="28"/>
              </w:rPr>
            </w:pPr>
            <w:r>
              <w:rPr>
                <w:rFonts w:ascii="Times New Roman" w:hAnsi="Times New Roman" w:cs="Times New Roman"/>
                <w:sz w:val="28"/>
                <w:szCs w:val="28"/>
              </w:rPr>
              <w:t>Технические характеристики</w:t>
            </w:r>
          </w:p>
        </w:tc>
      </w:tr>
      <w:tr w:rsidR="00074A5C" w14:paraId="4057787D" w14:textId="77777777" w:rsidTr="00C93A5A">
        <w:trPr>
          <w:cantSplit/>
          <w:trHeight w:val="240"/>
        </w:trPr>
        <w:tc>
          <w:tcPr>
            <w:tcW w:w="540" w:type="dxa"/>
          </w:tcPr>
          <w:p w14:paraId="493042F9"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t>1</w:t>
            </w:r>
          </w:p>
        </w:tc>
        <w:tc>
          <w:tcPr>
            <w:tcW w:w="3789" w:type="dxa"/>
          </w:tcPr>
          <w:p w14:paraId="5B863959"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 xml:space="preserve">Раствор </w:t>
            </w:r>
            <w:proofErr w:type="spellStart"/>
            <w:r w:rsidRPr="00C93A5A">
              <w:rPr>
                <w:rFonts w:ascii="Times New Roman" w:hAnsi="Times New Roman" w:cs="Times New Roman"/>
                <w:sz w:val="24"/>
                <w:szCs w:val="24"/>
              </w:rPr>
              <w:t>Экстрана</w:t>
            </w:r>
            <w:proofErr w:type="spellEnd"/>
          </w:p>
        </w:tc>
        <w:tc>
          <w:tcPr>
            <w:tcW w:w="10065" w:type="dxa"/>
          </w:tcPr>
          <w:tbl>
            <w:tblPr>
              <w:tblW w:w="9997" w:type="dxa"/>
              <w:tblInd w:w="1"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3"/>
              <w:gridCol w:w="8364"/>
            </w:tblGrid>
            <w:tr w:rsidR="003C6BDE" w14:paraId="058F5A11" w14:textId="77777777" w:rsidTr="003C6BDE">
              <w:tc>
                <w:tcPr>
                  <w:tcW w:w="1633" w:type="dxa"/>
                  <w:shd w:val="clear" w:color="auto" w:fill="auto"/>
                </w:tcPr>
                <w:p w14:paraId="475304F1" w14:textId="77777777" w:rsidR="00C93A5A" w:rsidRDefault="00C93A5A" w:rsidP="003C6BDE">
                  <w:pPr>
                    <w:spacing w:after="160" w:line="259" w:lineRule="auto"/>
                  </w:pPr>
                  <w:r>
                    <w:t>Назначение</w:t>
                  </w:r>
                </w:p>
              </w:tc>
              <w:tc>
                <w:tcPr>
                  <w:tcW w:w="8364" w:type="dxa"/>
                  <w:shd w:val="clear" w:color="auto" w:fill="auto"/>
                </w:tcPr>
                <w:p w14:paraId="56F163D2" w14:textId="77777777" w:rsidR="00C93A5A" w:rsidRDefault="00C93A5A" w:rsidP="003C6BDE">
                  <w:pPr>
                    <w:spacing w:after="160" w:line="259" w:lineRule="auto"/>
                  </w:pPr>
                  <w:r>
                    <w:t>Для промывки системы биохимического анализатора</w:t>
                  </w:r>
                </w:p>
              </w:tc>
            </w:tr>
            <w:tr w:rsidR="003C6BDE" w14:paraId="1EAD3F12" w14:textId="77777777" w:rsidTr="003C6BDE">
              <w:tc>
                <w:tcPr>
                  <w:tcW w:w="1633" w:type="dxa"/>
                  <w:shd w:val="clear" w:color="auto" w:fill="auto"/>
                </w:tcPr>
                <w:p w14:paraId="677EEB6E" w14:textId="77777777" w:rsidR="00C93A5A" w:rsidRDefault="00C93A5A" w:rsidP="003C6BDE">
                  <w:pPr>
                    <w:spacing w:after="160" w:line="259" w:lineRule="auto"/>
                  </w:pPr>
                  <w:r>
                    <w:t>Фасовка</w:t>
                  </w:r>
                </w:p>
              </w:tc>
              <w:tc>
                <w:tcPr>
                  <w:tcW w:w="8364" w:type="dxa"/>
                  <w:shd w:val="clear" w:color="auto" w:fill="auto"/>
                </w:tcPr>
                <w:p w14:paraId="0B1AD014" w14:textId="77777777" w:rsidR="00C93A5A" w:rsidRDefault="00C93A5A" w:rsidP="003C6BDE">
                  <w:pPr>
                    <w:spacing w:after="160" w:line="259" w:lineRule="auto"/>
                  </w:pPr>
                  <w:r>
                    <w:t>250 Кубический сантиметр; миллилитр</w:t>
                  </w:r>
                </w:p>
              </w:tc>
            </w:tr>
            <w:tr w:rsidR="003C6BDE" w14:paraId="14B29F61" w14:textId="77777777" w:rsidTr="003C6BDE">
              <w:tc>
                <w:tcPr>
                  <w:tcW w:w="1633" w:type="dxa"/>
                  <w:shd w:val="clear" w:color="auto" w:fill="auto"/>
                </w:tcPr>
                <w:p w14:paraId="77596B07" w14:textId="77777777" w:rsidR="00C93A5A" w:rsidRDefault="00C93A5A" w:rsidP="003C6BDE">
                  <w:pPr>
                    <w:spacing w:after="160" w:line="259" w:lineRule="auto"/>
                  </w:pPr>
                  <w:r>
                    <w:t>Состав</w:t>
                  </w:r>
                </w:p>
              </w:tc>
              <w:tc>
                <w:tcPr>
                  <w:tcW w:w="8364" w:type="dxa"/>
                  <w:shd w:val="clear" w:color="auto" w:fill="auto"/>
                </w:tcPr>
                <w:p w14:paraId="3C6BF569" w14:textId="77777777" w:rsidR="00C93A5A" w:rsidRDefault="00C93A5A" w:rsidP="003C6BDE">
                  <w:pPr>
                    <w:spacing w:after="160" w:line="259" w:lineRule="auto"/>
                  </w:pPr>
                  <w:r>
                    <w:t xml:space="preserve">Раствор </w:t>
                  </w:r>
                  <w:proofErr w:type="spellStart"/>
                  <w:r>
                    <w:t>Экстрана</w:t>
                  </w:r>
                  <w:proofErr w:type="spellEnd"/>
                  <w:r>
                    <w:t xml:space="preserve"> 15%, высокоочищенный</w:t>
                  </w:r>
                </w:p>
              </w:tc>
            </w:tr>
          </w:tbl>
          <w:p w14:paraId="239904BC" w14:textId="77777777" w:rsidR="00074A5C" w:rsidRDefault="00074A5C">
            <w:pPr>
              <w:pStyle w:val="ConsPlusNormal"/>
              <w:widowControl/>
              <w:ind w:firstLine="0"/>
              <w:rPr>
                <w:rFonts w:ascii="Times New Roman" w:hAnsi="Times New Roman" w:cs="Times New Roman"/>
                <w:sz w:val="28"/>
                <w:szCs w:val="28"/>
              </w:rPr>
            </w:pPr>
          </w:p>
        </w:tc>
      </w:tr>
      <w:tr w:rsidR="00074A5C" w14:paraId="511F0CB1" w14:textId="77777777" w:rsidTr="00C93A5A">
        <w:trPr>
          <w:cantSplit/>
          <w:trHeight w:val="240"/>
        </w:trPr>
        <w:tc>
          <w:tcPr>
            <w:tcW w:w="540" w:type="dxa"/>
          </w:tcPr>
          <w:p w14:paraId="76B6253B"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t>2</w:t>
            </w:r>
          </w:p>
        </w:tc>
        <w:tc>
          <w:tcPr>
            <w:tcW w:w="3789" w:type="dxa"/>
          </w:tcPr>
          <w:p w14:paraId="44BF2FC2"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Раствор Тритона</w:t>
            </w:r>
          </w:p>
        </w:tc>
        <w:tc>
          <w:tcPr>
            <w:tcW w:w="10065" w:type="dxa"/>
          </w:tcPr>
          <w:tbl>
            <w:tblPr>
              <w:tblW w:w="9998"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4"/>
              <w:gridCol w:w="8364"/>
            </w:tblGrid>
            <w:tr w:rsidR="003C6BDE" w14:paraId="48506581" w14:textId="77777777" w:rsidTr="003C6BDE">
              <w:tc>
                <w:tcPr>
                  <w:tcW w:w="1634" w:type="dxa"/>
                  <w:shd w:val="clear" w:color="auto" w:fill="auto"/>
                </w:tcPr>
                <w:p w14:paraId="759811E5" w14:textId="77777777" w:rsidR="00C93A5A" w:rsidRDefault="00C93A5A" w:rsidP="003C6BDE">
                  <w:pPr>
                    <w:spacing w:after="160" w:line="259" w:lineRule="auto"/>
                  </w:pPr>
                  <w:r>
                    <w:t>Назначение</w:t>
                  </w:r>
                </w:p>
              </w:tc>
              <w:tc>
                <w:tcPr>
                  <w:tcW w:w="8364" w:type="dxa"/>
                  <w:shd w:val="clear" w:color="auto" w:fill="auto"/>
                </w:tcPr>
                <w:p w14:paraId="65F37806" w14:textId="77777777" w:rsidR="00C93A5A" w:rsidRDefault="00C93A5A" w:rsidP="003C6BDE">
                  <w:pPr>
                    <w:spacing w:after="160" w:line="259" w:lineRule="auto"/>
                  </w:pPr>
                  <w:r>
                    <w:t>Для промывки системы биохимического анализатора</w:t>
                  </w:r>
                </w:p>
              </w:tc>
            </w:tr>
            <w:tr w:rsidR="003C6BDE" w14:paraId="218D9C34" w14:textId="77777777" w:rsidTr="003C6BDE">
              <w:tc>
                <w:tcPr>
                  <w:tcW w:w="1634" w:type="dxa"/>
                  <w:shd w:val="clear" w:color="auto" w:fill="auto"/>
                </w:tcPr>
                <w:p w14:paraId="4F52F235" w14:textId="77777777" w:rsidR="00C93A5A" w:rsidRDefault="00C93A5A" w:rsidP="003C6BDE">
                  <w:pPr>
                    <w:spacing w:after="160" w:line="259" w:lineRule="auto"/>
                  </w:pPr>
                  <w:r>
                    <w:t>Фасовка</w:t>
                  </w:r>
                </w:p>
              </w:tc>
              <w:tc>
                <w:tcPr>
                  <w:tcW w:w="8364" w:type="dxa"/>
                  <w:shd w:val="clear" w:color="auto" w:fill="auto"/>
                </w:tcPr>
                <w:p w14:paraId="3C22CE1F" w14:textId="77777777" w:rsidR="00C93A5A" w:rsidRDefault="00C93A5A" w:rsidP="003C6BDE">
                  <w:pPr>
                    <w:spacing w:after="160" w:line="259" w:lineRule="auto"/>
                  </w:pPr>
                  <w:r>
                    <w:t>250</w:t>
                  </w:r>
                </w:p>
                <w:p w14:paraId="1E4A4033" w14:textId="77777777" w:rsidR="00C93A5A" w:rsidRDefault="00C93A5A" w:rsidP="003C6BDE">
                  <w:pPr>
                    <w:spacing w:after="160" w:line="259" w:lineRule="auto"/>
                  </w:pPr>
                  <w:r>
                    <w:t>Кубический сантиметр; миллилитр</w:t>
                  </w:r>
                </w:p>
              </w:tc>
            </w:tr>
            <w:tr w:rsidR="003C6BDE" w14:paraId="2A3686FA" w14:textId="77777777" w:rsidTr="003C6BDE">
              <w:tc>
                <w:tcPr>
                  <w:tcW w:w="1634" w:type="dxa"/>
                  <w:shd w:val="clear" w:color="auto" w:fill="auto"/>
                </w:tcPr>
                <w:p w14:paraId="50AE28CB" w14:textId="77777777" w:rsidR="00C93A5A" w:rsidRDefault="00C93A5A" w:rsidP="003C6BDE">
                  <w:pPr>
                    <w:spacing w:after="160" w:line="259" w:lineRule="auto"/>
                  </w:pPr>
                  <w:r>
                    <w:t>Состав</w:t>
                  </w:r>
                </w:p>
              </w:tc>
              <w:tc>
                <w:tcPr>
                  <w:tcW w:w="8364" w:type="dxa"/>
                  <w:shd w:val="clear" w:color="auto" w:fill="auto"/>
                </w:tcPr>
                <w:p w14:paraId="445FCC89" w14:textId="77777777" w:rsidR="00C93A5A" w:rsidRDefault="00C93A5A" w:rsidP="003C6BDE">
                  <w:pPr>
                    <w:spacing w:after="160" w:line="259" w:lineRule="auto"/>
                  </w:pPr>
                  <w:r>
                    <w:t>Раствор Тритона Х-100 0,2%</w:t>
                  </w:r>
                </w:p>
              </w:tc>
            </w:tr>
          </w:tbl>
          <w:p w14:paraId="08E4EB2F" w14:textId="77777777" w:rsidR="00074A5C" w:rsidRDefault="00074A5C">
            <w:pPr>
              <w:pStyle w:val="ConsPlusNormal"/>
              <w:widowControl/>
              <w:ind w:firstLine="0"/>
              <w:rPr>
                <w:rFonts w:ascii="Times New Roman" w:hAnsi="Times New Roman" w:cs="Times New Roman"/>
                <w:sz w:val="28"/>
                <w:szCs w:val="28"/>
              </w:rPr>
            </w:pPr>
          </w:p>
        </w:tc>
      </w:tr>
      <w:tr w:rsidR="00074A5C" w14:paraId="709423C3" w14:textId="77777777" w:rsidTr="00C93A5A">
        <w:trPr>
          <w:cantSplit/>
          <w:trHeight w:val="240"/>
        </w:trPr>
        <w:tc>
          <w:tcPr>
            <w:tcW w:w="540" w:type="dxa"/>
          </w:tcPr>
          <w:p w14:paraId="2F36B8FF" w14:textId="77777777" w:rsidR="00074A5C" w:rsidRDefault="00C93A5A">
            <w:pPr>
              <w:pStyle w:val="ConsPlusNormal"/>
              <w:widowControl/>
              <w:ind w:firstLine="0"/>
              <w:rPr>
                <w:rFonts w:ascii="Times New Roman" w:hAnsi="Times New Roman" w:cs="Times New Roman"/>
                <w:sz w:val="28"/>
                <w:szCs w:val="28"/>
              </w:rPr>
            </w:pPr>
            <w:r>
              <w:rPr>
                <w:rFonts w:ascii="Times New Roman" w:hAnsi="Times New Roman" w:cs="Times New Roman"/>
                <w:sz w:val="28"/>
                <w:szCs w:val="28"/>
              </w:rPr>
              <w:lastRenderedPageBreak/>
              <w:t>3</w:t>
            </w:r>
          </w:p>
        </w:tc>
        <w:tc>
          <w:tcPr>
            <w:tcW w:w="3789" w:type="dxa"/>
          </w:tcPr>
          <w:p w14:paraId="6163C82E" w14:textId="77777777" w:rsidR="00074A5C" w:rsidRPr="00C93A5A" w:rsidRDefault="00C93A5A">
            <w:pPr>
              <w:pStyle w:val="ConsPlusNormal"/>
              <w:widowControl/>
              <w:ind w:firstLine="0"/>
              <w:rPr>
                <w:rFonts w:ascii="Times New Roman" w:hAnsi="Times New Roman" w:cs="Times New Roman"/>
                <w:sz w:val="24"/>
                <w:szCs w:val="24"/>
              </w:rPr>
            </w:pPr>
            <w:r w:rsidRPr="00C93A5A">
              <w:rPr>
                <w:rFonts w:ascii="Times New Roman" w:hAnsi="Times New Roman" w:cs="Times New Roman"/>
                <w:sz w:val="24"/>
                <w:szCs w:val="24"/>
              </w:rPr>
              <w:t>Раствор соляной кислоты</w:t>
            </w:r>
          </w:p>
        </w:tc>
        <w:tc>
          <w:tcPr>
            <w:tcW w:w="10065" w:type="dxa"/>
          </w:tcPr>
          <w:tbl>
            <w:tblPr>
              <w:tblW w:w="9998"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0" w:type="dxa"/>
                <w:right w:w="0" w:type="dxa"/>
              </w:tblCellMar>
              <w:tblLook w:val="04A0" w:firstRow="1" w:lastRow="0" w:firstColumn="1" w:lastColumn="0" w:noHBand="0" w:noVBand="1"/>
            </w:tblPr>
            <w:tblGrid>
              <w:gridCol w:w="1634"/>
              <w:gridCol w:w="8364"/>
            </w:tblGrid>
            <w:tr w:rsidR="003C6BDE" w14:paraId="11D30E98" w14:textId="77777777" w:rsidTr="003C6BDE">
              <w:tc>
                <w:tcPr>
                  <w:tcW w:w="1634" w:type="dxa"/>
                  <w:shd w:val="clear" w:color="auto" w:fill="auto"/>
                </w:tcPr>
                <w:p w14:paraId="4C0379BB" w14:textId="77777777" w:rsidR="00C93A5A" w:rsidRDefault="00C93A5A" w:rsidP="003C6BDE">
                  <w:pPr>
                    <w:spacing w:after="160" w:line="259" w:lineRule="auto"/>
                  </w:pPr>
                  <w:r>
                    <w:t>Назначение</w:t>
                  </w:r>
                </w:p>
              </w:tc>
              <w:tc>
                <w:tcPr>
                  <w:tcW w:w="8364" w:type="dxa"/>
                  <w:shd w:val="clear" w:color="auto" w:fill="auto"/>
                </w:tcPr>
                <w:p w14:paraId="3C61DFCA" w14:textId="77777777" w:rsidR="00C93A5A" w:rsidRDefault="00C93A5A" w:rsidP="003C6BDE">
                  <w:pPr>
                    <w:spacing w:after="160" w:line="259" w:lineRule="auto"/>
                  </w:pPr>
                  <w:r>
                    <w:t>Для промывки системы биохимического анализатора</w:t>
                  </w:r>
                </w:p>
              </w:tc>
            </w:tr>
            <w:tr w:rsidR="003C6BDE" w14:paraId="137BC3B6" w14:textId="77777777" w:rsidTr="003C6BDE">
              <w:tc>
                <w:tcPr>
                  <w:tcW w:w="1634" w:type="dxa"/>
                  <w:shd w:val="clear" w:color="auto" w:fill="auto"/>
                </w:tcPr>
                <w:p w14:paraId="68E39843" w14:textId="77777777" w:rsidR="00C93A5A" w:rsidRDefault="00C93A5A" w:rsidP="003C6BDE">
                  <w:pPr>
                    <w:spacing w:after="160" w:line="259" w:lineRule="auto"/>
                  </w:pPr>
                  <w:r>
                    <w:t>Фасовка</w:t>
                  </w:r>
                </w:p>
              </w:tc>
              <w:tc>
                <w:tcPr>
                  <w:tcW w:w="8364" w:type="dxa"/>
                  <w:shd w:val="clear" w:color="auto" w:fill="auto"/>
                </w:tcPr>
                <w:p w14:paraId="7E552145" w14:textId="77777777" w:rsidR="00C93A5A" w:rsidRDefault="00C93A5A" w:rsidP="003C6BDE">
                  <w:pPr>
                    <w:spacing w:after="160" w:line="259" w:lineRule="auto"/>
                  </w:pPr>
                  <w:r>
                    <w:t>250</w:t>
                  </w:r>
                </w:p>
                <w:p w14:paraId="22EA5997" w14:textId="77777777" w:rsidR="00C93A5A" w:rsidRDefault="00C93A5A" w:rsidP="003C6BDE">
                  <w:pPr>
                    <w:spacing w:after="160" w:line="259" w:lineRule="auto"/>
                  </w:pPr>
                  <w:r>
                    <w:t>Кубический сантиметр; миллилитр</w:t>
                  </w:r>
                </w:p>
              </w:tc>
            </w:tr>
            <w:tr w:rsidR="003C6BDE" w14:paraId="69DF39A2" w14:textId="77777777" w:rsidTr="003C6BDE">
              <w:tc>
                <w:tcPr>
                  <w:tcW w:w="1634" w:type="dxa"/>
                  <w:shd w:val="clear" w:color="auto" w:fill="auto"/>
                </w:tcPr>
                <w:p w14:paraId="0E0FC608" w14:textId="77777777" w:rsidR="00C93A5A" w:rsidRDefault="00C93A5A" w:rsidP="003C6BDE">
                  <w:pPr>
                    <w:spacing w:after="160" w:line="259" w:lineRule="auto"/>
                  </w:pPr>
                  <w:r>
                    <w:t>Состав</w:t>
                  </w:r>
                </w:p>
              </w:tc>
              <w:tc>
                <w:tcPr>
                  <w:tcW w:w="8364" w:type="dxa"/>
                  <w:shd w:val="clear" w:color="auto" w:fill="auto"/>
                </w:tcPr>
                <w:p w14:paraId="0E2CDB21" w14:textId="77777777" w:rsidR="00C93A5A" w:rsidRDefault="00C93A5A" w:rsidP="003C6BDE">
                  <w:pPr>
                    <w:spacing w:after="160" w:line="259" w:lineRule="auto"/>
                  </w:pPr>
                  <w:r>
                    <w:t>Раствор соляной кислоты 2 %, высокоочищенный</w:t>
                  </w:r>
                </w:p>
              </w:tc>
            </w:tr>
          </w:tbl>
          <w:p w14:paraId="33B2E1FB" w14:textId="77777777" w:rsidR="00074A5C" w:rsidRDefault="00074A5C">
            <w:pPr>
              <w:pStyle w:val="ConsPlusNormal"/>
              <w:widowControl/>
              <w:ind w:firstLine="0"/>
              <w:rPr>
                <w:rFonts w:ascii="Times New Roman" w:hAnsi="Times New Roman" w:cs="Times New Roman"/>
                <w:sz w:val="28"/>
                <w:szCs w:val="28"/>
              </w:rPr>
            </w:pPr>
          </w:p>
        </w:tc>
      </w:tr>
    </w:tbl>
    <w:p w14:paraId="7E2CD7E9" w14:textId="77777777" w:rsidR="00074A5C" w:rsidRDefault="00074A5C">
      <w:pPr>
        <w:spacing w:line="360" w:lineRule="auto"/>
        <w:rPr>
          <w:sz w:val="28"/>
          <w:szCs w:val="28"/>
        </w:rPr>
      </w:pPr>
    </w:p>
    <w:tbl>
      <w:tblPr>
        <w:tblW w:w="0" w:type="auto"/>
        <w:tblLook w:val="01E0" w:firstRow="1" w:lastRow="1" w:firstColumn="1" w:lastColumn="1" w:noHBand="0" w:noVBand="0"/>
      </w:tblPr>
      <w:tblGrid>
        <w:gridCol w:w="5210"/>
        <w:gridCol w:w="5211"/>
      </w:tblGrid>
      <w:tr w:rsidR="00074A5C" w14:paraId="0DF3EC4A" w14:textId="77777777">
        <w:tc>
          <w:tcPr>
            <w:tcW w:w="5210" w:type="dxa"/>
            <w:tcBorders>
              <w:top w:val="none" w:sz="0" w:space="0" w:color="000000"/>
              <w:left w:val="none" w:sz="0" w:space="0" w:color="000000"/>
              <w:bottom w:val="none" w:sz="0" w:space="0" w:color="000000"/>
              <w:right w:val="none" w:sz="0" w:space="0" w:color="000000"/>
            </w:tcBorders>
          </w:tcPr>
          <w:p w14:paraId="19641163"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Заказчик:</w:t>
            </w:r>
          </w:p>
        </w:tc>
        <w:tc>
          <w:tcPr>
            <w:tcW w:w="5211" w:type="dxa"/>
            <w:tcBorders>
              <w:top w:val="none" w:sz="0" w:space="0" w:color="000000"/>
              <w:left w:val="none" w:sz="0" w:space="0" w:color="000000"/>
              <w:bottom w:val="none" w:sz="0" w:space="0" w:color="000000"/>
              <w:right w:val="none" w:sz="0" w:space="0" w:color="000000"/>
            </w:tcBorders>
          </w:tcPr>
          <w:p w14:paraId="2EFBD3AA"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Поставщик:</w:t>
            </w:r>
          </w:p>
        </w:tc>
      </w:tr>
      <w:tr w:rsidR="00074A5C" w14:paraId="79E3D1DB" w14:textId="77777777">
        <w:tc>
          <w:tcPr>
            <w:tcW w:w="5210" w:type="dxa"/>
            <w:tcBorders>
              <w:top w:val="none" w:sz="0" w:space="0" w:color="000000"/>
              <w:left w:val="none" w:sz="0" w:space="0" w:color="000000"/>
              <w:bottom w:val="none" w:sz="0" w:space="0" w:color="000000"/>
              <w:right w:val="none" w:sz="0" w:space="0" w:color="000000"/>
            </w:tcBorders>
          </w:tcPr>
          <w:p w14:paraId="61BC89F4"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90542E4"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0D4473B0" w14:textId="77777777">
        <w:tc>
          <w:tcPr>
            <w:tcW w:w="5210" w:type="dxa"/>
            <w:tcBorders>
              <w:top w:val="none" w:sz="0" w:space="0" w:color="000000"/>
              <w:left w:val="none" w:sz="0" w:space="0" w:color="000000"/>
              <w:bottom w:val="none" w:sz="0" w:space="0" w:color="000000"/>
              <w:right w:val="none" w:sz="0" w:space="0" w:color="000000"/>
            </w:tcBorders>
          </w:tcPr>
          <w:p w14:paraId="33F6C522"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c>
          <w:tcPr>
            <w:tcW w:w="5211" w:type="dxa"/>
            <w:tcBorders>
              <w:top w:val="none" w:sz="0" w:space="0" w:color="000000"/>
              <w:left w:val="none" w:sz="0" w:space="0" w:color="000000"/>
              <w:bottom w:val="none" w:sz="0" w:space="0" w:color="000000"/>
              <w:right w:val="none" w:sz="0" w:space="0" w:color="000000"/>
            </w:tcBorders>
          </w:tcPr>
          <w:p w14:paraId="1CF56585" w14:textId="77777777" w:rsidR="00074A5C" w:rsidRDefault="00FC4C4E">
            <w:pPr>
              <w:pStyle w:val="ConsPlusNormal"/>
              <w:ind w:firstLine="0"/>
              <w:jc w:val="center"/>
              <w:outlineLvl w:val="1"/>
              <w:rPr>
                <w:rFonts w:ascii="Times New Roman" w:hAnsi="Times New Roman" w:cs="Times New Roman"/>
                <w:sz w:val="28"/>
                <w:szCs w:val="28"/>
              </w:rPr>
            </w:pPr>
            <w:r>
              <w:rPr>
                <w:rFonts w:ascii="Times New Roman" w:hAnsi="Times New Roman" w:cs="Times New Roman"/>
                <w:sz w:val="28"/>
                <w:szCs w:val="28"/>
              </w:rPr>
              <w:t>_________________________</w:t>
            </w:r>
          </w:p>
        </w:tc>
      </w:tr>
      <w:tr w:rsidR="00074A5C" w14:paraId="625FFA94" w14:textId="77777777">
        <w:tc>
          <w:tcPr>
            <w:tcW w:w="5210" w:type="dxa"/>
            <w:tcBorders>
              <w:top w:val="none" w:sz="0" w:space="0" w:color="000000"/>
              <w:left w:val="none" w:sz="0" w:space="0" w:color="000000"/>
              <w:bottom w:val="none" w:sz="0" w:space="0" w:color="000000"/>
              <w:right w:val="none" w:sz="0" w:space="0" w:color="000000"/>
            </w:tcBorders>
          </w:tcPr>
          <w:p w14:paraId="1616EEA6" w14:textId="77777777" w:rsidR="00074A5C" w:rsidRDefault="00074A5C">
            <w:pPr>
              <w:pStyle w:val="ConsPlusNormal"/>
              <w:ind w:firstLine="0"/>
              <w:jc w:val="center"/>
              <w:outlineLvl w:val="1"/>
              <w:rPr>
                <w:rFonts w:ascii="Times New Roman" w:hAnsi="Times New Roman" w:cs="Times New Roman"/>
                <w:sz w:val="28"/>
                <w:szCs w:val="28"/>
              </w:rPr>
            </w:pPr>
          </w:p>
        </w:tc>
        <w:tc>
          <w:tcPr>
            <w:tcW w:w="5211" w:type="dxa"/>
            <w:tcBorders>
              <w:top w:val="none" w:sz="0" w:space="0" w:color="000000"/>
              <w:left w:val="none" w:sz="0" w:space="0" w:color="000000"/>
              <w:bottom w:val="none" w:sz="0" w:space="0" w:color="000000"/>
              <w:right w:val="none" w:sz="0" w:space="0" w:color="000000"/>
            </w:tcBorders>
          </w:tcPr>
          <w:p w14:paraId="08CE0344" w14:textId="77777777" w:rsidR="00074A5C" w:rsidRDefault="00074A5C">
            <w:pPr>
              <w:pStyle w:val="ConsPlusNormal"/>
              <w:ind w:firstLine="0"/>
              <w:jc w:val="center"/>
              <w:outlineLvl w:val="1"/>
              <w:rPr>
                <w:rFonts w:ascii="Times New Roman" w:hAnsi="Times New Roman" w:cs="Times New Roman"/>
                <w:sz w:val="28"/>
                <w:szCs w:val="28"/>
              </w:rPr>
            </w:pPr>
          </w:p>
        </w:tc>
      </w:tr>
    </w:tbl>
    <w:p w14:paraId="171CE66C" w14:textId="77777777" w:rsidR="00074A5C" w:rsidRDefault="00074A5C">
      <w:pPr>
        <w:pStyle w:val="ConsPlusNormal"/>
        <w:widowControl/>
        <w:ind w:firstLine="0"/>
        <w:jc w:val="right"/>
        <w:outlineLvl w:val="0"/>
        <w:rPr>
          <w:rFonts w:ascii="Times New Roman" w:hAnsi="Times New Roman" w:cs="Times New Roman"/>
          <w:sz w:val="28"/>
          <w:szCs w:val="28"/>
        </w:rPr>
      </w:pPr>
    </w:p>
    <w:p w14:paraId="4AC06ADE" w14:textId="77777777" w:rsidR="00074A5C" w:rsidRDefault="00074A5C">
      <w:pPr>
        <w:pStyle w:val="ConsPlusNormal"/>
        <w:widowControl/>
        <w:ind w:firstLine="0"/>
        <w:jc w:val="right"/>
        <w:outlineLvl w:val="0"/>
        <w:rPr>
          <w:rFonts w:ascii="Times New Roman" w:hAnsi="Times New Roman" w:cs="Times New Roman"/>
          <w:sz w:val="28"/>
          <w:szCs w:val="28"/>
        </w:rPr>
      </w:pPr>
    </w:p>
    <w:p w14:paraId="52D091E0" w14:textId="77777777" w:rsidR="00074A5C" w:rsidRDefault="00074A5C">
      <w:pPr>
        <w:pStyle w:val="ConsPlusNormal"/>
        <w:widowControl/>
        <w:ind w:firstLine="0"/>
        <w:jc w:val="right"/>
        <w:outlineLvl w:val="0"/>
        <w:rPr>
          <w:rFonts w:ascii="Times New Roman" w:hAnsi="Times New Roman" w:cs="Times New Roman"/>
          <w:sz w:val="28"/>
          <w:szCs w:val="28"/>
        </w:rPr>
      </w:pPr>
    </w:p>
    <w:p w14:paraId="2679264D" w14:textId="77777777" w:rsidR="00074A5C" w:rsidRDefault="00074A5C">
      <w:pPr>
        <w:pStyle w:val="ConsPlusNormal"/>
        <w:widowControl/>
        <w:ind w:firstLine="0"/>
        <w:jc w:val="right"/>
        <w:outlineLvl w:val="0"/>
        <w:rPr>
          <w:rFonts w:ascii="Times New Roman" w:hAnsi="Times New Roman" w:cs="Times New Roman"/>
          <w:sz w:val="28"/>
          <w:szCs w:val="28"/>
        </w:rPr>
      </w:pPr>
    </w:p>
    <w:p w14:paraId="10BF2F58" w14:textId="77777777" w:rsidR="00074A5C" w:rsidRDefault="00074A5C">
      <w:pPr>
        <w:pStyle w:val="ConsPlusNormal"/>
        <w:widowControl/>
        <w:ind w:firstLine="0"/>
        <w:jc w:val="right"/>
        <w:outlineLvl w:val="0"/>
        <w:rPr>
          <w:rFonts w:ascii="Times New Roman" w:hAnsi="Times New Roman" w:cs="Times New Roman"/>
          <w:sz w:val="28"/>
          <w:szCs w:val="28"/>
        </w:rPr>
      </w:pPr>
    </w:p>
    <w:p w14:paraId="1187EE81" w14:textId="77777777" w:rsidR="00074A5C" w:rsidRDefault="00074A5C">
      <w:pPr>
        <w:pStyle w:val="ConsPlusNormal"/>
        <w:widowControl/>
        <w:ind w:firstLine="0"/>
        <w:jc w:val="right"/>
        <w:outlineLvl w:val="0"/>
        <w:rPr>
          <w:rFonts w:ascii="Times New Roman" w:hAnsi="Times New Roman" w:cs="Times New Roman"/>
          <w:sz w:val="28"/>
          <w:szCs w:val="28"/>
        </w:rPr>
      </w:pPr>
    </w:p>
    <w:p w14:paraId="26D592CC" w14:textId="77777777" w:rsidR="00074A5C" w:rsidRDefault="00074A5C">
      <w:pPr>
        <w:pStyle w:val="ConsPlusNormal"/>
        <w:widowControl/>
        <w:ind w:firstLine="0"/>
        <w:jc w:val="right"/>
        <w:outlineLvl w:val="0"/>
        <w:rPr>
          <w:rFonts w:ascii="Times New Roman" w:hAnsi="Times New Roman" w:cs="Times New Roman"/>
          <w:sz w:val="28"/>
          <w:szCs w:val="28"/>
        </w:rPr>
      </w:pPr>
    </w:p>
    <w:p w14:paraId="6A6D5DF8" w14:textId="77777777" w:rsidR="00074A5C" w:rsidRDefault="00074A5C">
      <w:pPr>
        <w:pStyle w:val="ConsPlusNormal"/>
        <w:widowControl/>
        <w:ind w:firstLine="0"/>
        <w:jc w:val="right"/>
        <w:outlineLvl w:val="0"/>
        <w:rPr>
          <w:rFonts w:ascii="Times New Roman" w:hAnsi="Times New Roman" w:cs="Times New Roman"/>
          <w:sz w:val="28"/>
          <w:szCs w:val="28"/>
        </w:rPr>
      </w:pPr>
    </w:p>
    <w:p w14:paraId="00BAE656" w14:textId="77777777" w:rsidR="00074A5C" w:rsidRDefault="00074A5C">
      <w:pPr>
        <w:pStyle w:val="ConsPlusNormal"/>
        <w:widowControl/>
        <w:ind w:firstLine="0"/>
        <w:jc w:val="right"/>
        <w:outlineLvl w:val="0"/>
        <w:rPr>
          <w:rFonts w:ascii="Times New Roman" w:hAnsi="Times New Roman" w:cs="Times New Roman"/>
          <w:sz w:val="28"/>
          <w:szCs w:val="28"/>
        </w:rPr>
      </w:pPr>
    </w:p>
    <w:p w14:paraId="1D2332A8" w14:textId="77777777" w:rsidR="00074A5C" w:rsidRDefault="00074A5C">
      <w:pPr>
        <w:pStyle w:val="ConsPlusNormal"/>
        <w:widowControl/>
        <w:ind w:firstLine="0"/>
        <w:jc w:val="right"/>
        <w:outlineLvl w:val="0"/>
        <w:rPr>
          <w:rFonts w:ascii="Times New Roman" w:hAnsi="Times New Roman" w:cs="Times New Roman"/>
          <w:sz w:val="28"/>
          <w:szCs w:val="28"/>
        </w:rPr>
      </w:pPr>
    </w:p>
    <w:p w14:paraId="6A5B2076" w14:textId="77777777" w:rsidR="00074A5C" w:rsidRDefault="00074A5C">
      <w:pPr>
        <w:pStyle w:val="ConsPlusNormal"/>
        <w:widowControl/>
        <w:ind w:firstLine="0"/>
        <w:jc w:val="right"/>
        <w:outlineLvl w:val="0"/>
        <w:rPr>
          <w:rFonts w:ascii="Times New Roman" w:hAnsi="Times New Roman" w:cs="Times New Roman"/>
          <w:sz w:val="28"/>
          <w:szCs w:val="28"/>
        </w:rPr>
      </w:pPr>
    </w:p>
    <w:p w14:paraId="44F93482" w14:textId="77777777" w:rsidR="00074A5C" w:rsidRDefault="00074A5C">
      <w:pPr>
        <w:ind w:firstLine="5760"/>
        <w:rPr>
          <w:sz w:val="28"/>
          <w:szCs w:val="28"/>
        </w:rPr>
      </w:pPr>
    </w:p>
    <w:p w14:paraId="27603519" w14:textId="77777777" w:rsidR="00074A5C" w:rsidRDefault="00074A5C">
      <w:pPr>
        <w:ind w:firstLine="5760"/>
        <w:rPr>
          <w:sz w:val="28"/>
          <w:szCs w:val="28"/>
        </w:rPr>
      </w:pPr>
    </w:p>
    <w:p w14:paraId="30E1B9B4" w14:textId="77777777" w:rsidR="00074A5C" w:rsidRDefault="00074A5C">
      <w:pPr>
        <w:ind w:firstLine="5760"/>
        <w:rPr>
          <w:sz w:val="28"/>
          <w:szCs w:val="28"/>
        </w:rPr>
      </w:pPr>
    </w:p>
    <w:p w14:paraId="5E9DFC04" w14:textId="77777777" w:rsidR="00074A5C" w:rsidRDefault="00074A5C">
      <w:pPr>
        <w:ind w:firstLine="5760"/>
        <w:rPr>
          <w:sz w:val="28"/>
          <w:szCs w:val="28"/>
        </w:rPr>
      </w:pPr>
    </w:p>
    <w:p w14:paraId="6DDA062F" w14:textId="77777777" w:rsidR="00074A5C" w:rsidRDefault="00074A5C">
      <w:pPr>
        <w:ind w:firstLine="5760"/>
        <w:rPr>
          <w:sz w:val="28"/>
          <w:szCs w:val="28"/>
        </w:rPr>
      </w:pPr>
    </w:p>
    <w:p w14:paraId="602C2605" w14:textId="77777777" w:rsidR="00074A5C" w:rsidRDefault="00074A5C">
      <w:pPr>
        <w:ind w:firstLine="5760"/>
        <w:rPr>
          <w:sz w:val="28"/>
          <w:szCs w:val="28"/>
        </w:rPr>
      </w:pPr>
    </w:p>
    <w:p w14:paraId="18BB6BDB" w14:textId="77777777" w:rsidR="00074A5C" w:rsidRDefault="00074A5C">
      <w:pPr>
        <w:ind w:firstLine="5760"/>
        <w:rPr>
          <w:sz w:val="28"/>
          <w:szCs w:val="28"/>
        </w:rPr>
      </w:pPr>
    </w:p>
    <w:p w14:paraId="69256275" w14:textId="77777777" w:rsidR="00074A5C" w:rsidRDefault="00074A5C">
      <w:pPr>
        <w:rPr>
          <w:sz w:val="28"/>
          <w:szCs w:val="28"/>
        </w:rPr>
      </w:pPr>
    </w:p>
    <w:p w14:paraId="5A3F21A8" w14:textId="77777777" w:rsidR="00074A5C" w:rsidRDefault="00074A5C">
      <w:pPr>
        <w:rPr>
          <w:sz w:val="28"/>
          <w:szCs w:val="28"/>
        </w:rPr>
      </w:pPr>
    </w:p>
    <w:sectPr w:rsidR="00074A5C" w:rsidSect="0055783F">
      <w:pgSz w:w="16838" w:h="11906" w:orient="landscape"/>
      <w:pgMar w:top="1134" w:right="1134" w:bottom="567" w:left="1134" w:header="851"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3901D" w14:textId="77777777" w:rsidR="002A44C7" w:rsidRDefault="002A44C7">
      <w:r>
        <w:separator/>
      </w:r>
    </w:p>
  </w:endnote>
  <w:endnote w:type="continuationSeparator" w:id="0">
    <w:p w14:paraId="7D3F632A" w14:textId="77777777" w:rsidR="002A44C7" w:rsidRDefault="002A4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Exo2-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550C3" w14:textId="77777777" w:rsidR="002A44C7" w:rsidRDefault="002A44C7">
      <w:r>
        <w:separator/>
      </w:r>
    </w:p>
  </w:footnote>
  <w:footnote w:type="continuationSeparator" w:id="0">
    <w:p w14:paraId="387EF024" w14:textId="77777777" w:rsidR="002A44C7" w:rsidRDefault="002A44C7">
      <w:r>
        <w:continuationSeparator/>
      </w:r>
    </w:p>
  </w:footnote>
  <w:footnote w:id="1">
    <w:p w14:paraId="10135F8A" w14:textId="77777777" w:rsidR="00074A5C" w:rsidRDefault="00FC4C4E">
      <w:pPr>
        <w:pStyle w:val="af3"/>
      </w:pPr>
      <w:r>
        <w:rPr>
          <w:rStyle w:val="af5"/>
        </w:rPr>
        <w:footnoteRef/>
      </w:r>
      <w:r>
        <w:t xml:space="preserve"> В случае если поставщик не является плательщиком НДС, указать «НДС не облагается».</w:t>
      </w:r>
    </w:p>
  </w:footnote>
  <w:footnote w:id="2">
    <w:p w14:paraId="5244D8D8" w14:textId="77777777" w:rsidR="00074A5C" w:rsidRDefault="00FC4C4E">
      <w:pPr>
        <w:pStyle w:val="af3"/>
      </w:pPr>
      <w:r>
        <w:rPr>
          <w:rStyle w:val="af5"/>
        </w:rPr>
        <w:footnoteRef/>
      </w:r>
      <w:r>
        <w:t xml:space="preserve"> Данный абзац указывается в случае, если закупаемый товар относится к переработанным продуктам и (или) продуктам, в состав которых входит несколько ингредиентов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526C1" w14:textId="77777777" w:rsidR="00074A5C" w:rsidRDefault="00FC4C4E">
    <w:pPr>
      <w:pStyle w:val="ac"/>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466C8F4F" w14:textId="77777777" w:rsidR="00074A5C" w:rsidRDefault="00074A5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61D67" w14:textId="77777777" w:rsidR="00074A5C" w:rsidRDefault="00FC4C4E">
    <w:pPr>
      <w:pStyle w:val="ac"/>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separate"/>
    </w:r>
    <w:r w:rsidR="00690E5D">
      <w:rPr>
        <w:rStyle w:val="afd"/>
        <w:noProof/>
      </w:rPr>
      <w:t>20</w:t>
    </w:r>
    <w:r>
      <w:rPr>
        <w:rStyle w:val="afd"/>
      </w:rPr>
      <w:fldChar w:fldCharType="end"/>
    </w:r>
  </w:p>
  <w:p w14:paraId="5452BDCD" w14:textId="77777777" w:rsidR="00074A5C" w:rsidRDefault="00074A5C" w:rsidP="00427E6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C87"/>
    <w:multiLevelType w:val="multilevel"/>
    <w:tmpl w:val="DBBAEAAC"/>
    <w:lvl w:ilvl="0">
      <w:start w:val="1"/>
      <w:numFmt w:val="decimal"/>
      <w:lvlText w:val="%1."/>
      <w:lvlJc w:val="left"/>
      <w:pPr>
        <w:ind w:left="450" w:hanging="450"/>
      </w:pPr>
    </w:lvl>
    <w:lvl w:ilvl="1">
      <w:start w:val="1"/>
      <w:numFmt w:val="decimal"/>
      <w:lvlText w:val="%1.%2."/>
      <w:lvlJc w:val="left"/>
      <w:pPr>
        <w:ind w:left="1428" w:hanging="7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 w15:restartNumberingAfterBreak="0">
    <w:nsid w:val="05B17812"/>
    <w:multiLevelType w:val="hybridMultilevel"/>
    <w:tmpl w:val="368A92C6"/>
    <w:lvl w:ilvl="0" w:tplc="1B18A72E">
      <w:start w:val="1"/>
      <w:numFmt w:val="decimal"/>
      <w:lvlText w:val="%1."/>
      <w:lvlJc w:val="left"/>
      <w:pPr>
        <w:ind w:left="1080" w:hanging="360"/>
      </w:pPr>
    </w:lvl>
    <w:lvl w:ilvl="1" w:tplc="1C9E1C5E">
      <w:start w:val="1"/>
      <w:numFmt w:val="lowerLetter"/>
      <w:lvlText w:val="%2."/>
      <w:lvlJc w:val="left"/>
      <w:pPr>
        <w:ind w:left="1800" w:hanging="360"/>
      </w:pPr>
    </w:lvl>
    <w:lvl w:ilvl="2" w:tplc="AB38F320">
      <w:start w:val="1"/>
      <w:numFmt w:val="lowerRoman"/>
      <w:lvlText w:val="%3."/>
      <w:lvlJc w:val="right"/>
      <w:pPr>
        <w:ind w:left="2520" w:hanging="180"/>
      </w:pPr>
    </w:lvl>
    <w:lvl w:ilvl="3" w:tplc="BF62C8D2">
      <w:start w:val="1"/>
      <w:numFmt w:val="decimal"/>
      <w:lvlText w:val="%4."/>
      <w:lvlJc w:val="left"/>
      <w:pPr>
        <w:ind w:left="3240" w:hanging="360"/>
      </w:pPr>
    </w:lvl>
    <w:lvl w:ilvl="4" w:tplc="D7F20FDA">
      <w:start w:val="1"/>
      <w:numFmt w:val="lowerLetter"/>
      <w:lvlText w:val="%5."/>
      <w:lvlJc w:val="left"/>
      <w:pPr>
        <w:ind w:left="3960" w:hanging="360"/>
      </w:pPr>
    </w:lvl>
    <w:lvl w:ilvl="5" w:tplc="913AC76C">
      <w:start w:val="1"/>
      <w:numFmt w:val="lowerRoman"/>
      <w:lvlText w:val="%6."/>
      <w:lvlJc w:val="right"/>
      <w:pPr>
        <w:ind w:left="4680" w:hanging="180"/>
      </w:pPr>
    </w:lvl>
    <w:lvl w:ilvl="6" w:tplc="0A48C3A4">
      <w:start w:val="1"/>
      <w:numFmt w:val="decimal"/>
      <w:lvlText w:val="%7."/>
      <w:lvlJc w:val="left"/>
      <w:pPr>
        <w:ind w:left="5400" w:hanging="360"/>
      </w:pPr>
    </w:lvl>
    <w:lvl w:ilvl="7" w:tplc="EBAE37F8">
      <w:start w:val="1"/>
      <w:numFmt w:val="lowerLetter"/>
      <w:lvlText w:val="%8."/>
      <w:lvlJc w:val="left"/>
      <w:pPr>
        <w:ind w:left="6120" w:hanging="360"/>
      </w:pPr>
    </w:lvl>
    <w:lvl w:ilvl="8" w:tplc="ADC023C8">
      <w:start w:val="1"/>
      <w:numFmt w:val="lowerRoman"/>
      <w:lvlText w:val="%9."/>
      <w:lvlJc w:val="right"/>
      <w:pPr>
        <w:ind w:left="6840" w:hanging="180"/>
      </w:pPr>
    </w:lvl>
  </w:abstractNum>
  <w:abstractNum w:abstractNumId="2" w15:restartNumberingAfterBreak="0">
    <w:nsid w:val="075629BA"/>
    <w:multiLevelType w:val="hybridMultilevel"/>
    <w:tmpl w:val="FEEA25E0"/>
    <w:lvl w:ilvl="0" w:tplc="6D5E2376">
      <w:start w:val="1"/>
      <w:numFmt w:val="decimal"/>
      <w:lvlText w:val="%1."/>
      <w:lvlJc w:val="left"/>
      <w:pPr>
        <w:tabs>
          <w:tab w:val="num" w:pos="720"/>
        </w:tabs>
        <w:ind w:left="720" w:hanging="360"/>
      </w:pPr>
    </w:lvl>
    <w:lvl w:ilvl="1" w:tplc="AD3C4656">
      <w:start w:val="1"/>
      <w:numFmt w:val="decimal"/>
      <w:lvlText w:val="%2."/>
      <w:lvlJc w:val="left"/>
      <w:pPr>
        <w:tabs>
          <w:tab w:val="num" w:pos="1440"/>
        </w:tabs>
        <w:ind w:left="1440" w:hanging="360"/>
      </w:pPr>
    </w:lvl>
    <w:lvl w:ilvl="2" w:tplc="B6FC82F0">
      <w:start w:val="1"/>
      <w:numFmt w:val="decimal"/>
      <w:lvlText w:val="%3."/>
      <w:lvlJc w:val="left"/>
      <w:pPr>
        <w:tabs>
          <w:tab w:val="num" w:pos="2160"/>
        </w:tabs>
        <w:ind w:left="2160" w:hanging="360"/>
      </w:pPr>
    </w:lvl>
    <w:lvl w:ilvl="3" w:tplc="93C67A64">
      <w:start w:val="1"/>
      <w:numFmt w:val="decimal"/>
      <w:lvlText w:val="%4."/>
      <w:lvlJc w:val="left"/>
      <w:pPr>
        <w:tabs>
          <w:tab w:val="num" w:pos="2880"/>
        </w:tabs>
        <w:ind w:left="2880" w:hanging="360"/>
      </w:pPr>
    </w:lvl>
    <w:lvl w:ilvl="4" w:tplc="CC2AECCE">
      <w:start w:val="1"/>
      <w:numFmt w:val="decimal"/>
      <w:lvlText w:val="%5."/>
      <w:lvlJc w:val="left"/>
      <w:pPr>
        <w:tabs>
          <w:tab w:val="num" w:pos="3600"/>
        </w:tabs>
        <w:ind w:left="3600" w:hanging="360"/>
      </w:pPr>
    </w:lvl>
    <w:lvl w:ilvl="5" w:tplc="562AECF6">
      <w:start w:val="1"/>
      <w:numFmt w:val="decimal"/>
      <w:lvlText w:val="%6."/>
      <w:lvlJc w:val="left"/>
      <w:pPr>
        <w:tabs>
          <w:tab w:val="num" w:pos="4320"/>
        </w:tabs>
        <w:ind w:left="4320" w:hanging="360"/>
      </w:pPr>
    </w:lvl>
    <w:lvl w:ilvl="6" w:tplc="178487A6">
      <w:start w:val="1"/>
      <w:numFmt w:val="decimal"/>
      <w:lvlText w:val="%7."/>
      <w:lvlJc w:val="left"/>
      <w:pPr>
        <w:tabs>
          <w:tab w:val="num" w:pos="5040"/>
        </w:tabs>
        <w:ind w:left="5040" w:hanging="360"/>
      </w:pPr>
    </w:lvl>
    <w:lvl w:ilvl="7" w:tplc="85F6D8AA">
      <w:start w:val="1"/>
      <w:numFmt w:val="decimal"/>
      <w:lvlText w:val="%8."/>
      <w:lvlJc w:val="left"/>
      <w:pPr>
        <w:tabs>
          <w:tab w:val="num" w:pos="5760"/>
        </w:tabs>
        <w:ind w:left="5760" w:hanging="360"/>
      </w:pPr>
    </w:lvl>
    <w:lvl w:ilvl="8" w:tplc="8E84F9B6">
      <w:start w:val="1"/>
      <w:numFmt w:val="decimal"/>
      <w:lvlText w:val="%9."/>
      <w:lvlJc w:val="left"/>
      <w:pPr>
        <w:tabs>
          <w:tab w:val="num" w:pos="6480"/>
        </w:tabs>
        <w:ind w:left="6480" w:hanging="360"/>
      </w:pPr>
    </w:lvl>
  </w:abstractNum>
  <w:abstractNum w:abstractNumId="3" w15:restartNumberingAfterBreak="0">
    <w:nsid w:val="0A7A194F"/>
    <w:multiLevelType w:val="hybridMultilevel"/>
    <w:tmpl w:val="3E9EAEC2"/>
    <w:lvl w:ilvl="0" w:tplc="B5FC0AA8">
      <w:start w:val="1"/>
      <w:numFmt w:val="decimal"/>
      <w:lvlText w:val="%1)"/>
      <w:lvlJc w:val="left"/>
      <w:pPr>
        <w:tabs>
          <w:tab w:val="num" w:pos="1068"/>
        </w:tabs>
        <w:ind w:left="1068" w:hanging="360"/>
      </w:pPr>
    </w:lvl>
    <w:lvl w:ilvl="1" w:tplc="42D4296E">
      <w:start w:val="1"/>
      <w:numFmt w:val="lowerLetter"/>
      <w:lvlText w:val="%2."/>
      <w:lvlJc w:val="left"/>
      <w:pPr>
        <w:tabs>
          <w:tab w:val="num" w:pos="1788"/>
        </w:tabs>
        <w:ind w:left="1788" w:hanging="360"/>
      </w:pPr>
    </w:lvl>
    <w:lvl w:ilvl="2" w:tplc="D0ACE6E4">
      <w:start w:val="1"/>
      <w:numFmt w:val="lowerRoman"/>
      <w:lvlText w:val="%3."/>
      <w:lvlJc w:val="right"/>
      <w:pPr>
        <w:tabs>
          <w:tab w:val="num" w:pos="2508"/>
        </w:tabs>
        <w:ind w:left="2508" w:hanging="180"/>
      </w:pPr>
    </w:lvl>
    <w:lvl w:ilvl="3" w:tplc="55E0C68E">
      <w:start w:val="1"/>
      <w:numFmt w:val="decimal"/>
      <w:lvlText w:val="%4."/>
      <w:lvlJc w:val="left"/>
      <w:pPr>
        <w:tabs>
          <w:tab w:val="num" w:pos="3228"/>
        </w:tabs>
        <w:ind w:left="3228" w:hanging="360"/>
      </w:pPr>
    </w:lvl>
    <w:lvl w:ilvl="4" w:tplc="DE76FA1E">
      <w:start w:val="1"/>
      <w:numFmt w:val="lowerLetter"/>
      <w:lvlText w:val="%5."/>
      <w:lvlJc w:val="left"/>
      <w:pPr>
        <w:tabs>
          <w:tab w:val="num" w:pos="3948"/>
        </w:tabs>
        <w:ind w:left="3948" w:hanging="360"/>
      </w:pPr>
    </w:lvl>
    <w:lvl w:ilvl="5" w:tplc="04D6D2A0">
      <w:start w:val="1"/>
      <w:numFmt w:val="lowerRoman"/>
      <w:lvlText w:val="%6."/>
      <w:lvlJc w:val="right"/>
      <w:pPr>
        <w:tabs>
          <w:tab w:val="num" w:pos="4668"/>
        </w:tabs>
        <w:ind w:left="4668" w:hanging="180"/>
      </w:pPr>
    </w:lvl>
    <w:lvl w:ilvl="6" w:tplc="D9A8BB98">
      <w:start w:val="1"/>
      <w:numFmt w:val="decimal"/>
      <w:lvlText w:val="%7."/>
      <w:lvlJc w:val="left"/>
      <w:pPr>
        <w:tabs>
          <w:tab w:val="num" w:pos="5388"/>
        </w:tabs>
        <w:ind w:left="5388" w:hanging="360"/>
      </w:pPr>
    </w:lvl>
    <w:lvl w:ilvl="7" w:tplc="661CD072">
      <w:start w:val="1"/>
      <w:numFmt w:val="lowerLetter"/>
      <w:lvlText w:val="%8."/>
      <w:lvlJc w:val="left"/>
      <w:pPr>
        <w:tabs>
          <w:tab w:val="num" w:pos="6108"/>
        </w:tabs>
        <w:ind w:left="6108" w:hanging="360"/>
      </w:pPr>
    </w:lvl>
    <w:lvl w:ilvl="8" w:tplc="51EAE4EE">
      <w:start w:val="1"/>
      <w:numFmt w:val="lowerRoman"/>
      <w:lvlText w:val="%9."/>
      <w:lvlJc w:val="right"/>
      <w:pPr>
        <w:tabs>
          <w:tab w:val="num" w:pos="6828"/>
        </w:tabs>
        <w:ind w:left="6828" w:hanging="180"/>
      </w:pPr>
    </w:lvl>
  </w:abstractNum>
  <w:abstractNum w:abstractNumId="4" w15:restartNumberingAfterBreak="0">
    <w:nsid w:val="0C5C5344"/>
    <w:multiLevelType w:val="multilevel"/>
    <w:tmpl w:val="6FE8AEE6"/>
    <w:lvl w:ilvl="0">
      <w:start w:val="2"/>
      <w:numFmt w:val="decimal"/>
      <w:lvlText w:val="%1."/>
      <w:lvlJc w:val="left"/>
      <w:pPr>
        <w:ind w:left="720" w:hanging="360"/>
      </w:pPr>
    </w:lvl>
    <w:lvl w:ilvl="1">
      <w:start w:val="2"/>
      <w:numFmt w:val="decimal"/>
      <w:lvlText w:val="%1.%2."/>
      <w:lvlJc w:val="left"/>
      <w:pPr>
        <w:ind w:left="1440" w:hanging="720"/>
      </w:pPr>
      <w:rPr>
        <w:b w:val="0"/>
      </w:r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5" w15:restartNumberingAfterBreak="0">
    <w:nsid w:val="10456663"/>
    <w:multiLevelType w:val="multilevel"/>
    <w:tmpl w:val="256E5D56"/>
    <w:lvl w:ilvl="0">
      <w:start w:val="5"/>
      <w:numFmt w:val="decimal"/>
      <w:lvlText w:val="%1."/>
      <w:lvlJc w:val="left"/>
      <w:pPr>
        <w:tabs>
          <w:tab w:val="num" w:pos="360"/>
        </w:tabs>
        <w:ind w:left="360" w:hanging="360"/>
      </w:pPr>
    </w:lvl>
    <w:lvl w:ilvl="1">
      <w:start w:val="3"/>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6" w15:restartNumberingAfterBreak="0">
    <w:nsid w:val="13AD7C4A"/>
    <w:multiLevelType w:val="hybridMultilevel"/>
    <w:tmpl w:val="E8908216"/>
    <w:lvl w:ilvl="0" w:tplc="053E5892">
      <w:start w:val="3"/>
      <w:numFmt w:val="decimal"/>
      <w:lvlText w:val="%1."/>
      <w:lvlJc w:val="left"/>
      <w:pPr>
        <w:ind w:left="720" w:hanging="360"/>
      </w:pPr>
    </w:lvl>
    <w:lvl w:ilvl="1" w:tplc="58F8B1BC">
      <w:start w:val="1"/>
      <w:numFmt w:val="lowerLetter"/>
      <w:lvlText w:val="%2."/>
      <w:lvlJc w:val="left"/>
      <w:pPr>
        <w:ind w:left="1440" w:hanging="360"/>
      </w:pPr>
    </w:lvl>
    <w:lvl w:ilvl="2" w:tplc="EB70DAD2">
      <w:start w:val="1"/>
      <w:numFmt w:val="lowerRoman"/>
      <w:lvlText w:val="%3."/>
      <w:lvlJc w:val="right"/>
      <w:pPr>
        <w:ind w:left="2160" w:hanging="180"/>
      </w:pPr>
    </w:lvl>
    <w:lvl w:ilvl="3" w:tplc="38B4B17C">
      <w:start w:val="1"/>
      <w:numFmt w:val="decimal"/>
      <w:lvlText w:val="%4."/>
      <w:lvlJc w:val="left"/>
      <w:pPr>
        <w:ind w:left="2880" w:hanging="360"/>
      </w:pPr>
    </w:lvl>
    <w:lvl w:ilvl="4" w:tplc="7960D6EA">
      <w:start w:val="1"/>
      <w:numFmt w:val="lowerLetter"/>
      <w:lvlText w:val="%5."/>
      <w:lvlJc w:val="left"/>
      <w:pPr>
        <w:ind w:left="3600" w:hanging="360"/>
      </w:pPr>
    </w:lvl>
    <w:lvl w:ilvl="5" w:tplc="6B8C563E">
      <w:start w:val="1"/>
      <w:numFmt w:val="lowerRoman"/>
      <w:lvlText w:val="%6."/>
      <w:lvlJc w:val="right"/>
      <w:pPr>
        <w:ind w:left="4320" w:hanging="180"/>
      </w:pPr>
    </w:lvl>
    <w:lvl w:ilvl="6" w:tplc="043027CE">
      <w:start w:val="1"/>
      <w:numFmt w:val="decimal"/>
      <w:lvlText w:val="%7."/>
      <w:lvlJc w:val="left"/>
      <w:pPr>
        <w:ind w:left="5040" w:hanging="360"/>
      </w:pPr>
    </w:lvl>
    <w:lvl w:ilvl="7" w:tplc="53E027DC">
      <w:start w:val="1"/>
      <w:numFmt w:val="lowerLetter"/>
      <w:lvlText w:val="%8."/>
      <w:lvlJc w:val="left"/>
      <w:pPr>
        <w:ind w:left="5760" w:hanging="360"/>
      </w:pPr>
    </w:lvl>
    <w:lvl w:ilvl="8" w:tplc="A95257A6">
      <w:start w:val="1"/>
      <w:numFmt w:val="lowerRoman"/>
      <w:lvlText w:val="%9."/>
      <w:lvlJc w:val="right"/>
      <w:pPr>
        <w:ind w:left="6480" w:hanging="180"/>
      </w:pPr>
    </w:lvl>
  </w:abstractNum>
  <w:abstractNum w:abstractNumId="7" w15:restartNumberingAfterBreak="0">
    <w:nsid w:val="1B9B35FC"/>
    <w:multiLevelType w:val="hybridMultilevel"/>
    <w:tmpl w:val="6FD48DA0"/>
    <w:lvl w:ilvl="0" w:tplc="DB666890">
      <w:start w:val="1"/>
      <w:numFmt w:val="decimal"/>
      <w:lvlText w:val="%1."/>
      <w:lvlJc w:val="left"/>
      <w:pPr>
        <w:ind w:left="720" w:hanging="360"/>
      </w:pPr>
    </w:lvl>
    <w:lvl w:ilvl="1" w:tplc="F2F434F8">
      <w:start w:val="1"/>
      <w:numFmt w:val="lowerLetter"/>
      <w:lvlText w:val="%2."/>
      <w:lvlJc w:val="left"/>
      <w:pPr>
        <w:ind w:left="1440" w:hanging="360"/>
      </w:pPr>
    </w:lvl>
    <w:lvl w:ilvl="2" w:tplc="6BA4EC36">
      <w:start w:val="1"/>
      <w:numFmt w:val="lowerRoman"/>
      <w:lvlText w:val="%3."/>
      <w:lvlJc w:val="right"/>
      <w:pPr>
        <w:ind w:left="2160" w:hanging="180"/>
      </w:pPr>
    </w:lvl>
    <w:lvl w:ilvl="3" w:tplc="59C2BEDA">
      <w:start w:val="1"/>
      <w:numFmt w:val="decimal"/>
      <w:lvlText w:val="%4."/>
      <w:lvlJc w:val="left"/>
      <w:pPr>
        <w:ind w:left="2880" w:hanging="360"/>
      </w:pPr>
    </w:lvl>
    <w:lvl w:ilvl="4" w:tplc="4A74D004">
      <w:start w:val="1"/>
      <w:numFmt w:val="lowerLetter"/>
      <w:lvlText w:val="%5."/>
      <w:lvlJc w:val="left"/>
      <w:pPr>
        <w:ind w:left="3600" w:hanging="360"/>
      </w:pPr>
    </w:lvl>
    <w:lvl w:ilvl="5" w:tplc="E3F0122A">
      <w:start w:val="1"/>
      <w:numFmt w:val="lowerRoman"/>
      <w:lvlText w:val="%6."/>
      <w:lvlJc w:val="right"/>
      <w:pPr>
        <w:ind w:left="4320" w:hanging="180"/>
      </w:pPr>
    </w:lvl>
    <w:lvl w:ilvl="6" w:tplc="207E03CA">
      <w:start w:val="1"/>
      <w:numFmt w:val="decimal"/>
      <w:lvlText w:val="%7."/>
      <w:lvlJc w:val="left"/>
      <w:pPr>
        <w:ind w:left="5040" w:hanging="360"/>
      </w:pPr>
    </w:lvl>
    <w:lvl w:ilvl="7" w:tplc="D2C09610">
      <w:start w:val="1"/>
      <w:numFmt w:val="lowerLetter"/>
      <w:lvlText w:val="%8."/>
      <w:lvlJc w:val="left"/>
      <w:pPr>
        <w:ind w:left="5760" w:hanging="360"/>
      </w:pPr>
    </w:lvl>
    <w:lvl w:ilvl="8" w:tplc="7B6A0816">
      <w:start w:val="1"/>
      <w:numFmt w:val="lowerRoman"/>
      <w:lvlText w:val="%9."/>
      <w:lvlJc w:val="right"/>
      <w:pPr>
        <w:ind w:left="6480" w:hanging="180"/>
      </w:pPr>
    </w:lvl>
  </w:abstractNum>
  <w:abstractNum w:abstractNumId="8" w15:restartNumberingAfterBreak="0">
    <w:nsid w:val="23AB064B"/>
    <w:multiLevelType w:val="multilevel"/>
    <w:tmpl w:val="43F441A4"/>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268E46E8"/>
    <w:multiLevelType w:val="hybridMultilevel"/>
    <w:tmpl w:val="F454C2D0"/>
    <w:lvl w:ilvl="0" w:tplc="299238AE">
      <w:start w:val="5"/>
      <w:numFmt w:val="decimal"/>
      <w:lvlText w:val="%1."/>
      <w:lvlJc w:val="left"/>
      <w:pPr>
        <w:ind w:left="720" w:hanging="360"/>
      </w:pPr>
    </w:lvl>
    <w:lvl w:ilvl="1" w:tplc="D14E4068">
      <w:start w:val="1"/>
      <w:numFmt w:val="lowerLetter"/>
      <w:lvlText w:val="%2."/>
      <w:lvlJc w:val="left"/>
      <w:pPr>
        <w:ind w:left="1440" w:hanging="360"/>
      </w:pPr>
    </w:lvl>
    <w:lvl w:ilvl="2" w:tplc="61FA2C8A">
      <w:start w:val="1"/>
      <w:numFmt w:val="lowerRoman"/>
      <w:lvlText w:val="%3."/>
      <w:lvlJc w:val="right"/>
      <w:pPr>
        <w:ind w:left="2160" w:hanging="180"/>
      </w:pPr>
    </w:lvl>
    <w:lvl w:ilvl="3" w:tplc="38220264">
      <w:start w:val="1"/>
      <w:numFmt w:val="decimal"/>
      <w:lvlText w:val="%4."/>
      <w:lvlJc w:val="left"/>
      <w:pPr>
        <w:ind w:left="2880" w:hanging="360"/>
      </w:pPr>
    </w:lvl>
    <w:lvl w:ilvl="4" w:tplc="1C184012">
      <w:start w:val="1"/>
      <w:numFmt w:val="lowerLetter"/>
      <w:lvlText w:val="%5."/>
      <w:lvlJc w:val="left"/>
      <w:pPr>
        <w:ind w:left="3600" w:hanging="360"/>
      </w:pPr>
    </w:lvl>
    <w:lvl w:ilvl="5" w:tplc="62C21C56">
      <w:start w:val="1"/>
      <w:numFmt w:val="lowerRoman"/>
      <w:lvlText w:val="%6."/>
      <w:lvlJc w:val="right"/>
      <w:pPr>
        <w:ind w:left="4320" w:hanging="180"/>
      </w:pPr>
    </w:lvl>
    <w:lvl w:ilvl="6" w:tplc="7ACE923A">
      <w:start w:val="1"/>
      <w:numFmt w:val="decimal"/>
      <w:lvlText w:val="%7."/>
      <w:lvlJc w:val="left"/>
      <w:pPr>
        <w:ind w:left="5040" w:hanging="360"/>
      </w:pPr>
    </w:lvl>
    <w:lvl w:ilvl="7" w:tplc="3B3E3432">
      <w:start w:val="1"/>
      <w:numFmt w:val="lowerLetter"/>
      <w:lvlText w:val="%8."/>
      <w:lvlJc w:val="left"/>
      <w:pPr>
        <w:ind w:left="5760" w:hanging="360"/>
      </w:pPr>
    </w:lvl>
    <w:lvl w:ilvl="8" w:tplc="E7900384">
      <w:start w:val="1"/>
      <w:numFmt w:val="lowerRoman"/>
      <w:lvlText w:val="%9."/>
      <w:lvlJc w:val="right"/>
      <w:pPr>
        <w:ind w:left="6480" w:hanging="180"/>
      </w:pPr>
    </w:lvl>
  </w:abstractNum>
  <w:abstractNum w:abstractNumId="10" w15:restartNumberingAfterBreak="0">
    <w:nsid w:val="2C382E1B"/>
    <w:multiLevelType w:val="multilevel"/>
    <w:tmpl w:val="BAAA7D50"/>
    <w:lvl w:ilvl="0">
      <w:start w:val="1"/>
      <w:numFmt w:val="decimal"/>
      <w:lvlText w:val="%1."/>
      <w:lvlJc w:val="left"/>
      <w:pPr>
        <w:ind w:left="450" w:hanging="450"/>
      </w:pPr>
    </w:lvl>
    <w:lvl w:ilvl="1">
      <w:start w:val="3"/>
      <w:numFmt w:val="decimal"/>
      <w:lvlText w:val="%1.%2."/>
      <w:lvlJc w:val="left"/>
      <w:pPr>
        <w:ind w:left="4832"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312E7A3D"/>
    <w:multiLevelType w:val="multilevel"/>
    <w:tmpl w:val="0B74E6A2"/>
    <w:lvl w:ilvl="0">
      <w:start w:val="1"/>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3A882F28"/>
    <w:multiLevelType w:val="multilevel"/>
    <w:tmpl w:val="763EB5AE"/>
    <w:lvl w:ilvl="0">
      <w:start w:val="1"/>
      <w:numFmt w:val="decimal"/>
      <w:lvlText w:val="%1."/>
      <w:lvlJc w:val="left"/>
      <w:pPr>
        <w:ind w:left="1200" w:hanging="1200"/>
      </w:pPr>
    </w:lvl>
    <w:lvl w:ilvl="1">
      <w:start w:val="1"/>
      <w:numFmt w:val="decimal"/>
      <w:lvlText w:val="%1.%2."/>
      <w:lvlJc w:val="left"/>
      <w:pPr>
        <w:ind w:left="1909" w:hanging="1200"/>
      </w:pPr>
    </w:lvl>
    <w:lvl w:ilvl="2">
      <w:start w:val="1"/>
      <w:numFmt w:val="decimal"/>
      <w:lvlText w:val="%1.%2.%3."/>
      <w:lvlJc w:val="left"/>
      <w:pPr>
        <w:ind w:left="2618" w:hanging="1200"/>
      </w:pPr>
    </w:lvl>
    <w:lvl w:ilvl="3">
      <w:start w:val="1"/>
      <w:numFmt w:val="decimal"/>
      <w:lvlText w:val="%1.%2.%3.%4."/>
      <w:lvlJc w:val="left"/>
      <w:pPr>
        <w:ind w:left="3327" w:hanging="1200"/>
      </w:pPr>
    </w:lvl>
    <w:lvl w:ilvl="4">
      <w:start w:val="1"/>
      <w:numFmt w:val="decimal"/>
      <w:lvlText w:val="%1.%2.%3.%4.%5."/>
      <w:lvlJc w:val="left"/>
      <w:pPr>
        <w:ind w:left="4036" w:hanging="120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3" w15:restartNumberingAfterBreak="0">
    <w:nsid w:val="440230C9"/>
    <w:multiLevelType w:val="multilevel"/>
    <w:tmpl w:val="8BAE102E"/>
    <w:lvl w:ilvl="0">
      <w:start w:val="4"/>
      <w:numFmt w:val="decimal"/>
      <w:lvlText w:val="%1."/>
      <w:lvlJc w:val="left"/>
      <w:pPr>
        <w:ind w:left="720" w:hanging="360"/>
      </w:pPr>
    </w:lvl>
    <w:lvl w:ilvl="1">
      <w:start w:val="1"/>
      <w:numFmt w:val="decimal"/>
      <w:lvlText w:val="%1.%2."/>
      <w:lvlJc w:val="left"/>
      <w:pPr>
        <w:ind w:left="1429" w:hanging="720"/>
      </w:pPr>
    </w:lvl>
    <w:lvl w:ilvl="2">
      <w:start w:val="1"/>
      <w:numFmt w:val="decimal"/>
      <w:lvlText w:val="%1.%2.%3."/>
      <w:lvlJc w:val="left"/>
      <w:pPr>
        <w:ind w:left="1778" w:hanging="720"/>
      </w:pPr>
    </w:lvl>
    <w:lvl w:ilvl="3">
      <w:start w:val="1"/>
      <w:numFmt w:val="decimal"/>
      <w:lvlText w:val="%1.%2.%3.%4."/>
      <w:lvlJc w:val="left"/>
      <w:pPr>
        <w:ind w:left="2487" w:hanging="1080"/>
      </w:pPr>
    </w:lvl>
    <w:lvl w:ilvl="4">
      <w:start w:val="1"/>
      <w:numFmt w:val="decimal"/>
      <w:lvlText w:val="%1.%2.%3.%4.%5."/>
      <w:lvlJc w:val="left"/>
      <w:pPr>
        <w:ind w:left="2836" w:hanging="1080"/>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603" w:hanging="1800"/>
      </w:pPr>
    </w:lvl>
    <w:lvl w:ilvl="8">
      <w:start w:val="1"/>
      <w:numFmt w:val="decimal"/>
      <w:lvlText w:val="%1.%2.%3.%4.%5.%6.%7.%8.%9."/>
      <w:lvlJc w:val="left"/>
      <w:pPr>
        <w:ind w:left="5312" w:hanging="2160"/>
      </w:pPr>
    </w:lvl>
  </w:abstractNum>
  <w:abstractNum w:abstractNumId="14" w15:restartNumberingAfterBreak="0">
    <w:nsid w:val="4546623E"/>
    <w:multiLevelType w:val="hybridMultilevel"/>
    <w:tmpl w:val="8000FB3C"/>
    <w:lvl w:ilvl="0" w:tplc="F9C80480">
      <w:start w:val="5"/>
      <w:numFmt w:val="decimal"/>
      <w:lvlText w:val="%1)"/>
      <w:lvlJc w:val="left"/>
      <w:pPr>
        <w:tabs>
          <w:tab w:val="num" w:pos="1068"/>
        </w:tabs>
        <w:ind w:left="1068" w:hanging="360"/>
      </w:pPr>
    </w:lvl>
    <w:lvl w:ilvl="1" w:tplc="1528E8E0">
      <w:start w:val="1"/>
      <w:numFmt w:val="lowerLetter"/>
      <w:lvlText w:val="%2."/>
      <w:lvlJc w:val="left"/>
      <w:pPr>
        <w:tabs>
          <w:tab w:val="num" w:pos="1788"/>
        </w:tabs>
        <w:ind w:left="1788" w:hanging="360"/>
      </w:pPr>
    </w:lvl>
    <w:lvl w:ilvl="2" w:tplc="81CCFBDA">
      <w:start w:val="1"/>
      <w:numFmt w:val="lowerRoman"/>
      <w:lvlText w:val="%3."/>
      <w:lvlJc w:val="right"/>
      <w:pPr>
        <w:tabs>
          <w:tab w:val="num" w:pos="2508"/>
        </w:tabs>
        <w:ind w:left="2508" w:hanging="180"/>
      </w:pPr>
    </w:lvl>
    <w:lvl w:ilvl="3" w:tplc="91FA8C5E">
      <w:start w:val="1"/>
      <w:numFmt w:val="decimal"/>
      <w:lvlText w:val="%4."/>
      <w:lvlJc w:val="left"/>
      <w:pPr>
        <w:tabs>
          <w:tab w:val="num" w:pos="3228"/>
        </w:tabs>
        <w:ind w:left="3228" w:hanging="360"/>
      </w:pPr>
    </w:lvl>
    <w:lvl w:ilvl="4" w:tplc="52F62288">
      <w:start w:val="1"/>
      <w:numFmt w:val="lowerLetter"/>
      <w:lvlText w:val="%5."/>
      <w:lvlJc w:val="left"/>
      <w:pPr>
        <w:tabs>
          <w:tab w:val="num" w:pos="3948"/>
        </w:tabs>
        <w:ind w:left="3948" w:hanging="360"/>
      </w:pPr>
    </w:lvl>
    <w:lvl w:ilvl="5" w:tplc="24BEE2B4">
      <w:start w:val="1"/>
      <w:numFmt w:val="lowerRoman"/>
      <w:lvlText w:val="%6."/>
      <w:lvlJc w:val="right"/>
      <w:pPr>
        <w:tabs>
          <w:tab w:val="num" w:pos="4668"/>
        </w:tabs>
        <w:ind w:left="4668" w:hanging="180"/>
      </w:pPr>
    </w:lvl>
    <w:lvl w:ilvl="6" w:tplc="A58EE706">
      <w:start w:val="1"/>
      <w:numFmt w:val="decimal"/>
      <w:lvlText w:val="%7."/>
      <w:lvlJc w:val="left"/>
      <w:pPr>
        <w:tabs>
          <w:tab w:val="num" w:pos="5388"/>
        </w:tabs>
        <w:ind w:left="5388" w:hanging="360"/>
      </w:pPr>
    </w:lvl>
    <w:lvl w:ilvl="7" w:tplc="993C0816">
      <w:start w:val="1"/>
      <w:numFmt w:val="lowerLetter"/>
      <w:lvlText w:val="%8."/>
      <w:lvlJc w:val="left"/>
      <w:pPr>
        <w:tabs>
          <w:tab w:val="num" w:pos="6108"/>
        </w:tabs>
        <w:ind w:left="6108" w:hanging="360"/>
      </w:pPr>
    </w:lvl>
    <w:lvl w:ilvl="8" w:tplc="A55AEB1C">
      <w:start w:val="1"/>
      <w:numFmt w:val="lowerRoman"/>
      <w:lvlText w:val="%9."/>
      <w:lvlJc w:val="right"/>
      <w:pPr>
        <w:tabs>
          <w:tab w:val="num" w:pos="6828"/>
        </w:tabs>
        <w:ind w:left="6828" w:hanging="180"/>
      </w:pPr>
    </w:lvl>
  </w:abstractNum>
  <w:abstractNum w:abstractNumId="15" w15:restartNumberingAfterBreak="0">
    <w:nsid w:val="4CAB7A1A"/>
    <w:multiLevelType w:val="hybridMultilevel"/>
    <w:tmpl w:val="1DA2433C"/>
    <w:lvl w:ilvl="0" w:tplc="C778CCB4">
      <w:start w:val="1"/>
      <w:numFmt w:val="decimal"/>
      <w:lvlText w:val="%1."/>
      <w:lvlJc w:val="left"/>
      <w:pPr>
        <w:ind w:left="720" w:hanging="360"/>
      </w:pPr>
    </w:lvl>
    <w:lvl w:ilvl="1" w:tplc="AEF09994">
      <w:start w:val="1"/>
      <w:numFmt w:val="lowerLetter"/>
      <w:lvlText w:val="%2."/>
      <w:lvlJc w:val="left"/>
      <w:pPr>
        <w:ind w:left="1440" w:hanging="360"/>
      </w:pPr>
    </w:lvl>
    <w:lvl w:ilvl="2" w:tplc="4B1E32FE">
      <w:start w:val="1"/>
      <w:numFmt w:val="lowerRoman"/>
      <w:lvlText w:val="%3."/>
      <w:lvlJc w:val="right"/>
      <w:pPr>
        <w:ind w:left="2160" w:hanging="180"/>
      </w:pPr>
    </w:lvl>
    <w:lvl w:ilvl="3" w:tplc="99F6E03E">
      <w:start w:val="1"/>
      <w:numFmt w:val="decimal"/>
      <w:lvlText w:val="%4."/>
      <w:lvlJc w:val="left"/>
      <w:pPr>
        <w:ind w:left="2880" w:hanging="360"/>
      </w:pPr>
    </w:lvl>
    <w:lvl w:ilvl="4" w:tplc="414A3B20">
      <w:start w:val="1"/>
      <w:numFmt w:val="lowerLetter"/>
      <w:lvlText w:val="%5."/>
      <w:lvlJc w:val="left"/>
      <w:pPr>
        <w:ind w:left="3600" w:hanging="360"/>
      </w:pPr>
    </w:lvl>
    <w:lvl w:ilvl="5" w:tplc="CAB649B6">
      <w:start w:val="1"/>
      <w:numFmt w:val="lowerRoman"/>
      <w:lvlText w:val="%6."/>
      <w:lvlJc w:val="right"/>
      <w:pPr>
        <w:ind w:left="4320" w:hanging="180"/>
      </w:pPr>
    </w:lvl>
    <w:lvl w:ilvl="6" w:tplc="3F064C38">
      <w:start w:val="1"/>
      <w:numFmt w:val="decimal"/>
      <w:lvlText w:val="%7."/>
      <w:lvlJc w:val="left"/>
      <w:pPr>
        <w:ind w:left="5040" w:hanging="360"/>
      </w:pPr>
    </w:lvl>
    <w:lvl w:ilvl="7" w:tplc="7C1CBCAC">
      <w:start w:val="1"/>
      <w:numFmt w:val="lowerLetter"/>
      <w:lvlText w:val="%8."/>
      <w:lvlJc w:val="left"/>
      <w:pPr>
        <w:ind w:left="5760" w:hanging="360"/>
      </w:pPr>
    </w:lvl>
    <w:lvl w:ilvl="8" w:tplc="B4AA9120">
      <w:start w:val="1"/>
      <w:numFmt w:val="lowerRoman"/>
      <w:lvlText w:val="%9."/>
      <w:lvlJc w:val="right"/>
      <w:pPr>
        <w:ind w:left="6480" w:hanging="180"/>
      </w:pPr>
    </w:lvl>
  </w:abstractNum>
  <w:abstractNum w:abstractNumId="16" w15:restartNumberingAfterBreak="0">
    <w:nsid w:val="4EC532BD"/>
    <w:multiLevelType w:val="multilevel"/>
    <w:tmpl w:val="2D2662A2"/>
    <w:lvl w:ilvl="0">
      <w:start w:val="1"/>
      <w:numFmt w:val="decimal"/>
      <w:lvlText w:val="%1."/>
      <w:lvlJc w:val="left"/>
      <w:pPr>
        <w:ind w:left="450" w:hanging="45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7" w15:restartNumberingAfterBreak="0">
    <w:nsid w:val="5B494A31"/>
    <w:multiLevelType w:val="hybridMultilevel"/>
    <w:tmpl w:val="FBEC54EC"/>
    <w:lvl w:ilvl="0" w:tplc="7D9EBABE">
      <w:start w:val="1"/>
      <w:numFmt w:val="decimal"/>
      <w:lvlText w:val="%1."/>
      <w:lvlJc w:val="left"/>
      <w:pPr>
        <w:ind w:left="1428" w:hanging="360"/>
      </w:pPr>
    </w:lvl>
    <w:lvl w:ilvl="1" w:tplc="838C25D6">
      <w:start w:val="1"/>
      <w:numFmt w:val="lowerLetter"/>
      <w:lvlText w:val="%2."/>
      <w:lvlJc w:val="left"/>
      <w:pPr>
        <w:ind w:left="2148" w:hanging="360"/>
      </w:pPr>
    </w:lvl>
    <w:lvl w:ilvl="2" w:tplc="F932747A">
      <w:start w:val="1"/>
      <w:numFmt w:val="lowerRoman"/>
      <w:lvlText w:val="%3."/>
      <w:lvlJc w:val="right"/>
      <w:pPr>
        <w:ind w:left="2868" w:hanging="180"/>
      </w:pPr>
    </w:lvl>
    <w:lvl w:ilvl="3" w:tplc="0DA242FA">
      <w:start w:val="1"/>
      <w:numFmt w:val="decimal"/>
      <w:lvlText w:val="%4."/>
      <w:lvlJc w:val="left"/>
      <w:pPr>
        <w:ind w:left="3588" w:hanging="360"/>
      </w:pPr>
    </w:lvl>
    <w:lvl w:ilvl="4" w:tplc="CC36C312">
      <w:start w:val="1"/>
      <w:numFmt w:val="lowerLetter"/>
      <w:lvlText w:val="%5."/>
      <w:lvlJc w:val="left"/>
      <w:pPr>
        <w:ind w:left="4308" w:hanging="360"/>
      </w:pPr>
    </w:lvl>
    <w:lvl w:ilvl="5" w:tplc="19F2C864">
      <w:start w:val="1"/>
      <w:numFmt w:val="lowerRoman"/>
      <w:lvlText w:val="%6."/>
      <w:lvlJc w:val="right"/>
      <w:pPr>
        <w:ind w:left="5028" w:hanging="180"/>
      </w:pPr>
    </w:lvl>
    <w:lvl w:ilvl="6" w:tplc="2A648608">
      <w:start w:val="1"/>
      <w:numFmt w:val="decimal"/>
      <w:lvlText w:val="%7."/>
      <w:lvlJc w:val="left"/>
      <w:pPr>
        <w:ind w:left="5748" w:hanging="360"/>
      </w:pPr>
    </w:lvl>
    <w:lvl w:ilvl="7" w:tplc="5C6AE530">
      <w:start w:val="1"/>
      <w:numFmt w:val="lowerLetter"/>
      <w:lvlText w:val="%8."/>
      <w:lvlJc w:val="left"/>
      <w:pPr>
        <w:ind w:left="6468" w:hanging="360"/>
      </w:pPr>
    </w:lvl>
    <w:lvl w:ilvl="8" w:tplc="1ACA17F6">
      <w:start w:val="1"/>
      <w:numFmt w:val="lowerRoman"/>
      <w:lvlText w:val="%9."/>
      <w:lvlJc w:val="right"/>
      <w:pPr>
        <w:ind w:left="7188" w:hanging="180"/>
      </w:pPr>
    </w:lvl>
  </w:abstractNum>
  <w:abstractNum w:abstractNumId="18" w15:restartNumberingAfterBreak="0">
    <w:nsid w:val="62B74B12"/>
    <w:multiLevelType w:val="multilevel"/>
    <w:tmpl w:val="548CE368"/>
    <w:lvl w:ilvl="0">
      <w:start w:val="16"/>
      <w:numFmt w:val="decimal"/>
      <w:lvlText w:val="%1."/>
      <w:lvlJc w:val="left"/>
      <w:pPr>
        <w:ind w:left="600" w:hanging="60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9" w15:restartNumberingAfterBreak="0">
    <w:nsid w:val="68C87EF8"/>
    <w:multiLevelType w:val="hybridMultilevel"/>
    <w:tmpl w:val="70B410EA"/>
    <w:lvl w:ilvl="0" w:tplc="2EB41A18">
      <w:start w:val="3"/>
      <w:numFmt w:val="decimal"/>
      <w:lvlText w:val="%1."/>
      <w:lvlJc w:val="left"/>
      <w:pPr>
        <w:ind w:left="720" w:hanging="360"/>
      </w:pPr>
    </w:lvl>
    <w:lvl w:ilvl="1" w:tplc="7E169D1A">
      <w:start w:val="1"/>
      <w:numFmt w:val="lowerLetter"/>
      <w:lvlText w:val="%2."/>
      <w:lvlJc w:val="left"/>
      <w:pPr>
        <w:ind w:left="1440" w:hanging="360"/>
      </w:pPr>
    </w:lvl>
    <w:lvl w:ilvl="2" w:tplc="76A63E1E">
      <w:start w:val="1"/>
      <w:numFmt w:val="lowerRoman"/>
      <w:lvlText w:val="%3."/>
      <w:lvlJc w:val="right"/>
      <w:pPr>
        <w:ind w:left="2160" w:hanging="180"/>
      </w:pPr>
    </w:lvl>
    <w:lvl w:ilvl="3" w:tplc="7BD054DE">
      <w:start w:val="1"/>
      <w:numFmt w:val="decimal"/>
      <w:lvlText w:val="%4."/>
      <w:lvlJc w:val="left"/>
      <w:pPr>
        <w:ind w:left="2880" w:hanging="360"/>
      </w:pPr>
    </w:lvl>
    <w:lvl w:ilvl="4" w:tplc="1954FA9C">
      <w:start w:val="1"/>
      <w:numFmt w:val="lowerLetter"/>
      <w:lvlText w:val="%5."/>
      <w:lvlJc w:val="left"/>
      <w:pPr>
        <w:ind w:left="3600" w:hanging="360"/>
      </w:pPr>
    </w:lvl>
    <w:lvl w:ilvl="5" w:tplc="BC5A6080">
      <w:start w:val="1"/>
      <w:numFmt w:val="lowerRoman"/>
      <w:lvlText w:val="%6."/>
      <w:lvlJc w:val="right"/>
      <w:pPr>
        <w:ind w:left="4320" w:hanging="180"/>
      </w:pPr>
    </w:lvl>
    <w:lvl w:ilvl="6" w:tplc="AB988F46">
      <w:start w:val="1"/>
      <w:numFmt w:val="decimal"/>
      <w:lvlText w:val="%7."/>
      <w:lvlJc w:val="left"/>
      <w:pPr>
        <w:ind w:left="5040" w:hanging="360"/>
      </w:pPr>
    </w:lvl>
    <w:lvl w:ilvl="7" w:tplc="0E88BF02">
      <w:start w:val="1"/>
      <w:numFmt w:val="lowerLetter"/>
      <w:lvlText w:val="%8."/>
      <w:lvlJc w:val="left"/>
      <w:pPr>
        <w:ind w:left="5760" w:hanging="360"/>
      </w:pPr>
    </w:lvl>
    <w:lvl w:ilvl="8" w:tplc="63FC1A7C">
      <w:start w:val="1"/>
      <w:numFmt w:val="lowerRoman"/>
      <w:lvlText w:val="%9."/>
      <w:lvlJc w:val="right"/>
      <w:pPr>
        <w:ind w:left="6480" w:hanging="180"/>
      </w:pPr>
    </w:lvl>
  </w:abstractNum>
  <w:abstractNum w:abstractNumId="20" w15:restartNumberingAfterBreak="0">
    <w:nsid w:val="6BEF038B"/>
    <w:multiLevelType w:val="multilevel"/>
    <w:tmpl w:val="8B7225AE"/>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vanish w:val="0"/>
        <w:color w:val="000000"/>
        <w:spacing w:val="0"/>
        <w:position w:val="0"/>
        <w:sz w:val="24"/>
        <w:szCs w:val="24"/>
        <w:u w:val="none"/>
        <w:vertAlign w:val="baseline"/>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vanish w:val="0"/>
        <w:color w:val="000000"/>
        <w:spacing w:val="0"/>
        <w:position w:val="0"/>
        <w:u w:val="none"/>
        <w:vertAlign w:val="baseline"/>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21" w15:restartNumberingAfterBreak="0">
    <w:nsid w:val="6DC0246C"/>
    <w:multiLevelType w:val="hybridMultilevel"/>
    <w:tmpl w:val="FB326910"/>
    <w:lvl w:ilvl="0" w:tplc="0F8476C4">
      <w:start w:val="1"/>
      <w:numFmt w:val="bullet"/>
      <w:lvlText w:val=""/>
      <w:lvlJc w:val="left"/>
      <w:pPr>
        <w:tabs>
          <w:tab w:val="num" w:pos="720"/>
        </w:tabs>
        <w:ind w:left="720" w:hanging="360"/>
      </w:pPr>
      <w:rPr>
        <w:rFonts w:ascii="Symbol" w:hAnsi="Symbol"/>
      </w:rPr>
    </w:lvl>
    <w:lvl w:ilvl="1" w:tplc="AC7ECD50">
      <w:start w:val="1"/>
      <w:numFmt w:val="bullet"/>
      <w:lvlText w:val="o"/>
      <w:lvlJc w:val="left"/>
      <w:pPr>
        <w:ind w:left="1440" w:hanging="360"/>
      </w:pPr>
      <w:rPr>
        <w:rFonts w:ascii="Courier New" w:hAnsi="Courier New" w:cs="Courier New"/>
      </w:rPr>
    </w:lvl>
    <w:lvl w:ilvl="2" w:tplc="0EBEFEDC">
      <w:start w:val="1"/>
      <w:numFmt w:val="bullet"/>
      <w:lvlText w:val=""/>
      <w:lvlJc w:val="left"/>
      <w:pPr>
        <w:ind w:left="2160" w:hanging="360"/>
      </w:pPr>
      <w:rPr>
        <w:rFonts w:ascii="Wingdings" w:hAnsi="Wingdings"/>
      </w:rPr>
    </w:lvl>
    <w:lvl w:ilvl="3" w:tplc="F6D4B466">
      <w:start w:val="1"/>
      <w:numFmt w:val="bullet"/>
      <w:lvlText w:val=""/>
      <w:lvlJc w:val="left"/>
      <w:pPr>
        <w:ind w:left="2880" w:hanging="360"/>
      </w:pPr>
      <w:rPr>
        <w:rFonts w:ascii="Symbol" w:hAnsi="Symbol"/>
      </w:rPr>
    </w:lvl>
    <w:lvl w:ilvl="4" w:tplc="2D94EF78">
      <w:start w:val="1"/>
      <w:numFmt w:val="bullet"/>
      <w:lvlText w:val="o"/>
      <w:lvlJc w:val="left"/>
      <w:pPr>
        <w:ind w:left="3600" w:hanging="360"/>
      </w:pPr>
      <w:rPr>
        <w:rFonts w:ascii="Courier New" w:hAnsi="Courier New" w:cs="Courier New"/>
      </w:rPr>
    </w:lvl>
    <w:lvl w:ilvl="5" w:tplc="6F908212">
      <w:start w:val="1"/>
      <w:numFmt w:val="bullet"/>
      <w:lvlText w:val=""/>
      <w:lvlJc w:val="left"/>
      <w:pPr>
        <w:ind w:left="4320" w:hanging="360"/>
      </w:pPr>
      <w:rPr>
        <w:rFonts w:ascii="Wingdings" w:hAnsi="Wingdings"/>
      </w:rPr>
    </w:lvl>
    <w:lvl w:ilvl="6" w:tplc="6C324EF8">
      <w:start w:val="1"/>
      <w:numFmt w:val="bullet"/>
      <w:lvlText w:val=""/>
      <w:lvlJc w:val="left"/>
      <w:pPr>
        <w:ind w:left="5040" w:hanging="360"/>
      </w:pPr>
      <w:rPr>
        <w:rFonts w:ascii="Symbol" w:hAnsi="Symbol"/>
      </w:rPr>
    </w:lvl>
    <w:lvl w:ilvl="7" w:tplc="F84880A8">
      <w:start w:val="1"/>
      <w:numFmt w:val="bullet"/>
      <w:lvlText w:val="o"/>
      <w:lvlJc w:val="left"/>
      <w:pPr>
        <w:ind w:left="5760" w:hanging="360"/>
      </w:pPr>
      <w:rPr>
        <w:rFonts w:ascii="Courier New" w:hAnsi="Courier New" w:cs="Courier New"/>
      </w:rPr>
    </w:lvl>
    <w:lvl w:ilvl="8" w:tplc="51FA71B2">
      <w:start w:val="1"/>
      <w:numFmt w:val="bullet"/>
      <w:lvlText w:val=""/>
      <w:lvlJc w:val="left"/>
      <w:pPr>
        <w:ind w:left="6480" w:hanging="360"/>
      </w:pPr>
      <w:rPr>
        <w:rFonts w:ascii="Wingdings" w:hAnsi="Wingdings"/>
      </w:rPr>
    </w:lvl>
  </w:abstractNum>
  <w:abstractNum w:abstractNumId="22" w15:restartNumberingAfterBreak="0">
    <w:nsid w:val="748321C9"/>
    <w:multiLevelType w:val="hybridMultilevel"/>
    <w:tmpl w:val="A15A6C30"/>
    <w:lvl w:ilvl="0" w:tplc="D1F2DA16">
      <w:start w:val="1"/>
      <w:numFmt w:val="decimal"/>
      <w:lvlText w:val="6.%1."/>
      <w:legacy w:legacy="1" w:legacySpace="0" w:legacyIndent="0"/>
      <w:lvlJc w:val="left"/>
      <w:rPr>
        <w:rFonts w:ascii="Times New Roman" w:hAnsi="Times New Roman" w:cs="Times New Roman"/>
      </w:rPr>
    </w:lvl>
    <w:lvl w:ilvl="1" w:tplc="2FC4BD12">
      <w:start w:val="1"/>
      <w:numFmt w:val="bullet"/>
      <w:lvlText w:val="o"/>
      <w:lvlJc w:val="left"/>
      <w:pPr>
        <w:ind w:left="1440" w:hanging="360"/>
      </w:pPr>
      <w:rPr>
        <w:rFonts w:ascii="Courier New" w:eastAsia="Courier New" w:hAnsi="Courier New" w:cs="Courier New" w:hint="default"/>
      </w:rPr>
    </w:lvl>
    <w:lvl w:ilvl="2" w:tplc="FC46C732">
      <w:start w:val="1"/>
      <w:numFmt w:val="bullet"/>
      <w:lvlText w:val="§"/>
      <w:lvlJc w:val="left"/>
      <w:pPr>
        <w:ind w:left="2160" w:hanging="360"/>
      </w:pPr>
      <w:rPr>
        <w:rFonts w:ascii="Wingdings" w:eastAsia="Wingdings" w:hAnsi="Wingdings" w:cs="Wingdings" w:hint="default"/>
      </w:rPr>
    </w:lvl>
    <w:lvl w:ilvl="3" w:tplc="64FC6D94">
      <w:start w:val="1"/>
      <w:numFmt w:val="bullet"/>
      <w:lvlText w:val="·"/>
      <w:lvlJc w:val="left"/>
      <w:pPr>
        <w:ind w:left="2880" w:hanging="360"/>
      </w:pPr>
      <w:rPr>
        <w:rFonts w:ascii="Symbol" w:eastAsia="Symbol" w:hAnsi="Symbol" w:cs="Symbol" w:hint="default"/>
      </w:rPr>
    </w:lvl>
    <w:lvl w:ilvl="4" w:tplc="44A27C2C">
      <w:start w:val="1"/>
      <w:numFmt w:val="bullet"/>
      <w:lvlText w:val="o"/>
      <w:lvlJc w:val="left"/>
      <w:pPr>
        <w:ind w:left="3600" w:hanging="360"/>
      </w:pPr>
      <w:rPr>
        <w:rFonts w:ascii="Courier New" w:eastAsia="Courier New" w:hAnsi="Courier New" w:cs="Courier New" w:hint="default"/>
      </w:rPr>
    </w:lvl>
    <w:lvl w:ilvl="5" w:tplc="34700EB4">
      <w:start w:val="1"/>
      <w:numFmt w:val="bullet"/>
      <w:lvlText w:val="§"/>
      <w:lvlJc w:val="left"/>
      <w:pPr>
        <w:ind w:left="4320" w:hanging="360"/>
      </w:pPr>
      <w:rPr>
        <w:rFonts w:ascii="Wingdings" w:eastAsia="Wingdings" w:hAnsi="Wingdings" w:cs="Wingdings" w:hint="default"/>
      </w:rPr>
    </w:lvl>
    <w:lvl w:ilvl="6" w:tplc="6B04DA96">
      <w:start w:val="1"/>
      <w:numFmt w:val="bullet"/>
      <w:lvlText w:val="·"/>
      <w:lvlJc w:val="left"/>
      <w:pPr>
        <w:ind w:left="5040" w:hanging="360"/>
      </w:pPr>
      <w:rPr>
        <w:rFonts w:ascii="Symbol" w:eastAsia="Symbol" w:hAnsi="Symbol" w:cs="Symbol" w:hint="default"/>
      </w:rPr>
    </w:lvl>
    <w:lvl w:ilvl="7" w:tplc="4F48F32C">
      <w:start w:val="1"/>
      <w:numFmt w:val="bullet"/>
      <w:lvlText w:val="o"/>
      <w:lvlJc w:val="left"/>
      <w:pPr>
        <w:ind w:left="5760" w:hanging="360"/>
      </w:pPr>
      <w:rPr>
        <w:rFonts w:ascii="Courier New" w:eastAsia="Courier New" w:hAnsi="Courier New" w:cs="Courier New" w:hint="default"/>
      </w:rPr>
    </w:lvl>
    <w:lvl w:ilvl="8" w:tplc="9202FAE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77EC7549"/>
    <w:multiLevelType w:val="hybridMultilevel"/>
    <w:tmpl w:val="937A4EA6"/>
    <w:lvl w:ilvl="0" w:tplc="89F64CD8">
      <w:start w:val="1"/>
      <w:numFmt w:val="bullet"/>
      <w:lvlText w:val=""/>
      <w:lvlJc w:val="left"/>
      <w:pPr>
        <w:tabs>
          <w:tab w:val="num" w:pos="1184"/>
        </w:tabs>
        <w:ind w:left="900" w:firstLine="284"/>
      </w:pPr>
      <w:rPr>
        <w:rFonts w:ascii="Symbol" w:hAnsi="Symbol"/>
        <w:b w:val="0"/>
        <w:color w:val="000000"/>
      </w:rPr>
    </w:lvl>
    <w:lvl w:ilvl="1" w:tplc="8B106006">
      <w:start w:val="1"/>
      <w:numFmt w:val="bullet"/>
      <w:lvlText w:val="o"/>
      <w:lvlJc w:val="left"/>
      <w:pPr>
        <w:tabs>
          <w:tab w:val="num" w:pos="2340"/>
        </w:tabs>
        <w:ind w:left="2340" w:hanging="360"/>
      </w:pPr>
      <w:rPr>
        <w:rFonts w:ascii="Courier New" w:hAnsi="Courier New" w:cs="Courier New"/>
      </w:rPr>
    </w:lvl>
    <w:lvl w:ilvl="2" w:tplc="5A98EF80">
      <w:start w:val="1"/>
      <w:numFmt w:val="bullet"/>
      <w:lvlText w:val=""/>
      <w:lvlJc w:val="left"/>
      <w:pPr>
        <w:tabs>
          <w:tab w:val="num" w:pos="3060"/>
        </w:tabs>
        <w:ind w:left="3060" w:hanging="360"/>
      </w:pPr>
      <w:rPr>
        <w:rFonts w:ascii="Wingdings" w:hAnsi="Wingdings"/>
      </w:rPr>
    </w:lvl>
    <w:lvl w:ilvl="3" w:tplc="8A58D0F2">
      <w:start w:val="1"/>
      <w:numFmt w:val="bullet"/>
      <w:lvlText w:val=""/>
      <w:lvlJc w:val="left"/>
      <w:pPr>
        <w:tabs>
          <w:tab w:val="num" w:pos="3780"/>
        </w:tabs>
        <w:ind w:left="3780" w:hanging="360"/>
      </w:pPr>
      <w:rPr>
        <w:rFonts w:ascii="Symbol" w:hAnsi="Symbol"/>
      </w:rPr>
    </w:lvl>
    <w:lvl w:ilvl="4" w:tplc="49D86D64">
      <w:start w:val="1"/>
      <w:numFmt w:val="bullet"/>
      <w:lvlText w:val="o"/>
      <w:lvlJc w:val="left"/>
      <w:pPr>
        <w:tabs>
          <w:tab w:val="num" w:pos="4500"/>
        </w:tabs>
        <w:ind w:left="4500" w:hanging="360"/>
      </w:pPr>
      <w:rPr>
        <w:rFonts w:ascii="Courier New" w:hAnsi="Courier New" w:cs="Courier New"/>
      </w:rPr>
    </w:lvl>
    <w:lvl w:ilvl="5" w:tplc="15E2DA58">
      <w:start w:val="1"/>
      <w:numFmt w:val="bullet"/>
      <w:lvlText w:val=""/>
      <w:lvlJc w:val="left"/>
      <w:pPr>
        <w:tabs>
          <w:tab w:val="num" w:pos="5220"/>
        </w:tabs>
        <w:ind w:left="5220" w:hanging="360"/>
      </w:pPr>
      <w:rPr>
        <w:rFonts w:ascii="Wingdings" w:hAnsi="Wingdings"/>
      </w:rPr>
    </w:lvl>
    <w:lvl w:ilvl="6" w:tplc="04C66BF4">
      <w:start w:val="1"/>
      <w:numFmt w:val="bullet"/>
      <w:lvlText w:val=""/>
      <w:lvlJc w:val="left"/>
      <w:pPr>
        <w:tabs>
          <w:tab w:val="num" w:pos="5940"/>
        </w:tabs>
        <w:ind w:left="5940" w:hanging="360"/>
      </w:pPr>
      <w:rPr>
        <w:rFonts w:ascii="Symbol" w:hAnsi="Symbol"/>
      </w:rPr>
    </w:lvl>
    <w:lvl w:ilvl="7" w:tplc="DF0093C4">
      <w:start w:val="1"/>
      <w:numFmt w:val="bullet"/>
      <w:lvlText w:val="o"/>
      <w:lvlJc w:val="left"/>
      <w:pPr>
        <w:tabs>
          <w:tab w:val="num" w:pos="6660"/>
        </w:tabs>
        <w:ind w:left="6660" w:hanging="360"/>
      </w:pPr>
      <w:rPr>
        <w:rFonts w:ascii="Courier New" w:hAnsi="Courier New" w:cs="Courier New"/>
      </w:rPr>
    </w:lvl>
    <w:lvl w:ilvl="8" w:tplc="6CF464CA">
      <w:start w:val="1"/>
      <w:numFmt w:val="bullet"/>
      <w:lvlText w:val=""/>
      <w:lvlJc w:val="left"/>
      <w:pPr>
        <w:tabs>
          <w:tab w:val="num" w:pos="7380"/>
        </w:tabs>
        <w:ind w:left="7380" w:hanging="360"/>
      </w:pPr>
      <w:rPr>
        <w:rFonts w:ascii="Wingdings" w:hAnsi="Wingdings"/>
      </w:rPr>
    </w:lvl>
  </w:abstractNum>
  <w:abstractNum w:abstractNumId="24" w15:restartNumberingAfterBreak="0">
    <w:nsid w:val="7C44015D"/>
    <w:multiLevelType w:val="hybridMultilevel"/>
    <w:tmpl w:val="1690CF64"/>
    <w:lvl w:ilvl="0" w:tplc="C73013F4">
      <w:start w:val="1"/>
      <w:numFmt w:val="decimal"/>
      <w:lvlText w:val="%1)"/>
      <w:lvlJc w:val="left"/>
      <w:pPr>
        <w:tabs>
          <w:tab w:val="num" w:pos="1080"/>
        </w:tabs>
        <w:ind w:left="1080" w:hanging="360"/>
      </w:pPr>
    </w:lvl>
    <w:lvl w:ilvl="1" w:tplc="DC206178">
      <w:start w:val="1"/>
      <w:numFmt w:val="lowerLetter"/>
      <w:lvlText w:val="%2."/>
      <w:lvlJc w:val="left"/>
      <w:pPr>
        <w:tabs>
          <w:tab w:val="num" w:pos="1800"/>
        </w:tabs>
        <w:ind w:left="1800" w:hanging="360"/>
      </w:pPr>
    </w:lvl>
    <w:lvl w:ilvl="2" w:tplc="D0803B00">
      <w:start w:val="1"/>
      <w:numFmt w:val="lowerRoman"/>
      <w:lvlText w:val="%3."/>
      <w:lvlJc w:val="right"/>
      <w:pPr>
        <w:tabs>
          <w:tab w:val="num" w:pos="2520"/>
        </w:tabs>
        <w:ind w:left="2520" w:hanging="180"/>
      </w:pPr>
    </w:lvl>
    <w:lvl w:ilvl="3" w:tplc="BBA4F50C">
      <w:start w:val="1"/>
      <w:numFmt w:val="decimal"/>
      <w:lvlText w:val="%4."/>
      <w:lvlJc w:val="left"/>
      <w:pPr>
        <w:tabs>
          <w:tab w:val="num" w:pos="3240"/>
        </w:tabs>
        <w:ind w:left="3240" w:hanging="360"/>
      </w:pPr>
    </w:lvl>
    <w:lvl w:ilvl="4" w:tplc="772C3894">
      <w:start w:val="1"/>
      <w:numFmt w:val="lowerLetter"/>
      <w:lvlText w:val="%5."/>
      <w:lvlJc w:val="left"/>
      <w:pPr>
        <w:tabs>
          <w:tab w:val="num" w:pos="3960"/>
        </w:tabs>
        <w:ind w:left="3960" w:hanging="360"/>
      </w:pPr>
    </w:lvl>
    <w:lvl w:ilvl="5" w:tplc="D5084E0C">
      <w:start w:val="1"/>
      <w:numFmt w:val="lowerRoman"/>
      <w:lvlText w:val="%6."/>
      <w:lvlJc w:val="right"/>
      <w:pPr>
        <w:tabs>
          <w:tab w:val="num" w:pos="4680"/>
        </w:tabs>
        <w:ind w:left="4680" w:hanging="180"/>
      </w:pPr>
    </w:lvl>
    <w:lvl w:ilvl="6" w:tplc="98A44498">
      <w:start w:val="1"/>
      <w:numFmt w:val="decimal"/>
      <w:lvlText w:val="%7."/>
      <w:lvlJc w:val="left"/>
      <w:pPr>
        <w:tabs>
          <w:tab w:val="num" w:pos="5400"/>
        </w:tabs>
        <w:ind w:left="5400" w:hanging="360"/>
      </w:pPr>
    </w:lvl>
    <w:lvl w:ilvl="7" w:tplc="D2628D3A">
      <w:start w:val="1"/>
      <w:numFmt w:val="lowerLetter"/>
      <w:lvlText w:val="%8."/>
      <w:lvlJc w:val="left"/>
      <w:pPr>
        <w:tabs>
          <w:tab w:val="num" w:pos="6120"/>
        </w:tabs>
        <w:ind w:left="6120" w:hanging="360"/>
      </w:pPr>
    </w:lvl>
    <w:lvl w:ilvl="8" w:tplc="7DE658F8">
      <w:start w:val="1"/>
      <w:numFmt w:val="lowerRoman"/>
      <w:lvlText w:val="%9."/>
      <w:lvlJc w:val="right"/>
      <w:pPr>
        <w:tabs>
          <w:tab w:val="num" w:pos="6840"/>
        </w:tabs>
        <w:ind w:left="6840" w:hanging="180"/>
      </w:pPr>
    </w:lvl>
  </w:abstractNum>
  <w:abstractNum w:abstractNumId="25" w15:restartNumberingAfterBreak="0">
    <w:nsid w:val="7D3F26B4"/>
    <w:multiLevelType w:val="hybridMultilevel"/>
    <w:tmpl w:val="256850F0"/>
    <w:lvl w:ilvl="0" w:tplc="8932E4AE">
      <w:start w:val="1"/>
      <w:numFmt w:val="decimal"/>
      <w:lvlText w:val="%1."/>
      <w:lvlJc w:val="left"/>
      <w:pPr>
        <w:ind w:left="1080" w:hanging="360"/>
      </w:pPr>
    </w:lvl>
    <w:lvl w:ilvl="1" w:tplc="9DE2612A">
      <w:start w:val="1"/>
      <w:numFmt w:val="lowerLetter"/>
      <w:lvlText w:val="%2."/>
      <w:lvlJc w:val="left"/>
      <w:pPr>
        <w:ind w:left="1800" w:hanging="360"/>
      </w:pPr>
    </w:lvl>
    <w:lvl w:ilvl="2" w:tplc="282EB9C0">
      <w:start w:val="1"/>
      <w:numFmt w:val="lowerRoman"/>
      <w:lvlText w:val="%3."/>
      <w:lvlJc w:val="right"/>
      <w:pPr>
        <w:ind w:left="2520" w:hanging="180"/>
      </w:pPr>
    </w:lvl>
    <w:lvl w:ilvl="3" w:tplc="ACC23BBC">
      <w:start w:val="1"/>
      <w:numFmt w:val="decimal"/>
      <w:lvlText w:val="%4."/>
      <w:lvlJc w:val="left"/>
      <w:pPr>
        <w:ind w:left="3240" w:hanging="360"/>
      </w:pPr>
    </w:lvl>
    <w:lvl w:ilvl="4" w:tplc="F968CD70">
      <w:start w:val="1"/>
      <w:numFmt w:val="lowerLetter"/>
      <w:lvlText w:val="%5."/>
      <w:lvlJc w:val="left"/>
      <w:pPr>
        <w:ind w:left="3960" w:hanging="360"/>
      </w:pPr>
    </w:lvl>
    <w:lvl w:ilvl="5" w:tplc="D7FA535A">
      <w:start w:val="1"/>
      <w:numFmt w:val="lowerRoman"/>
      <w:lvlText w:val="%6."/>
      <w:lvlJc w:val="right"/>
      <w:pPr>
        <w:ind w:left="4680" w:hanging="180"/>
      </w:pPr>
    </w:lvl>
    <w:lvl w:ilvl="6" w:tplc="3B602AD4">
      <w:start w:val="1"/>
      <w:numFmt w:val="decimal"/>
      <w:lvlText w:val="%7."/>
      <w:lvlJc w:val="left"/>
      <w:pPr>
        <w:ind w:left="5400" w:hanging="360"/>
      </w:pPr>
    </w:lvl>
    <w:lvl w:ilvl="7" w:tplc="95229CEC">
      <w:start w:val="1"/>
      <w:numFmt w:val="lowerLetter"/>
      <w:lvlText w:val="%8."/>
      <w:lvlJc w:val="left"/>
      <w:pPr>
        <w:ind w:left="6120" w:hanging="360"/>
      </w:pPr>
    </w:lvl>
    <w:lvl w:ilvl="8" w:tplc="A1C6D17A">
      <w:start w:val="1"/>
      <w:numFmt w:val="lowerRoman"/>
      <w:lvlText w:val="%9."/>
      <w:lvlJc w:val="right"/>
      <w:pPr>
        <w:ind w:left="6840" w:hanging="180"/>
      </w:pPr>
    </w:lvl>
  </w:abstractNum>
  <w:abstractNum w:abstractNumId="26" w15:restartNumberingAfterBreak="0">
    <w:nsid w:val="7D7551DE"/>
    <w:multiLevelType w:val="multilevel"/>
    <w:tmpl w:val="D86C40C4"/>
    <w:lvl w:ilvl="0">
      <w:start w:val="14"/>
      <w:numFmt w:val="decimal"/>
      <w:lvlText w:val="%1."/>
      <w:lvlJc w:val="left"/>
      <w:pPr>
        <w:ind w:left="600" w:hanging="60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16cid:durableId="654146499">
    <w:abstractNumId w:val="3"/>
  </w:num>
  <w:num w:numId="2" w16cid:durableId="996807624">
    <w:abstractNumId w:val="14"/>
  </w:num>
  <w:num w:numId="3" w16cid:durableId="1287391803">
    <w:abstractNumId w:val="24"/>
  </w:num>
  <w:num w:numId="4" w16cid:durableId="911430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269194">
    <w:abstractNumId w:val="22"/>
    <w:lvlOverride w:ilvl="0">
      <w:startOverride w:val="1"/>
    </w:lvlOverride>
  </w:num>
  <w:num w:numId="6" w16cid:durableId="269776254">
    <w:abstractNumId w:val="5"/>
  </w:num>
  <w:num w:numId="7" w16cid:durableId="1865560241">
    <w:abstractNumId w:val="7"/>
  </w:num>
  <w:num w:numId="8" w16cid:durableId="574314563">
    <w:abstractNumId w:val="20"/>
  </w:num>
  <w:num w:numId="9" w16cid:durableId="692272151">
    <w:abstractNumId w:val="23"/>
  </w:num>
  <w:num w:numId="10" w16cid:durableId="1884899778">
    <w:abstractNumId w:val="17"/>
  </w:num>
  <w:num w:numId="11" w16cid:durableId="1654720577">
    <w:abstractNumId w:val="25"/>
  </w:num>
  <w:num w:numId="12" w16cid:durableId="1252592394">
    <w:abstractNumId w:val="0"/>
  </w:num>
  <w:num w:numId="13" w16cid:durableId="1404646154">
    <w:abstractNumId w:val="8"/>
  </w:num>
  <w:num w:numId="14" w16cid:durableId="2134472522">
    <w:abstractNumId w:val="11"/>
  </w:num>
  <w:num w:numId="15" w16cid:durableId="2127767409">
    <w:abstractNumId w:val="10"/>
  </w:num>
  <w:num w:numId="16" w16cid:durableId="81493269">
    <w:abstractNumId w:val="19"/>
  </w:num>
  <w:num w:numId="17" w16cid:durableId="253786422">
    <w:abstractNumId w:val="1"/>
  </w:num>
  <w:num w:numId="18" w16cid:durableId="1800689139">
    <w:abstractNumId w:val="12"/>
  </w:num>
  <w:num w:numId="19" w16cid:durableId="1106273975">
    <w:abstractNumId w:val="9"/>
  </w:num>
  <w:num w:numId="20" w16cid:durableId="1574701849">
    <w:abstractNumId w:val="21"/>
  </w:num>
  <w:num w:numId="21" w16cid:durableId="2139908884">
    <w:abstractNumId w:val="6"/>
  </w:num>
  <w:num w:numId="22" w16cid:durableId="1484665003">
    <w:abstractNumId w:val="4"/>
  </w:num>
  <w:num w:numId="23" w16cid:durableId="1149444464">
    <w:abstractNumId w:val="13"/>
  </w:num>
  <w:num w:numId="24" w16cid:durableId="1241717267">
    <w:abstractNumId w:val="15"/>
  </w:num>
  <w:num w:numId="25" w16cid:durableId="513881127">
    <w:abstractNumId w:val="16"/>
  </w:num>
  <w:num w:numId="26" w16cid:durableId="1768497136">
    <w:abstractNumId w:val="18"/>
  </w:num>
  <w:num w:numId="27" w16cid:durableId="10210051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A5C"/>
    <w:rsid w:val="00074A5C"/>
    <w:rsid w:val="00124856"/>
    <w:rsid w:val="001300E2"/>
    <w:rsid w:val="001B320E"/>
    <w:rsid w:val="00232CAE"/>
    <w:rsid w:val="002A44C7"/>
    <w:rsid w:val="002B024D"/>
    <w:rsid w:val="002E3E7C"/>
    <w:rsid w:val="00312D37"/>
    <w:rsid w:val="00374297"/>
    <w:rsid w:val="003B2E7E"/>
    <w:rsid w:val="003C6BDE"/>
    <w:rsid w:val="00427E66"/>
    <w:rsid w:val="00493C23"/>
    <w:rsid w:val="0055783F"/>
    <w:rsid w:val="0064067F"/>
    <w:rsid w:val="0065603E"/>
    <w:rsid w:val="00690E5D"/>
    <w:rsid w:val="006D7A34"/>
    <w:rsid w:val="00734B0E"/>
    <w:rsid w:val="0079690F"/>
    <w:rsid w:val="0084073F"/>
    <w:rsid w:val="00845EC5"/>
    <w:rsid w:val="008776B3"/>
    <w:rsid w:val="00935C26"/>
    <w:rsid w:val="00970A3C"/>
    <w:rsid w:val="009F09EA"/>
    <w:rsid w:val="00A02CF0"/>
    <w:rsid w:val="00A770C0"/>
    <w:rsid w:val="00B2296C"/>
    <w:rsid w:val="00B9414D"/>
    <w:rsid w:val="00C464A1"/>
    <w:rsid w:val="00C93A5A"/>
    <w:rsid w:val="00D026F4"/>
    <w:rsid w:val="00D571EF"/>
    <w:rsid w:val="00E623E7"/>
    <w:rsid w:val="00EE1E50"/>
    <w:rsid w:val="00F52256"/>
    <w:rsid w:val="00FC4C4E"/>
    <w:rsid w:val="00FE060B"/>
    <w:rsid w:val="00FF7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662CF"/>
  <w15:docId w15:val="{5DF9CAC3-6121-4B44-89CC-E1C404F4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link w:val="10"/>
    <w:qFormat/>
    <w:pPr>
      <w:keepNext/>
      <w:ind w:firstLine="720"/>
      <w:jc w:val="center"/>
      <w:outlineLvl w:val="0"/>
    </w:pPr>
    <w:rPr>
      <w:b/>
      <w:bCs/>
      <w:sz w:val="28"/>
      <w:lang w:val="en-US" w:eastAsia="en-US"/>
    </w:rPr>
  </w:style>
  <w:style w:type="paragraph" w:styleId="2">
    <w:name w:val="heading 2"/>
    <w:basedOn w:val="a"/>
    <w:next w:val="a"/>
    <w:link w:val="20"/>
    <w:qFormat/>
    <w:pPr>
      <w:keepNext/>
      <w:jc w:val="right"/>
      <w:outlineLvl w:val="1"/>
    </w:pPr>
    <w:rPr>
      <w:sz w:val="28"/>
    </w:rPr>
  </w:style>
  <w:style w:type="paragraph" w:styleId="3">
    <w:name w:val="heading 3"/>
    <w:basedOn w:val="a"/>
    <w:next w:val="a"/>
    <w:link w:val="30"/>
    <w:qFormat/>
    <w:pPr>
      <w:keepNext/>
      <w:outlineLvl w:val="2"/>
    </w:pPr>
    <w:rPr>
      <w:sz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34"/>
    <w:qFormat/>
    <w:pPr>
      <w:spacing w:after="160" w:line="259" w:lineRule="auto"/>
      <w:ind w:left="720"/>
      <w:contextualSpacing/>
    </w:pPr>
    <w:rPr>
      <w:rFonts w:ascii="Calibri" w:eastAsia="Calibri" w:hAnsi="Calibri"/>
      <w:sz w:val="22"/>
      <w:szCs w:val="22"/>
      <w:lang w:eastAsia="en-US"/>
    </w:rPr>
  </w:style>
  <w:style w:type="paragraph" w:styleId="a4">
    <w:name w:val="No Spacing"/>
    <w:link w:val="a5"/>
    <w:uiPriority w:val="99"/>
    <w:qFormat/>
    <w:rPr>
      <w:rFonts w:ascii="Calibri" w:eastAsia="Calibri" w:hAnsi="Calibri"/>
      <w:sz w:val="22"/>
      <w:szCs w:val="22"/>
      <w:lang w:eastAsia="en-US"/>
    </w:rPr>
  </w:style>
  <w:style w:type="paragraph" w:styleId="a6">
    <w:name w:val="Title"/>
    <w:basedOn w:val="a"/>
    <w:next w:val="a"/>
    <w:link w:val="a7"/>
    <w:uiPriority w:val="10"/>
    <w:qFormat/>
    <w:pPr>
      <w:spacing w:before="300" w:after="200"/>
      <w:contextualSpacing/>
    </w:pPr>
    <w:rPr>
      <w:sz w:val="48"/>
      <w:szCs w:val="48"/>
    </w:rPr>
  </w:style>
  <w:style w:type="character" w:customStyle="1" w:styleId="a7">
    <w:name w:val="Заголовок Знак"/>
    <w:link w:val="a6"/>
    <w:uiPriority w:val="10"/>
    <w:rPr>
      <w:sz w:val="48"/>
      <w:szCs w:val="48"/>
    </w:rPr>
  </w:style>
  <w:style w:type="paragraph" w:styleId="a8">
    <w:name w:val="Subtitle"/>
    <w:basedOn w:val="a"/>
    <w:next w:val="a"/>
    <w:link w:val="a9"/>
    <w:uiPriority w:val="11"/>
    <w:qFormat/>
    <w:pPr>
      <w:spacing w:before="200" w:after="200"/>
    </w:pPr>
  </w:style>
  <w:style w:type="character" w:customStyle="1" w:styleId="a9">
    <w:name w:val="Подзаголовок Знак"/>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a">
    <w:name w:val="Intense Quote"/>
    <w:basedOn w:val="a"/>
    <w:next w:val="a"/>
    <w:link w:val="ab"/>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b">
    <w:name w:val="Выделенная цитата Знак"/>
    <w:link w:val="aa"/>
    <w:uiPriority w:val="30"/>
    <w:rPr>
      <w:i/>
    </w:rPr>
  </w:style>
  <w:style w:type="paragraph" w:styleId="ac">
    <w:name w:val="header"/>
    <w:basedOn w:val="a"/>
    <w:link w:val="ad"/>
    <w:pPr>
      <w:tabs>
        <w:tab w:val="center" w:pos="4677"/>
        <w:tab w:val="right" w:pos="9355"/>
      </w:tabs>
    </w:pPr>
  </w:style>
  <w:style w:type="character" w:customStyle="1" w:styleId="ad">
    <w:name w:val="Верхний колонтитул Знак"/>
    <w:link w:val="ac"/>
    <w:uiPriority w:val="99"/>
  </w:style>
  <w:style w:type="paragraph" w:styleId="ae">
    <w:name w:val="footer"/>
    <w:basedOn w:val="a"/>
    <w:link w:val="af"/>
    <w:pPr>
      <w:tabs>
        <w:tab w:val="center" w:pos="4677"/>
        <w:tab w:val="right" w:pos="9355"/>
      </w:tabs>
    </w:pPr>
  </w:style>
  <w:style w:type="character" w:customStyle="1" w:styleId="FooterChar">
    <w:name w:val="Footer Char"/>
    <w:uiPriority w:val="99"/>
  </w:style>
  <w:style w:type="paragraph" w:styleId="af0">
    <w:name w:val="caption"/>
    <w:basedOn w:val="a"/>
    <w:next w:val="a"/>
    <w:uiPriority w:val="35"/>
    <w:semiHidden/>
    <w:unhideWhenUsed/>
    <w:qFormat/>
    <w:pPr>
      <w:spacing w:line="276" w:lineRule="auto"/>
    </w:pPr>
    <w:rPr>
      <w:b/>
      <w:bCs/>
      <w:color w:val="4F81BD"/>
      <w:sz w:val="18"/>
      <w:szCs w:val="18"/>
    </w:rPr>
  </w:style>
  <w:style w:type="character" w:customStyle="1" w:styleId="af">
    <w:name w:val="Нижний колонтитул Знак"/>
    <w:link w:val="ae"/>
    <w:uiPriority w:val="99"/>
  </w:style>
  <w:style w:type="table" w:styleId="af1">
    <w:name w:val="Table Grid"/>
    <w:basedOn w:val="a1"/>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1">
    <w:name w:val="Таблица простая 1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210">
    <w:name w:val="Таблица простая 21"/>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31">
    <w:name w:val="Таблица простая 3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41">
    <w:name w:val="Таблица простая 4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51">
    <w:name w:val="Таблица простая 5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11">
    <w:name w:val="Таблица-сетка 1 светлая1"/>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21">
    <w:name w:val="Таблица-сетка 21"/>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31">
    <w:name w:val="Таблица-сетка 31"/>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41">
    <w:name w:val="Таблица-сетка 41"/>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51">
    <w:name w:val="Таблица-сетка 5 темная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customStyle="1" w:styleId="-61">
    <w:name w:val="Таблица-сетка 6 цветная1"/>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71">
    <w:name w:val="Таблица-сетка 7 цветная1"/>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110">
    <w:name w:val="Список-таблица 1 светлая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210">
    <w:name w:val="Список-таблица 21"/>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310">
    <w:name w:val="Список-таблица 31"/>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410">
    <w:name w:val="Список-таблица 41"/>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510">
    <w:name w:val="Список-таблица 5 темная1"/>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customStyle="1" w:styleId="-610">
    <w:name w:val="Список-таблица 6 цветная1"/>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710">
    <w:name w:val="Список-таблица 7 цветная1"/>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2">
    <w:name w:val="Hyperlink"/>
    <w:uiPriority w:val="99"/>
    <w:unhideWhenUsed/>
    <w:rPr>
      <w:color w:val="0000FF"/>
      <w:u w:val="single"/>
    </w:rPr>
  </w:style>
  <w:style w:type="paragraph" w:styleId="af3">
    <w:name w:val="footnote text"/>
    <w:basedOn w:val="a"/>
    <w:link w:val="af4"/>
    <w:uiPriority w:val="99"/>
    <w:rPr>
      <w:sz w:val="20"/>
      <w:szCs w:val="20"/>
    </w:rPr>
  </w:style>
  <w:style w:type="character" w:customStyle="1" w:styleId="FootnoteTextChar">
    <w:name w:val="Footnote Text Char"/>
    <w:uiPriority w:val="99"/>
    <w:rPr>
      <w:sz w:val="18"/>
    </w:rPr>
  </w:style>
  <w:style w:type="character" w:styleId="af5">
    <w:name w:val="footnote reference"/>
    <w:uiPriority w:val="99"/>
    <w:rPr>
      <w:vertAlign w:val="superscript"/>
    </w:rPr>
  </w:style>
  <w:style w:type="paragraph" w:styleId="af6">
    <w:name w:val="endnote text"/>
    <w:basedOn w:val="a"/>
    <w:link w:val="af7"/>
    <w:uiPriority w:val="99"/>
    <w:semiHidden/>
    <w:unhideWhenUsed/>
    <w:rPr>
      <w:sz w:val="20"/>
    </w:rPr>
  </w:style>
  <w:style w:type="character" w:customStyle="1" w:styleId="af7">
    <w:name w:val="Текст концевой сноски Знак"/>
    <w:link w:val="af6"/>
    <w:uiPriority w:val="99"/>
    <w:rPr>
      <w:sz w:val="20"/>
    </w:rPr>
  </w:style>
  <w:style w:type="character" w:styleId="af8">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TOC Heading"/>
    <w:uiPriority w:val="39"/>
    <w:unhideWhenUsed/>
    <w:rPr>
      <w:lang w:eastAsia="zh-CN"/>
    </w:rPr>
  </w:style>
  <w:style w:type="paragraph" w:styleId="afa">
    <w:name w:val="table of figures"/>
    <w:basedOn w:val="a"/>
    <w:next w:val="a"/>
    <w:uiPriority w:val="99"/>
    <w:unhideWhenUsed/>
  </w:style>
  <w:style w:type="character" w:customStyle="1" w:styleId="110">
    <w:name w:val="Основной шрифт абзаца;Знак11 Знак Знак Знак"/>
    <w:link w:val="afb"/>
    <w:semiHidden/>
  </w:style>
  <w:style w:type="paragraph" w:styleId="24">
    <w:name w:val="Body Text 2"/>
    <w:basedOn w:val="a"/>
    <w:pPr>
      <w:jc w:val="center"/>
    </w:pPr>
    <w:rPr>
      <w:b/>
      <w:bCs/>
      <w:sz w:val="28"/>
    </w:rPr>
  </w:style>
  <w:style w:type="paragraph" w:customStyle="1" w:styleId="ConsNormal">
    <w:name w:val="ConsNormal"/>
    <w:link w:val="ConsNormal0"/>
    <w:pPr>
      <w:ind w:firstLine="720"/>
    </w:pPr>
    <w:rPr>
      <w:rFonts w:ascii="Arial" w:hAnsi="Arial"/>
    </w:rPr>
  </w:style>
  <w:style w:type="paragraph" w:styleId="afc">
    <w:name w:val="Body Text Indent"/>
    <w:basedOn w:val="a"/>
    <w:pPr>
      <w:ind w:firstLine="708"/>
      <w:jc w:val="both"/>
    </w:pPr>
    <w:rPr>
      <w:sz w:val="28"/>
    </w:rPr>
  </w:style>
  <w:style w:type="character" w:styleId="afd">
    <w:name w:val="page number"/>
    <w:basedOn w:val="110"/>
  </w:style>
  <w:style w:type="paragraph" w:customStyle="1" w:styleId="Normal1">
    <w:name w:val="Normal1"/>
    <w:pPr>
      <w:widowControl w:val="0"/>
      <w:spacing w:before="380" w:line="420" w:lineRule="auto"/>
      <w:jc w:val="both"/>
    </w:pPr>
    <w:rPr>
      <w:sz w:val="28"/>
    </w:rPr>
  </w:style>
  <w:style w:type="paragraph" w:styleId="afe">
    <w:name w:val="Body Text"/>
    <w:basedOn w:val="a"/>
    <w:pPr>
      <w:ind w:right="5705"/>
    </w:pPr>
    <w:rPr>
      <w:sz w:val="28"/>
    </w:rPr>
  </w:style>
  <w:style w:type="paragraph" w:styleId="25">
    <w:name w:val="Body Text Indent 2"/>
    <w:basedOn w:val="a"/>
    <w:pPr>
      <w:ind w:left="6840"/>
      <w:jc w:val="center"/>
    </w:pPr>
    <w:rPr>
      <w:sz w:val="28"/>
    </w:rPr>
  </w:style>
  <w:style w:type="paragraph" w:styleId="33">
    <w:name w:val="Body Text Indent 3"/>
    <w:basedOn w:val="a"/>
    <w:pPr>
      <w:ind w:left="6840"/>
      <w:jc w:val="both"/>
    </w:pPr>
  </w:style>
  <w:style w:type="paragraph" w:customStyle="1" w:styleId="13">
    <w:name w:val="Название1"/>
    <w:basedOn w:val="a"/>
    <w:qFormat/>
    <w:pPr>
      <w:ind w:right="4225"/>
      <w:jc w:val="center"/>
    </w:pPr>
    <w:rPr>
      <w:b/>
    </w:rPr>
  </w:style>
  <w:style w:type="paragraph" w:styleId="34">
    <w:name w:val="Body Text 3"/>
    <w:basedOn w:val="a"/>
    <w:pPr>
      <w:ind w:right="4338"/>
      <w:jc w:val="center"/>
    </w:pPr>
    <w:rPr>
      <w:sz w:val="28"/>
      <w:szCs w:val="22"/>
    </w:rPr>
  </w:style>
  <w:style w:type="paragraph" w:customStyle="1" w:styleId="ConsNonformat">
    <w:name w:val="ConsNonformat"/>
    <w:pPr>
      <w:widowControl w:val="0"/>
      <w:ind w:right="19772"/>
    </w:pPr>
    <w:rPr>
      <w:rFonts w:ascii="Courier New" w:hAnsi="Courier New"/>
    </w:rPr>
  </w:style>
  <w:style w:type="paragraph" w:customStyle="1" w:styleId="ConsPlusNormal">
    <w:name w:val="ConsPlusNormal"/>
    <w:link w:val="ConsPlusNormal0"/>
    <w:qFormat/>
    <w:pPr>
      <w:widowControl w:val="0"/>
      <w:ind w:firstLine="720"/>
    </w:pPr>
    <w:rPr>
      <w:rFonts w:ascii="Arial" w:hAnsi="Arial" w:cs="Arial"/>
    </w:rPr>
  </w:style>
  <w:style w:type="paragraph" w:customStyle="1" w:styleId="ConsPlusTitle">
    <w:name w:val="ConsPlusTitle"/>
    <w:pPr>
      <w:widowControl w:val="0"/>
    </w:pPr>
    <w:rPr>
      <w:rFonts w:ascii="Arial" w:hAnsi="Arial" w:cs="Arial"/>
      <w:b/>
      <w:bCs/>
    </w:rPr>
  </w:style>
  <w:style w:type="paragraph" w:customStyle="1" w:styleId="ConsPlusNonformat">
    <w:name w:val="ConsPlusNonformat"/>
    <w:uiPriority w:val="99"/>
    <w:pPr>
      <w:widowControl w:val="0"/>
    </w:pPr>
    <w:rPr>
      <w:rFonts w:ascii="Courier New" w:hAnsi="Courier New" w:cs="Courier New"/>
    </w:rPr>
  </w:style>
  <w:style w:type="paragraph" w:customStyle="1" w:styleId="ConsCell">
    <w:name w:val="ConsCell"/>
    <w:pPr>
      <w:widowControl w:val="0"/>
    </w:pPr>
    <w:rPr>
      <w:rFonts w:ascii="Arial" w:hAnsi="Arial" w:cs="Arial"/>
    </w:rPr>
  </w:style>
  <w:style w:type="paragraph" w:customStyle="1" w:styleId="ConsTitle">
    <w:name w:val="ConsTitle"/>
    <w:pPr>
      <w:widowControl w:val="0"/>
    </w:pPr>
    <w:rPr>
      <w:rFonts w:ascii="Arial" w:hAnsi="Arial" w:cs="Arial"/>
      <w:b/>
      <w:bCs/>
    </w:rPr>
  </w:style>
  <w:style w:type="paragraph" w:styleId="aff">
    <w:name w:val="Balloon Text"/>
    <w:basedOn w:val="a"/>
    <w:semiHidden/>
    <w:rPr>
      <w:rFonts w:ascii="Tahoma" w:hAnsi="Tahoma" w:cs="Tahoma"/>
      <w:sz w:val="16"/>
      <w:szCs w:val="16"/>
    </w:rPr>
  </w:style>
  <w:style w:type="paragraph" w:customStyle="1" w:styleId="111">
    <w:name w:val="Знак11 Знак"/>
    <w:basedOn w:val="a"/>
    <w:pPr>
      <w:spacing w:after="160" w:line="240" w:lineRule="exact"/>
    </w:pPr>
    <w:rPr>
      <w:rFonts w:ascii="Verdana" w:hAnsi="Verdana" w:cs="Verdana"/>
      <w:sz w:val="20"/>
      <w:szCs w:val="20"/>
      <w:lang w:val="en-US" w:eastAsia="en-US"/>
    </w:rPr>
  </w:style>
  <w:style w:type="paragraph" w:customStyle="1" w:styleId="ConsPlusCell">
    <w:name w:val="ConsPlusCell"/>
    <w:pPr>
      <w:widowControl w:val="0"/>
    </w:pPr>
    <w:rPr>
      <w:rFonts w:ascii="Arial" w:hAnsi="Arial" w:cs="Arial"/>
    </w:rPr>
  </w:style>
  <w:style w:type="paragraph" w:customStyle="1" w:styleId="ConsPlusDocList">
    <w:name w:val="ConsPlusDocList"/>
    <w:pPr>
      <w:widowControl w:val="0"/>
    </w:pPr>
    <w:rPr>
      <w:rFonts w:ascii="Courier New" w:hAnsi="Courier New" w:cs="Courier New"/>
    </w:rPr>
  </w:style>
  <w:style w:type="paragraph" w:customStyle="1" w:styleId="afb">
    <w:name w:val="Знак"/>
    <w:basedOn w:val="a"/>
    <w:link w:val="110"/>
    <w:pPr>
      <w:spacing w:before="100" w:beforeAutospacing="1" w:after="100" w:afterAutospacing="1"/>
    </w:pPr>
    <w:rPr>
      <w:rFonts w:ascii="Tahoma" w:hAnsi="Tahoma"/>
      <w:sz w:val="20"/>
      <w:szCs w:val="20"/>
      <w:lang w:val="en-US" w:eastAsia="en-US"/>
    </w:rPr>
  </w:style>
  <w:style w:type="paragraph" w:customStyle="1" w:styleId="aff0">
    <w:name w:val="Таблицы (моноширинный)"/>
    <w:basedOn w:val="a"/>
    <w:next w:val="a"/>
    <w:link w:val="aff1"/>
    <w:pPr>
      <w:widowControl w:val="0"/>
      <w:jc w:val="both"/>
    </w:pPr>
    <w:rPr>
      <w:rFonts w:ascii="Courier New" w:hAnsi="Courier New" w:cs="Courier New"/>
      <w:sz w:val="22"/>
      <w:szCs w:val="22"/>
    </w:rPr>
  </w:style>
  <w:style w:type="character" w:customStyle="1" w:styleId="ConsNormal0">
    <w:name w:val="ConsNormal Знак"/>
    <w:link w:val="ConsNormal"/>
    <w:rPr>
      <w:rFonts w:ascii="Arial" w:hAnsi="Arial"/>
      <w:lang w:val="ru-RU" w:eastAsia="ru-RU" w:bidi="ar-SA"/>
    </w:rPr>
  </w:style>
  <w:style w:type="character" w:customStyle="1" w:styleId="aff1">
    <w:name w:val="Таблицы (моноширинный) Знак"/>
    <w:link w:val="aff0"/>
    <w:rPr>
      <w:rFonts w:ascii="Courier New" w:hAnsi="Courier New" w:cs="Courier New"/>
      <w:sz w:val="22"/>
      <w:szCs w:val="22"/>
      <w:lang w:val="ru-RU" w:eastAsia="ru-RU" w:bidi="ar-SA"/>
    </w:rPr>
  </w:style>
  <w:style w:type="character" w:customStyle="1" w:styleId="ConsPlusNormal0">
    <w:name w:val="ConsPlusNormal Знак"/>
    <w:link w:val="ConsPlusNormal"/>
    <w:rPr>
      <w:rFonts w:ascii="Arial" w:hAnsi="Arial" w:cs="Arial"/>
      <w:lang w:val="ru-RU" w:eastAsia="ru-RU" w:bidi="ar-SA"/>
    </w:rPr>
  </w:style>
  <w:style w:type="paragraph" w:customStyle="1" w:styleId="-">
    <w:name w:val="Контракт-раздел"/>
    <w:basedOn w:val="a"/>
    <w:next w:val="-0"/>
    <w:pPr>
      <w:keepNext/>
      <w:numPr>
        <w:numId w:val="8"/>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8"/>
      </w:numPr>
      <w:jc w:val="both"/>
    </w:pPr>
  </w:style>
  <w:style w:type="paragraph" w:customStyle="1" w:styleId="-1">
    <w:name w:val="Контракт-подпункт"/>
    <w:basedOn w:val="a"/>
    <w:pPr>
      <w:numPr>
        <w:ilvl w:val="2"/>
        <w:numId w:val="8"/>
      </w:numPr>
      <w:jc w:val="both"/>
    </w:pPr>
  </w:style>
  <w:style w:type="paragraph" w:customStyle="1" w:styleId="-2">
    <w:name w:val="Контракт-подподпункт"/>
    <w:basedOn w:val="a"/>
    <w:pPr>
      <w:numPr>
        <w:ilvl w:val="3"/>
        <w:numId w:val="8"/>
      </w:numPr>
      <w:jc w:val="both"/>
    </w:pPr>
  </w:style>
  <w:style w:type="character" w:customStyle="1" w:styleId="af4">
    <w:name w:val="Текст сноски Знак"/>
    <w:link w:val="af3"/>
    <w:uiPriority w:val="99"/>
  </w:style>
  <w:style w:type="paragraph" w:styleId="aff2">
    <w:name w:val="annotation text"/>
    <w:basedOn w:val="a"/>
    <w:link w:val="aff3"/>
    <w:uiPriority w:val="99"/>
    <w:unhideWhenUsed/>
    <w:pPr>
      <w:spacing w:after="200"/>
    </w:pPr>
    <w:rPr>
      <w:rFonts w:ascii="Calibri" w:eastAsia="Calibri" w:hAnsi="Calibri"/>
      <w:sz w:val="20"/>
      <w:szCs w:val="20"/>
      <w:lang w:val="en-US" w:eastAsia="en-US"/>
    </w:rPr>
  </w:style>
  <w:style w:type="character" w:customStyle="1" w:styleId="aff3">
    <w:name w:val="Текст примечания Знак"/>
    <w:link w:val="aff2"/>
    <w:uiPriority w:val="99"/>
    <w:rPr>
      <w:rFonts w:ascii="Calibri" w:eastAsia="Calibri" w:hAnsi="Calibri" w:cs="Times New Roman"/>
      <w:lang w:eastAsia="en-US"/>
    </w:rPr>
  </w:style>
  <w:style w:type="character" w:customStyle="1" w:styleId="apple-converted-space">
    <w:name w:val="apple-converted-space"/>
  </w:style>
  <w:style w:type="character" w:customStyle="1" w:styleId="a5">
    <w:name w:val="Без интервала Знак"/>
    <w:link w:val="a4"/>
    <w:uiPriority w:val="99"/>
    <w:rPr>
      <w:rFonts w:ascii="Calibri" w:eastAsia="Calibri" w:hAnsi="Calibri"/>
      <w:sz w:val="22"/>
      <w:szCs w:val="22"/>
      <w:lang w:eastAsia="en-US" w:bidi="ar-SA"/>
    </w:rPr>
  </w:style>
  <w:style w:type="character" w:customStyle="1" w:styleId="10">
    <w:name w:val="Заголовок 1 Знак"/>
    <w:link w:val="1"/>
    <w:rPr>
      <w:b/>
      <w:bCs/>
      <w:sz w:val="28"/>
      <w:szCs w:val="24"/>
    </w:rPr>
  </w:style>
  <w:style w:type="paragraph" w:styleId="aff4">
    <w:name w:val="Normal (Web)"/>
    <w:basedOn w:val="a"/>
    <w:uiPriority w:val="99"/>
    <w:unhideWhenUsed/>
    <w:pPr>
      <w:spacing w:before="100" w:beforeAutospacing="1" w:after="100" w:afterAutospacing="1"/>
    </w:pPr>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0">
    <w:name w:val="Стандартный HTML Знак"/>
    <w:link w:val="HTML"/>
    <w:uiPriority w:val="99"/>
    <w:rPr>
      <w:rFonts w:ascii="Courier New" w:hAnsi="Courier New" w:cs="Courier New"/>
      <w:color w:val="000000"/>
    </w:rPr>
  </w:style>
  <w:style w:type="table" w:customStyle="1" w:styleId="style56238">
    <w:name w:val="style56238"/>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5358">
    <w:name w:val="style35358"/>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99967">
    <w:name w:val="style99967"/>
    <w:uiPriority w:val="99"/>
    <w:rsid w:val="00C93A5A"/>
    <w:pPr>
      <w:spacing w:after="160" w:line="259" w:lineRule="auto"/>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27319CCF23C3A4D1E9171DCAA7260241ED87B09F48D3DF579E2C08F5E85F96D08CB0950527450CCD9B63B89DFE124516B337B420F8E9C0EO0xFH" TargetMode="External"/><Relationship Id="rId13" Type="http://schemas.openxmlformats.org/officeDocument/2006/relationships/hyperlink" Target="consultantplus://offline/ref=EC8B107A88A2E379A33182C3A6E227549DC24498AAA215957F57E1F87BA287C50514DFBF295AA5FC08813194F268BDDD87A67A353991z800J" TargetMode="External"/><Relationship Id="rId18" Type="http://schemas.openxmlformats.org/officeDocument/2006/relationships/hyperlink" Target="consultantplus://offline/ref=C00AB847EC0F31575A90C0AE720CE7B4849C711858E94BA1DFB04D0AC1B74D3B470D82248CF9FEDA09C6DB870065AE1332F90E3BE6F3W72FI"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onsultantplus://offline/ref=EC8B107A88A2E379A33182C3A6E227549DC24498AAA215957F57E1F87BA287C50514DFBF295AA6FC08813194F268BDDD87A67A353991z800J" TargetMode="External"/><Relationship Id="rId17" Type="http://schemas.openxmlformats.org/officeDocument/2006/relationships/hyperlink" Target="consultantplus://offline/ref=C00AB847EC0F31575A90C0AE720CE7B4849C711858E94BA1DFB04D0AC1B74D3B470D82248AFFFDD1549CCB834932A00F30E5113BF8F37F79WB24I" TargetMode="External"/><Relationship Id="rId2" Type="http://schemas.openxmlformats.org/officeDocument/2006/relationships/numbering" Target="numbering.xml"/><Relationship Id="rId16" Type="http://schemas.openxmlformats.org/officeDocument/2006/relationships/hyperlink" Target="consultantplus://offline/ref=EC8B107A88A2E379A33182C3A6E227549DC24498AAA215957F57E1F87BA287C50514DFBF295AA6FC08813194F268BDDD87A67A353991z800J"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EC8B107A88A2E379A33182C3A6E227549DC24498AAA215957F57E1F87BA287C50514DFBF295AA5FC08813194F268BDDD87A67A353991z800J" TargetMode="External"/><Relationship Id="rId5" Type="http://schemas.openxmlformats.org/officeDocument/2006/relationships/webSettings" Target="webSettings.xml"/><Relationship Id="rId15" Type="http://schemas.openxmlformats.org/officeDocument/2006/relationships/hyperlink" Target="consultantplus://offline/ref=EC8B107A88A2E379A33182C3A6E227549DC24498AAA215957F57E1F87BA287C50514DFBF295AA7FC08813194F268BDDD87A67A353991z800J" TargetMode="External"/><Relationship Id="rId23" Type="http://schemas.openxmlformats.org/officeDocument/2006/relationships/theme" Target="theme/theme1.xml"/><Relationship Id="rId10" Type="http://schemas.openxmlformats.org/officeDocument/2006/relationships/hyperlink" Target="consultantplus://offline/ref=EC8B107A88A2E379A33182C3A6E227549DC24498AAA215957F57E1F87BA287C50514DFBF295AA6FC08813194F268BDDD87A67A353991z800J" TargetMode="External"/><Relationship Id="rId19" Type="http://schemas.openxmlformats.org/officeDocument/2006/relationships/hyperlink" Target="https://www.rts-tender.ru/mik" TargetMode="External"/><Relationship Id="rId4" Type="http://schemas.openxmlformats.org/officeDocument/2006/relationships/settings" Target="settings.xml"/><Relationship Id="rId9" Type="http://schemas.openxmlformats.org/officeDocument/2006/relationships/hyperlink" Target="consultantplus://offline/ref=127319CCF23C3A4D1E9171DCAA7260241ED87B09F48D3DF579E2C08F5E85F96D08CB0950527450CCDBB63B89DFE124516B337B420F8E9C0EO0xFH" TargetMode="External"/><Relationship Id="rId14" Type="http://schemas.openxmlformats.org/officeDocument/2006/relationships/hyperlink" Target="consultantplus://offline/ref=EC8B107A88A2E379A33182C3A6E227549DC24498AAA215957F57E1F87BA287C50514DFBF2B59AFFC08813194F268BDDD87A67A353991z800J" TargetMode="External"/><Relationship Id="rId22"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92FF2-EA3C-44CC-B21E-789F6B213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7799</Words>
  <Characters>44458</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Об утверждении Порядка предоставления и расходования в 2005 году средств областного бюджета, выделяемых на финансирование расх</vt:lpstr>
    </vt:vector>
  </TitlesOfParts>
  <Company>urist</Company>
  <LinksUpToDate>false</LinksUpToDate>
  <CharactersWithSpaces>52153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 утверждении Порядка предоставления и расходования в 2005 году средств областного бюджета, выделяемых на финансирование расх</dc:title>
  <dc:creator>kushlanskaya</dc:creator>
  <cp:lastModifiedBy>7Я</cp:lastModifiedBy>
  <cp:revision>151</cp:revision>
  <dcterms:created xsi:type="dcterms:W3CDTF">2020-09-29T12:07:00Z</dcterms:created>
  <dcterms:modified xsi:type="dcterms:W3CDTF">2026-01-03T08:01:00Z</dcterms:modified>
  <cp:version>1048576</cp:version>
</cp:coreProperties>
</file>