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F183E" w14:textId="77777777" w:rsidR="008805BA" w:rsidRDefault="008805BA" w:rsidP="008805BA">
      <w:pPr>
        <w:ind w:firstLine="709"/>
        <w:jc w:val="right"/>
        <w:rPr>
          <w:sz w:val="28"/>
          <w:szCs w:val="28"/>
          <w:highlight w:val="white"/>
        </w:rPr>
      </w:pPr>
    </w:p>
    <w:p w14:paraId="6531B4E0" w14:textId="7B76EA65" w:rsidR="008805BA" w:rsidRDefault="008805BA" w:rsidP="008805BA">
      <w:pPr>
        <w:pStyle w:val="1"/>
        <w:ind w:firstLine="709"/>
        <w:jc w:val="center"/>
        <w:rPr>
          <w:b/>
          <w:sz w:val="28"/>
          <w:szCs w:val="28"/>
          <w:highlight w:val="white"/>
        </w:rPr>
      </w:pPr>
      <w:r>
        <w:t>КОНТРАКТ</w:t>
      </w:r>
    </w:p>
    <w:p w14:paraId="3EF4D19D" w14:textId="77777777" w:rsidR="008805BA" w:rsidRPr="004C730A" w:rsidRDefault="008805BA" w:rsidP="008805BA">
      <w:pPr>
        <w:jc w:val="center"/>
        <w:rPr>
          <w:sz w:val="28"/>
          <w:szCs w:val="28"/>
          <w:highlight w:val="white"/>
        </w:rPr>
      </w:pPr>
      <w:r w:rsidRPr="004C730A">
        <w:rPr>
          <w:sz w:val="28"/>
          <w:szCs w:val="28"/>
          <w:highlight w:val="white"/>
        </w:rPr>
        <w:t xml:space="preserve">на </w:t>
      </w:r>
      <w:r w:rsidRPr="004C730A">
        <w:rPr>
          <w:rFonts w:eastAsia="Calibri"/>
          <w:noProof/>
          <w:sz w:val="28"/>
          <w:szCs w:val="28"/>
          <w:lang w:eastAsia="en-US"/>
        </w:rPr>
        <w:t>поставку</w:t>
      </w:r>
      <w:r w:rsidRPr="004C730A">
        <w:rPr>
          <w:rFonts w:eastAsia="Calibri"/>
          <w:bCs/>
          <w:sz w:val="28"/>
          <w:szCs w:val="28"/>
        </w:rPr>
        <w:t xml:space="preserve"> </w:t>
      </w:r>
      <w:r w:rsidR="00167745" w:rsidRPr="00167745">
        <w:rPr>
          <w:rFonts w:eastAsia="Calibri"/>
          <w:sz w:val="28"/>
          <w:szCs w:val="28"/>
          <w:lang w:eastAsia="en-US"/>
        </w:rPr>
        <w:t>медицинского оборудования (</w:t>
      </w:r>
      <w:r w:rsidR="00D73B63" w:rsidRPr="00D73B63">
        <w:rPr>
          <w:rFonts w:eastAsia="Calibri"/>
          <w:sz w:val="28"/>
          <w:szCs w:val="28"/>
          <w:lang w:eastAsia="en-US"/>
        </w:rPr>
        <w:t>Камера дезинфекции предметов без контакта с жидкостью</w:t>
      </w:r>
      <w:r w:rsidR="00167745" w:rsidRPr="00167745">
        <w:rPr>
          <w:rFonts w:eastAsia="Calibri"/>
          <w:sz w:val="28"/>
          <w:szCs w:val="28"/>
          <w:lang w:eastAsia="en-US"/>
        </w:rPr>
        <w:t>)</w:t>
      </w:r>
      <w:r w:rsidRPr="004C730A">
        <w:rPr>
          <w:rFonts w:eastAsia="Calibri"/>
          <w:sz w:val="28"/>
          <w:szCs w:val="28"/>
          <w:lang w:eastAsia="en-US"/>
        </w:rPr>
        <w:t xml:space="preserve"> </w:t>
      </w:r>
      <w:r w:rsidRPr="004C730A">
        <w:rPr>
          <w:sz w:val="28"/>
          <w:szCs w:val="28"/>
          <w:highlight w:val="white"/>
        </w:rPr>
        <w:t xml:space="preserve">для нужд   </w:t>
      </w:r>
      <w:r w:rsidRPr="004C730A">
        <w:rPr>
          <w:sz w:val="28"/>
          <w:szCs w:val="28"/>
        </w:rPr>
        <w:t>ОГБУЗ «Руднянская ЦРБ»</w:t>
      </w:r>
    </w:p>
    <w:p w14:paraId="511A3E83" w14:textId="77777777" w:rsidR="004C730A" w:rsidRDefault="004C730A" w:rsidP="008805BA">
      <w:pPr>
        <w:ind w:firstLine="709"/>
        <w:jc w:val="center"/>
        <w:rPr>
          <w:sz w:val="28"/>
          <w:szCs w:val="28"/>
          <w:highlight w:val="white"/>
        </w:rPr>
      </w:pPr>
    </w:p>
    <w:p w14:paraId="76DD168E" w14:textId="77777777" w:rsidR="008805BA" w:rsidRPr="004C730A" w:rsidRDefault="008805BA" w:rsidP="008805BA">
      <w:pPr>
        <w:ind w:firstLine="709"/>
        <w:jc w:val="center"/>
        <w:rPr>
          <w:sz w:val="24"/>
          <w:szCs w:val="24"/>
          <w:highlight w:val="white"/>
        </w:rPr>
      </w:pPr>
      <w:r w:rsidRPr="004C730A">
        <w:rPr>
          <w:sz w:val="24"/>
          <w:szCs w:val="24"/>
          <w:highlight w:val="white"/>
        </w:rPr>
        <w:t xml:space="preserve">(Идентификационный код закупки № </w:t>
      </w:r>
      <w:r w:rsidR="00D73B63" w:rsidRPr="00D73B63">
        <w:rPr>
          <w:sz w:val="24"/>
          <w:szCs w:val="24"/>
        </w:rPr>
        <w:t>252671300128767130100100140240000244</w:t>
      </w:r>
      <w:r w:rsidRPr="004C730A">
        <w:rPr>
          <w:sz w:val="24"/>
          <w:szCs w:val="24"/>
          <w:highlight w:val="white"/>
        </w:rPr>
        <w:t>)</w:t>
      </w:r>
    </w:p>
    <w:p w14:paraId="1AB7462A" w14:textId="77777777" w:rsidR="008805BA" w:rsidRDefault="008805BA" w:rsidP="008805BA">
      <w:pPr>
        <w:ind w:firstLine="709"/>
        <w:jc w:val="center"/>
        <w:rPr>
          <w:sz w:val="28"/>
          <w:szCs w:val="28"/>
          <w:highlight w:val="white"/>
        </w:rPr>
      </w:pPr>
    </w:p>
    <w:p w14:paraId="040B8769" w14:textId="77777777" w:rsidR="008805BA" w:rsidRDefault="008805BA" w:rsidP="008805BA">
      <w:pPr>
        <w:ind w:firstLine="709"/>
        <w:jc w:val="center"/>
        <w:rPr>
          <w:sz w:val="28"/>
          <w:szCs w:val="28"/>
          <w:highlight w:val="white"/>
        </w:rPr>
      </w:pPr>
    </w:p>
    <w:p w14:paraId="49568BEE" w14:textId="77777777" w:rsidR="008805BA" w:rsidRPr="00604630" w:rsidRDefault="008805BA" w:rsidP="008805BA">
      <w:pPr>
        <w:pStyle w:val="aff4"/>
        <w:ind w:firstLine="708"/>
        <w:rPr>
          <w:rFonts w:ascii="Times New Roman" w:hAnsi="Times New Roman"/>
          <w:sz w:val="28"/>
          <w:szCs w:val="28"/>
          <w:lang w:val="ru-RU" w:eastAsia="zh-CN"/>
        </w:rPr>
      </w:pPr>
      <w:proofErr w:type="spellStart"/>
      <w:r w:rsidRPr="00604630">
        <w:rPr>
          <w:rFonts w:ascii="Times New Roman" w:hAnsi="Times New Roman"/>
          <w:sz w:val="28"/>
          <w:szCs w:val="28"/>
          <w:lang w:val="ru-RU" w:eastAsia="zh-CN"/>
        </w:rPr>
        <w:t>г.Рудня</w:t>
      </w:r>
      <w:proofErr w:type="spellEnd"/>
      <w:r w:rsidRPr="00604630">
        <w:rPr>
          <w:rFonts w:ascii="Times New Roman" w:hAnsi="Times New Roman"/>
          <w:sz w:val="28"/>
          <w:szCs w:val="28"/>
          <w:lang w:val="ru-RU" w:eastAsia="zh-CN"/>
        </w:rPr>
        <w:tab/>
      </w:r>
      <w:r w:rsidRPr="00604630">
        <w:rPr>
          <w:rFonts w:ascii="Times New Roman" w:hAnsi="Times New Roman"/>
          <w:sz w:val="28"/>
          <w:szCs w:val="28"/>
          <w:lang w:val="ru-RU" w:eastAsia="zh-CN"/>
        </w:rPr>
        <w:tab/>
      </w:r>
      <w:r w:rsidRPr="00604630">
        <w:rPr>
          <w:rFonts w:ascii="Times New Roman" w:hAnsi="Times New Roman"/>
          <w:sz w:val="28"/>
          <w:szCs w:val="28"/>
          <w:lang w:val="ru-RU" w:eastAsia="zh-CN"/>
        </w:rPr>
        <w:tab/>
      </w:r>
      <w:r w:rsidRPr="00604630">
        <w:rPr>
          <w:rFonts w:ascii="Times New Roman" w:hAnsi="Times New Roman"/>
          <w:sz w:val="28"/>
          <w:szCs w:val="28"/>
          <w:lang w:val="ru-RU" w:eastAsia="zh-CN"/>
        </w:rPr>
        <w:tab/>
      </w:r>
      <w:r w:rsidRPr="00604630">
        <w:rPr>
          <w:rFonts w:ascii="Times New Roman" w:hAnsi="Times New Roman"/>
          <w:sz w:val="28"/>
          <w:szCs w:val="28"/>
          <w:lang w:val="ru-RU" w:eastAsia="zh-CN"/>
        </w:rPr>
        <w:tab/>
        <w:t xml:space="preserve">                   </w:t>
      </w:r>
      <w:r>
        <w:rPr>
          <w:rFonts w:ascii="Times New Roman" w:hAnsi="Times New Roman"/>
          <w:sz w:val="28"/>
          <w:szCs w:val="28"/>
          <w:lang w:val="ru-RU" w:eastAsia="zh-CN"/>
        </w:rPr>
        <w:t xml:space="preserve">                 </w:t>
      </w:r>
      <w:r w:rsidRPr="00604630">
        <w:rPr>
          <w:rFonts w:ascii="Times New Roman" w:hAnsi="Times New Roman"/>
          <w:sz w:val="28"/>
          <w:szCs w:val="28"/>
          <w:lang w:val="ru-RU" w:eastAsia="zh-CN"/>
        </w:rPr>
        <w:t xml:space="preserve"> « </w:t>
      </w:r>
      <w:r>
        <w:rPr>
          <w:rFonts w:ascii="Times New Roman" w:hAnsi="Times New Roman"/>
          <w:sz w:val="28"/>
          <w:szCs w:val="28"/>
          <w:lang w:val="ru-RU" w:eastAsia="zh-CN"/>
        </w:rPr>
        <w:t>__»________</w:t>
      </w:r>
      <w:r w:rsidRPr="00604630">
        <w:rPr>
          <w:rFonts w:ascii="Times New Roman" w:hAnsi="Times New Roman"/>
          <w:sz w:val="28"/>
          <w:szCs w:val="28"/>
          <w:lang w:val="ru-RU" w:eastAsia="zh-CN"/>
        </w:rPr>
        <w:t xml:space="preserve">  202</w:t>
      </w:r>
      <w:r>
        <w:rPr>
          <w:rFonts w:ascii="Times New Roman" w:hAnsi="Times New Roman"/>
          <w:sz w:val="28"/>
          <w:szCs w:val="28"/>
          <w:lang w:val="ru-RU" w:eastAsia="zh-CN"/>
        </w:rPr>
        <w:t>5</w:t>
      </w:r>
      <w:r w:rsidRPr="00604630">
        <w:rPr>
          <w:rFonts w:ascii="Times New Roman" w:hAnsi="Times New Roman"/>
          <w:sz w:val="28"/>
          <w:szCs w:val="28"/>
          <w:lang w:val="ru-RU" w:eastAsia="zh-CN"/>
        </w:rPr>
        <w:t>г.</w:t>
      </w:r>
    </w:p>
    <w:p w14:paraId="1842F990" w14:textId="77777777" w:rsidR="008805BA" w:rsidRPr="00604630" w:rsidRDefault="008805BA" w:rsidP="008805BA">
      <w:pPr>
        <w:pStyle w:val="aff4"/>
        <w:ind w:firstLine="708"/>
        <w:rPr>
          <w:rFonts w:ascii="Times New Roman" w:hAnsi="Times New Roman"/>
          <w:sz w:val="28"/>
          <w:szCs w:val="28"/>
          <w:lang w:val="ru-RU" w:eastAsia="zh-CN"/>
        </w:rPr>
      </w:pPr>
      <w:r w:rsidRPr="00604630">
        <w:rPr>
          <w:rFonts w:ascii="Times New Roman" w:hAnsi="Times New Roman"/>
          <w:sz w:val="28"/>
          <w:szCs w:val="28"/>
          <w:lang w:val="ru-RU" w:eastAsia="zh-CN"/>
        </w:rPr>
        <w:t xml:space="preserve">      </w:t>
      </w:r>
    </w:p>
    <w:p w14:paraId="5C6CC375" w14:textId="77777777" w:rsidR="000E5669" w:rsidRPr="00271631" w:rsidRDefault="008805BA" w:rsidP="00271631">
      <w:pPr>
        <w:pStyle w:val="aff4"/>
        <w:ind w:firstLine="708"/>
        <w:rPr>
          <w:rFonts w:ascii="Times New Roman" w:hAnsi="Times New Roman"/>
          <w:sz w:val="28"/>
          <w:szCs w:val="28"/>
          <w:highlight w:val="white"/>
          <w:lang w:val="ru-RU"/>
        </w:rPr>
      </w:pPr>
      <w:r w:rsidRPr="00604630">
        <w:rPr>
          <w:rFonts w:ascii="Times New Roman" w:hAnsi="Times New Roman"/>
          <w:b/>
          <w:sz w:val="28"/>
          <w:szCs w:val="28"/>
          <w:lang w:val="ru-RU" w:eastAsia="zh-CN"/>
        </w:rPr>
        <w:t>Областное государственное бюджетное учреждение здравоохранения «Руднянская центральная районная больница»</w:t>
      </w:r>
      <w:r w:rsidRPr="00604630">
        <w:rPr>
          <w:rFonts w:ascii="Times New Roman" w:hAnsi="Times New Roman"/>
          <w:sz w:val="28"/>
          <w:szCs w:val="28"/>
          <w:lang w:val="ru-RU" w:eastAsia="zh-CN"/>
        </w:rPr>
        <w:t xml:space="preserve">, именуемое в дальнейшем «Заказчик», в лице Главного врача </w:t>
      </w:r>
      <w:proofErr w:type="spellStart"/>
      <w:r w:rsidRPr="00604630">
        <w:rPr>
          <w:rFonts w:ascii="Times New Roman" w:hAnsi="Times New Roman"/>
          <w:sz w:val="28"/>
          <w:szCs w:val="28"/>
          <w:lang w:val="ru-RU" w:eastAsia="zh-CN"/>
        </w:rPr>
        <w:t>Коноводовой</w:t>
      </w:r>
      <w:proofErr w:type="spellEnd"/>
      <w:r w:rsidRPr="00604630">
        <w:rPr>
          <w:rFonts w:ascii="Times New Roman" w:hAnsi="Times New Roman"/>
          <w:sz w:val="28"/>
          <w:szCs w:val="28"/>
          <w:lang w:val="ru-RU" w:eastAsia="zh-CN"/>
        </w:rPr>
        <w:t xml:space="preserve"> Татьяны Владимировны, действующего на основании Устава, утвержденного Распоряжением Администрации Смоленской области от 23.12.2010г. №1967-р/</w:t>
      </w:r>
      <w:proofErr w:type="spellStart"/>
      <w:r w:rsidRPr="00604630">
        <w:rPr>
          <w:rFonts w:ascii="Times New Roman" w:hAnsi="Times New Roman"/>
          <w:sz w:val="28"/>
          <w:szCs w:val="28"/>
          <w:lang w:val="ru-RU" w:eastAsia="zh-CN"/>
        </w:rPr>
        <w:t>адмс</w:t>
      </w:r>
      <w:proofErr w:type="spellEnd"/>
      <w:r>
        <w:rPr>
          <w:rFonts w:ascii="Times New Roman" w:hAnsi="Times New Roman"/>
          <w:sz w:val="28"/>
          <w:szCs w:val="28"/>
          <w:lang w:val="ru-RU"/>
        </w:rPr>
        <w:t xml:space="preserve">, </w:t>
      </w:r>
      <w:r>
        <w:rPr>
          <w:rFonts w:ascii="Times New Roman" w:hAnsi="Times New Roman"/>
          <w:sz w:val="28"/>
          <w:szCs w:val="28"/>
          <w:highlight w:val="white"/>
          <w:lang w:val="ru-RU"/>
        </w:rPr>
        <w:t xml:space="preserve">с одной стороны, и </w:t>
      </w:r>
      <w:r w:rsidR="00271631" w:rsidRPr="00271631">
        <w:rPr>
          <w:rFonts w:ascii="Times New Roman" w:hAnsi="Times New Roman"/>
          <w:b/>
          <w:sz w:val="28"/>
          <w:szCs w:val="28"/>
          <w:lang w:val="ru-RU"/>
        </w:rPr>
        <w:t>ОБЩЕСТВО С ОГРАНИЧЕННОЙ ОТВЕТСТВЕННОСТЬЮ "СЕРЕБРЯНАЯ НИТЬ"</w:t>
      </w:r>
      <w:r w:rsidRPr="00271631">
        <w:rPr>
          <w:sz w:val="28"/>
          <w:szCs w:val="28"/>
          <w:highlight w:val="white"/>
          <w:lang w:val="ru-RU"/>
        </w:rPr>
        <w:t>,</w:t>
      </w:r>
      <w:r w:rsidRPr="00271631">
        <w:rPr>
          <w:highlight w:val="white"/>
          <w:lang w:val="ru-RU"/>
        </w:rPr>
        <w:t xml:space="preserve"> </w:t>
      </w:r>
      <w:r w:rsidRPr="00271631">
        <w:rPr>
          <w:rFonts w:ascii="Times New Roman" w:hAnsi="Times New Roman"/>
          <w:sz w:val="28"/>
          <w:szCs w:val="28"/>
          <w:highlight w:val="white"/>
          <w:lang w:val="ru-RU"/>
        </w:rPr>
        <w:t xml:space="preserve">именуемый в дальнейшем поставщик,  в   лице </w:t>
      </w:r>
      <w:r w:rsidR="00271631" w:rsidRPr="00271631">
        <w:rPr>
          <w:rFonts w:ascii="Times New Roman" w:hAnsi="Times New Roman"/>
          <w:sz w:val="28"/>
          <w:szCs w:val="28"/>
          <w:highlight w:val="white"/>
          <w:lang w:val="ru-RU"/>
        </w:rPr>
        <w:t xml:space="preserve">директора </w:t>
      </w:r>
      <w:r w:rsidR="00271631">
        <w:rPr>
          <w:rFonts w:ascii="Times New Roman" w:hAnsi="Times New Roman"/>
          <w:sz w:val="28"/>
          <w:szCs w:val="28"/>
          <w:lang w:val="ru-RU"/>
        </w:rPr>
        <w:t>Григорьевой Тамары Михайловны</w:t>
      </w:r>
      <w:r w:rsidR="00271631">
        <w:rPr>
          <w:rFonts w:ascii="Times New Roman" w:hAnsi="Times New Roman"/>
          <w:sz w:val="28"/>
          <w:szCs w:val="28"/>
          <w:highlight w:val="white"/>
          <w:lang w:val="ru-RU"/>
        </w:rPr>
        <w:t>, действующей</w:t>
      </w:r>
      <w:r w:rsidRPr="00271631">
        <w:rPr>
          <w:rFonts w:ascii="Times New Roman" w:hAnsi="Times New Roman"/>
          <w:sz w:val="28"/>
          <w:szCs w:val="28"/>
          <w:highlight w:val="white"/>
          <w:lang w:val="ru-RU"/>
        </w:rPr>
        <w:t xml:space="preserve"> на основании </w:t>
      </w:r>
      <w:r w:rsidR="00271631">
        <w:rPr>
          <w:rFonts w:ascii="Times New Roman" w:hAnsi="Times New Roman"/>
          <w:sz w:val="28"/>
          <w:szCs w:val="28"/>
          <w:highlight w:val="white"/>
          <w:lang w:val="ru-RU"/>
        </w:rPr>
        <w:t>Устава</w:t>
      </w:r>
      <w:r w:rsidRPr="00271631">
        <w:rPr>
          <w:rFonts w:ascii="Times New Roman" w:hAnsi="Times New Roman"/>
          <w:sz w:val="28"/>
          <w:szCs w:val="28"/>
          <w:highlight w:val="white"/>
          <w:lang w:val="ru-RU"/>
        </w:rPr>
        <w:t xml:space="preserve">, с   другой   стороны, здесь и далее именуемые «Стороны», по результатам  проведенного запроса котировок в электронной форме, объявленного Извещением от </w:t>
      </w:r>
      <w:r w:rsidR="00271631">
        <w:rPr>
          <w:rFonts w:ascii="Times New Roman" w:hAnsi="Times New Roman"/>
          <w:sz w:val="28"/>
          <w:szCs w:val="28"/>
          <w:highlight w:val="white"/>
          <w:lang w:val="ru-RU"/>
        </w:rPr>
        <w:t>04.07.2025</w:t>
      </w:r>
      <w:r w:rsidRPr="00271631">
        <w:rPr>
          <w:rFonts w:ascii="Times New Roman" w:hAnsi="Times New Roman"/>
          <w:sz w:val="28"/>
          <w:szCs w:val="28"/>
          <w:highlight w:val="white"/>
          <w:lang w:val="ru-RU"/>
        </w:rPr>
        <w:t xml:space="preserve"> №</w:t>
      </w:r>
      <w:r w:rsidR="00271631" w:rsidRPr="00271631">
        <w:rPr>
          <w:rFonts w:ascii="Times New Roman" w:hAnsi="Times New Roman"/>
          <w:sz w:val="28"/>
          <w:szCs w:val="28"/>
          <w:lang w:val="ru-RU"/>
        </w:rPr>
        <w:t>0163200000325004029</w:t>
      </w:r>
      <w:r w:rsidRPr="00271631">
        <w:rPr>
          <w:rFonts w:ascii="Times New Roman" w:hAnsi="Times New Roman"/>
          <w:sz w:val="28"/>
          <w:szCs w:val="28"/>
          <w:highlight w:val="white"/>
          <w:lang w:val="ru-RU"/>
        </w:rPr>
        <w:t xml:space="preserve">,  на основании протокола от </w:t>
      </w:r>
      <w:r w:rsidR="00271631">
        <w:rPr>
          <w:rFonts w:ascii="Times New Roman" w:hAnsi="Times New Roman"/>
          <w:sz w:val="28"/>
          <w:szCs w:val="28"/>
          <w:highlight w:val="white"/>
          <w:lang w:val="ru-RU"/>
        </w:rPr>
        <w:t>14.07.2025</w:t>
      </w:r>
      <w:r w:rsidRPr="00271631">
        <w:rPr>
          <w:rFonts w:ascii="Times New Roman" w:hAnsi="Times New Roman"/>
          <w:sz w:val="28"/>
          <w:szCs w:val="28"/>
          <w:highlight w:val="white"/>
          <w:lang w:val="ru-RU"/>
        </w:rPr>
        <w:t xml:space="preserve"> № </w:t>
      </w:r>
      <w:r w:rsidR="00271631" w:rsidRPr="00271631">
        <w:rPr>
          <w:rFonts w:ascii="Times New Roman" w:hAnsi="Times New Roman"/>
          <w:sz w:val="28"/>
          <w:szCs w:val="28"/>
          <w:lang w:val="ru-RU"/>
        </w:rPr>
        <w:t>0163200000325004029</w:t>
      </w:r>
      <w:r w:rsidRPr="00271631">
        <w:rPr>
          <w:rFonts w:ascii="Times New Roman" w:hAnsi="Times New Roman"/>
          <w:sz w:val="28"/>
          <w:szCs w:val="28"/>
          <w:highlight w:val="white"/>
          <w:lang w:val="ru-RU"/>
        </w:rPr>
        <w:t>, заключили настоящий контракт (далее - контракт)  о нижеследующем</w:t>
      </w:r>
      <w:r w:rsidR="006E1126" w:rsidRPr="00271631">
        <w:rPr>
          <w:rFonts w:ascii="Times New Roman" w:hAnsi="Times New Roman"/>
          <w:sz w:val="28"/>
          <w:szCs w:val="28"/>
          <w:highlight w:val="white"/>
          <w:lang w:val="ru-RU"/>
        </w:rPr>
        <w:t>:</w:t>
      </w:r>
    </w:p>
    <w:p w14:paraId="5393378B" w14:textId="77777777" w:rsidR="000E5669" w:rsidRDefault="000E5669">
      <w:pPr>
        <w:shd w:val="clear" w:color="FFFFFF" w:fill="FFFFFF"/>
        <w:tabs>
          <w:tab w:val="left" w:pos="720"/>
          <w:tab w:val="left" w:leader="underscore" w:pos="10656"/>
        </w:tabs>
        <w:jc w:val="both"/>
        <w:rPr>
          <w:color w:val="000000"/>
          <w:sz w:val="28"/>
          <w:szCs w:val="28"/>
          <w:highlight w:val="white"/>
        </w:rPr>
      </w:pPr>
    </w:p>
    <w:p w14:paraId="51C6B9BE" w14:textId="77777777" w:rsidR="000E5669" w:rsidRDefault="006E1126">
      <w:pPr>
        <w:numPr>
          <w:ilvl w:val="0"/>
          <w:numId w:val="6"/>
        </w:numPr>
        <w:shd w:val="clear" w:color="FFFFFF" w:fill="FFFFFF"/>
        <w:tabs>
          <w:tab w:val="left" w:leader="underscore" w:pos="10656"/>
        </w:tabs>
        <w:jc w:val="center"/>
        <w:rPr>
          <w:b/>
          <w:color w:val="000000"/>
          <w:sz w:val="28"/>
          <w:szCs w:val="28"/>
          <w:highlight w:val="white"/>
        </w:rPr>
      </w:pPr>
      <w:r>
        <w:rPr>
          <w:b/>
          <w:color w:val="000000"/>
          <w:sz w:val="28"/>
          <w:szCs w:val="28"/>
          <w:highlight w:val="white"/>
        </w:rPr>
        <w:t>Предмет контракта</w:t>
      </w:r>
    </w:p>
    <w:p w14:paraId="4FD09D97" w14:textId="77777777" w:rsidR="000E5669" w:rsidRDefault="006E1126">
      <w:pPr>
        <w:shd w:val="clear" w:color="FFFFFF" w:fill="FFFFFF"/>
        <w:tabs>
          <w:tab w:val="left" w:leader="underscore" w:pos="10656"/>
        </w:tabs>
        <w:ind w:left="720"/>
        <w:rPr>
          <w:b/>
          <w:color w:val="000000"/>
          <w:sz w:val="28"/>
          <w:szCs w:val="28"/>
          <w:highlight w:val="white"/>
        </w:rPr>
      </w:pPr>
      <w:r>
        <w:rPr>
          <w:b/>
          <w:color w:val="000000"/>
          <w:sz w:val="28"/>
          <w:szCs w:val="28"/>
          <w:highlight w:val="white"/>
        </w:rPr>
        <w:t xml:space="preserve"> </w:t>
      </w:r>
    </w:p>
    <w:p w14:paraId="113A9575" w14:textId="77777777" w:rsidR="00347459" w:rsidRPr="005C1919" w:rsidRDefault="00347459" w:rsidP="00347459">
      <w:pPr>
        <w:autoSpaceDE w:val="0"/>
        <w:autoSpaceDN w:val="0"/>
        <w:adjustRightInd w:val="0"/>
        <w:ind w:firstLine="708"/>
        <w:jc w:val="both"/>
        <w:rPr>
          <w:i/>
          <w:iCs/>
          <w:sz w:val="28"/>
          <w:szCs w:val="28"/>
        </w:rPr>
      </w:pPr>
      <w:r>
        <w:rPr>
          <w:sz w:val="28"/>
          <w:szCs w:val="28"/>
          <w:highlight w:val="white"/>
        </w:rPr>
        <w:t>1.1.</w:t>
      </w:r>
      <w:r>
        <w:rPr>
          <w:sz w:val="28"/>
          <w:szCs w:val="28"/>
        </w:rPr>
        <w:t xml:space="preserve"> </w:t>
      </w:r>
      <w:r w:rsidR="008805BA" w:rsidRPr="005C1919">
        <w:rPr>
          <w:sz w:val="28"/>
          <w:szCs w:val="28"/>
        </w:rPr>
        <w:t xml:space="preserve">Поставщик обязуется в порядки и сроки, предусмотренные контрактом, осуществить </w:t>
      </w:r>
      <w:r w:rsidR="00167745" w:rsidRPr="00167745">
        <w:rPr>
          <w:sz w:val="28"/>
          <w:szCs w:val="28"/>
        </w:rPr>
        <w:t>медицинского оборудования (</w:t>
      </w:r>
      <w:r w:rsidR="00D73B63" w:rsidRPr="00D73B63">
        <w:rPr>
          <w:sz w:val="28"/>
          <w:szCs w:val="28"/>
        </w:rPr>
        <w:t>Камера дезинфекции предметов без контакта с жидкостью</w:t>
      </w:r>
      <w:r w:rsidR="00167745" w:rsidRPr="00167745">
        <w:rPr>
          <w:sz w:val="28"/>
          <w:szCs w:val="28"/>
        </w:rPr>
        <w:t>)</w:t>
      </w:r>
      <w:r w:rsidR="008805BA" w:rsidRPr="009440FD">
        <w:rPr>
          <w:sz w:val="28"/>
          <w:szCs w:val="28"/>
        </w:rPr>
        <w:t xml:space="preserve"> </w:t>
      </w:r>
      <w:r w:rsidR="008805BA">
        <w:rPr>
          <w:sz w:val="28"/>
          <w:szCs w:val="28"/>
        </w:rPr>
        <w:t>для нужд ОГБУЗ «</w:t>
      </w:r>
      <w:r w:rsidR="008805BA" w:rsidRPr="00604630">
        <w:rPr>
          <w:sz w:val="28"/>
          <w:szCs w:val="28"/>
        </w:rPr>
        <w:t>Руднянская ЦРБ</w:t>
      </w:r>
      <w:r w:rsidR="008805BA">
        <w:rPr>
          <w:sz w:val="28"/>
          <w:szCs w:val="28"/>
        </w:rPr>
        <w:t xml:space="preserve">» по адресу: </w:t>
      </w:r>
      <w:r w:rsidR="008805BA" w:rsidRPr="00604630">
        <w:rPr>
          <w:sz w:val="28"/>
          <w:szCs w:val="28"/>
        </w:rPr>
        <w:t xml:space="preserve">216790, Смоленская область, г. Рудня, ул. Пирогова, д.2 </w:t>
      </w:r>
      <w:r w:rsidR="008805BA">
        <w:rPr>
          <w:sz w:val="28"/>
          <w:szCs w:val="28"/>
        </w:rPr>
        <w:t>(код</w:t>
      </w:r>
      <w:r w:rsidR="008805BA">
        <w:rPr>
          <w:sz w:val="28"/>
          <w:szCs w:val="28"/>
          <w:highlight w:val="white"/>
        </w:rPr>
        <w:t xml:space="preserve"> ОКПД 2 – </w:t>
      </w:r>
      <w:r w:rsidR="00D73B63" w:rsidRPr="00D73B63">
        <w:rPr>
          <w:sz w:val="28"/>
          <w:lang w:eastAsia="en-US"/>
        </w:rPr>
        <w:t>32.50.50.190</w:t>
      </w:r>
      <w:r w:rsidR="008805BA">
        <w:rPr>
          <w:sz w:val="28"/>
          <w:szCs w:val="28"/>
          <w:highlight w:val="white"/>
        </w:rPr>
        <w:t>)</w:t>
      </w:r>
      <w:r w:rsidR="00AF7D68">
        <w:rPr>
          <w:sz w:val="28"/>
          <w:szCs w:val="28"/>
          <w:highlight w:val="white"/>
        </w:rPr>
        <w:t xml:space="preserve"> (далее – товар)</w:t>
      </w:r>
      <w:r w:rsidRPr="005C1919">
        <w:rPr>
          <w:i/>
          <w:iCs/>
          <w:sz w:val="28"/>
          <w:szCs w:val="28"/>
        </w:rPr>
        <w:t xml:space="preserve"> </w:t>
      </w:r>
      <w:r w:rsidRPr="005C1919">
        <w:rPr>
          <w:sz w:val="28"/>
          <w:szCs w:val="28"/>
        </w:rPr>
        <w:t xml:space="preserve">в соответствии со Спецификацией </w:t>
      </w:r>
      <w:r>
        <w:rPr>
          <w:sz w:val="28"/>
          <w:szCs w:val="28"/>
        </w:rPr>
        <w:t xml:space="preserve">(приложение № 1 к контракту), а </w:t>
      </w:r>
      <w:r w:rsidRPr="005C1919">
        <w:rPr>
          <w:sz w:val="28"/>
          <w:szCs w:val="28"/>
        </w:rPr>
        <w:t>заказчик обязуется в порядки и сроки, предусмотренные контрактом, принять и оплатить поставленный товар.</w:t>
      </w:r>
    </w:p>
    <w:p w14:paraId="0F8456B0" w14:textId="77777777" w:rsidR="00347459" w:rsidRPr="005C1919" w:rsidRDefault="00347459" w:rsidP="00347459">
      <w:pPr>
        <w:tabs>
          <w:tab w:val="left" w:pos="720"/>
          <w:tab w:val="left" w:pos="900"/>
          <w:tab w:val="left" w:pos="1440"/>
        </w:tabs>
        <w:suppressAutoHyphens/>
        <w:ind w:firstLine="709"/>
        <w:jc w:val="both"/>
        <w:rPr>
          <w:noProof/>
          <w:sz w:val="28"/>
          <w:szCs w:val="28"/>
        </w:rPr>
      </w:pPr>
      <w:r w:rsidRPr="005C1919">
        <w:rPr>
          <w:sz w:val="28"/>
          <w:szCs w:val="28"/>
        </w:rPr>
        <w:t>1.2. Наименование товара и его к</w:t>
      </w:r>
      <w:r w:rsidRPr="005C1919">
        <w:rPr>
          <w:noProof/>
          <w:sz w:val="28"/>
          <w:szCs w:val="28"/>
        </w:rPr>
        <w:t>оличество определеяются Спецификацией (приложение № 1 к контракту), технические и иные показатели – Техническими характеристиками (приложение № 2 к контракту).</w:t>
      </w:r>
    </w:p>
    <w:p w14:paraId="62FE65B8" w14:textId="77777777" w:rsidR="000E5669" w:rsidRDefault="000E5669" w:rsidP="00347459">
      <w:pPr>
        <w:tabs>
          <w:tab w:val="left" w:pos="720"/>
          <w:tab w:val="left" w:pos="900"/>
          <w:tab w:val="left" w:pos="1440"/>
        </w:tabs>
        <w:jc w:val="both"/>
        <w:rPr>
          <w:sz w:val="28"/>
          <w:szCs w:val="28"/>
          <w:highlight w:val="white"/>
        </w:rPr>
      </w:pPr>
    </w:p>
    <w:p w14:paraId="54911E22" w14:textId="77777777" w:rsidR="000E5669" w:rsidRDefault="006E1126">
      <w:pPr>
        <w:pStyle w:val="-0"/>
        <w:numPr>
          <w:ilvl w:val="0"/>
          <w:numId w:val="6"/>
        </w:numPr>
        <w:jc w:val="center"/>
        <w:rPr>
          <w:sz w:val="28"/>
          <w:szCs w:val="28"/>
          <w:highlight w:val="white"/>
        </w:rPr>
      </w:pPr>
      <w:r>
        <w:rPr>
          <w:b/>
          <w:sz w:val="28"/>
          <w:szCs w:val="28"/>
          <w:highlight w:val="white"/>
        </w:rPr>
        <w:t xml:space="preserve">Цена контракта </w:t>
      </w:r>
      <w:r>
        <w:rPr>
          <w:sz w:val="28"/>
          <w:szCs w:val="28"/>
          <w:highlight w:val="white"/>
        </w:rPr>
        <w:t xml:space="preserve"> </w:t>
      </w:r>
    </w:p>
    <w:p w14:paraId="5E3DD378" w14:textId="77777777" w:rsidR="000E5669" w:rsidRDefault="006E1126">
      <w:pPr>
        <w:pStyle w:val="2"/>
        <w:numPr>
          <w:ilvl w:val="0"/>
          <w:numId w:val="0"/>
        </w:numPr>
        <w:ind w:firstLine="709"/>
        <w:rPr>
          <w:sz w:val="28"/>
          <w:szCs w:val="28"/>
          <w:highlight w:val="white"/>
        </w:rPr>
      </w:pPr>
      <w:r>
        <w:t>2.1. Цена контракта составляет 585 000 (пятьсот восемьдесят пять тысяч) рублей 00 копеек / НДС не облагается.</w:t>
      </w:r>
    </w:p>
    <w:p w14:paraId="04E689A0" w14:textId="77777777" w:rsidR="000E5669" w:rsidRDefault="006E1126">
      <w:pPr>
        <w:pStyle w:val="-0"/>
        <w:numPr>
          <w:ilvl w:val="0"/>
          <w:numId w:val="0"/>
        </w:numPr>
        <w:ind w:firstLine="709"/>
        <w:rPr>
          <w:sz w:val="28"/>
          <w:szCs w:val="28"/>
          <w:highlight w:val="white"/>
        </w:rPr>
      </w:pPr>
      <w:r>
        <w:rPr>
          <w:sz w:val="28"/>
          <w:szCs w:val="28"/>
          <w:highlight w:val="white"/>
        </w:rPr>
        <w:t xml:space="preserve">2.2. Цена контракта включает все уплачиваемые и взимаемые на территории Российской Федерации налоги, сборы, пошлины и другие обязательные платежи, затраты на страхование, расходы по доставке товара, прочие расходы, связанные с выполнением контракта. </w:t>
      </w:r>
    </w:p>
    <w:p w14:paraId="1B3A693D" w14:textId="77777777" w:rsidR="000E5669" w:rsidRDefault="006E1126">
      <w:pPr>
        <w:pStyle w:val="2"/>
        <w:numPr>
          <w:ilvl w:val="0"/>
          <w:numId w:val="0"/>
        </w:numPr>
        <w:ind w:firstLine="709"/>
        <w:rPr>
          <w:sz w:val="28"/>
          <w:szCs w:val="28"/>
          <w:highlight w:val="white"/>
        </w:rPr>
      </w:pPr>
      <w:r>
        <w:t>2.3. Цена контракта является твердой и определяется на весь срок его исполнения, за исключением случая, предусмотренного пунктом 2.4 контракта.</w:t>
      </w:r>
    </w:p>
    <w:p w14:paraId="2AE3FFC9" w14:textId="77777777" w:rsidR="000E5669" w:rsidRDefault="006E1126">
      <w:pPr>
        <w:pStyle w:val="-0"/>
        <w:numPr>
          <w:ilvl w:val="0"/>
          <w:numId w:val="0"/>
        </w:numPr>
        <w:ind w:firstLine="709"/>
        <w:rPr>
          <w:sz w:val="28"/>
          <w:szCs w:val="28"/>
          <w:highlight w:val="white"/>
        </w:rPr>
      </w:pPr>
      <w:r>
        <w:rPr>
          <w:sz w:val="28"/>
          <w:szCs w:val="28"/>
          <w:highlight w:val="white"/>
        </w:rPr>
        <w:t xml:space="preserve">2.4. По соглашению сторон цена контракта может быть снижена без изменения предусмотренного контрактом количества товара, </w:t>
      </w:r>
      <w:r>
        <w:rPr>
          <w:sz w:val="28"/>
          <w:szCs w:val="28"/>
        </w:rPr>
        <w:t xml:space="preserve">качества поставляемого товара </w:t>
      </w:r>
      <w:r>
        <w:rPr>
          <w:sz w:val="28"/>
          <w:szCs w:val="28"/>
          <w:highlight w:val="white"/>
        </w:rPr>
        <w:t>и иных условий контракта.</w:t>
      </w:r>
    </w:p>
    <w:p w14:paraId="07D88575" w14:textId="77777777" w:rsidR="000E5669" w:rsidRDefault="000E5669">
      <w:pPr>
        <w:pStyle w:val="-0"/>
        <w:numPr>
          <w:ilvl w:val="0"/>
          <w:numId w:val="0"/>
        </w:numPr>
        <w:ind w:firstLine="709"/>
        <w:rPr>
          <w:sz w:val="28"/>
          <w:szCs w:val="28"/>
          <w:highlight w:val="white"/>
        </w:rPr>
      </w:pPr>
    </w:p>
    <w:p w14:paraId="18849F44" w14:textId="77777777" w:rsidR="000E5669" w:rsidRDefault="006E1126">
      <w:pPr>
        <w:numPr>
          <w:ilvl w:val="0"/>
          <w:numId w:val="6"/>
        </w:numPr>
        <w:jc w:val="center"/>
        <w:rPr>
          <w:b/>
          <w:sz w:val="28"/>
          <w:szCs w:val="28"/>
          <w:highlight w:val="white"/>
        </w:rPr>
      </w:pPr>
      <w:r>
        <w:rPr>
          <w:b/>
          <w:sz w:val="28"/>
          <w:szCs w:val="28"/>
          <w:highlight w:val="white"/>
        </w:rPr>
        <w:t>Взаимодействие сторон</w:t>
      </w:r>
    </w:p>
    <w:p w14:paraId="32DEAB4D" w14:textId="77777777" w:rsidR="000E5669" w:rsidRDefault="000E5669">
      <w:pPr>
        <w:tabs>
          <w:tab w:val="left" w:pos="709"/>
        </w:tabs>
        <w:ind w:left="720"/>
        <w:rPr>
          <w:b/>
          <w:sz w:val="28"/>
          <w:szCs w:val="28"/>
          <w:highlight w:val="white"/>
        </w:rPr>
      </w:pPr>
    </w:p>
    <w:p w14:paraId="235E7A46" w14:textId="77777777" w:rsidR="00D34667" w:rsidRDefault="006E1126" w:rsidP="00D34667">
      <w:pPr>
        <w:pStyle w:val="2"/>
        <w:tabs>
          <w:tab w:val="left" w:pos="720"/>
        </w:tabs>
        <w:ind w:firstLine="709"/>
        <w:rPr>
          <w:b/>
          <w:sz w:val="28"/>
          <w:szCs w:val="28"/>
          <w:lang w:eastAsia="en-US"/>
        </w:rPr>
      </w:pPr>
      <w:r>
        <w:rPr>
          <w:b/>
          <w:sz w:val="28"/>
          <w:szCs w:val="28"/>
          <w:highlight w:val="white"/>
          <w:lang w:val="en-US" w:eastAsia="en-US"/>
        </w:rPr>
        <w:t xml:space="preserve">3.1. </w:t>
      </w:r>
      <w:proofErr w:type="spellStart"/>
      <w:r>
        <w:rPr>
          <w:b/>
          <w:sz w:val="28"/>
          <w:szCs w:val="28"/>
          <w:highlight w:val="white"/>
          <w:lang w:val="en-US" w:eastAsia="en-US"/>
        </w:rPr>
        <w:t>Поставщик</w:t>
      </w:r>
      <w:proofErr w:type="spellEnd"/>
      <w:r>
        <w:rPr>
          <w:b/>
          <w:sz w:val="28"/>
          <w:szCs w:val="28"/>
          <w:highlight w:val="white"/>
          <w:lang w:val="en-US" w:eastAsia="en-US"/>
        </w:rPr>
        <w:t xml:space="preserve"> </w:t>
      </w:r>
      <w:proofErr w:type="spellStart"/>
      <w:r>
        <w:rPr>
          <w:b/>
          <w:sz w:val="28"/>
          <w:szCs w:val="28"/>
          <w:highlight w:val="white"/>
          <w:lang w:val="en-US" w:eastAsia="en-US"/>
        </w:rPr>
        <w:t>обязан</w:t>
      </w:r>
      <w:proofErr w:type="spellEnd"/>
      <w:r>
        <w:rPr>
          <w:b/>
          <w:sz w:val="28"/>
          <w:szCs w:val="28"/>
          <w:highlight w:val="white"/>
          <w:lang w:val="en-US" w:eastAsia="en-US"/>
        </w:rPr>
        <w:t>:</w:t>
      </w:r>
    </w:p>
    <w:p w14:paraId="7A8585F9" w14:textId="77777777" w:rsidR="00347459" w:rsidRPr="00D34667" w:rsidRDefault="00D34667" w:rsidP="00D34667">
      <w:pPr>
        <w:tabs>
          <w:tab w:val="left" w:pos="720"/>
        </w:tabs>
        <w:ind w:firstLine="709"/>
        <w:rPr>
          <w:b/>
          <w:sz w:val="28"/>
          <w:szCs w:val="28"/>
          <w:highlight w:val="white"/>
        </w:rPr>
      </w:pPr>
      <w:r>
        <w:rPr>
          <w:sz w:val="28"/>
          <w:szCs w:val="28"/>
        </w:rPr>
        <w:t>3.1</w:t>
      </w:r>
      <w:r w:rsidR="00347459" w:rsidRPr="005C1919">
        <w:rPr>
          <w:sz w:val="28"/>
          <w:szCs w:val="28"/>
        </w:rPr>
        <w:t>.1. Поставить товар, соответствующий техническим характеристикам  поставляемого товара (приложение № 2 к контракту, являющееся неотъемлемой частью контракта), в количестве, ассортименте согласно приложению № 1                        к контракту и в сроки, установленные п. 4.1 контракта.</w:t>
      </w:r>
    </w:p>
    <w:p w14:paraId="6F71AAA6" w14:textId="77777777" w:rsidR="00347459" w:rsidRPr="005C1919" w:rsidRDefault="00D34667" w:rsidP="00347459">
      <w:pPr>
        <w:pStyle w:val="3"/>
        <w:autoSpaceDE w:val="0"/>
        <w:autoSpaceDN w:val="0"/>
        <w:adjustRightInd w:val="0"/>
        <w:ind w:firstLine="708"/>
        <w:jc w:val="both"/>
        <w:outlineLvl w:val="0"/>
        <w:rPr>
          <w:sz w:val="28"/>
          <w:szCs w:val="28"/>
        </w:rPr>
      </w:pPr>
      <w:r>
        <w:rPr>
          <w:sz w:val="28"/>
          <w:szCs w:val="28"/>
        </w:rPr>
        <w:t>3.1</w:t>
      </w:r>
      <w:r w:rsidR="00347459">
        <w:rPr>
          <w:sz w:val="28"/>
          <w:szCs w:val="28"/>
        </w:rPr>
        <w:t>.2</w:t>
      </w:r>
      <w:r w:rsidR="00347459" w:rsidRPr="005C1919">
        <w:rPr>
          <w:sz w:val="28"/>
          <w:szCs w:val="28"/>
        </w:rPr>
        <w:t>. Участвовать в приеме-передаче товара в соответствии с разделом 4-5 контракта.</w:t>
      </w:r>
    </w:p>
    <w:p w14:paraId="76AC929F" w14:textId="77777777" w:rsidR="00347459" w:rsidRPr="005C1919" w:rsidRDefault="00D34667" w:rsidP="00347459">
      <w:pPr>
        <w:pStyle w:val="3"/>
        <w:autoSpaceDE w:val="0"/>
        <w:autoSpaceDN w:val="0"/>
        <w:adjustRightInd w:val="0"/>
        <w:ind w:firstLine="708"/>
        <w:jc w:val="both"/>
        <w:outlineLvl w:val="0"/>
        <w:rPr>
          <w:sz w:val="28"/>
          <w:szCs w:val="28"/>
        </w:rPr>
      </w:pPr>
      <w:r>
        <w:rPr>
          <w:sz w:val="28"/>
          <w:szCs w:val="28"/>
        </w:rPr>
        <w:t>3.1</w:t>
      </w:r>
      <w:r w:rsidR="00347459">
        <w:rPr>
          <w:sz w:val="28"/>
          <w:szCs w:val="28"/>
        </w:rPr>
        <w:t>.3</w:t>
      </w:r>
      <w:r w:rsidR="00347459" w:rsidRPr="005C1919">
        <w:rPr>
          <w:sz w:val="28"/>
          <w:szCs w:val="28"/>
        </w:rPr>
        <w:t>. Произвести расходы, связанные с устранением дефектов и некомплектности товара.</w:t>
      </w:r>
    </w:p>
    <w:p w14:paraId="5581C264" w14:textId="77777777" w:rsidR="00347459" w:rsidRPr="005C1919" w:rsidRDefault="00D34667" w:rsidP="00347459">
      <w:pPr>
        <w:pStyle w:val="3"/>
        <w:autoSpaceDE w:val="0"/>
        <w:autoSpaceDN w:val="0"/>
        <w:adjustRightInd w:val="0"/>
        <w:ind w:firstLine="708"/>
        <w:jc w:val="both"/>
        <w:outlineLvl w:val="0"/>
        <w:rPr>
          <w:sz w:val="28"/>
          <w:szCs w:val="28"/>
        </w:rPr>
      </w:pPr>
      <w:r>
        <w:rPr>
          <w:sz w:val="28"/>
          <w:szCs w:val="28"/>
        </w:rPr>
        <w:t>3.1</w:t>
      </w:r>
      <w:r w:rsidR="00347459">
        <w:rPr>
          <w:sz w:val="28"/>
          <w:szCs w:val="28"/>
        </w:rPr>
        <w:t>.4</w:t>
      </w:r>
      <w:r w:rsidR="00347459" w:rsidRPr="005C1919">
        <w:rPr>
          <w:sz w:val="28"/>
          <w:szCs w:val="28"/>
        </w:rPr>
        <w:t>. Принять товар в случае его возврата заказчиком по основаниям, предусмотренным контрактом.</w:t>
      </w:r>
    </w:p>
    <w:p w14:paraId="6E0B4E11" w14:textId="77777777" w:rsidR="00347459" w:rsidRPr="005C1919" w:rsidRDefault="00D34667" w:rsidP="00347459">
      <w:pPr>
        <w:pStyle w:val="3"/>
        <w:widowControl/>
        <w:jc w:val="both"/>
        <w:rPr>
          <w:rFonts w:ascii="Times New Roman" w:hAnsi="Times New Roman"/>
          <w:sz w:val="28"/>
          <w:szCs w:val="28"/>
        </w:rPr>
      </w:pPr>
      <w:r>
        <w:rPr>
          <w:rFonts w:ascii="Times New Roman" w:hAnsi="Times New Roman"/>
          <w:sz w:val="28"/>
          <w:szCs w:val="28"/>
        </w:rPr>
        <w:t>3.1</w:t>
      </w:r>
      <w:r w:rsidR="00347459">
        <w:rPr>
          <w:rFonts w:ascii="Times New Roman" w:hAnsi="Times New Roman"/>
          <w:sz w:val="28"/>
          <w:szCs w:val="28"/>
        </w:rPr>
        <w:t>.5</w:t>
      </w:r>
      <w:r w:rsidR="00347459" w:rsidRPr="005C1919">
        <w:rPr>
          <w:rFonts w:ascii="Times New Roman" w:hAnsi="Times New Roman"/>
          <w:sz w:val="28"/>
          <w:szCs w:val="28"/>
        </w:rPr>
        <w:t>. Предоставлять по запросу заказчика в сроки, указанные в таком запросе, информацию о ходе исполнения обязательств по контракту.</w:t>
      </w:r>
    </w:p>
    <w:p w14:paraId="42BED6EA" w14:textId="77777777" w:rsidR="00347459" w:rsidRPr="005C1919" w:rsidRDefault="00D34667" w:rsidP="00347459">
      <w:pPr>
        <w:pStyle w:val="3"/>
        <w:widowControl/>
        <w:ind w:firstLine="708"/>
        <w:jc w:val="both"/>
        <w:rPr>
          <w:rFonts w:ascii="Times New Roman" w:hAnsi="Times New Roman"/>
          <w:sz w:val="28"/>
          <w:szCs w:val="28"/>
        </w:rPr>
      </w:pPr>
      <w:r>
        <w:rPr>
          <w:rFonts w:ascii="Times New Roman" w:hAnsi="Times New Roman"/>
          <w:sz w:val="28"/>
          <w:szCs w:val="28"/>
        </w:rPr>
        <w:t>3.1</w:t>
      </w:r>
      <w:r w:rsidR="00347459">
        <w:rPr>
          <w:rFonts w:ascii="Times New Roman" w:hAnsi="Times New Roman"/>
          <w:sz w:val="28"/>
          <w:szCs w:val="28"/>
        </w:rPr>
        <w:t>.6</w:t>
      </w:r>
      <w:r w:rsidR="00347459" w:rsidRPr="005C1919">
        <w:rPr>
          <w:rFonts w:ascii="Times New Roman" w:hAnsi="Times New Roman"/>
          <w:sz w:val="28"/>
          <w:szCs w:val="28"/>
        </w:rPr>
        <w:t>.Указать страну происхождения товара и данные документа, подтверждающего страну происхождения товара (при наличии).</w:t>
      </w:r>
    </w:p>
    <w:p w14:paraId="2E47A8D9" w14:textId="77777777" w:rsidR="00347459" w:rsidRPr="005C1919" w:rsidRDefault="00D34667" w:rsidP="00347459">
      <w:pPr>
        <w:pStyle w:val="ConsPlusNormal"/>
        <w:widowControl/>
        <w:ind w:firstLine="708"/>
        <w:jc w:val="both"/>
        <w:rPr>
          <w:rFonts w:ascii="Times New Roman" w:hAnsi="Times New Roman"/>
          <w:sz w:val="28"/>
          <w:szCs w:val="28"/>
        </w:rPr>
      </w:pPr>
      <w:r>
        <w:rPr>
          <w:rFonts w:ascii="Times New Roman" w:hAnsi="Times New Roman"/>
          <w:sz w:val="28"/>
          <w:szCs w:val="28"/>
        </w:rPr>
        <w:t>3.1</w:t>
      </w:r>
      <w:r w:rsidR="00347459">
        <w:rPr>
          <w:rFonts w:ascii="Times New Roman" w:hAnsi="Times New Roman"/>
          <w:sz w:val="28"/>
          <w:szCs w:val="28"/>
        </w:rPr>
        <w:t>.7.</w:t>
      </w:r>
      <w:r w:rsidR="00347459" w:rsidRPr="005C1919">
        <w:rPr>
          <w:rFonts w:ascii="Times New Roman" w:hAnsi="Times New Roman"/>
          <w:sz w:val="28"/>
          <w:szCs w:val="28"/>
        </w:rPr>
        <w:t xml:space="preserve"> Поставщик обязан возвратить в областной бюджет сумму излишне полученных денежных средств в случае установления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фактов завышения стоимости товаров и (или) неверного применения расценок, а также иных обстоятельств, повлекших причинение ущерба заказчику. </w:t>
      </w:r>
    </w:p>
    <w:p w14:paraId="0E255E82" w14:textId="77777777" w:rsidR="000E5669" w:rsidRDefault="000E5669" w:rsidP="00347459">
      <w:pPr>
        <w:ind w:firstLine="709"/>
        <w:jc w:val="both"/>
        <w:outlineLvl w:val="0"/>
        <w:rPr>
          <w:sz w:val="28"/>
          <w:szCs w:val="28"/>
          <w:highlight w:val="white"/>
        </w:rPr>
      </w:pPr>
    </w:p>
    <w:p w14:paraId="4AA75441" w14:textId="77777777" w:rsidR="000E5669" w:rsidRDefault="006E1126">
      <w:pPr>
        <w:pStyle w:val="2"/>
        <w:tabs>
          <w:tab w:val="left" w:pos="720"/>
        </w:tabs>
        <w:ind w:firstLine="709"/>
        <w:rPr>
          <w:b/>
          <w:sz w:val="28"/>
          <w:szCs w:val="28"/>
          <w:highlight w:val="white"/>
        </w:rPr>
      </w:pPr>
      <w:r>
        <w:rPr>
          <w:b/>
          <w:sz w:val="28"/>
          <w:szCs w:val="28"/>
          <w:highlight w:val="white"/>
          <w:lang w:eastAsia="en-US"/>
        </w:rPr>
        <w:t>3.2. Поставщик имеет право:</w:t>
      </w:r>
    </w:p>
    <w:p w14:paraId="10580FD7" w14:textId="77777777" w:rsidR="000E5669" w:rsidRDefault="006E1126">
      <w:pPr>
        <w:pStyle w:val="3"/>
        <w:tabs>
          <w:tab w:val="left" w:pos="720"/>
        </w:tabs>
        <w:ind w:firstLine="709"/>
        <w:jc w:val="both"/>
        <w:rPr>
          <w:sz w:val="28"/>
          <w:szCs w:val="28"/>
          <w:highlight w:val="white"/>
        </w:rPr>
      </w:pPr>
      <w:r>
        <w:rPr>
          <w:sz w:val="28"/>
          <w:szCs w:val="28"/>
          <w:highlight w:val="white"/>
          <w:lang w:eastAsia="en-US"/>
        </w:rPr>
        <w:t>3.2.1. требовать от заказчика приемки поставленного товара в месте доставки в соответствии с условиями, предусмотренными контрактом;</w:t>
      </w:r>
    </w:p>
    <w:p w14:paraId="1D6476DC" w14:textId="77777777" w:rsidR="000E5669" w:rsidRDefault="006E1126">
      <w:pPr>
        <w:pStyle w:val="3"/>
        <w:tabs>
          <w:tab w:val="left" w:pos="720"/>
        </w:tabs>
        <w:ind w:firstLine="709"/>
        <w:jc w:val="both"/>
        <w:rPr>
          <w:sz w:val="28"/>
          <w:szCs w:val="28"/>
          <w:highlight w:val="white"/>
        </w:rPr>
      </w:pPr>
      <w:r>
        <w:t>3.2.2. требовать от заказчика предоставления имеющейся у него информации, необходимой для исполнения обязательств по контракту;</w:t>
      </w:r>
    </w:p>
    <w:p w14:paraId="3230A1E6" w14:textId="77777777" w:rsidR="000E5669" w:rsidRDefault="006E1126">
      <w:pPr>
        <w:pStyle w:val="3"/>
        <w:tabs>
          <w:tab w:val="left" w:pos="720"/>
        </w:tabs>
        <w:ind w:firstLine="709"/>
        <w:jc w:val="both"/>
        <w:rPr>
          <w:sz w:val="28"/>
          <w:szCs w:val="28"/>
          <w:highlight w:val="white"/>
        </w:rPr>
      </w:pPr>
      <w:r>
        <w:rPr>
          <w:sz w:val="28"/>
          <w:szCs w:val="28"/>
          <w:highlight w:val="white"/>
          <w:lang w:eastAsia="en-US"/>
        </w:rPr>
        <w:t>3.2.3. требовать от заказчика своевременной оплаты поставленного и принятого заказчиком товара в порядке и на условиях, предусмотренных контрактом;</w:t>
      </w:r>
    </w:p>
    <w:p w14:paraId="0EBFD571" w14:textId="77777777" w:rsidR="000E5669" w:rsidRDefault="006E1126">
      <w:pPr>
        <w:pStyle w:val="3"/>
        <w:tabs>
          <w:tab w:val="left" w:pos="720"/>
        </w:tabs>
        <w:ind w:firstLine="709"/>
        <w:jc w:val="both"/>
        <w:rPr>
          <w:sz w:val="28"/>
          <w:szCs w:val="28"/>
          <w:highlight w:val="white"/>
        </w:rPr>
      </w:pPr>
      <w:r>
        <w:rPr>
          <w:sz w:val="28"/>
          <w:szCs w:val="28"/>
          <w:highlight w:val="white"/>
          <w:lang w:eastAsia="en-US"/>
        </w:rPr>
        <w:t>3.2.4. выбирать вид транспорта, которым доставляется товар;</w:t>
      </w:r>
    </w:p>
    <w:p w14:paraId="706BFE34" w14:textId="77777777" w:rsidR="000E5669" w:rsidRDefault="006E1126">
      <w:pPr>
        <w:pStyle w:val="3"/>
        <w:tabs>
          <w:tab w:val="left" w:pos="720"/>
        </w:tabs>
        <w:ind w:firstLine="709"/>
        <w:jc w:val="both"/>
        <w:rPr>
          <w:sz w:val="28"/>
          <w:szCs w:val="28"/>
          <w:highlight w:val="white"/>
        </w:rPr>
      </w:pPr>
      <w:r>
        <w:t>3.2.5. принять решение об одностороннем отказе от исполнения контракта в соответствии с гражданским законодательством Российской Федерации.</w:t>
      </w:r>
    </w:p>
    <w:p w14:paraId="7A040CE5"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3.2.6.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w:t>
      </w:r>
      <w:r>
        <w:rPr>
          <w:sz w:val="28"/>
          <w:szCs w:val="28"/>
          <w:highlight w:val="white"/>
          <w:lang w:eastAsia="en-US"/>
        </w:rPr>
        <w:lastRenderedPageBreak/>
        <w:t xml:space="preserve">соответствующими техническими и функциональными характеристиками, указанными в контракте (за исключением случаев, которые предусмотрены нормативными правовыми актами, принятыми в соответствии с частью 6 статьи 14 Федерального закона о контрактной системе). </w:t>
      </w:r>
    </w:p>
    <w:p w14:paraId="086F9EB6" w14:textId="77777777" w:rsidR="000E5669" w:rsidRDefault="006E1126">
      <w:pPr>
        <w:pStyle w:val="3"/>
        <w:tabs>
          <w:tab w:val="left" w:pos="720"/>
        </w:tabs>
        <w:ind w:firstLine="709"/>
        <w:jc w:val="both"/>
        <w:rPr>
          <w:sz w:val="28"/>
          <w:szCs w:val="28"/>
          <w:highlight w:val="white"/>
        </w:rPr>
      </w:pPr>
      <w:r>
        <w:t>3.2.7. требовать возмещения убытков, уплаты неустоек (штрафов, пеней) в соответствии с разделом 9 контракта.</w:t>
      </w:r>
    </w:p>
    <w:p w14:paraId="3D2866C9" w14:textId="77777777" w:rsidR="000E5669" w:rsidRDefault="006E1126">
      <w:pPr>
        <w:pStyle w:val="2"/>
        <w:tabs>
          <w:tab w:val="left" w:pos="720"/>
        </w:tabs>
        <w:ind w:firstLine="709"/>
        <w:rPr>
          <w:b/>
          <w:sz w:val="28"/>
          <w:szCs w:val="28"/>
          <w:highlight w:val="white"/>
        </w:rPr>
      </w:pPr>
      <w:r>
        <w:rPr>
          <w:b/>
          <w:sz w:val="28"/>
          <w:szCs w:val="28"/>
          <w:highlight w:val="white"/>
          <w:lang w:eastAsia="en-US"/>
        </w:rPr>
        <w:t>3.3. Заказчик обязан:</w:t>
      </w:r>
    </w:p>
    <w:p w14:paraId="51FC0F79" w14:textId="77777777" w:rsidR="000E5669" w:rsidRDefault="006E1126">
      <w:pPr>
        <w:pStyle w:val="3"/>
        <w:tabs>
          <w:tab w:val="left" w:pos="720"/>
        </w:tabs>
        <w:ind w:firstLine="709"/>
        <w:jc w:val="both"/>
        <w:rPr>
          <w:sz w:val="28"/>
          <w:szCs w:val="28"/>
          <w:highlight w:val="white"/>
        </w:rPr>
      </w:pPr>
      <w:r>
        <w:t>3.3.1. обеспечить контроль за исполнением поставщиком условий контракта в соответствии с законодательством Российской Федерации.</w:t>
      </w:r>
    </w:p>
    <w:p w14:paraId="4DEA88B9"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3.3.2. предоставлять поставщику всю имеющуюся у него информацию и документы, относящиеся к предмету контракта и необходимые для исполнения поставщиком обязательств по контракту;   </w:t>
      </w:r>
    </w:p>
    <w:p w14:paraId="398BED09" w14:textId="77777777" w:rsidR="000E5669" w:rsidRDefault="006E1126">
      <w:pPr>
        <w:tabs>
          <w:tab w:val="left" w:pos="720"/>
        </w:tabs>
        <w:ind w:firstLine="709"/>
        <w:jc w:val="both"/>
        <w:rPr>
          <w:sz w:val="28"/>
          <w:szCs w:val="28"/>
          <w:highlight w:val="white"/>
        </w:rPr>
      </w:pPr>
      <w:r>
        <w:rPr>
          <w:sz w:val="28"/>
          <w:szCs w:val="28"/>
          <w:highlight w:val="white"/>
          <w:lang w:eastAsia="en-US"/>
        </w:rPr>
        <w:t>3.3.3. гарантировать прием товара в соответствии с разделом 5 контракта, при отсутствии претензий относительно оформления сопроводительной документации на товар, качества, количества, ассортимента, комплектности и других характеристик товара;</w:t>
      </w:r>
    </w:p>
    <w:p w14:paraId="48114537" w14:textId="77777777" w:rsidR="000E5669" w:rsidRDefault="006E1126">
      <w:pPr>
        <w:pStyle w:val="3"/>
        <w:tabs>
          <w:tab w:val="left" w:pos="720"/>
        </w:tabs>
        <w:ind w:firstLine="709"/>
        <w:jc w:val="both"/>
        <w:rPr>
          <w:sz w:val="28"/>
          <w:szCs w:val="28"/>
          <w:highlight w:val="white"/>
        </w:rPr>
      </w:pPr>
      <w:r>
        <w:t>3.3.4. для проверки предоставленных поставщиком результатов, предусмотренных контрактом, в части их соответствия условиям контракта, провести экспертизу.</w:t>
      </w:r>
    </w:p>
    <w:p w14:paraId="59992BBE"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Экспертиза результатов, предусмотренных контрактом, может проводится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о контрактной системе. </w:t>
      </w:r>
    </w:p>
    <w:p w14:paraId="642FECEA" w14:textId="77777777" w:rsidR="000E5669" w:rsidRDefault="006E1126">
      <w:pPr>
        <w:pStyle w:val="3"/>
        <w:tabs>
          <w:tab w:val="left" w:pos="720"/>
        </w:tabs>
        <w:ind w:firstLine="709"/>
        <w:jc w:val="both"/>
        <w:rPr>
          <w:sz w:val="28"/>
          <w:szCs w:val="28"/>
          <w:highlight w:val="white"/>
        </w:rPr>
      </w:pPr>
      <w:r>
        <w:rPr>
          <w:sz w:val="28"/>
          <w:szCs w:val="28"/>
          <w:highlight w:val="white"/>
          <w:lang w:eastAsia="en-US"/>
        </w:rPr>
        <w:t>3.3.5. своевременно принять и оплатить поставленный и принятый товар в соответствии с условиями контракта.</w:t>
      </w:r>
    </w:p>
    <w:p w14:paraId="1DA0C57F" w14:textId="77777777" w:rsidR="000E5669" w:rsidRDefault="006E1126">
      <w:pPr>
        <w:tabs>
          <w:tab w:val="left" w:pos="720"/>
        </w:tabs>
        <w:ind w:firstLine="709"/>
        <w:jc w:val="both"/>
        <w:rPr>
          <w:sz w:val="28"/>
          <w:szCs w:val="28"/>
          <w:highlight w:val="white"/>
          <w:lang w:eastAsia="en-US"/>
        </w:rPr>
      </w:pPr>
      <w:r>
        <w:rPr>
          <w:sz w:val="28"/>
          <w:szCs w:val="28"/>
          <w:highlight w:val="white"/>
          <w:lang w:eastAsia="en-US"/>
        </w:rPr>
        <w:t>3.3.6. принять решение об одностороннем отказе от исполнения контракта в случае, если в ходе исполнения контракта установлено, что</w:t>
      </w:r>
      <w:r>
        <w:rPr>
          <w:sz w:val="28"/>
          <w:szCs w:val="28"/>
          <w:lang w:eastAsia="en-US"/>
        </w:rPr>
        <w:t xml:space="preserve"> </w:t>
      </w:r>
      <w:r>
        <w:rPr>
          <w:sz w:val="28"/>
          <w:szCs w:val="28"/>
          <w:highlight w:val="white"/>
          <w:lang w:eastAsia="en-US"/>
        </w:rPr>
        <w:t>поставщик и (или) поставляемый товар перестали соответствовать установленным извещением об осуществлении закупки требованиям к участникам закупки и (или) поставляемому товару или</w:t>
      </w:r>
      <w:r>
        <w:rPr>
          <w:sz w:val="28"/>
          <w:szCs w:val="28"/>
          <w:lang w:eastAsia="en-US"/>
        </w:rPr>
        <w:t xml:space="preserve"> поставщик </w:t>
      </w:r>
      <w:r>
        <w:rPr>
          <w:sz w:val="28"/>
          <w:szCs w:val="28"/>
          <w:highlight w:val="white"/>
          <w:lang w:eastAsia="en-US"/>
        </w:rPr>
        <w:t>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w:t>
      </w:r>
      <w:r w:rsidRPr="008D5CCB">
        <w:rPr>
          <w:sz w:val="28"/>
          <w:szCs w:val="28"/>
        </w:rPr>
        <w:t>;</w:t>
      </w:r>
    </w:p>
    <w:p w14:paraId="3BC54F9C" w14:textId="77777777" w:rsidR="000E5669" w:rsidRDefault="006E1126">
      <w:pPr>
        <w:pStyle w:val="3"/>
        <w:tabs>
          <w:tab w:val="left" w:pos="720"/>
        </w:tabs>
        <w:ind w:firstLine="709"/>
        <w:jc w:val="both"/>
        <w:rPr>
          <w:sz w:val="28"/>
          <w:szCs w:val="28"/>
          <w:highlight w:val="white"/>
        </w:rPr>
      </w:pPr>
      <w:r>
        <w:t>3.3.7. требовать уплаты неустойки (штрафа, пени) в соответствии с разделом 9 контракта.</w:t>
      </w:r>
    </w:p>
    <w:p w14:paraId="1B8BEF89" w14:textId="77777777" w:rsidR="000E5669" w:rsidRDefault="006E1126">
      <w:pPr>
        <w:pStyle w:val="2"/>
        <w:tabs>
          <w:tab w:val="left" w:pos="720"/>
        </w:tabs>
        <w:ind w:firstLine="709"/>
        <w:rPr>
          <w:b/>
          <w:sz w:val="28"/>
          <w:szCs w:val="28"/>
          <w:highlight w:val="white"/>
        </w:rPr>
      </w:pPr>
      <w:r>
        <w:rPr>
          <w:b/>
          <w:sz w:val="28"/>
          <w:szCs w:val="28"/>
          <w:highlight w:val="white"/>
          <w:lang w:eastAsia="en-US"/>
        </w:rPr>
        <w:t>3.4. Заказчик имеет право:</w:t>
      </w:r>
    </w:p>
    <w:p w14:paraId="627128C5" w14:textId="77777777" w:rsidR="000E5669" w:rsidRDefault="006E1126">
      <w:pPr>
        <w:pStyle w:val="3"/>
        <w:tabs>
          <w:tab w:val="left" w:pos="720"/>
        </w:tabs>
        <w:ind w:firstLine="709"/>
        <w:jc w:val="both"/>
        <w:rPr>
          <w:sz w:val="28"/>
          <w:szCs w:val="28"/>
          <w:highlight w:val="white"/>
        </w:rPr>
      </w:pPr>
      <w:r>
        <w:t>3.4.1. требовать от поставщика надлежащего исполнения обязательств, предусмотренных контрактом;</w:t>
      </w:r>
    </w:p>
    <w:p w14:paraId="2A35EAC7" w14:textId="77777777" w:rsidR="000E5669" w:rsidRDefault="006E1126">
      <w:pPr>
        <w:pStyle w:val="3"/>
        <w:tabs>
          <w:tab w:val="left" w:pos="720"/>
        </w:tabs>
        <w:ind w:firstLine="709"/>
        <w:jc w:val="both"/>
        <w:rPr>
          <w:sz w:val="28"/>
          <w:szCs w:val="28"/>
          <w:highlight w:val="white"/>
        </w:rPr>
      </w:pPr>
      <w:r>
        <w:rPr>
          <w:sz w:val="28"/>
          <w:szCs w:val="28"/>
          <w:highlight w:val="white"/>
          <w:lang w:eastAsia="en-US"/>
        </w:rPr>
        <w:t>3.4.2. запрашивать у поставщика информацию об исполнении им обязательств по контракту;</w:t>
      </w:r>
    </w:p>
    <w:p w14:paraId="717CACA1"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3.4.3. проверять в любое время ход исполнения поставщиком обязательств по контракту без вмешательства в оперативно-хозяйственную деятельность поставщика, в том числе осуществлять контроль сроков поставки товара в соответствии с условиями контракта; </w:t>
      </w:r>
    </w:p>
    <w:p w14:paraId="56F7A29C" w14:textId="77777777" w:rsidR="000E5669" w:rsidRDefault="006E1126">
      <w:pPr>
        <w:pStyle w:val="3"/>
        <w:tabs>
          <w:tab w:val="left" w:pos="720"/>
        </w:tabs>
        <w:ind w:firstLine="709"/>
        <w:jc w:val="both"/>
        <w:rPr>
          <w:sz w:val="28"/>
          <w:szCs w:val="28"/>
          <w:highlight w:val="white"/>
        </w:rPr>
      </w:pPr>
      <w:r>
        <w:rPr>
          <w:sz w:val="28"/>
          <w:szCs w:val="28"/>
          <w:highlight w:val="white"/>
          <w:lang w:eastAsia="en-US"/>
        </w:rPr>
        <w:t>3.4.4. осуществлять выборочную проверку качества поставляемого товара, в том числе после приемки товара;</w:t>
      </w:r>
    </w:p>
    <w:p w14:paraId="752619E7" w14:textId="77777777" w:rsidR="000E5669" w:rsidRDefault="006E1126">
      <w:pPr>
        <w:pStyle w:val="3"/>
        <w:tabs>
          <w:tab w:val="left" w:pos="720"/>
        </w:tabs>
        <w:ind w:firstLine="709"/>
        <w:jc w:val="both"/>
        <w:rPr>
          <w:sz w:val="28"/>
          <w:szCs w:val="28"/>
          <w:highlight w:val="white"/>
        </w:rPr>
      </w:pPr>
      <w:r>
        <w:rPr>
          <w:sz w:val="28"/>
          <w:szCs w:val="28"/>
          <w:highlight w:val="white"/>
          <w:lang w:eastAsia="en-US"/>
        </w:rPr>
        <w:lastRenderedPageBreak/>
        <w:t>3.4.5. требовать от поставщика устранения недостатков, допущенных при исполнении контракта, за его счет;</w:t>
      </w:r>
    </w:p>
    <w:p w14:paraId="51BCADF3" w14:textId="77777777" w:rsidR="000E5669" w:rsidRDefault="006E1126">
      <w:pPr>
        <w:tabs>
          <w:tab w:val="left" w:pos="720"/>
        </w:tabs>
        <w:ind w:firstLine="709"/>
        <w:jc w:val="both"/>
        <w:rPr>
          <w:sz w:val="28"/>
          <w:szCs w:val="28"/>
          <w:highlight w:val="white"/>
        </w:rPr>
      </w:pPr>
      <w:r>
        <w:rPr>
          <w:sz w:val="28"/>
          <w:szCs w:val="28"/>
          <w:highlight w:val="white"/>
          <w:lang w:eastAsia="en-US"/>
        </w:rPr>
        <w:t>3.4.6. отказаться от приемки товара, не соответствующего условиям контракта, и потребовать безвозмездного устранения недостатков. В указанном случае товар считается не поставленным и принимается на ответственное хранение в соответствии со статьей 514 ГК РФ;</w:t>
      </w:r>
    </w:p>
    <w:p w14:paraId="4E6A2702" w14:textId="77777777" w:rsidR="000E5669" w:rsidRDefault="006E1126">
      <w:pPr>
        <w:tabs>
          <w:tab w:val="left" w:pos="720"/>
        </w:tabs>
        <w:ind w:firstLine="709"/>
        <w:jc w:val="both"/>
        <w:rPr>
          <w:sz w:val="28"/>
          <w:szCs w:val="28"/>
          <w:highlight w:val="white"/>
        </w:rPr>
      </w:pPr>
      <w:r>
        <w:rPr>
          <w:sz w:val="28"/>
          <w:szCs w:val="28"/>
          <w:highlight w:val="white"/>
          <w:lang w:eastAsia="en-US"/>
        </w:rPr>
        <w:t>3.4.7. привлекать экспертов, экспертные организации к проведению экспертизы результатов, предусмотренных контрактом, и для проверки соответствия исполнения поставщиком обязательств по контракту требованиям, установленным контрактом;</w:t>
      </w:r>
    </w:p>
    <w:p w14:paraId="5967487F" w14:textId="77777777" w:rsidR="000E5669" w:rsidRDefault="006E1126">
      <w:pPr>
        <w:pStyle w:val="3"/>
        <w:tabs>
          <w:tab w:val="left" w:pos="720"/>
        </w:tabs>
        <w:ind w:firstLine="709"/>
        <w:jc w:val="both"/>
        <w:rPr>
          <w:sz w:val="28"/>
          <w:szCs w:val="28"/>
          <w:highlight w:val="white"/>
        </w:rPr>
      </w:pPr>
      <w:r>
        <w:rPr>
          <w:sz w:val="28"/>
          <w:szCs w:val="28"/>
          <w:highlight w:val="white"/>
          <w:lang w:eastAsia="en-US"/>
        </w:rPr>
        <w:t>3.4.8. требовать возмещения убытков, причиненных по вине поставщика, в соответствии с действующим законодательством Российской Федерации;</w:t>
      </w:r>
    </w:p>
    <w:p w14:paraId="6A5528FE" w14:textId="77777777" w:rsidR="000E5669" w:rsidRDefault="006E1126">
      <w:pPr>
        <w:pStyle w:val="3"/>
        <w:tabs>
          <w:tab w:val="left" w:pos="720"/>
        </w:tabs>
        <w:ind w:firstLine="709"/>
        <w:jc w:val="both"/>
        <w:rPr>
          <w:sz w:val="28"/>
          <w:szCs w:val="28"/>
          <w:highlight w:val="white"/>
        </w:rPr>
      </w:pPr>
      <w:r>
        <w:rPr>
          <w:sz w:val="28"/>
          <w:szCs w:val="28"/>
          <w:highlight w:val="white"/>
          <w:lang w:eastAsia="en-US"/>
        </w:rPr>
        <w:t>3.4.9. принять решение об одностороннем отказе от исполнения контракта в соответствии с гражданским законодательством Российской Федерации;</w:t>
      </w:r>
    </w:p>
    <w:p w14:paraId="601297F3"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3.4.10.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 </w:t>
      </w:r>
    </w:p>
    <w:p w14:paraId="445C32E6"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 3.4.11. в случае поставки товара ненадлежащего качества, некомплектных товаров предъявить поставщику требования, предусмотренные статьями 475, 480 Гражданского кодекса Российской Федерации;</w:t>
      </w:r>
    </w:p>
    <w:p w14:paraId="2019716E"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 3.4.12. отказаться от оплаты товаров ненадлежащего качества и некомплектных товаров, а если такие товары оплачены, потребовать возврата уплаченных ранее сумм до устранения недостатков и доукомплектования товаров либо их замены;</w:t>
      </w:r>
    </w:p>
    <w:p w14:paraId="0B215491" w14:textId="77777777" w:rsidR="000E5669" w:rsidRDefault="006E1126">
      <w:pPr>
        <w:pStyle w:val="3"/>
        <w:tabs>
          <w:tab w:val="left" w:pos="720"/>
        </w:tabs>
        <w:ind w:firstLine="709"/>
        <w:jc w:val="both"/>
        <w:rPr>
          <w:sz w:val="28"/>
          <w:szCs w:val="28"/>
          <w:highlight w:val="white"/>
          <w:lang w:eastAsia="en-US"/>
        </w:rPr>
      </w:pPr>
      <w:r>
        <w:rPr>
          <w:sz w:val="28"/>
          <w:szCs w:val="28"/>
          <w:highlight w:val="white"/>
          <w:lang w:eastAsia="en-US"/>
        </w:rPr>
        <w:t>3.4.13. предъявить поставщику претензии по поставленному товару в соответствии со ст. 196 ГК РФ, а по качеству - в течение срока годности товара.</w:t>
      </w:r>
    </w:p>
    <w:p w14:paraId="18B5FCB8" w14:textId="77777777" w:rsidR="000E5669" w:rsidRDefault="006E1126">
      <w:pPr>
        <w:widowControl w:val="0"/>
        <w:ind w:firstLine="709"/>
        <w:jc w:val="both"/>
        <w:rPr>
          <w:sz w:val="28"/>
          <w:szCs w:val="28"/>
        </w:rPr>
      </w:pPr>
      <w:r>
        <w:rPr>
          <w:sz w:val="28"/>
          <w:szCs w:val="28"/>
          <w:highlight w:val="white"/>
          <w:lang w:eastAsia="en-US"/>
        </w:rPr>
        <w:t xml:space="preserve">3.4.14. </w:t>
      </w:r>
      <w:r>
        <w:rPr>
          <w:sz w:val="28"/>
          <w:szCs w:val="28"/>
        </w:rPr>
        <w:t xml:space="preserve">удержать суммы неисполненных поставщиком требований об уплате неустоек (штрафов, пеней), предъявленных заказчиком в соответствии с </w:t>
      </w:r>
      <w:r>
        <w:rPr>
          <w:rFonts w:eastAsia="Calibri"/>
          <w:sz w:val="28"/>
          <w:szCs w:val="28"/>
          <w:highlight w:val="white"/>
          <w:lang w:eastAsia="en-US"/>
        </w:rPr>
        <w:t>Федеральным законом о контрактной системе</w:t>
      </w:r>
      <w:r>
        <w:rPr>
          <w:sz w:val="28"/>
          <w:szCs w:val="28"/>
        </w:rPr>
        <w:t>, из суммы, подлежащей оплате поставщику.</w:t>
      </w:r>
    </w:p>
    <w:p w14:paraId="18ACE19C" w14:textId="77777777" w:rsidR="000E5669" w:rsidRDefault="000E5669">
      <w:pPr>
        <w:tabs>
          <w:tab w:val="left" w:pos="720"/>
        </w:tabs>
        <w:ind w:firstLine="709"/>
        <w:jc w:val="both"/>
        <w:rPr>
          <w:sz w:val="28"/>
          <w:szCs w:val="28"/>
          <w:highlight w:val="white"/>
        </w:rPr>
      </w:pPr>
    </w:p>
    <w:p w14:paraId="3B57CB14" w14:textId="77777777" w:rsidR="000E5669" w:rsidRDefault="006E1126">
      <w:pPr>
        <w:pStyle w:val="1"/>
        <w:tabs>
          <w:tab w:val="left" w:pos="720"/>
        </w:tabs>
        <w:ind w:firstLine="426"/>
        <w:jc w:val="center"/>
        <w:rPr>
          <w:b/>
          <w:sz w:val="28"/>
          <w:szCs w:val="28"/>
          <w:highlight w:val="white"/>
        </w:rPr>
      </w:pPr>
      <w:r>
        <w:rPr>
          <w:b/>
          <w:sz w:val="28"/>
          <w:szCs w:val="28"/>
          <w:highlight w:val="white"/>
        </w:rPr>
        <w:t>4. Поставка товара</w:t>
      </w:r>
    </w:p>
    <w:p w14:paraId="32169AF4" w14:textId="77777777" w:rsidR="000E5669" w:rsidRPr="00D41D8A" w:rsidRDefault="000E5669">
      <w:pPr>
        <w:pStyle w:val="-0"/>
        <w:numPr>
          <w:ilvl w:val="0"/>
          <w:numId w:val="0"/>
        </w:numPr>
        <w:tabs>
          <w:tab w:val="left" w:pos="720"/>
        </w:tabs>
        <w:jc w:val="center"/>
        <w:rPr>
          <w:b/>
          <w:sz w:val="28"/>
          <w:szCs w:val="28"/>
        </w:rPr>
      </w:pPr>
    </w:p>
    <w:p w14:paraId="28435091" w14:textId="77777777" w:rsidR="00961469" w:rsidRDefault="006E1126" w:rsidP="00961469">
      <w:pPr>
        <w:pStyle w:val="2"/>
        <w:ind w:firstLine="709"/>
        <w:jc w:val="both"/>
        <w:rPr>
          <w:sz w:val="28"/>
          <w:szCs w:val="28"/>
        </w:rPr>
      </w:pPr>
      <w:r w:rsidRPr="00D41D8A">
        <w:rPr>
          <w:sz w:val="28"/>
          <w:szCs w:val="28"/>
        </w:rPr>
        <w:t xml:space="preserve">4.1. </w:t>
      </w:r>
      <w:r w:rsidR="008805BA" w:rsidRPr="00D41D8A">
        <w:rPr>
          <w:sz w:val="28"/>
          <w:szCs w:val="28"/>
        </w:rPr>
        <w:t>Поставка товара осуществляется поставщиком</w:t>
      </w:r>
      <w:r w:rsidR="008805BA">
        <w:rPr>
          <w:sz w:val="28"/>
          <w:szCs w:val="28"/>
        </w:rPr>
        <w:t xml:space="preserve"> </w:t>
      </w:r>
      <w:r w:rsidR="008805BA" w:rsidRPr="00961469">
        <w:rPr>
          <w:sz w:val="28"/>
          <w:szCs w:val="28"/>
          <w:highlight w:val="yellow"/>
        </w:rPr>
        <w:t xml:space="preserve">одной поставкой </w:t>
      </w:r>
      <w:r w:rsidR="008805BA" w:rsidRPr="006A4711">
        <w:rPr>
          <w:sz w:val="28"/>
          <w:szCs w:val="28"/>
          <w:highlight w:val="yellow"/>
        </w:rPr>
        <w:t xml:space="preserve">в течение </w:t>
      </w:r>
      <w:r w:rsidR="00D73B63">
        <w:rPr>
          <w:sz w:val="28"/>
          <w:szCs w:val="28"/>
          <w:highlight w:val="yellow"/>
        </w:rPr>
        <w:t>6</w:t>
      </w:r>
      <w:r w:rsidR="00627643">
        <w:rPr>
          <w:sz w:val="28"/>
          <w:szCs w:val="28"/>
          <w:highlight w:val="yellow"/>
        </w:rPr>
        <w:t>0</w:t>
      </w:r>
      <w:r w:rsidR="008805BA" w:rsidRPr="006A4711">
        <w:rPr>
          <w:sz w:val="28"/>
          <w:szCs w:val="28"/>
          <w:highlight w:val="yellow"/>
        </w:rPr>
        <w:t xml:space="preserve"> календарных дней с даты заключения контракта</w:t>
      </w:r>
      <w:r w:rsidR="00961469" w:rsidRPr="00961469">
        <w:rPr>
          <w:sz w:val="28"/>
          <w:szCs w:val="28"/>
          <w:highlight w:val="yellow"/>
        </w:rPr>
        <w:t>.</w:t>
      </w:r>
    </w:p>
    <w:p w14:paraId="3976A0EB" w14:textId="77777777" w:rsidR="000E5669" w:rsidRPr="00D41D8A" w:rsidRDefault="006E1126">
      <w:pPr>
        <w:ind w:firstLine="709"/>
        <w:jc w:val="both"/>
        <w:rPr>
          <w:sz w:val="28"/>
          <w:szCs w:val="28"/>
        </w:rPr>
      </w:pPr>
      <w:r w:rsidRPr="00D41D8A">
        <w:rPr>
          <w:sz w:val="28"/>
          <w:szCs w:val="28"/>
        </w:rPr>
        <w:t>4.2. Поставщик за 2 дня до осуществления отправки товара в адрес заказчика факсимильным сообщением (в том числе с помощью электронной почты) уведомляет заказчика о готовности передать товар.</w:t>
      </w:r>
    </w:p>
    <w:p w14:paraId="170833D6" w14:textId="77777777" w:rsidR="00D34667" w:rsidRDefault="00D34667">
      <w:pPr>
        <w:widowControl w:val="0"/>
        <w:tabs>
          <w:tab w:val="left" w:pos="284"/>
        </w:tabs>
        <w:ind w:firstLine="709"/>
        <w:jc w:val="both"/>
        <w:rPr>
          <w:sz w:val="28"/>
          <w:szCs w:val="28"/>
        </w:rPr>
      </w:pPr>
    </w:p>
    <w:p w14:paraId="30B951C4" w14:textId="77777777" w:rsidR="00D34667" w:rsidRPr="005C1919" w:rsidRDefault="00D34667" w:rsidP="00D34667">
      <w:pPr>
        <w:pStyle w:val="2"/>
        <w:ind w:firstLine="709"/>
        <w:jc w:val="both"/>
        <w:rPr>
          <w:color w:val="000000"/>
          <w:spacing w:val="4"/>
          <w:sz w:val="28"/>
          <w:szCs w:val="28"/>
        </w:rPr>
      </w:pPr>
      <w:r w:rsidRPr="005C1919">
        <w:rPr>
          <w:color w:val="000000"/>
          <w:spacing w:val="4"/>
          <w:sz w:val="28"/>
          <w:szCs w:val="28"/>
        </w:rPr>
        <w:t xml:space="preserve">4.3. При поставке товара поставщик предоставляет </w:t>
      </w:r>
      <w:r>
        <w:rPr>
          <w:color w:val="000000"/>
          <w:spacing w:val="4"/>
          <w:sz w:val="28"/>
          <w:szCs w:val="28"/>
        </w:rPr>
        <w:t xml:space="preserve">заказчику </w:t>
      </w:r>
      <w:r w:rsidRPr="005C1919">
        <w:rPr>
          <w:color w:val="000000"/>
          <w:spacing w:val="4"/>
          <w:sz w:val="28"/>
          <w:szCs w:val="28"/>
        </w:rPr>
        <w:t>следующую документацию на русском языке:</w:t>
      </w:r>
    </w:p>
    <w:p w14:paraId="50828872" w14:textId="77777777" w:rsidR="00D34667" w:rsidRPr="005C1919" w:rsidRDefault="00D34667" w:rsidP="00D34667">
      <w:pPr>
        <w:pStyle w:val="ConsPlusNormal"/>
        <w:jc w:val="both"/>
        <w:rPr>
          <w:rFonts w:ascii="Times New Roman" w:hAnsi="Times New Roman"/>
          <w:spacing w:val="4"/>
          <w:sz w:val="28"/>
          <w:szCs w:val="28"/>
        </w:rPr>
      </w:pPr>
      <w:r w:rsidRPr="005C1919">
        <w:rPr>
          <w:rFonts w:ascii="Times New Roman" w:hAnsi="Times New Roman"/>
          <w:spacing w:val="4"/>
          <w:sz w:val="28"/>
          <w:szCs w:val="28"/>
        </w:rPr>
        <w:t>- копии регистрационных удостоверений на изделия медицинского назначения или документ, обосновывающий их отсутствие;</w:t>
      </w:r>
    </w:p>
    <w:p w14:paraId="3AB958C1" w14:textId="77777777" w:rsidR="00D34667" w:rsidRPr="005C1919" w:rsidRDefault="00D34667" w:rsidP="00D34667">
      <w:pPr>
        <w:pStyle w:val="ConsPlusNormal"/>
        <w:jc w:val="both"/>
        <w:rPr>
          <w:rFonts w:ascii="Times New Roman" w:hAnsi="Times New Roman"/>
          <w:spacing w:val="4"/>
          <w:sz w:val="28"/>
          <w:szCs w:val="28"/>
        </w:rPr>
      </w:pPr>
      <w:r w:rsidRPr="005C1919">
        <w:rPr>
          <w:rFonts w:ascii="Times New Roman" w:hAnsi="Times New Roman"/>
          <w:spacing w:val="4"/>
          <w:sz w:val="28"/>
          <w:szCs w:val="28"/>
        </w:rPr>
        <w:t>- копии сертификатов соответствия на изделия медицинского назначения, подлежащие сертификации или документ, обосновывающий их отсутствие;</w:t>
      </w:r>
    </w:p>
    <w:p w14:paraId="738EA7B2" w14:textId="77777777" w:rsidR="00D34667" w:rsidRPr="005C1919" w:rsidRDefault="00D34667" w:rsidP="00D34667">
      <w:pPr>
        <w:pStyle w:val="ConsPlusNormal"/>
        <w:jc w:val="both"/>
        <w:rPr>
          <w:rFonts w:ascii="Times New Roman" w:hAnsi="Times New Roman"/>
          <w:spacing w:val="4"/>
          <w:sz w:val="28"/>
          <w:szCs w:val="28"/>
        </w:rPr>
      </w:pPr>
      <w:r w:rsidRPr="005C1919">
        <w:rPr>
          <w:rFonts w:ascii="Times New Roman" w:hAnsi="Times New Roman"/>
          <w:spacing w:val="4"/>
          <w:sz w:val="28"/>
          <w:szCs w:val="28"/>
        </w:rPr>
        <w:lastRenderedPageBreak/>
        <w:t>- инструкции пользователя на изделия медицинского назначения;</w:t>
      </w:r>
    </w:p>
    <w:p w14:paraId="42C451B9" w14:textId="77777777" w:rsidR="00D34667" w:rsidRPr="005C1919" w:rsidRDefault="00D34667" w:rsidP="00D34667">
      <w:pPr>
        <w:pStyle w:val="ConsPlusNormal"/>
        <w:jc w:val="both"/>
        <w:rPr>
          <w:rFonts w:ascii="Times New Roman" w:hAnsi="Times New Roman"/>
          <w:color w:val="000000"/>
          <w:spacing w:val="4"/>
          <w:sz w:val="28"/>
          <w:szCs w:val="28"/>
        </w:rPr>
      </w:pPr>
      <w:r w:rsidRPr="005C1919">
        <w:rPr>
          <w:rFonts w:ascii="Times New Roman" w:hAnsi="Times New Roman"/>
          <w:color w:val="000000"/>
          <w:spacing w:val="4"/>
          <w:sz w:val="28"/>
          <w:szCs w:val="28"/>
        </w:rPr>
        <w:t>- товарную накладную;</w:t>
      </w:r>
    </w:p>
    <w:p w14:paraId="007FFC01" w14:textId="77777777" w:rsidR="00D34667" w:rsidRPr="005C1919" w:rsidRDefault="00D34667" w:rsidP="00D34667">
      <w:pPr>
        <w:pStyle w:val="ConsPlusNormal"/>
        <w:jc w:val="both"/>
        <w:rPr>
          <w:rFonts w:ascii="Times New Roman" w:hAnsi="Times New Roman"/>
          <w:color w:val="000000"/>
          <w:spacing w:val="4"/>
          <w:sz w:val="28"/>
          <w:szCs w:val="28"/>
        </w:rPr>
      </w:pPr>
      <w:r w:rsidRPr="005C1919">
        <w:rPr>
          <w:rFonts w:ascii="Times New Roman" w:hAnsi="Times New Roman"/>
          <w:color w:val="000000"/>
          <w:spacing w:val="4"/>
          <w:sz w:val="28"/>
          <w:szCs w:val="28"/>
        </w:rPr>
        <w:t xml:space="preserve">- </w:t>
      </w:r>
      <w:r w:rsidRPr="005C1919">
        <w:rPr>
          <w:rFonts w:ascii="Times New Roman" w:hAnsi="Times New Roman"/>
          <w:sz w:val="28"/>
          <w:szCs w:val="28"/>
        </w:rPr>
        <w:t xml:space="preserve">гарантийный талон (сертификата) </w:t>
      </w:r>
      <w:r w:rsidRPr="005C1919">
        <w:rPr>
          <w:rFonts w:ascii="Times New Roman" w:hAnsi="Times New Roman"/>
          <w:spacing w:val="4"/>
          <w:sz w:val="28"/>
          <w:szCs w:val="28"/>
        </w:rPr>
        <w:t>или аналогичный документ на изделие медицинского назначения;</w:t>
      </w:r>
    </w:p>
    <w:p w14:paraId="48F36504" w14:textId="77777777" w:rsidR="00D34667" w:rsidRPr="005C1919" w:rsidRDefault="00D34667" w:rsidP="00D34667">
      <w:pPr>
        <w:autoSpaceDE w:val="0"/>
        <w:autoSpaceDN w:val="0"/>
        <w:adjustRightInd w:val="0"/>
        <w:ind w:firstLine="708"/>
        <w:jc w:val="both"/>
        <w:outlineLvl w:val="0"/>
        <w:rPr>
          <w:color w:val="000000"/>
          <w:spacing w:val="4"/>
          <w:sz w:val="28"/>
          <w:szCs w:val="28"/>
        </w:rPr>
      </w:pPr>
      <w:r w:rsidRPr="005C1919">
        <w:rPr>
          <w:color w:val="000000"/>
          <w:spacing w:val="4"/>
          <w:sz w:val="28"/>
          <w:szCs w:val="28"/>
        </w:rPr>
        <w:t xml:space="preserve">- </w:t>
      </w:r>
      <w:r w:rsidRPr="005C1919">
        <w:rPr>
          <w:sz w:val="28"/>
          <w:szCs w:val="28"/>
        </w:rPr>
        <w:t>акт приема-передачи товара;</w:t>
      </w:r>
    </w:p>
    <w:p w14:paraId="3C771C34" w14:textId="77777777" w:rsidR="00D34667" w:rsidRPr="00D34667" w:rsidRDefault="00D34667" w:rsidP="00D34667">
      <w:pPr>
        <w:autoSpaceDE w:val="0"/>
        <w:autoSpaceDN w:val="0"/>
        <w:adjustRightInd w:val="0"/>
        <w:ind w:firstLine="708"/>
        <w:jc w:val="both"/>
        <w:outlineLvl w:val="0"/>
        <w:rPr>
          <w:color w:val="000000"/>
          <w:spacing w:val="4"/>
          <w:sz w:val="28"/>
          <w:szCs w:val="28"/>
        </w:rPr>
      </w:pPr>
      <w:r w:rsidRPr="005C1919">
        <w:rPr>
          <w:color w:val="000000"/>
          <w:spacing w:val="4"/>
          <w:sz w:val="28"/>
          <w:szCs w:val="28"/>
        </w:rPr>
        <w:t>- копию сертификата(-</w:t>
      </w:r>
      <w:proofErr w:type="spellStart"/>
      <w:r w:rsidRPr="005C1919">
        <w:rPr>
          <w:color w:val="000000"/>
          <w:spacing w:val="4"/>
          <w:sz w:val="28"/>
          <w:szCs w:val="28"/>
        </w:rPr>
        <w:t>ов</w:t>
      </w:r>
      <w:proofErr w:type="spellEnd"/>
      <w:r w:rsidRPr="005C1919">
        <w:rPr>
          <w:color w:val="000000"/>
          <w:spacing w:val="4"/>
          <w:sz w:val="28"/>
          <w:szCs w:val="28"/>
        </w:rPr>
        <w:t>) соответствия (декларации(-</w:t>
      </w:r>
      <w:proofErr w:type="spellStart"/>
      <w:r w:rsidRPr="005C1919">
        <w:rPr>
          <w:color w:val="000000"/>
          <w:spacing w:val="4"/>
          <w:sz w:val="28"/>
          <w:szCs w:val="28"/>
        </w:rPr>
        <w:t>ий</w:t>
      </w:r>
      <w:proofErr w:type="spellEnd"/>
      <w:r w:rsidRPr="005C1919">
        <w:rPr>
          <w:color w:val="000000"/>
          <w:spacing w:val="4"/>
          <w:sz w:val="28"/>
          <w:szCs w:val="28"/>
        </w:rPr>
        <w:t>) о соответствии), в случае, если товар(-ы) подлежит(-</w:t>
      </w:r>
      <w:proofErr w:type="spellStart"/>
      <w:r w:rsidRPr="005C1919">
        <w:rPr>
          <w:color w:val="000000"/>
          <w:spacing w:val="4"/>
          <w:sz w:val="28"/>
          <w:szCs w:val="28"/>
        </w:rPr>
        <w:t>ат</w:t>
      </w:r>
      <w:proofErr w:type="spellEnd"/>
      <w:r w:rsidRPr="005C1919">
        <w:rPr>
          <w:color w:val="000000"/>
          <w:spacing w:val="4"/>
          <w:sz w:val="28"/>
          <w:szCs w:val="28"/>
        </w:rPr>
        <w:t>) обязательной сертификации (декларированию) или иные документы, подтверждающие качество и безопасность товара(-</w:t>
      </w:r>
      <w:proofErr w:type="spellStart"/>
      <w:r w:rsidRPr="005C1919">
        <w:rPr>
          <w:color w:val="000000"/>
          <w:spacing w:val="4"/>
          <w:sz w:val="28"/>
          <w:szCs w:val="28"/>
        </w:rPr>
        <w:t>ов</w:t>
      </w:r>
      <w:proofErr w:type="spellEnd"/>
      <w:r w:rsidRPr="005C1919">
        <w:rPr>
          <w:color w:val="000000"/>
          <w:spacing w:val="4"/>
          <w:sz w:val="28"/>
          <w:szCs w:val="28"/>
        </w:rPr>
        <w:t xml:space="preserve">) в соответствии с требованиями законодательства Российской Федерации. </w:t>
      </w:r>
    </w:p>
    <w:p w14:paraId="4081BC59" w14:textId="77777777" w:rsidR="000E5669" w:rsidRDefault="006E1126">
      <w:pPr>
        <w:widowControl w:val="0"/>
        <w:tabs>
          <w:tab w:val="left" w:pos="284"/>
        </w:tabs>
        <w:ind w:firstLine="709"/>
        <w:jc w:val="both"/>
        <w:rPr>
          <w:sz w:val="28"/>
          <w:szCs w:val="28"/>
          <w:highlight w:val="white"/>
        </w:rPr>
      </w:pPr>
      <w:r>
        <w:rPr>
          <w:sz w:val="28"/>
          <w:szCs w:val="28"/>
          <w:highlight w:val="white"/>
        </w:rPr>
        <w:t xml:space="preserve">Не допускается передача товара без документов, подтверждающих их качество и безопасность. </w:t>
      </w:r>
    </w:p>
    <w:p w14:paraId="4C238AC8" w14:textId="77777777" w:rsidR="000E5669" w:rsidRDefault="006E1126">
      <w:pPr>
        <w:ind w:firstLine="709"/>
        <w:jc w:val="both"/>
        <w:rPr>
          <w:sz w:val="28"/>
          <w:szCs w:val="28"/>
          <w:highlight w:val="white"/>
        </w:rPr>
      </w:pPr>
      <w:r>
        <w:rPr>
          <w:sz w:val="28"/>
          <w:szCs w:val="28"/>
          <w:highlight w:val="white"/>
        </w:rPr>
        <w:t>4.4. Товарная накладная на товар оформляется в установленном законодательством Российской Федерации порядке, а также с обязательным указанием даты заключения и номера контракта, наименование поставщика и заказчика по контракту.</w:t>
      </w:r>
    </w:p>
    <w:p w14:paraId="0A8FFC71" w14:textId="77777777" w:rsidR="000E5669" w:rsidRDefault="006E1126">
      <w:pPr>
        <w:pStyle w:val="-0"/>
        <w:numPr>
          <w:ilvl w:val="0"/>
          <w:numId w:val="0"/>
        </w:numPr>
        <w:tabs>
          <w:tab w:val="num" w:pos="540"/>
          <w:tab w:val="left" w:pos="720"/>
        </w:tabs>
        <w:ind w:firstLine="709"/>
        <w:rPr>
          <w:sz w:val="28"/>
          <w:szCs w:val="28"/>
          <w:highlight w:val="white"/>
        </w:rPr>
      </w:pPr>
      <w:r>
        <w:rPr>
          <w:sz w:val="28"/>
          <w:szCs w:val="28"/>
          <w:highlight w:val="white"/>
        </w:rPr>
        <w:t>4.5. В случае выявления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в ходе контрольных мероприятий факта несоответствия поставленного товара требованиям законодательства Российской Федерации или условиям контракта, поставщик обязан устранить выявленные несоответствия, а в случае выявления фактов завышения стоимости товаров и (или) неверного применения расценок, а также иных обстоятельств, повлекших причинение ущерба заказчику, поставщик обязан возвратить в областной бюджет сумму излишне полученных денежных средств.</w:t>
      </w:r>
    </w:p>
    <w:p w14:paraId="50D43019" w14:textId="77777777" w:rsidR="000E5669" w:rsidRDefault="000E5669">
      <w:pPr>
        <w:pStyle w:val="-0"/>
        <w:numPr>
          <w:ilvl w:val="0"/>
          <w:numId w:val="0"/>
        </w:numPr>
        <w:tabs>
          <w:tab w:val="num" w:pos="0"/>
          <w:tab w:val="left" w:pos="540"/>
          <w:tab w:val="num" w:pos="936"/>
        </w:tabs>
        <w:jc w:val="center"/>
        <w:rPr>
          <w:b/>
          <w:sz w:val="28"/>
          <w:szCs w:val="28"/>
          <w:highlight w:val="white"/>
        </w:rPr>
      </w:pPr>
    </w:p>
    <w:p w14:paraId="77461FFF" w14:textId="77777777" w:rsidR="000E5669" w:rsidRDefault="006E1126">
      <w:pPr>
        <w:pStyle w:val="1"/>
        <w:numPr>
          <w:ilvl w:val="0"/>
          <w:numId w:val="0"/>
        </w:numPr>
        <w:tabs>
          <w:tab w:val="num" w:pos="0"/>
          <w:tab w:val="left" w:pos="540"/>
          <w:tab w:val="num" w:pos="936"/>
        </w:tabs>
        <w:jc w:val="center"/>
        <w:rPr>
          <w:b/>
          <w:sz w:val="28"/>
          <w:szCs w:val="28"/>
          <w:highlight w:val="white"/>
        </w:rPr>
      </w:pPr>
      <w:r>
        <w:t>5. Приемка товара</w:t>
      </w:r>
    </w:p>
    <w:p w14:paraId="58466F93" w14:textId="77777777" w:rsidR="000E5669" w:rsidRDefault="000E5669">
      <w:pPr>
        <w:pStyle w:val="-0"/>
        <w:numPr>
          <w:ilvl w:val="0"/>
          <w:numId w:val="0"/>
        </w:numPr>
        <w:tabs>
          <w:tab w:val="num" w:pos="0"/>
          <w:tab w:val="left" w:pos="540"/>
          <w:tab w:val="num" w:pos="936"/>
        </w:tabs>
        <w:jc w:val="center"/>
        <w:rPr>
          <w:b/>
          <w:sz w:val="28"/>
          <w:szCs w:val="28"/>
          <w:highlight w:val="white"/>
        </w:rPr>
      </w:pPr>
    </w:p>
    <w:p w14:paraId="213330A6" w14:textId="77777777" w:rsidR="000E5669" w:rsidRPr="00D41D8A" w:rsidRDefault="006E1126">
      <w:pPr>
        <w:ind w:firstLine="709"/>
        <w:jc w:val="both"/>
        <w:rPr>
          <w:sz w:val="28"/>
        </w:rPr>
      </w:pPr>
      <w:r>
        <w:rPr>
          <w:sz w:val="28"/>
          <w:szCs w:val="28"/>
          <w:highlight w:val="white"/>
        </w:rPr>
        <w:t>5.1</w:t>
      </w:r>
      <w:r>
        <w:rPr>
          <w:sz w:val="28"/>
          <w:szCs w:val="28"/>
        </w:rPr>
        <w:t>. </w:t>
      </w:r>
      <w:r>
        <w:rPr>
          <w:sz w:val="28"/>
        </w:rPr>
        <w:t xml:space="preserve">Приемка товара осуществляется с участием уполномоченных </w:t>
      </w:r>
      <w:r w:rsidRPr="00D41D8A">
        <w:rPr>
          <w:sz w:val="28"/>
        </w:rPr>
        <w:t>представителей заказчика и поставщика в течение 20 (двадцати) рабочих дней со дня доставки товара и включает в себя в том числе:</w:t>
      </w:r>
    </w:p>
    <w:p w14:paraId="43DE0667" w14:textId="77777777" w:rsidR="000E5669" w:rsidRDefault="006E1126">
      <w:pPr>
        <w:ind w:firstLine="709"/>
        <w:jc w:val="both"/>
        <w:rPr>
          <w:sz w:val="28"/>
        </w:rPr>
      </w:pPr>
      <w:r w:rsidRPr="00D41D8A">
        <w:rPr>
          <w:sz w:val="28"/>
        </w:rPr>
        <w:t>- проверку поставленного товара на соответствие Спецификации</w:t>
      </w:r>
      <w:r>
        <w:rPr>
          <w:sz w:val="28"/>
        </w:rPr>
        <w:t xml:space="preserve"> (приложение № 1 к контракту) и техническим требованиям (приложение № 2 к контракту);</w:t>
      </w:r>
    </w:p>
    <w:p w14:paraId="37A87CCD" w14:textId="77777777" w:rsidR="000E5669" w:rsidRDefault="006E1126">
      <w:pPr>
        <w:ind w:firstLine="709"/>
        <w:jc w:val="both"/>
        <w:rPr>
          <w:sz w:val="28"/>
        </w:rPr>
      </w:pPr>
      <w:r>
        <w:rPr>
          <w:sz w:val="28"/>
        </w:rPr>
        <w:t>- проверку полноты и правильности оформления комплекта сопроводительных документов в соответствии с условиями контракта;</w:t>
      </w:r>
    </w:p>
    <w:p w14:paraId="55C8A714" w14:textId="77777777" w:rsidR="000E5669" w:rsidRDefault="006E1126">
      <w:pPr>
        <w:ind w:firstLine="709"/>
        <w:jc w:val="both"/>
        <w:rPr>
          <w:sz w:val="28"/>
        </w:rPr>
      </w:pPr>
      <w:r>
        <w:rPr>
          <w:sz w:val="28"/>
        </w:rPr>
        <w:t>- проверку наличия необходимых документов (копий документов) на товар;</w:t>
      </w:r>
    </w:p>
    <w:p w14:paraId="0DBE859B" w14:textId="77777777" w:rsidR="000E5669" w:rsidRDefault="006E1126">
      <w:pPr>
        <w:ind w:firstLine="709"/>
        <w:jc w:val="both"/>
        <w:rPr>
          <w:sz w:val="28"/>
        </w:rPr>
      </w:pPr>
      <w:r>
        <w:rPr>
          <w:sz w:val="28"/>
        </w:rPr>
        <w:t>- проверку комплектности и целостности поставленного товара.</w:t>
      </w:r>
    </w:p>
    <w:p w14:paraId="61184EE4" w14:textId="77777777" w:rsidR="000E5669" w:rsidRDefault="006E1126">
      <w:pPr>
        <w:ind w:right="102" w:firstLine="709"/>
        <w:jc w:val="both"/>
        <w:rPr>
          <w:sz w:val="28"/>
        </w:rPr>
      </w:pPr>
      <w:r>
        <w:rPr>
          <w:sz w:val="28"/>
        </w:rPr>
        <w:t>5.2. Для проверки соответствия передаваемого товара в части его соответствия условиям настоящего контракта заказчик обязан проводить экспертизу своими силами или к ее проведению могут привлекаться эксперты (экспертные организации).</w:t>
      </w:r>
    </w:p>
    <w:p w14:paraId="7C977AE2" w14:textId="77777777" w:rsidR="000E5669" w:rsidRDefault="006E1126">
      <w:pPr>
        <w:tabs>
          <w:tab w:val="left" w:pos="709"/>
        </w:tabs>
        <w:ind w:right="102" w:firstLine="709"/>
        <w:jc w:val="both"/>
        <w:rPr>
          <w:sz w:val="28"/>
        </w:rPr>
      </w:pPr>
      <w:r>
        <w:rPr>
          <w:sz w:val="28"/>
        </w:rPr>
        <w:t xml:space="preserve">5.3. Для проведения экспертизы имущества эксперты или экспертные организации (что запрашивает заказчик) имеют право запрашивать у заказчика и поставщика дополнительные материалы, относящиеся к условиям исполнения </w:t>
      </w:r>
      <w:r>
        <w:rPr>
          <w:sz w:val="28"/>
        </w:rPr>
        <w:lastRenderedPageBreak/>
        <w:t>настоящего контракта. Результаты такой экспертизы оформляются в виде заключения, которое подписывается экспертом или уполномоченным представителем экспертной организации и должно быть объективным, обоснованным и соответствовать законодательству Российской Федерации. В случае, если по результатам такой экспертизы установлены нарушения требований настоящего контракта, не препятствующие приемке имущества, в заключении могут содержаться предложения об устранении данных нарушений, в том числе с указанием срока их устранения.</w:t>
      </w:r>
    </w:p>
    <w:p w14:paraId="5A522C2E" w14:textId="77777777" w:rsidR="000E5669" w:rsidRDefault="006E1126">
      <w:pPr>
        <w:pStyle w:val="2"/>
        <w:tabs>
          <w:tab w:val="left" w:pos="709"/>
        </w:tabs>
        <w:ind w:right="102" w:firstLine="709"/>
        <w:jc w:val="both"/>
        <w:rPr>
          <w:sz w:val="28"/>
          <w:szCs w:val="28"/>
        </w:rPr>
      </w:pPr>
      <w:r>
        <w:rPr>
          <w:sz w:val="28"/>
          <w:szCs w:val="28"/>
        </w:rPr>
        <w:t>5.4. Оформление документа о приемке поставленного товара осуществляется после предоставления поставщиком обеспечения гарантийных обязательств.</w:t>
      </w:r>
    </w:p>
    <w:p w14:paraId="1D75D920" w14:textId="77777777" w:rsidR="000E5669" w:rsidRDefault="006E1126">
      <w:pPr>
        <w:tabs>
          <w:tab w:val="left" w:pos="709"/>
        </w:tabs>
        <w:ind w:right="102" w:firstLine="709"/>
        <w:jc w:val="both"/>
        <w:rPr>
          <w:sz w:val="28"/>
          <w:szCs w:val="28"/>
        </w:rPr>
      </w:pPr>
      <w:r>
        <w:rPr>
          <w:sz w:val="28"/>
        </w:rPr>
        <w:t>5.5. </w:t>
      </w:r>
      <w:r>
        <w:rPr>
          <w:sz w:val="28"/>
          <w:szCs w:val="28"/>
        </w:rPr>
        <w:t>При приемке товара заказчик проверяет, соответствует ли количество поставленного товара условиям контракта, соответствуют ли наименования товара и маркировки на нем данным, указанным в сопроводительных документах.</w:t>
      </w:r>
    </w:p>
    <w:p w14:paraId="4D175021" w14:textId="77777777" w:rsidR="000E5669" w:rsidRDefault="006E1126">
      <w:pPr>
        <w:tabs>
          <w:tab w:val="left" w:pos="709"/>
        </w:tabs>
        <w:ind w:right="102" w:firstLine="709"/>
        <w:jc w:val="both"/>
        <w:rPr>
          <w:sz w:val="28"/>
          <w:szCs w:val="28"/>
        </w:rPr>
      </w:pPr>
      <w:r>
        <w:rPr>
          <w:sz w:val="28"/>
          <w:szCs w:val="28"/>
        </w:rPr>
        <w:t>5.6. Количество поставленного товара при приемке должно определяться в тех же единицах измерения, которые указаны в сопроводительных документах, и соответствовать тому количеству товара, которое определено контрактом.</w:t>
      </w:r>
    </w:p>
    <w:p w14:paraId="1269E1F9" w14:textId="77777777" w:rsidR="000E5669" w:rsidRDefault="006E1126">
      <w:pPr>
        <w:tabs>
          <w:tab w:val="left" w:pos="709"/>
        </w:tabs>
        <w:ind w:right="102" w:firstLine="709"/>
        <w:jc w:val="both"/>
        <w:rPr>
          <w:sz w:val="28"/>
          <w:szCs w:val="28"/>
        </w:rPr>
      </w:pPr>
      <w:r>
        <w:rPr>
          <w:sz w:val="28"/>
        </w:rPr>
        <w:t>5.7. </w:t>
      </w:r>
      <w:r>
        <w:rPr>
          <w:sz w:val="28"/>
          <w:szCs w:val="28"/>
        </w:rPr>
        <w:t>Поставщик в течение 2 (двух) рабочих дней с момента поставки товара формирует с использованием единой информационной системы в сфере закупок (далее - единая информационная система),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 информацию, указанную в подпунктах «а» - «ж» части 13 статьи 94 Федерального закона о контрактной системе.</w:t>
      </w:r>
    </w:p>
    <w:p w14:paraId="030EDB16" w14:textId="77777777" w:rsidR="000E5669" w:rsidRDefault="006E1126">
      <w:pPr>
        <w:tabs>
          <w:tab w:val="left" w:pos="709"/>
        </w:tabs>
        <w:ind w:right="102" w:firstLine="709"/>
        <w:jc w:val="both"/>
        <w:rPr>
          <w:sz w:val="28"/>
          <w:szCs w:val="28"/>
        </w:rPr>
      </w:pPr>
      <w:r>
        <w:rPr>
          <w:sz w:val="28"/>
          <w:szCs w:val="28"/>
        </w:rPr>
        <w:t>5.8. 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1 части 13 статьи 94 Федерального закона о контрактной системе информация, содержащаяся в документе о приемке.</w:t>
      </w:r>
    </w:p>
    <w:p w14:paraId="6BF7955C" w14:textId="77777777" w:rsidR="000E5669" w:rsidRDefault="006E1126">
      <w:pPr>
        <w:tabs>
          <w:tab w:val="left" w:pos="709"/>
        </w:tabs>
        <w:ind w:right="102" w:firstLine="709"/>
        <w:jc w:val="both"/>
        <w:rPr>
          <w:sz w:val="28"/>
          <w:szCs w:val="28"/>
        </w:rPr>
      </w:pPr>
      <w:r>
        <w:rPr>
          <w:sz w:val="28"/>
          <w:szCs w:val="28"/>
        </w:rPr>
        <w:t>5.9. Документ о приемке, подписанный поставщиком,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считается дата размещения такого документа в единой информационной системе в соответствии с часовой зоной, в которой расположен заказчик.</w:t>
      </w:r>
    </w:p>
    <w:p w14:paraId="1429D75F" w14:textId="77777777" w:rsidR="000E5669" w:rsidRDefault="006E1126">
      <w:pPr>
        <w:pStyle w:val="ConsPlusNormal"/>
        <w:ind w:firstLine="709"/>
        <w:jc w:val="both"/>
        <w:rPr>
          <w:rFonts w:ascii="Times New Roman" w:hAnsi="Times New Roman"/>
          <w:sz w:val="28"/>
          <w:szCs w:val="28"/>
        </w:rPr>
      </w:pPr>
      <w:r>
        <w:rPr>
          <w:rFonts w:ascii="Times New Roman" w:hAnsi="Times New Roman"/>
          <w:sz w:val="28"/>
          <w:szCs w:val="28"/>
        </w:rPr>
        <w:t>5.10.</w:t>
      </w:r>
      <w:r>
        <w:rPr>
          <w:rFonts w:ascii="Times New Roman" w:hAnsi="Times New Roman"/>
          <w:sz w:val="28"/>
          <w:szCs w:val="28"/>
          <w:lang w:val="en-US"/>
        </w:rPr>
        <w:t> </w:t>
      </w:r>
      <w:r>
        <w:rPr>
          <w:rFonts w:ascii="Times New Roman" w:hAnsi="Times New Roman"/>
          <w:sz w:val="28"/>
          <w:szCs w:val="28"/>
        </w:rPr>
        <w:t>В течение 18 (восемнадцати) рабочих дней, следующих за днем поступления документа о приемке, заказчик (за исключением случая создания приемочной комиссии) осуществляет одно из следующих действий:</w:t>
      </w:r>
    </w:p>
    <w:p w14:paraId="2438261D" w14:textId="77777777" w:rsidR="000E5669" w:rsidRDefault="006E1126">
      <w:pPr>
        <w:pStyle w:val="ConsPlusNormal"/>
        <w:ind w:firstLine="709"/>
        <w:jc w:val="both"/>
        <w:rPr>
          <w:rFonts w:ascii="Times New Roman" w:hAnsi="Times New Roman"/>
          <w:sz w:val="28"/>
          <w:szCs w:val="28"/>
        </w:rPr>
      </w:pPr>
      <w:r>
        <w:rPr>
          <w:rFonts w:ascii="Times New Roman" w:hAnsi="Times New Roman"/>
          <w:sz w:val="28"/>
          <w:szCs w:val="28"/>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191AEEC5" w14:textId="77777777" w:rsidR="000E5669" w:rsidRDefault="006E1126">
      <w:pPr>
        <w:pStyle w:val="ConsPlusNormal"/>
        <w:ind w:firstLine="709"/>
        <w:jc w:val="both"/>
        <w:rPr>
          <w:rFonts w:ascii="Times New Roman" w:hAnsi="Times New Roman"/>
          <w:sz w:val="28"/>
          <w:szCs w:val="28"/>
        </w:rPr>
      </w:pPr>
      <w:r>
        <w:rPr>
          <w:rFonts w:ascii="Times New Roman" w:hAnsi="Times New Roman"/>
          <w:sz w:val="28"/>
          <w:szCs w:val="28"/>
        </w:rPr>
        <w:t xml:space="preserve">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w:t>
      </w:r>
      <w:r>
        <w:rPr>
          <w:rFonts w:ascii="Times New Roman" w:hAnsi="Times New Roman"/>
          <w:sz w:val="28"/>
          <w:szCs w:val="28"/>
        </w:rPr>
        <w:lastRenderedPageBreak/>
        <w:t>такого отказа.</w:t>
      </w:r>
    </w:p>
    <w:p w14:paraId="3946B2F0" w14:textId="77777777" w:rsidR="000E5669" w:rsidRDefault="006E1126">
      <w:pPr>
        <w:pStyle w:val="2"/>
        <w:ind w:firstLine="709"/>
        <w:jc w:val="both"/>
        <w:rPr>
          <w:rFonts w:ascii="Times New Roman" w:hAnsi="Times New Roman"/>
          <w:sz w:val="28"/>
          <w:szCs w:val="28"/>
        </w:rPr>
      </w:pPr>
      <w:r>
        <w:rPr>
          <w:rFonts w:ascii="Times New Roman" w:hAnsi="Times New Roman"/>
          <w:sz w:val="28"/>
          <w:szCs w:val="28"/>
        </w:rPr>
        <w:t>5.11. В случае создания приемочной комиссии в течение 18 (восемнадцати) рабочих дней, следующих за днем поступления заказчику документа о приемке:</w:t>
      </w:r>
    </w:p>
    <w:p w14:paraId="684B83F1" w14:textId="77777777" w:rsidR="000E5669" w:rsidRDefault="006E1126">
      <w:pPr>
        <w:pStyle w:val="ConsPlusNormal"/>
        <w:ind w:firstLine="709"/>
        <w:jc w:val="both"/>
        <w:rPr>
          <w:rFonts w:ascii="Times New Roman" w:hAnsi="Times New Roman"/>
          <w:sz w:val="24"/>
          <w:szCs w:val="24"/>
        </w:rPr>
      </w:pPr>
      <w:r>
        <w:rPr>
          <w:rFonts w:ascii="Times New Roman" w:hAnsi="Times New Roman"/>
          <w:sz w:val="28"/>
          <w:szCs w:val="28"/>
        </w:rPr>
        <w:t>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14:paraId="34119DD3" w14:textId="77777777" w:rsidR="000E5669" w:rsidRDefault="006E1126">
      <w:pPr>
        <w:pStyle w:val="ConsPlusNormal"/>
        <w:ind w:firstLine="709"/>
        <w:jc w:val="both"/>
        <w:rPr>
          <w:rFonts w:ascii="Times New Roman" w:hAnsi="Times New Roman"/>
          <w:sz w:val="28"/>
          <w:szCs w:val="28"/>
        </w:rPr>
      </w:pPr>
      <w:r>
        <w:rPr>
          <w:rFonts w:ascii="Times New Roman" w:hAnsi="Times New Roman"/>
          <w:sz w:val="28"/>
          <w:szCs w:val="28"/>
        </w:rPr>
        <w:t>б) 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14:paraId="22E0895C" w14:textId="77777777" w:rsidR="000E5669" w:rsidRDefault="006E1126">
      <w:pPr>
        <w:pStyle w:val="ConsPlusNormal"/>
        <w:ind w:firstLine="709"/>
        <w:jc w:val="both"/>
        <w:rPr>
          <w:rFonts w:ascii="Times New Roman" w:hAnsi="Times New Roman"/>
          <w:sz w:val="28"/>
          <w:szCs w:val="28"/>
        </w:rPr>
      </w:pPr>
      <w:r>
        <w:rPr>
          <w:rFonts w:ascii="Times New Roman" w:hAnsi="Times New Roman"/>
          <w:sz w:val="28"/>
          <w:szCs w:val="28"/>
        </w:rPr>
        <w:t>5.12.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поставщику. Датой поступления поставщику документа о приемке, мотивированного отказа от подписания документа о приемке считается дата размещения таких документа о приемке, мотивированного отказа в единой информационной системе в соответствии с часовой зоной, в которой расположен поставщик.</w:t>
      </w:r>
    </w:p>
    <w:p w14:paraId="1B0262DE" w14:textId="77777777" w:rsidR="000E5669" w:rsidRDefault="006E1126">
      <w:pPr>
        <w:pStyle w:val="ConsPlusNormal"/>
        <w:ind w:firstLine="709"/>
        <w:jc w:val="both"/>
        <w:rPr>
          <w:rFonts w:ascii="Times New Roman" w:hAnsi="Times New Roman"/>
          <w:sz w:val="28"/>
          <w:szCs w:val="28"/>
        </w:rPr>
      </w:pPr>
      <w:r>
        <w:rPr>
          <w:rFonts w:ascii="Times New Roman" w:hAnsi="Times New Roman"/>
          <w:sz w:val="28"/>
          <w:szCs w:val="28"/>
        </w:rPr>
        <w:t>5.13. 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w:t>
      </w:r>
    </w:p>
    <w:p w14:paraId="4597AD53" w14:textId="77777777" w:rsidR="000E5669" w:rsidRDefault="006E1126">
      <w:pPr>
        <w:pStyle w:val="2"/>
        <w:ind w:firstLine="709"/>
        <w:jc w:val="both"/>
        <w:rPr>
          <w:rFonts w:ascii="Times New Roman" w:hAnsi="Times New Roman"/>
          <w:sz w:val="28"/>
          <w:szCs w:val="28"/>
        </w:rPr>
      </w:pPr>
      <w:r>
        <w:t>5.14. Датой приемки поставленного товара считается дата размещения в единой информационной системе документа о приемке, подписанного заказчиком.</w:t>
      </w:r>
    </w:p>
    <w:p w14:paraId="66E11859" w14:textId="77777777" w:rsidR="000E5669" w:rsidRDefault="006E1126">
      <w:pPr>
        <w:pStyle w:val="ConsPlusNormal"/>
        <w:ind w:firstLine="709"/>
        <w:jc w:val="both"/>
        <w:rPr>
          <w:rFonts w:ascii="Times New Roman" w:hAnsi="Times New Roman"/>
          <w:sz w:val="28"/>
          <w:szCs w:val="28"/>
        </w:rPr>
      </w:pPr>
      <w:r>
        <w:rPr>
          <w:rFonts w:ascii="Times New Roman" w:hAnsi="Times New Roman"/>
          <w:sz w:val="28"/>
          <w:szCs w:val="28"/>
        </w:rPr>
        <w:t>5.15.</w:t>
      </w:r>
      <w:r>
        <w:rPr>
          <w:rFonts w:ascii="Times New Roman" w:hAnsi="Times New Roman"/>
          <w:sz w:val="28"/>
          <w:szCs w:val="28"/>
          <w:lang w:val="en-US"/>
        </w:rPr>
        <w:t> </w:t>
      </w:r>
      <w:r>
        <w:rPr>
          <w:rFonts w:ascii="Times New Roman" w:hAnsi="Times New Roman"/>
          <w:sz w:val="28"/>
          <w:szCs w:val="28"/>
        </w:rPr>
        <w:t>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14:paraId="64700E4F" w14:textId="77777777" w:rsidR="000E5669" w:rsidRDefault="006E1126">
      <w:pPr>
        <w:pStyle w:val="2"/>
        <w:ind w:firstLine="709"/>
        <w:jc w:val="both"/>
        <w:rPr>
          <w:rFonts w:ascii="Times New Roman" w:eastAsia="Calibri" w:hAnsi="Times New Roman"/>
          <w:sz w:val="28"/>
          <w:szCs w:val="28"/>
          <w:lang w:eastAsia="en-US"/>
        </w:rPr>
      </w:pPr>
      <w:r>
        <w:t>5.16. Обязательства поставщика по поставке товара по контракту считаются выполненными поставщиком после подписания сторонами документа о приемке.</w:t>
      </w:r>
    </w:p>
    <w:p w14:paraId="39E1CFD4" w14:textId="77777777" w:rsidR="000E5669" w:rsidRDefault="006E1126">
      <w:pPr>
        <w:pStyle w:val="2"/>
        <w:ind w:firstLine="709"/>
        <w:jc w:val="both"/>
        <w:rPr>
          <w:rFonts w:ascii="Times New Roman" w:eastAsia="Calibri" w:hAnsi="Times New Roman"/>
          <w:sz w:val="28"/>
          <w:szCs w:val="28"/>
          <w:lang w:eastAsia="en-US"/>
        </w:rPr>
      </w:pPr>
      <w:r>
        <w:t>5.17. Со дня подписания документа о приемке риск случайной гибели, утраты или повреждения товара переходит к заказчику.</w:t>
      </w:r>
    </w:p>
    <w:p w14:paraId="26EEDDC5" w14:textId="77777777" w:rsidR="000E5669" w:rsidRDefault="000E5669">
      <w:pPr>
        <w:pStyle w:val="-0"/>
        <w:numPr>
          <w:ilvl w:val="0"/>
          <w:numId w:val="0"/>
        </w:numPr>
        <w:tabs>
          <w:tab w:val="num" w:pos="936"/>
        </w:tabs>
        <w:jc w:val="center"/>
        <w:rPr>
          <w:b/>
          <w:sz w:val="28"/>
          <w:szCs w:val="28"/>
        </w:rPr>
      </w:pPr>
    </w:p>
    <w:p w14:paraId="34BE9BAB" w14:textId="77777777" w:rsidR="000E5669" w:rsidRDefault="006E1126">
      <w:pPr>
        <w:pStyle w:val="1"/>
        <w:numPr>
          <w:ilvl w:val="0"/>
          <w:numId w:val="0"/>
        </w:numPr>
        <w:tabs>
          <w:tab w:val="num" w:pos="936"/>
        </w:tabs>
        <w:jc w:val="center"/>
        <w:rPr>
          <w:b/>
          <w:sz w:val="28"/>
          <w:szCs w:val="28"/>
        </w:rPr>
      </w:pPr>
      <w:r>
        <w:t>6. Качество товара</w:t>
      </w:r>
    </w:p>
    <w:p w14:paraId="0F66C571" w14:textId="77777777" w:rsidR="000E5669" w:rsidRDefault="000E5669">
      <w:pPr>
        <w:pStyle w:val="-0"/>
        <w:numPr>
          <w:ilvl w:val="0"/>
          <w:numId w:val="0"/>
        </w:numPr>
        <w:tabs>
          <w:tab w:val="num" w:pos="936"/>
        </w:tabs>
        <w:jc w:val="center"/>
        <w:rPr>
          <w:b/>
          <w:sz w:val="28"/>
          <w:szCs w:val="28"/>
        </w:rPr>
      </w:pPr>
    </w:p>
    <w:p w14:paraId="74B13D1D" w14:textId="77777777" w:rsidR="000E5669" w:rsidRDefault="006E1126">
      <w:pPr>
        <w:widowControl w:val="0"/>
        <w:tabs>
          <w:tab w:val="left" w:pos="284"/>
        </w:tabs>
        <w:ind w:firstLine="709"/>
        <w:jc w:val="both"/>
        <w:rPr>
          <w:sz w:val="28"/>
          <w:szCs w:val="28"/>
        </w:rPr>
      </w:pPr>
      <w:r>
        <w:rPr>
          <w:sz w:val="28"/>
          <w:szCs w:val="28"/>
        </w:rPr>
        <w:lastRenderedPageBreak/>
        <w:t>6.1. Поставщик гарантирует качество и безопасность поставляемого товара в соответствии со стандартами, утвержденными для данного вида товаров, и сертификатами, обязательными для данного вида товаров, оформленными в соответствии с законодательством Российской Федерации. Гарантия качества товара должна распространяться на все детали, запасные части, расходные материалы, входящие в комплектацию товара.</w:t>
      </w:r>
    </w:p>
    <w:p w14:paraId="4E828329" w14:textId="77777777" w:rsidR="000E5669" w:rsidRDefault="006E1126">
      <w:pPr>
        <w:widowControl w:val="0"/>
        <w:tabs>
          <w:tab w:val="left" w:pos="284"/>
        </w:tabs>
        <w:ind w:firstLine="709"/>
        <w:jc w:val="both"/>
        <w:rPr>
          <w:sz w:val="28"/>
          <w:szCs w:val="28"/>
        </w:rPr>
      </w:pPr>
      <w:r>
        <w:rPr>
          <w:sz w:val="28"/>
          <w:szCs w:val="28"/>
        </w:rPr>
        <w:t xml:space="preserve">6.2. Гарантийный срок </w:t>
      </w:r>
      <w:r w:rsidR="00311A98" w:rsidRPr="00311A98">
        <w:rPr>
          <w:sz w:val="28"/>
          <w:szCs w:val="28"/>
        </w:rPr>
        <w:t>на поставляемый товар составляет 12 месяцев</w:t>
      </w:r>
      <w:r w:rsidR="00311A98">
        <w:rPr>
          <w:sz w:val="28"/>
          <w:szCs w:val="28"/>
        </w:rPr>
        <w:t xml:space="preserve"> и</w:t>
      </w:r>
      <w:r w:rsidR="00311A98" w:rsidRPr="00311A98">
        <w:rPr>
          <w:sz w:val="28"/>
          <w:szCs w:val="28"/>
        </w:rPr>
        <w:t xml:space="preserve"> </w:t>
      </w:r>
      <w:r w:rsidR="00311A98">
        <w:rPr>
          <w:sz w:val="28"/>
          <w:szCs w:val="28"/>
        </w:rPr>
        <w:t>не менее гарантийного срока</w:t>
      </w:r>
      <w:r w:rsidR="00311A98" w:rsidRPr="00311A98">
        <w:rPr>
          <w:sz w:val="28"/>
          <w:szCs w:val="28"/>
        </w:rPr>
        <w:t xml:space="preserve"> Производителя. Гарантий</w:t>
      </w:r>
      <w:r w:rsidR="00311A98">
        <w:rPr>
          <w:sz w:val="28"/>
          <w:szCs w:val="28"/>
        </w:rPr>
        <w:t>ный срок начинает исчисляться с</w:t>
      </w:r>
      <w:r w:rsidR="00311A98" w:rsidRPr="00311A98">
        <w:rPr>
          <w:sz w:val="28"/>
          <w:szCs w:val="28"/>
        </w:rPr>
        <w:t xml:space="preserve"> д</w:t>
      </w:r>
      <w:r w:rsidR="00311A98">
        <w:rPr>
          <w:sz w:val="28"/>
          <w:szCs w:val="28"/>
        </w:rPr>
        <w:t>аты</w:t>
      </w:r>
      <w:r w:rsidR="00311A98" w:rsidRPr="00311A98">
        <w:rPr>
          <w:sz w:val="28"/>
          <w:szCs w:val="28"/>
        </w:rPr>
        <w:t xml:space="preserve"> подписания документа о приемке поставленного товара</w:t>
      </w:r>
      <w:r>
        <w:rPr>
          <w:sz w:val="28"/>
          <w:szCs w:val="28"/>
        </w:rPr>
        <w:t>.</w:t>
      </w:r>
    </w:p>
    <w:p w14:paraId="7FEE9F05" w14:textId="77777777" w:rsidR="000E5669" w:rsidRDefault="006E1126">
      <w:pPr>
        <w:widowControl w:val="0"/>
        <w:tabs>
          <w:tab w:val="left" w:pos="284"/>
        </w:tabs>
        <w:ind w:firstLine="709"/>
        <w:jc w:val="both"/>
        <w:rPr>
          <w:sz w:val="28"/>
          <w:szCs w:val="28"/>
        </w:rPr>
      </w:pPr>
      <w:r>
        <w:rPr>
          <w:sz w:val="28"/>
          <w:szCs w:val="28"/>
        </w:rPr>
        <w:t>6.3. Наличие гарантии качества удостоверяется выдачей поставщиком гарантийного талона (сертификата), а также предоставлением гарантии производителя поставляемого товара с указанием срока действия такой гарантии.</w:t>
      </w:r>
    </w:p>
    <w:p w14:paraId="00578EF0" w14:textId="77777777" w:rsidR="000E5669" w:rsidRDefault="006E1126">
      <w:pPr>
        <w:widowControl w:val="0"/>
        <w:tabs>
          <w:tab w:val="left" w:pos="284"/>
        </w:tabs>
        <w:ind w:firstLine="709"/>
        <w:jc w:val="both"/>
        <w:rPr>
          <w:sz w:val="28"/>
          <w:szCs w:val="28"/>
        </w:rPr>
      </w:pPr>
      <w:r>
        <w:rPr>
          <w:sz w:val="28"/>
          <w:szCs w:val="28"/>
        </w:rPr>
        <w:t>6.4. В период гарантийного срока поставщик обязуется за свой счет проводить необходимый ремонт, устранение недостатков товара в соответствии с требованиями законодательства Российской Федерации. При выявлении недостатков или поломки товара, заказчик в адрес поставщика направляет письменное уведомление о выявленных недостатках и поломках. В течение 10 дней с момента получения уведомления поставщик обеспечивает ремонт товара.</w:t>
      </w:r>
    </w:p>
    <w:p w14:paraId="3A133413" w14:textId="77777777" w:rsidR="000E5669" w:rsidRDefault="006E1126">
      <w:pPr>
        <w:widowControl w:val="0"/>
        <w:tabs>
          <w:tab w:val="left" w:pos="284"/>
        </w:tabs>
        <w:ind w:firstLine="709"/>
        <w:jc w:val="both"/>
        <w:rPr>
          <w:sz w:val="28"/>
          <w:szCs w:val="28"/>
        </w:rPr>
      </w:pPr>
      <w:r>
        <w:rPr>
          <w:sz w:val="28"/>
          <w:szCs w:val="28"/>
        </w:rPr>
        <w:t xml:space="preserve">6.5. Гарантийное обслуживание должно производиться полностью за счет поставщика в соответствии с техническими требованиями производителя товара на территории Смоленской области. При невозможности выполнить техническое обслуживание товара на территории Смоленской области, поставщик обязан осуществить транспортировку товара к месту проведения гарантийного обслуживания. </w:t>
      </w:r>
    </w:p>
    <w:p w14:paraId="0DC1A129" w14:textId="77777777" w:rsidR="000E5669" w:rsidRDefault="006E1126">
      <w:pPr>
        <w:widowControl w:val="0"/>
        <w:tabs>
          <w:tab w:val="left" w:pos="284"/>
        </w:tabs>
        <w:ind w:firstLine="709"/>
        <w:jc w:val="both"/>
        <w:rPr>
          <w:sz w:val="28"/>
          <w:szCs w:val="28"/>
        </w:rPr>
      </w:pPr>
      <w:r>
        <w:rPr>
          <w:sz w:val="28"/>
          <w:szCs w:val="28"/>
        </w:rPr>
        <w:t>Поставщик обязан за свой счет осуществить транспортировку товара к месту проведения гарантийного обслуживания, а также возврат данного товара заказчику после гарантийного обслуживания. Все расходы в соответствии с техническими требованиями производителя товара, связанные с обслуживанием товара в гарантийный срок, несет поставщик товара.</w:t>
      </w:r>
    </w:p>
    <w:p w14:paraId="5850651B" w14:textId="77777777" w:rsidR="000E5669" w:rsidRDefault="006E1126">
      <w:pPr>
        <w:widowControl w:val="0"/>
        <w:tabs>
          <w:tab w:val="left" w:pos="284"/>
        </w:tabs>
        <w:ind w:firstLine="709"/>
        <w:jc w:val="both"/>
        <w:rPr>
          <w:sz w:val="28"/>
          <w:szCs w:val="28"/>
        </w:rPr>
      </w:pPr>
      <w:r>
        <w:rPr>
          <w:sz w:val="28"/>
          <w:szCs w:val="28"/>
        </w:rPr>
        <w:t>6.6. 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w:t>
      </w:r>
    </w:p>
    <w:p w14:paraId="1F439407" w14:textId="77777777" w:rsidR="000E5669" w:rsidRDefault="000E5669">
      <w:pPr>
        <w:widowControl w:val="0"/>
        <w:tabs>
          <w:tab w:val="left" w:pos="284"/>
        </w:tabs>
        <w:jc w:val="center"/>
        <w:rPr>
          <w:b/>
          <w:sz w:val="28"/>
          <w:szCs w:val="28"/>
        </w:rPr>
      </w:pPr>
    </w:p>
    <w:p w14:paraId="7E929480" w14:textId="77777777" w:rsidR="000E5669" w:rsidRDefault="006E1126">
      <w:pPr>
        <w:pStyle w:val="1"/>
        <w:widowControl w:val="0"/>
        <w:tabs>
          <w:tab w:val="left" w:pos="284"/>
        </w:tabs>
        <w:jc w:val="center"/>
        <w:rPr>
          <w:b/>
          <w:sz w:val="28"/>
          <w:szCs w:val="28"/>
        </w:rPr>
      </w:pPr>
      <w:r>
        <w:t>7. Порядок расчетов</w:t>
      </w:r>
    </w:p>
    <w:p w14:paraId="5857E909" w14:textId="77777777" w:rsidR="000E5669" w:rsidRDefault="000E5669">
      <w:pPr>
        <w:widowControl w:val="0"/>
        <w:tabs>
          <w:tab w:val="left" w:pos="284"/>
        </w:tabs>
        <w:jc w:val="center"/>
        <w:rPr>
          <w:b/>
          <w:sz w:val="28"/>
          <w:szCs w:val="28"/>
        </w:rPr>
      </w:pPr>
    </w:p>
    <w:p w14:paraId="3F93E5E5" w14:textId="77777777" w:rsidR="000E5669" w:rsidRDefault="006E1126">
      <w:pPr>
        <w:widowControl w:val="0"/>
        <w:tabs>
          <w:tab w:val="left" w:pos="284"/>
        </w:tabs>
        <w:ind w:firstLine="709"/>
        <w:jc w:val="both"/>
        <w:rPr>
          <w:sz w:val="28"/>
          <w:szCs w:val="28"/>
        </w:rPr>
      </w:pPr>
      <w:r>
        <w:rPr>
          <w:sz w:val="28"/>
          <w:szCs w:val="28"/>
        </w:rPr>
        <w:t xml:space="preserve">7.1. </w:t>
      </w:r>
      <w:r w:rsidR="008805BA">
        <w:rPr>
          <w:sz w:val="28"/>
          <w:szCs w:val="28"/>
        </w:rPr>
        <w:t xml:space="preserve">Оплата по контракту осуществляется </w:t>
      </w:r>
      <w:r w:rsidR="008805BA" w:rsidRPr="00961469">
        <w:rPr>
          <w:sz w:val="28"/>
          <w:szCs w:val="28"/>
          <w:highlight w:val="yellow"/>
        </w:rPr>
        <w:t xml:space="preserve">за счет средств субсидии </w:t>
      </w:r>
      <w:r w:rsidR="008805BA" w:rsidRPr="006A4711">
        <w:rPr>
          <w:sz w:val="28"/>
          <w:szCs w:val="28"/>
          <w:highlight w:val="yellow"/>
        </w:rPr>
        <w:t>на создание женских консультаций, в том числе в составе других организаций, для оказания медицинской помощи женщинам, в том числе проживающим в сельской местности, поселках городского типа и малых городах</w:t>
      </w:r>
      <w:r w:rsidR="00961469" w:rsidRPr="00961469">
        <w:rPr>
          <w:sz w:val="28"/>
          <w:szCs w:val="28"/>
          <w:highlight w:val="yellow"/>
        </w:rPr>
        <w:t>.</w:t>
      </w:r>
    </w:p>
    <w:p w14:paraId="27E7640D" w14:textId="77777777" w:rsidR="000E5669" w:rsidRDefault="006E1126">
      <w:pPr>
        <w:ind w:firstLine="708"/>
        <w:jc w:val="both"/>
        <w:rPr>
          <w:sz w:val="28"/>
          <w:szCs w:val="28"/>
          <w:highlight w:val="white"/>
        </w:rPr>
      </w:pPr>
      <w:r>
        <w:rPr>
          <w:sz w:val="28"/>
          <w:szCs w:val="28"/>
        </w:rPr>
        <w:t xml:space="preserve">7.2. Оплата по контракту осуществляется в безналичном порядке путем перечисления денежных средств со счета заказчика на </w:t>
      </w:r>
      <w:r>
        <w:rPr>
          <w:sz w:val="28"/>
          <w:szCs w:val="28"/>
          <w:highlight w:val="white"/>
        </w:rPr>
        <w:t xml:space="preserve">счет поставщика. Датой оплаты считается дата списания денежных средств со счета заказчика. В случае изменения расчетного счета поставщик обязан в течение одного рабочего дня в письменной форме сообщить об этом заказчику с указанием новых реквизитов </w:t>
      </w:r>
      <w:r>
        <w:rPr>
          <w:sz w:val="28"/>
          <w:szCs w:val="28"/>
          <w:highlight w:val="white"/>
        </w:rPr>
        <w:lastRenderedPageBreak/>
        <w:t>расчетного счета. В противном случае все риски, связанные с перечислением заказчиком денежных средств на указанный в контракте счет поставщика, несет непосредственно сам поставщик.</w:t>
      </w:r>
    </w:p>
    <w:p w14:paraId="72F602BD" w14:textId="77777777" w:rsidR="000E5669" w:rsidRPr="00D41D8A" w:rsidRDefault="006E1126">
      <w:pPr>
        <w:widowControl w:val="0"/>
        <w:tabs>
          <w:tab w:val="left" w:pos="284"/>
        </w:tabs>
        <w:ind w:firstLine="709"/>
        <w:jc w:val="both"/>
        <w:rPr>
          <w:sz w:val="28"/>
          <w:szCs w:val="28"/>
          <w:highlight w:val="white"/>
        </w:rPr>
      </w:pPr>
      <w:r>
        <w:rPr>
          <w:sz w:val="28"/>
          <w:szCs w:val="28"/>
          <w:highlight w:val="white"/>
        </w:rPr>
        <w:t xml:space="preserve">Оплата по контракту осуществляется после исполнения поставщиком обязательств по поставке товара. </w:t>
      </w:r>
    </w:p>
    <w:p w14:paraId="62D3F974" w14:textId="77777777" w:rsidR="000E5669" w:rsidRDefault="006E1126">
      <w:pPr>
        <w:pStyle w:val="2"/>
        <w:widowControl w:val="0"/>
        <w:tabs>
          <w:tab w:val="left" w:pos="284"/>
        </w:tabs>
        <w:ind w:firstLine="709"/>
        <w:jc w:val="both"/>
        <w:rPr>
          <w:sz w:val="28"/>
          <w:szCs w:val="28"/>
          <w:highlight w:val="white"/>
        </w:rPr>
      </w:pPr>
      <w:r>
        <w:rPr>
          <w:sz w:val="28"/>
          <w:szCs w:val="28"/>
          <w:highlight w:val="white"/>
        </w:rPr>
        <w:t>7.3. Оплата по контракту за поставленный товар осуществляется заказчиком после поставки товара на основании следующих документов:</w:t>
      </w:r>
    </w:p>
    <w:p w14:paraId="7915CD73" w14:textId="77777777" w:rsidR="000E5669" w:rsidRDefault="006E1126">
      <w:pPr>
        <w:widowControl w:val="0"/>
        <w:tabs>
          <w:tab w:val="left" w:pos="284"/>
        </w:tabs>
        <w:ind w:firstLine="709"/>
        <w:jc w:val="both"/>
        <w:rPr>
          <w:sz w:val="28"/>
          <w:szCs w:val="28"/>
          <w:highlight w:val="white"/>
        </w:rPr>
      </w:pPr>
      <w:r>
        <w:rPr>
          <w:sz w:val="28"/>
          <w:szCs w:val="28"/>
          <w:highlight w:val="white"/>
        </w:rPr>
        <w:t>а) счета;</w:t>
      </w:r>
    </w:p>
    <w:p w14:paraId="5477ADB6" w14:textId="77777777" w:rsidR="000E5669" w:rsidRDefault="006E1126">
      <w:pPr>
        <w:widowControl w:val="0"/>
        <w:tabs>
          <w:tab w:val="left" w:pos="284"/>
        </w:tabs>
        <w:ind w:firstLine="709"/>
        <w:jc w:val="both"/>
        <w:rPr>
          <w:sz w:val="28"/>
          <w:szCs w:val="28"/>
          <w:highlight w:val="white"/>
        </w:rPr>
      </w:pPr>
      <w:r>
        <w:rPr>
          <w:sz w:val="28"/>
          <w:szCs w:val="28"/>
          <w:highlight w:val="white"/>
        </w:rPr>
        <w:t>б) счета-фактуры;</w:t>
      </w:r>
    </w:p>
    <w:p w14:paraId="0E4FFF8E" w14:textId="77777777" w:rsidR="000E5669" w:rsidRDefault="006E1126">
      <w:pPr>
        <w:widowControl w:val="0"/>
        <w:tabs>
          <w:tab w:val="left" w:pos="284"/>
        </w:tabs>
        <w:ind w:firstLine="709"/>
        <w:jc w:val="both"/>
        <w:rPr>
          <w:sz w:val="28"/>
          <w:szCs w:val="28"/>
          <w:highlight w:val="white"/>
        </w:rPr>
      </w:pPr>
      <w:r>
        <w:rPr>
          <w:sz w:val="28"/>
          <w:szCs w:val="28"/>
          <w:highlight w:val="white"/>
        </w:rPr>
        <w:t>в) товарной накладной (товарных накладных);</w:t>
      </w:r>
    </w:p>
    <w:p w14:paraId="2E0B954C" w14:textId="77777777" w:rsidR="000E5669" w:rsidRDefault="006E1126">
      <w:pPr>
        <w:widowControl w:val="0"/>
        <w:tabs>
          <w:tab w:val="left" w:pos="284"/>
        </w:tabs>
        <w:ind w:firstLine="709"/>
        <w:jc w:val="both"/>
        <w:rPr>
          <w:sz w:val="28"/>
          <w:szCs w:val="28"/>
          <w:highlight w:val="white"/>
        </w:rPr>
      </w:pPr>
      <w:r>
        <w:rPr>
          <w:sz w:val="28"/>
          <w:szCs w:val="28"/>
          <w:highlight w:val="white"/>
        </w:rPr>
        <w:t xml:space="preserve">г) </w:t>
      </w:r>
      <w:r>
        <w:rPr>
          <w:sz w:val="28"/>
          <w:szCs w:val="28"/>
        </w:rPr>
        <w:t>документа о приемке, подписанного в единой информационной системе</w:t>
      </w:r>
      <w:r>
        <w:rPr>
          <w:sz w:val="28"/>
          <w:szCs w:val="28"/>
          <w:highlight w:val="white"/>
        </w:rPr>
        <w:t>.</w:t>
      </w:r>
    </w:p>
    <w:p w14:paraId="0D6B4C9E" w14:textId="77777777" w:rsidR="000E5669" w:rsidRDefault="006E1126">
      <w:pPr>
        <w:widowControl w:val="0"/>
        <w:tabs>
          <w:tab w:val="left" w:pos="284"/>
        </w:tabs>
        <w:ind w:firstLine="709"/>
        <w:jc w:val="both"/>
        <w:rPr>
          <w:sz w:val="28"/>
          <w:szCs w:val="28"/>
          <w:highlight w:val="white"/>
        </w:rPr>
      </w:pPr>
      <w:r>
        <w:rPr>
          <w:sz w:val="28"/>
          <w:szCs w:val="28"/>
          <w:highlight w:val="white"/>
        </w:rPr>
        <w:t>7.4. На всех документах, перечисленных в подпунктах «а» - «г» пункта 7.3 контракта, должны быть указаны наименование заказчика, поставщика, номер и дата контракта, даты оформления и подписания документов.</w:t>
      </w:r>
    </w:p>
    <w:p w14:paraId="6867123A" w14:textId="77777777" w:rsidR="000E5669" w:rsidRDefault="006E1126">
      <w:pPr>
        <w:widowControl w:val="0"/>
        <w:tabs>
          <w:tab w:val="left" w:pos="284"/>
        </w:tabs>
        <w:ind w:firstLine="709"/>
        <w:jc w:val="both"/>
        <w:rPr>
          <w:sz w:val="28"/>
          <w:szCs w:val="28"/>
        </w:rPr>
      </w:pPr>
      <w:r>
        <w:rPr>
          <w:sz w:val="28"/>
          <w:szCs w:val="28"/>
        </w:rPr>
        <w:t>7.5. Оплата по контракту осуществляется после поставки товара, предусмотренного Спецификацией (приложение № 1 к контракту), в срок не более                      7 (семи) рабочих дней с даты подписания заказчиком документа о приемке в единой информационной системе, на основании документов, предусмотренных пунктом 7.3 контракта.</w:t>
      </w:r>
    </w:p>
    <w:p w14:paraId="55332A30" w14:textId="77777777" w:rsidR="001346F4" w:rsidRDefault="001346F4" w:rsidP="001346F4">
      <w:pPr>
        <w:pStyle w:val="1"/>
        <w:widowControl w:val="0"/>
        <w:tabs>
          <w:tab w:val="left" w:pos="284"/>
        </w:tabs>
        <w:ind w:firstLine="709"/>
        <w:jc w:val="center"/>
        <w:rPr>
          <w:b/>
          <w:sz w:val="28"/>
          <w:szCs w:val="28"/>
          <w:highlight w:val="yellow"/>
        </w:rPr>
      </w:pPr>
      <w:r>
        <w:t>8. Обеспечение исполнения контракта</w:t>
      </w:r>
    </w:p>
    <w:p w14:paraId="26E65B97" w14:textId="77777777" w:rsidR="001346F4" w:rsidRDefault="001346F4" w:rsidP="001346F4">
      <w:pPr>
        <w:ind w:firstLine="540"/>
        <w:jc w:val="both"/>
        <w:rPr>
          <w:sz w:val="28"/>
          <w:szCs w:val="28"/>
          <w:highlight w:val="white"/>
        </w:rPr>
      </w:pPr>
    </w:p>
    <w:p w14:paraId="6E5475C3" w14:textId="77777777" w:rsidR="001346F4" w:rsidRDefault="001346F4" w:rsidP="001346F4">
      <w:pPr>
        <w:widowControl w:val="0"/>
        <w:tabs>
          <w:tab w:val="left" w:pos="284"/>
        </w:tabs>
        <w:ind w:firstLine="709"/>
        <w:jc w:val="both"/>
        <w:rPr>
          <w:sz w:val="28"/>
          <w:szCs w:val="28"/>
        </w:rPr>
      </w:pPr>
      <w:r>
        <w:rPr>
          <w:sz w:val="28"/>
          <w:szCs w:val="28"/>
        </w:rPr>
        <w:t xml:space="preserve">8.1. Поставщик до заключения контракта предоставляет государственному заказчику обеспечение исполнение контракта в соответствии с частью 6 статьи 96 Федерального закона о контрактной системе в размере 5% начальной (максимальной) цены контракта, что составляет </w:t>
      </w:r>
      <w:r w:rsidR="008D2721">
        <w:rPr>
          <w:sz w:val="28"/>
          <w:szCs w:val="28"/>
        </w:rPr>
        <w:t>29250 (двадцать девять тысяч двести пятьдесят) рублей 00 копеек</w:t>
      </w:r>
      <w:r>
        <w:rPr>
          <w:sz w:val="28"/>
          <w:szCs w:val="28"/>
        </w:rPr>
        <w:t>.</w:t>
      </w:r>
    </w:p>
    <w:p w14:paraId="3936A5BD" w14:textId="77777777" w:rsidR="001346F4" w:rsidRDefault="001346F4" w:rsidP="001346F4">
      <w:pPr>
        <w:widowControl w:val="0"/>
        <w:tabs>
          <w:tab w:val="left" w:pos="284"/>
        </w:tabs>
        <w:ind w:firstLine="709"/>
        <w:jc w:val="both"/>
        <w:rPr>
          <w:sz w:val="28"/>
          <w:szCs w:val="28"/>
        </w:rPr>
      </w:pPr>
      <w:r>
        <w:rPr>
          <w:sz w:val="28"/>
          <w:szCs w:val="28"/>
        </w:rPr>
        <w:t>8.2. В случае если предложенная поставщиком цена контракта снижена на 25% и более по отношению к начальной (максимальной) цене контракта, поставщик до заключения контракта предоставляет заказчику обеспечение исполнения контракта в соответствии со статьями 96 и 37 Федерального закона о контрактной системе в размере _______________ руб.</w:t>
      </w:r>
    </w:p>
    <w:p w14:paraId="23BAE8B9" w14:textId="1C0B21AD" w:rsidR="001346F4" w:rsidRDefault="001346F4" w:rsidP="00464D28">
      <w:pPr>
        <w:shd w:val="clear" w:color="FFFFFF" w:fill="FFFFFF"/>
        <w:jc w:val="both"/>
        <w:rPr>
          <w:sz w:val="28"/>
          <w:szCs w:val="28"/>
        </w:rPr>
      </w:pPr>
      <w:r>
        <w:rPr>
          <w:sz w:val="28"/>
          <w:szCs w:val="28"/>
        </w:rPr>
        <w:t xml:space="preserve"> </w:t>
      </w:r>
    </w:p>
    <w:p w14:paraId="547EB954" w14:textId="77777777" w:rsidR="001346F4" w:rsidRDefault="001346F4" w:rsidP="001346F4">
      <w:pPr>
        <w:widowControl w:val="0"/>
        <w:tabs>
          <w:tab w:val="left" w:pos="284"/>
        </w:tabs>
        <w:ind w:firstLine="709"/>
        <w:jc w:val="both"/>
        <w:rPr>
          <w:sz w:val="28"/>
          <w:szCs w:val="28"/>
        </w:rPr>
      </w:pPr>
      <w:r>
        <w:rPr>
          <w:sz w:val="28"/>
          <w:szCs w:val="28"/>
        </w:rPr>
        <w:t>8.3. Исполнение контракта обеспечивается предоставлением независимой гарантии, выданной банком и соответствующей требованиям, установленным Правительством Российской Федерации, и включенным в перечень, предусмотренный частью 12 статьи 45 Федерального закона о контрактной системе, и соответствующей требованиям статьи 45 Федерального закона о контрактной системе, или внесением денежных средств на указанный государственным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14:paraId="1C98A73B" w14:textId="77777777" w:rsidR="001346F4" w:rsidRDefault="001346F4" w:rsidP="001346F4">
      <w:pPr>
        <w:widowControl w:val="0"/>
        <w:tabs>
          <w:tab w:val="left" w:pos="284"/>
        </w:tabs>
        <w:ind w:firstLine="709"/>
        <w:jc w:val="both"/>
        <w:rPr>
          <w:sz w:val="28"/>
          <w:szCs w:val="28"/>
        </w:rPr>
      </w:pPr>
      <w:r>
        <w:rPr>
          <w:sz w:val="28"/>
          <w:szCs w:val="28"/>
        </w:rPr>
        <w:t xml:space="preserve">Способ обеспечения исполнения контракта, срок действия независимой гарантии определяются в соответствии с требованиями Федерального закона о контрактной системе поставщиком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w:t>
      </w:r>
      <w:r>
        <w:rPr>
          <w:sz w:val="28"/>
          <w:szCs w:val="28"/>
        </w:rPr>
        <w:lastRenderedPageBreak/>
        <w:t xml:space="preserve">гарантией, не менее чем на один месяц, в том числе в случае его изменения в соответствии со статьей 95 Федерального закона о контрактной системе. </w:t>
      </w:r>
    </w:p>
    <w:p w14:paraId="27544280" w14:textId="77777777" w:rsidR="001346F4" w:rsidRDefault="001346F4" w:rsidP="001346F4">
      <w:pPr>
        <w:widowControl w:val="0"/>
        <w:tabs>
          <w:tab w:val="left" w:pos="284"/>
        </w:tabs>
        <w:ind w:firstLine="709"/>
        <w:jc w:val="both"/>
        <w:rPr>
          <w:sz w:val="28"/>
          <w:szCs w:val="28"/>
        </w:rPr>
      </w:pPr>
      <w:r>
        <w:rPr>
          <w:sz w:val="28"/>
          <w:szCs w:val="28"/>
        </w:rPr>
        <w:t xml:space="preserve">8.4. Денежные средства, внесенные поставщиком в качестве обеспечения исполнения контракта, в том числе части этих денежных средств в случае уменьшения размера обеспечения исполнения контракта в соответствии с частями 7, 7 1 и 7 2 статьи 96 Федерального закона о контрактной системе, возвращаются поставщику в течение 30 дней с даты подписания структурированного документа о приемке. </w:t>
      </w:r>
    </w:p>
    <w:p w14:paraId="6687E796" w14:textId="77777777" w:rsidR="001346F4" w:rsidRDefault="001346F4" w:rsidP="001346F4">
      <w:pPr>
        <w:widowControl w:val="0"/>
        <w:tabs>
          <w:tab w:val="left" w:pos="284"/>
        </w:tabs>
        <w:ind w:firstLine="709"/>
        <w:jc w:val="both"/>
        <w:rPr>
          <w:sz w:val="28"/>
          <w:szCs w:val="28"/>
        </w:rPr>
      </w:pPr>
      <w:r>
        <w:rPr>
          <w:sz w:val="28"/>
          <w:szCs w:val="28"/>
        </w:rPr>
        <w:t xml:space="preserve">8.5.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 96 Федерального закона о контрактной системе. </w:t>
      </w:r>
    </w:p>
    <w:p w14:paraId="06CC6373" w14:textId="77777777" w:rsidR="001346F4" w:rsidRDefault="001346F4" w:rsidP="001346F4">
      <w:pPr>
        <w:widowControl w:val="0"/>
        <w:tabs>
          <w:tab w:val="left" w:pos="284"/>
        </w:tabs>
        <w:ind w:firstLine="709"/>
        <w:jc w:val="both"/>
        <w:rPr>
          <w:sz w:val="28"/>
          <w:szCs w:val="28"/>
        </w:rPr>
      </w:pPr>
      <w:r>
        <w:rPr>
          <w:sz w:val="28"/>
          <w:szCs w:val="28"/>
        </w:rPr>
        <w:t xml:space="preserve">8.6. Размер обеспечения исполнения контракта уменьшается посредством направления государственным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Федерального закона о контрактной системе.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w:t>
      </w:r>
    </w:p>
    <w:p w14:paraId="6A0FF337" w14:textId="77777777" w:rsidR="001346F4" w:rsidRDefault="001346F4" w:rsidP="001346F4">
      <w:pPr>
        <w:ind w:firstLine="540"/>
        <w:jc w:val="both"/>
        <w:rPr>
          <w:sz w:val="28"/>
          <w:szCs w:val="28"/>
        </w:rPr>
      </w:pPr>
      <w:r>
        <w:rPr>
          <w:sz w:val="28"/>
          <w:szCs w:val="28"/>
        </w:rPr>
        <w:t xml:space="preserve">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w:t>
      </w:r>
    </w:p>
    <w:p w14:paraId="00F266EA" w14:textId="77777777" w:rsidR="001346F4" w:rsidRDefault="001346F4" w:rsidP="001346F4">
      <w:pPr>
        <w:ind w:firstLine="540"/>
        <w:jc w:val="both"/>
        <w:rPr>
          <w:sz w:val="28"/>
          <w:szCs w:val="28"/>
        </w:rPr>
      </w:pPr>
      <w:r>
        <w:rPr>
          <w:sz w:val="28"/>
          <w:szCs w:val="28"/>
        </w:rPr>
        <w:t xml:space="preserve">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соответствии с </w:t>
      </w:r>
      <w:hyperlink r:id="rId8" w:tooltip="consultantplus://offline/ref=932ADA10FB7B4842DB1ABBB1995FF3072ECC3E79256696CD2DCB82B09333221A3007E72EABE9767D5F719267D96766CA63CD41BBAA87iBB4P" w:history="1">
        <w:r>
          <w:rPr>
            <w:rStyle w:val="af1"/>
            <w:sz w:val="28"/>
            <w:szCs w:val="28"/>
          </w:rPr>
          <w:t>частью 27 статьи 34</w:t>
        </w:r>
      </w:hyperlink>
      <w:r>
        <w:rPr>
          <w:sz w:val="28"/>
          <w:szCs w:val="28"/>
        </w:rPr>
        <w:t xml:space="preserve"> Федерального закона о контактной системе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14:paraId="6E62E1FE" w14:textId="77777777" w:rsidR="001346F4" w:rsidRDefault="001346F4" w:rsidP="001346F4">
      <w:pPr>
        <w:ind w:firstLine="540"/>
        <w:jc w:val="both"/>
        <w:rPr>
          <w:sz w:val="28"/>
          <w:szCs w:val="28"/>
        </w:rPr>
      </w:pPr>
      <w:r>
        <w:rPr>
          <w:sz w:val="28"/>
          <w:szCs w:val="28"/>
        </w:rPr>
        <w:t xml:space="preserve">8.7. Предусмотренное </w:t>
      </w:r>
      <w:hyperlink r:id="rId9" w:tooltip="consultantplus://offline/ref=6865D44DD943F3EE2CAB9213ADCA813CDC01A88C91B95A7FA1672C2F4B1B8761DDA04443753C055551C1A260255669312C81272DBFBE64F4rBDDP" w:history="1">
        <w:r>
          <w:rPr>
            <w:rStyle w:val="af1"/>
            <w:sz w:val="28"/>
            <w:szCs w:val="28"/>
          </w:rPr>
          <w:t>пунктами 8.5</w:t>
        </w:r>
      </w:hyperlink>
      <w:r>
        <w:rPr>
          <w:sz w:val="28"/>
          <w:szCs w:val="28"/>
        </w:rPr>
        <w:t xml:space="preserve"> и </w:t>
      </w:r>
      <w:hyperlink r:id="rId10" w:tooltip="consultantplus://offline/ref=6865D44DD943F3EE2CAB9213ADCA813CDC01A88C91B95A7FA1672C2F4B1B8761DDA04443753C055550C1A260255669312C81272DBFBE64F4rBDDP" w:history="1">
        <w:r>
          <w:rPr>
            <w:rStyle w:val="af1"/>
            <w:sz w:val="28"/>
            <w:szCs w:val="28"/>
          </w:rPr>
          <w:t>8.6</w:t>
        </w:r>
      </w:hyperlink>
      <w:r>
        <w:rPr>
          <w:sz w:val="28"/>
          <w:szCs w:val="28"/>
        </w:rPr>
        <w:t xml:space="preserve">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Федеральным </w:t>
      </w:r>
      <w:hyperlink r:id="rId11" w:tooltip="consultantplus://offline/ref=6865D44DD943F3EE2CAB9213ADCA813CDC0FAB8B97B95A7FA1672C2F4B1B8761CFA01C4F7738195351D4F43163r0D2P" w:history="1">
        <w:r>
          <w:rPr>
            <w:rStyle w:val="af1"/>
            <w:sz w:val="28"/>
            <w:szCs w:val="28"/>
          </w:rPr>
          <w:t>законом</w:t>
        </w:r>
      </w:hyperlink>
      <w:r>
        <w:rPr>
          <w:sz w:val="28"/>
          <w:szCs w:val="28"/>
        </w:rPr>
        <w:t xml:space="preserve"> о контрактной системе и условиями 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Такое уменьшение не допускается в случаях, определенных Правительством Российской Федерации в </w:t>
      </w:r>
      <w:r>
        <w:rPr>
          <w:sz w:val="28"/>
          <w:szCs w:val="28"/>
        </w:rPr>
        <w:lastRenderedPageBreak/>
        <w:t>целях обеспечения обороноспособности и безопасности государства, защиты здоровья, прав и законных интересов граждан Российской Федерации.</w:t>
      </w:r>
    </w:p>
    <w:p w14:paraId="6284B5F3" w14:textId="77777777" w:rsidR="001346F4" w:rsidRDefault="001346F4" w:rsidP="001346F4">
      <w:pPr>
        <w:ind w:firstLine="540"/>
        <w:jc w:val="both"/>
        <w:rPr>
          <w:sz w:val="28"/>
          <w:szCs w:val="28"/>
        </w:rPr>
      </w:pPr>
      <w:r>
        <w:rPr>
          <w:sz w:val="28"/>
          <w:szCs w:val="28"/>
        </w:rPr>
        <w:t>8.8.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обязуется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о контрактной системе.</w:t>
      </w:r>
    </w:p>
    <w:p w14:paraId="18450738" w14:textId="77777777" w:rsidR="001346F4" w:rsidRDefault="001346F4" w:rsidP="001346F4">
      <w:pPr>
        <w:ind w:firstLine="540"/>
        <w:jc w:val="both"/>
        <w:rPr>
          <w:sz w:val="28"/>
          <w:szCs w:val="28"/>
        </w:rPr>
      </w:pPr>
      <w:r>
        <w:rPr>
          <w:sz w:val="28"/>
          <w:szCs w:val="28"/>
        </w:rPr>
        <w:t>8.9. В случае предоставления нового обеспечения исполнения контракта в соответствии с пунктами 8.5 и 8.6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2B329DF3" w14:textId="77777777" w:rsidR="001346F4" w:rsidRDefault="001346F4" w:rsidP="001346F4">
      <w:pPr>
        <w:ind w:firstLine="540"/>
        <w:jc w:val="both"/>
        <w:rPr>
          <w:sz w:val="28"/>
          <w:szCs w:val="28"/>
        </w:rPr>
      </w:pPr>
      <w:r>
        <w:rPr>
          <w:sz w:val="28"/>
          <w:szCs w:val="28"/>
        </w:rPr>
        <w:t>8.10. Независимая гарантия должна содержать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4FE24C5E" w14:textId="77777777" w:rsidR="001346F4" w:rsidRDefault="001346F4" w:rsidP="001346F4">
      <w:pPr>
        <w:ind w:firstLine="540"/>
        <w:jc w:val="both"/>
        <w:rPr>
          <w:sz w:val="28"/>
          <w:szCs w:val="28"/>
        </w:rPr>
      </w:pPr>
      <w:r>
        <w:rPr>
          <w:sz w:val="28"/>
          <w:szCs w:val="28"/>
        </w:rPr>
        <w:t>8.11. В случае, если обеспечением исполнения контракта является внесение денежных средств на указанный заказчиком счет, государственный заказчик при неисполнении или ненадлежащем исполнении поставщиком любого из обязательств по контракту вправе удержать денежные средства.</w:t>
      </w:r>
    </w:p>
    <w:p w14:paraId="37988ADD" w14:textId="77777777" w:rsidR="001346F4" w:rsidRDefault="001346F4" w:rsidP="001346F4">
      <w:pPr>
        <w:ind w:firstLine="540"/>
        <w:jc w:val="both"/>
        <w:rPr>
          <w:sz w:val="28"/>
          <w:szCs w:val="28"/>
        </w:rPr>
      </w:pPr>
      <w:r>
        <w:rPr>
          <w:sz w:val="28"/>
          <w:szCs w:val="28"/>
        </w:rPr>
        <w:t>8.12. В случае, если обеспечением исполнения контракта является независимая гарантия, заказчик при неисполнении или ненадлежащем исполнении поставщиком любого из обязательств по контракту вправе потребовать у гаранта уплаты денежной суммы.</w:t>
      </w:r>
    </w:p>
    <w:p w14:paraId="72141C85" w14:textId="77777777" w:rsidR="001346F4" w:rsidRDefault="001346F4" w:rsidP="001346F4">
      <w:pPr>
        <w:ind w:firstLine="709"/>
        <w:jc w:val="both"/>
        <w:rPr>
          <w:sz w:val="28"/>
          <w:szCs w:val="28"/>
        </w:rPr>
      </w:pPr>
    </w:p>
    <w:p w14:paraId="08970B2A" w14:textId="77777777" w:rsidR="001346F4" w:rsidRDefault="001346F4" w:rsidP="001346F4">
      <w:pPr>
        <w:pStyle w:val="1"/>
        <w:widowControl w:val="0"/>
        <w:tabs>
          <w:tab w:val="left" w:pos="284"/>
        </w:tabs>
        <w:ind w:firstLine="709"/>
        <w:jc w:val="center"/>
        <w:rPr>
          <w:b/>
          <w:sz w:val="28"/>
          <w:szCs w:val="28"/>
        </w:rPr>
      </w:pPr>
      <w:r>
        <w:t>9. Ответственность сторон</w:t>
      </w:r>
    </w:p>
    <w:p w14:paraId="2593ECA7" w14:textId="77777777" w:rsidR="001346F4" w:rsidRDefault="001346F4" w:rsidP="001346F4">
      <w:pPr>
        <w:widowControl w:val="0"/>
        <w:tabs>
          <w:tab w:val="left" w:pos="284"/>
        </w:tabs>
        <w:ind w:firstLine="709"/>
        <w:jc w:val="center"/>
        <w:rPr>
          <w:b/>
          <w:sz w:val="28"/>
          <w:szCs w:val="28"/>
        </w:rPr>
      </w:pPr>
    </w:p>
    <w:p w14:paraId="36EA8475" w14:textId="77777777" w:rsidR="001346F4" w:rsidRDefault="001346F4" w:rsidP="001346F4">
      <w:pPr>
        <w:widowControl w:val="0"/>
        <w:ind w:firstLine="709"/>
        <w:jc w:val="both"/>
        <w:rPr>
          <w:rFonts w:eastAsia="Calibri"/>
          <w:sz w:val="28"/>
          <w:szCs w:val="28"/>
          <w:lang w:eastAsia="en-US"/>
        </w:rPr>
      </w:pPr>
      <w:r>
        <w:rPr>
          <w:sz w:val="28"/>
          <w:szCs w:val="28"/>
        </w:rPr>
        <w:t xml:space="preserve">9.1. </w:t>
      </w:r>
      <w:r>
        <w:rPr>
          <w:rFonts w:eastAsia="Calibri"/>
          <w:sz w:val="28"/>
          <w:szCs w:val="28"/>
          <w:lang w:eastAsia="en-US"/>
        </w:rPr>
        <w:t>За неисполнение или ненадлежащее исполнение условий контракта стороны несут ответственность в соответствии с законодательством Российской Федерации и условиями контракта.</w:t>
      </w:r>
    </w:p>
    <w:p w14:paraId="5DE84269" w14:textId="77777777" w:rsidR="001346F4" w:rsidRDefault="001346F4" w:rsidP="001346F4">
      <w:pPr>
        <w:widowControl w:val="0"/>
        <w:ind w:firstLine="709"/>
        <w:jc w:val="both"/>
        <w:rPr>
          <w:rFonts w:eastAsia="Calibri"/>
          <w:sz w:val="28"/>
          <w:szCs w:val="28"/>
          <w:lang w:eastAsia="en-US"/>
        </w:rPr>
      </w:pPr>
      <w:r>
        <w:rPr>
          <w:sz w:val="28"/>
          <w:szCs w:val="28"/>
        </w:rPr>
        <w:t>9.2.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14:paraId="3248A20B" w14:textId="77777777" w:rsidR="001346F4" w:rsidRDefault="001346F4" w:rsidP="001346F4">
      <w:pPr>
        <w:widowControl w:val="0"/>
        <w:tabs>
          <w:tab w:val="left" w:pos="284"/>
        </w:tabs>
        <w:ind w:firstLine="709"/>
        <w:jc w:val="both"/>
        <w:rPr>
          <w:sz w:val="28"/>
          <w:szCs w:val="28"/>
        </w:rPr>
      </w:pPr>
      <w:r>
        <w:rPr>
          <w:sz w:val="28"/>
          <w:szCs w:val="28"/>
        </w:rPr>
        <w:t xml:space="preserve">9.3. Размер штрафа устанавливается контрактом в порядке, установленном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обязательств, предусмотренных контрактом (за исключением просрочки исполнения обязательств государственным заказчиком, поставщиком, утвержденными постановлением Правительства Российской Федерации от 30 </w:t>
      </w:r>
      <w:r>
        <w:rPr>
          <w:sz w:val="28"/>
          <w:szCs w:val="28"/>
        </w:rPr>
        <w:lastRenderedPageBreak/>
        <w:t xml:space="preserve">августа 2017 г. № 1042 (далее – Правила определения размера штрафа). </w:t>
      </w:r>
    </w:p>
    <w:p w14:paraId="277D490E" w14:textId="77777777" w:rsidR="001346F4" w:rsidRDefault="001346F4" w:rsidP="001346F4">
      <w:pPr>
        <w:widowControl w:val="0"/>
        <w:tabs>
          <w:tab w:val="left" w:pos="284"/>
        </w:tabs>
        <w:ind w:firstLine="709"/>
        <w:jc w:val="both"/>
        <w:rPr>
          <w:sz w:val="28"/>
          <w:szCs w:val="28"/>
        </w:rPr>
      </w:pPr>
      <w:r>
        <w:rPr>
          <w:sz w:val="28"/>
          <w:szCs w:val="28"/>
        </w:rPr>
        <w:t xml:space="preserve">9.4.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неуплаченной в срок суммы. </w:t>
      </w:r>
    </w:p>
    <w:p w14:paraId="0C685563" w14:textId="77777777" w:rsidR="001346F4" w:rsidRDefault="001346F4" w:rsidP="001346F4">
      <w:pPr>
        <w:widowControl w:val="0"/>
        <w:tabs>
          <w:tab w:val="left" w:pos="284"/>
        </w:tabs>
        <w:ind w:firstLine="709"/>
        <w:jc w:val="both"/>
        <w:rPr>
          <w:sz w:val="28"/>
          <w:szCs w:val="28"/>
        </w:rPr>
      </w:pPr>
      <w:r>
        <w:rPr>
          <w:sz w:val="28"/>
          <w:szCs w:val="28"/>
        </w:rPr>
        <w:t>9.5. За каждый факт неисполнения заказчиком обязательств, предусмотренных контрактом, за исключением просрочки исполнения обязательств, предусмотренного контрактом, поставщик вправе взыскать с заказчика штраф, в размере:</w:t>
      </w:r>
    </w:p>
    <w:p w14:paraId="19A06C64" w14:textId="77777777" w:rsidR="001346F4" w:rsidRDefault="001346F4" w:rsidP="001346F4">
      <w:pPr>
        <w:widowControl w:val="0"/>
        <w:ind w:firstLine="709"/>
        <w:jc w:val="both"/>
        <w:rPr>
          <w:rFonts w:eastAsia="Calibri"/>
          <w:sz w:val="28"/>
          <w:szCs w:val="28"/>
          <w:lang w:eastAsia="en-US"/>
        </w:rPr>
      </w:pPr>
      <w:r>
        <w:rPr>
          <w:sz w:val="28"/>
          <w:szCs w:val="28"/>
        </w:rPr>
        <w:t>а) </w:t>
      </w:r>
      <w:r>
        <w:rPr>
          <w:rFonts w:eastAsia="Calibri"/>
          <w:sz w:val="28"/>
          <w:szCs w:val="28"/>
          <w:lang w:eastAsia="en-US"/>
        </w:rPr>
        <w:t>1000 рублей, если цена контракта не превышает 3 млн. рублей (включительно);</w:t>
      </w:r>
    </w:p>
    <w:p w14:paraId="3A6AFF5C"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б) 5000 рублей, если цена контракта составляет от 3 млн. рублей до 50 млн. рублей (включительно);</w:t>
      </w:r>
    </w:p>
    <w:p w14:paraId="35D34DC1" w14:textId="77777777" w:rsidR="001346F4" w:rsidRDefault="001346F4" w:rsidP="001346F4">
      <w:pPr>
        <w:pStyle w:val="2"/>
        <w:widowControl w:val="0"/>
        <w:ind w:firstLine="709"/>
        <w:jc w:val="both"/>
        <w:rPr>
          <w:rFonts w:eastAsia="Calibri"/>
          <w:sz w:val="28"/>
          <w:szCs w:val="28"/>
          <w:lang w:eastAsia="en-US"/>
        </w:rPr>
      </w:pPr>
      <w:r>
        <w:t>9.6.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065ABD15"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9.7. В случае просрочки исполнения поставщиком обязательств,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62148B8B" w14:textId="77777777" w:rsidR="001346F4" w:rsidRDefault="001346F4" w:rsidP="001346F4">
      <w:pPr>
        <w:ind w:firstLine="709"/>
        <w:jc w:val="both"/>
        <w:rPr>
          <w:rFonts w:eastAsia="Calibri"/>
          <w:sz w:val="28"/>
          <w:szCs w:val="28"/>
          <w:lang w:eastAsia="en-US"/>
        </w:rPr>
      </w:pPr>
      <w:r>
        <w:rPr>
          <w:rFonts w:eastAsia="Calibri"/>
          <w:sz w:val="28"/>
          <w:szCs w:val="28"/>
          <w:lang w:eastAsia="en-US"/>
        </w:rPr>
        <w:t xml:space="preserve">9.8. Пеня начисляется за каждый день просрочки исполнения поставщиком обязательства, предусмотренного контрактом, </w:t>
      </w:r>
      <w:r>
        <w:rPr>
          <w:sz w:val="28"/>
          <w:szCs w:val="28"/>
        </w:rPr>
        <w:t xml:space="preserve">начиная со дня, следующего после дня истечения установленного контрактом срока исполнения обязательства, </w:t>
      </w:r>
      <w:r>
        <w:rPr>
          <w:rFonts w:eastAsia="Calibri"/>
          <w:sz w:val="28"/>
          <w:szCs w:val="28"/>
          <w:lang w:eastAsia="en-US"/>
        </w:rPr>
        <w:t>в размере одной трехсотой действующей на дату уплату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w:t>
      </w:r>
      <w:r>
        <w:rPr>
          <w:sz w:val="28"/>
          <w:szCs w:val="28"/>
        </w:rPr>
        <w:t xml:space="preserve"> за исключением случаев,</w:t>
      </w:r>
      <w:r>
        <w:rPr>
          <w:rFonts w:ascii="Verdana" w:hAnsi="Verdana"/>
          <w:sz w:val="28"/>
          <w:szCs w:val="28"/>
        </w:rPr>
        <w:t xml:space="preserve"> </w:t>
      </w:r>
      <w:r>
        <w:rPr>
          <w:sz w:val="28"/>
          <w:szCs w:val="28"/>
        </w:rPr>
        <w:t>если законодательством Российской Федерации установлен иной порядок начисления пени.</w:t>
      </w:r>
    </w:p>
    <w:p w14:paraId="493A472F" w14:textId="77777777" w:rsidR="001346F4" w:rsidRDefault="001346F4" w:rsidP="001346F4">
      <w:pPr>
        <w:ind w:firstLine="709"/>
        <w:jc w:val="both"/>
        <w:rPr>
          <w:rFonts w:eastAsia="Calibri"/>
          <w:sz w:val="28"/>
          <w:szCs w:val="28"/>
          <w:lang w:eastAsia="en-US"/>
        </w:rPr>
      </w:pPr>
      <w:r>
        <w:rPr>
          <w:rFonts w:eastAsia="Calibri"/>
          <w:sz w:val="28"/>
          <w:szCs w:val="28"/>
          <w:lang w:eastAsia="en-US"/>
        </w:rPr>
        <w:t>9.9.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поставщик выплачивает заказчику штраф в размере (</w:t>
      </w:r>
      <w:r>
        <w:rPr>
          <w:sz w:val="28"/>
          <w:szCs w:val="28"/>
        </w:rPr>
        <w:t>за исключением случаев, если законодательством Российской Федерации установлен иной порядок начисления штрафов):</w:t>
      </w:r>
    </w:p>
    <w:p w14:paraId="5BC9C14C"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а) 10 процентов цены контракта в случае, если цена контракта не превышает            3 млн. рублей</w:t>
      </w:r>
      <w:r>
        <w:rPr>
          <w:sz w:val="28"/>
          <w:szCs w:val="28"/>
        </w:rPr>
        <w:t>;</w:t>
      </w:r>
    </w:p>
    <w:p w14:paraId="660957AD"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б) 5 процентов цены контракта в случае, если цена контракта составляет                  от 3 млн. рублей до 50 млн. рублей (включительно)</w:t>
      </w:r>
      <w:r>
        <w:rPr>
          <w:sz w:val="28"/>
          <w:szCs w:val="28"/>
        </w:rPr>
        <w:t>;</w:t>
      </w:r>
    </w:p>
    <w:p w14:paraId="0F75643D"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в) 1 процент цены контракта в случае, если цена контракта составляет                       от 50 млн. рублей до 100 млн. рублей (включительно)</w:t>
      </w:r>
      <w:r>
        <w:rPr>
          <w:sz w:val="28"/>
          <w:szCs w:val="28"/>
        </w:rPr>
        <w:t>;</w:t>
      </w:r>
    </w:p>
    <w:p w14:paraId="25932A37"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г) 0,5 процента цены контракта в случае, если цена контракта составляет от 100 млн. рублей до 500 млн. рублей (включительно)</w:t>
      </w:r>
      <w:r>
        <w:rPr>
          <w:sz w:val="28"/>
          <w:szCs w:val="28"/>
        </w:rPr>
        <w:t>;</w:t>
      </w:r>
    </w:p>
    <w:p w14:paraId="19C74059"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lastRenderedPageBreak/>
        <w:t>д) 0,4 процента цены контракта в случае, если цена контракта составляет от 500 млн. рублей до 1 млрд. рублей (включительно)</w:t>
      </w:r>
      <w:r>
        <w:rPr>
          <w:sz w:val="28"/>
          <w:szCs w:val="28"/>
        </w:rPr>
        <w:t>;</w:t>
      </w:r>
    </w:p>
    <w:p w14:paraId="0BFC4AEF"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е) 0,3 процента цены контракта в случае, если цена контракта составляет от           1 млрд. рублей до 2 млрд. рублей (включительно)</w:t>
      </w:r>
      <w:r>
        <w:rPr>
          <w:sz w:val="28"/>
          <w:szCs w:val="28"/>
        </w:rPr>
        <w:t>;</w:t>
      </w:r>
    </w:p>
    <w:p w14:paraId="68D379EE"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ж) 0,25 процента цены контракта в случае, если цена контракта составляет от           2 млрд. рублей до 5 млрд. рублей (включительно)</w:t>
      </w:r>
      <w:r>
        <w:rPr>
          <w:sz w:val="28"/>
          <w:szCs w:val="28"/>
        </w:rPr>
        <w:t>;</w:t>
      </w:r>
    </w:p>
    <w:p w14:paraId="13F987C4"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 xml:space="preserve"> з) 0,2 процента цены контракта в случае, если цена контракта составляет от           5 млрд. рублей до 10 млрд. рублей (включительно)</w:t>
      </w:r>
      <w:r>
        <w:rPr>
          <w:sz w:val="28"/>
          <w:szCs w:val="28"/>
        </w:rPr>
        <w:t>;</w:t>
      </w:r>
    </w:p>
    <w:p w14:paraId="66DA17AF"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и) 0,1 процента цены контракта в случае, если цена контракта превышает                10 млрд. рублей.</w:t>
      </w:r>
    </w:p>
    <w:p w14:paraId="57CB783A"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9.10. </w:t>
      </w:r>
      <w:r>
        <w:rPr>
          <w:sz w:val="28"/>
          <w:szCs w:val="28"/>
        </w:rPr>
        <w:t xml:space="preserve">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w:t>
      </w:r>
      <w:hyperlink r:id="rId12" w:tooltip="consultantplus://offline/ref=67E63541D8D59B239A2125A22BEAC982E8D25F666866ECE90E4A170697F7BA00C7D6AFCD99C345A1C44DBBE99DD6p2P" w:history="1">
        <w:r>
          <w:rPr>
            <w:sz w:val="28"/>
            <w:szCs w:val="28"/>
          </w:rPr>
          <w:t>законом</w:t>
        </w:r>
      </w:hyperlink>
      <w:r>
        <w:rPr>
          <w:sz w:val="28"/>
          <w:szCs w:val="28"/>
        </w:rPr>
        <w:t xml:space="preserve"> о контрактной системе), предложившим наиболее высокую цену за право заключения контракта, за исключением просрочки исполнения обязательств, предусмотренных контрактом, поставщик выплачивает заказчику штраф в размере:</w:t>
      </w:r>
    </w:p>
    <w:p w14:paraId="33D0393D" w14:textId="77777777" w:rsidR="001346F4" w:rsidRDefault="001346F4" w:rsidP="001346F4">
      <w:pPr>
        <w:ind w:firstLine="709"/>
        <w:jc w:val="both"/>
        <w:rPr>
          <w:sz w:val="28"/>
          <w:szCs w:val="28"/>
        </w:rPr>
      </w:pPr>
      <w:r>
        <w:rPr>
          <w:sz w:val="28"/>
          <w:szCs w:val="28"/>
        </w:rPr>
        <w:t>а) в случае, если цена контракта не превышает начальную (максимальную) цену контракта:</w:t>
      </w:r>
    </w:p>
    <w:p w14:paraId="5630AFC7" w14:textId="77777777" w:rsidR="001346F4" w:rsidRDefault="001346F4" w:rsidP="001346F4">
      <w:pPr>
        <w:ind w:firstLine="709"/>
        <w:jc w:val="both"/>
        <w:rPr>
          <w:sz w:val="28"/>
          <w:szCs w:val="28"/>
        </w:rPr>
      </w:pPr>
      <w:r>
        <w:rPr>
          <w:sz w:val="28"/>
          <w:szCs w:val="28"/>
        </w:rPr>
        <w:t>10 процентов начальной (максимальной) цены контракта, если цена контракта не превышает 3 млн. рублей;</w:t>
      </w:r>
    </w:p>
    <w:p w14:paraId="24D43E3C" w14:textId="77777777" w:rsidR="001346F4" w:rsidRDefault="001346F4" w:rsidP="001346F4">
      <w:pPr>
        <w:ind w:firstLine="709"/>
        <w:jc w:val="both"/>
        <w:rPr>
          <w:sz w:val="28"/>
          <w:szCs w:val="28"/>
        </w:rPr>
      </w:pPr>
      <w:r>
        <w:rPr>
          <w:sz w:val="28"/>
          <w:szCs w:val="28"/>
        </w:rPr>
        <w:t>5 процентов начальной (максимальной) цены контракта, если цена контракта составляет от 3 млн. рублей до 50 млн. рублей (включительно);</w:t>
      </w:r>
    </w:p>
    <w:p w14:paraId="7D644E92" w14:textId="77777777" w:rsidR="001346F4" w:rsidRDefault="001346F4" w:rsidP="001346F4">
      <w:pPr>
        <w:ind w:firstLine="709"/>
        <w:jc w:val="both"/>
        <w:rPr>
          <w:sz w:val="28"/>
          <w:szCs w:val="28"/>
        </w:rPr>
      </w:pPr>
      <w:r>
        <w:rPr>
          <w:sz w:val="28"/>
          <w:szCs w:val="28"/>
        </w:rPr>
        <w:t>1 процент начальной (максимальной) цены контракта, если цена контракта составляет от 50 млн. рублей до 100 млн. рублей (включительно);</w:t>
      </w:r>
    </w:p>
    <w:p w14:paraId="0C2741E2" w14:textId="77777777" w:rsidR="001346F4" w:rsidRDefault="001346F4" w:rsidP="001346F4">
      <w:pPr>
        <w:ind w:firstLine="709"/>
        <w:jc w:val="both"/>
        <w:rPr>
          <w:sz w:val="28"/>
          <w:szCs w:val="28"/>
        </w:rPr>
      </w:pPr>
      <w:r>
        <w:rPr>
          <w:sz w:val="28"/>
          <w:szCs w:val="28"/>
        </w:rPr>
        <w:t>б) в случае, если цена контракта превышает начальную (максимальную) цену контракта:</w:t>
      </w:r>
    </w:p>
    <w:p w14:paraId="591744E8" w14:textId="77777777" w:rsidR="001346F4" w:rsidRDefault="001346F4" w:rsidP="001346F4">
      <w:pPr>
        <w:ind w:firstLine="709"/>
        <w:jc w:val="both"/>
        <w:rPr>
          <w:sz w:val="28"/>
          <w:szCs w:val="28"/>
        </w:rPr>
      </w:pPr>
      <w:r>
        <w:rPr>
          <w:sz w:val="28"/>
          <w:szCs w:val="28"/>
        </w:rPr>
        <w:t>10 процентов цены контракта, если цена контракта не превышает 3 млн. рублей;</w:t>
      </w:r>
    </w:p>
    <w:p w14:paraId="6CBB4EE5" w14:textId="77777777" w:rsidR="001346F4" w:rsidRDefault="001346F4" w:rsidP="001346F4">
      <w:pPr>
        <w:ind w:firstLine="709"/>
        <w:jc w:val="both"/>
        <w:rPr>
          <w:sz w:val="28"/>
          <w:szCs w:val="28"/>
        </w:rPr>
      </w:pPr>
      <w:r>
        <w:rPr>
          <w:sz w:val="28"/>
          <w:szCs w:val="28"/>
        </w:rPr>
        <w:t>5 процентов цены контракта, если цена контракта составляет от 3 млн. рублей до 50 млн. рублей (включительно);</w:t>
      </w:r>
    </w:p>
    <w:p w14:paraId="68CEA67E" w14:textId="77777777" w:rsidR="001346F4" w:rsidRDefault="001346F4" w:rsidP="001346F4">
      <w:pPr>
        <w:ind w:firstLine="709"/>
        <w:jc w:val="both"/>
        <w:rPr>
          <w:sz w:val="28"/>
          <w:szCs w:val="28"/>
        </w:rPr>
      </w:pPr>
      <w:r>
        <w:rPr>
          <w:sz w:val="28"/>
          <w:szCs w:val="28"/>
        </w:rPr>
        <w:t>1 процент цены контракта, если цена контракта составляет от 50 млн. рублей до 100 млн. рублей (включительно).</w:t>
      </w:r>
    </w:p>
    <w:p w14:paraId="5AD620FD"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9.11.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выплачивает заказчику штраф в размере (при наличии в контракте таких обязательств):</w:t>
      </w:r>
    </w:p>
    <w:p w14:paraId="63BC755B"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а) 1000 рублей, если цена контракта не превышает 3 млн. рублей;</w:t>
      </w:r>
    </w:p>
    <w:p w14:paraId="4FEF1008"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б) 5000 рублей, если цена контракта составляет от 3 млн. рублей до 50 млн. рублей (включительно).</w:t>
      </w:r>
    </w:p>
    <w:p w14:paraId="2146D2EF"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 xml:space="preserve">9.12. </w:t>
      </w:r>
      <w:r>
        <w:rPr>
          <w:sz w:val="28"/>
          <w:szCs w:val="28"/>
        </w:rPr>
        <w:t xml:space="preserve">В случае если поставщиком не предоставлено новое обеспечение исполнения контракта в соответствии с </w:t>
      </w:r>
      <w:hyperlink r:id="rId13" w:tooltip="consultantplus://offline/ref=67D06B214BCADD4FE92D88F043B1A7EBB9FA0C90D1D8738912DC1F7B21B8902C24CC5409BCC1FC6E7452B1EBF4D5500479035AC6EA7A1C17h8tDP" w:history="1">
        <w:r>
          <w:rPr>
            <w:sz w:val="28"/>
            <w:szCs w:val="28"/>
          </w:rPr>
          <w:t>пунктом 8.9</w:t>
        </w:r>
      </w:hyperlink>
      <w:r>
        <w:rPr>
          <w:sz w:val="28"/>
          <w:szCs w:val="28"/>
        </w:rPr>
        <w:t xml:space="preserve"> контракта, заказчик вправе потребовать уплаты пеней. При этом размер пени начисляется за каждый день просрочки исполнения поставщиком обязательства, предусмотренного </w:t>
      </w:r>
      <w:hyperlink r:id="rId14" w:tooltip="consultantplus://offline/ref=67D06B214BCADD4FE92D88F043B1A7EBB9FA0C90D1D8738912DC1F7B21B8902C24CC5409BCC1FC6E7452B1EBF4D5500479035AC6EA7A1C17h8tDP" w:history="1">
        <w:r>
          <w:rPr>
            <w:sz w:val="28"/>
            <w:szCs w:val="28"/>
          </w:rPr>
          <w:t>пунктом 9.</w:t>
        </w:r>
      </w:hyperlink>
      <w:r>
        <w:rPr>
          <w:sz w:val="28"/>
          <w:szCs w:val="28"/>
        </w:rPr>
        <w:t xml:space="preserve">8 контракта, начиная со дня, следующего после дня истечения установленного </w:t>
      </w:r>
      <w:r>
        <w:rPr>
          <w:sz w:val="28"/>
          <w:szCs w:val="28"/>
        </w:rPr>
        <w:lastRenderedPageBreak/>
        <w:t>контрактом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3516CE00"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 xml:space="preserve">9.13.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 </w:t>
      </w:r>
    </w:p>
    <w:p w14:paraId="46E9B229" w14:textId="77777777" w:rsidR="001346F4" w:rsidRDefault="001346F4" w:rsidP="001346F4">
      <w:pPr>
        <w:widowControl w:val="0"/>
        <w:ind w:firstLine="709"/>
        <w:jc w:val="both"/>
        <w:rPr>
          <w:sz w:val="28"/>
          <w:szCs w:val="28"/>
        </w:rPr>
      </w:pPr>
      <w:r>
        <w:rPr>
          <w:rFonts w:eastAsia="Calibri"/>
          <w:sz w:val="28"/>
          <w:szCs w:val="28"/>
          <w:lang w:eastAsia="en-US"/>
        </w:rPr>
        <w:t xml:space="preserve">9.14. </w:t>
      </w:r>
      <w:r>
        <w:rPr>
          <w:sz w:val="28"/>
          <w:szCs w:val="28"/>
        </w:rPr>
        <w:t>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0E64B8C6" w14:textId="77777777" w:rsidR="001346F4" w:rsidRDefault="001346F4" w:rsidP="001346F4">
      <w:pPr>
        <w:pStyle w:val="2"/>
        <w:widowControl w:val="0"/>
        <w:ind w:firstLine="709"/>
        <w:jc w:val="both"/>
        <w:rPr>
          <w:sz w:val="28"/>
          <w:szCs w:val="28"/>
        </w:rPr>
      </w:pPr>
      <w:r>
        <w:rPr>
          <w:sz w:val="28"/>
          <w:szCs w:val="28"/>
        </w:rPr>
        <w:t>9.15. Уплата неустойки (штрафа, пени) не освобождает Стороны от исполнения обязательств по контракту.</w:t>
      </w:r>
    </w:p>
    <w:p w14:paraId="49112A4B" w14:textId="77777777" w:rsidR="001346F4" w:rsidRDefault="001346F4" w:rsidP="001346F4">
      <w:pPr>
        <w:widowControl w:val="0"/>
        <w:ind w:firstLine="709"/>
        <w:jc w:val="both"/>
        <w:rPr>
          <w:sz w:val="28"/>
          <w:szCs w:val="28"/>
          <w:highlight w:val="white"/>
        </w:rPr>
      </w:pPr>
    </w:p>
    <w:p w14:paraId="32905916" w14:textId="77777777" w:rsidR="001346F4" w:rsidRDefault="001346F4" w:rsidP="001346F4">
      <w:pPr>
        <w:pStyle w:val="1"/>
        <w:widowControl w:val="0"/>
        <w:ind w:firstLine="709"/>
        <w:jc w:val="center"/>
        <w:rPr>
          <w:rFonts w:eastAsia="Calibri"/>
          <w:b/>
          <w:sz w:val="28"/>
          <w:szCs w:val="28"/>
          <w:highlight w:val="white"/>
          <w:lang w:eastAsia="en-US"/>
        </w:rPr>
      </w:pPr>
      <w:r>
        <w:rPr>
          <w:rFonts w:eastAsia="Calibri"/>
          <w:b/>
          <w:sz w:val="28"/>
          <w:szCs w:val="28"/>
          <w:highlight w:val="white"/>
          <w:lang w:eastAsia="en-US"/>
        </w:rPr>
        <w:t>10. Порядок и срок обеспечения гарантийных обязательств</w:t>
      </w:r>
    </w:p>
    <w:p w14:paraId="66B672A9" w14:textId="77777777" w:rsidR="001346F4" w:rsidRDefault="001346F4" w:rsidP="001346F4">
      <w:pPr>
        <w:widowControl w:val="0"/>
        <w:ind w:firstLine="709"/>
        <w:jc w:val="center"/>
        <w:rPr>
          <w:rFonts w:eastAsia="Calibri"/>
          <w:b/>
          <w:sz w:val="28"/>
          <w:szCs w:val="28"/>
          <w:highlight w:val="white"/>
        </w:rPr>
      </w:pPr>
    </w:p>
    <w:p w14:paraId="0059BD27" w14:textId="77777777" w:rsidR="001346F4" w:rsidRDefault="001346F4" w:rsidP="001346F4">
      <w:pPr>
        <w:widowControl w:val="0"/>
        <w:ind w:firstLine="709"/>
        <w:jc w:val="both"/>
        <w:rPr>
          <w:rFonts w:eastAsia="Calibri"/>
          <w:sz w:val="28"/>
          <w:szCs w:val="28"/>
          <w:highlight w:val="white"/>
        </w:rPr>
      </w:pPr>
      <w:r>
        <w:rPr>
          <w:rFonts w:eastAsia="Calibri"/>
          <w:sz w:val="28"/>
          <w:szCs w:val="28"/>
          <w:highlight w:val="white"/>
          <w:lang w:eastAsia="en-US"/>
        </w:rPr>
        <w:t>10.1. Требования к гарантии качества товара, а также требования к гарантийному сроку и (или) объему предоставления гарантий качества, к гарантийному обслуживанию товара (далее - гарантийные обязательства) обеспечиваются поставщиком посредством предоставления независимой гарантии, выданной банком и соответствующей требованиям статьи 45 Федерального закона о контрактной системе,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14:paraId="0DBA2909" w14:textId="77777777" w:rsidR="001346F4" w:rsidRDefault="001346F4" w:rsidP="001346F4">
      <w:pPr>
        <w:widowControl w:val="0"/>
        <w:ind w:firstLine="709"/>
        <w:jc w:val="both"/>
        <w:rPr>
          <w:rFonts w:eastAsia="Calibri"/>
          <w:sz w:val="28"/>
          <w:szCs w:val="28"/>
          <w:highlight w:val="white"/>
        </w:rPr>
      </w:pPr>
      <w:r>
        <w:rPr>
          <w:rFonts w:eastAsia="Calibri"/>
          <w:sz w:val="28"/>
          <w:szCs w:val="28"/>
          <w:highlight w:val="white"/>
          <w:lang w:eastAsia="en-US"/>
        </w:rPr>
        <w:t xml:space="preserve">Способ обеспечения гарантийных обязательств, срок действия </w:t>
      </w:r>
      <w:r>
        <w:rPr>
          <w:rFonts w:eastAsia="Calibri"/>
          <w:sz w:val="28"/>
          <w:szCs w:val="28"/>
          <w:lang w:eastAsia="en-US"/>
        </w:rPr>
        <w:t>независимой гарантии определяются поставщиком самостоятельно. При этом сро</w:t>
      </w:r>
      <w:r>
        <w:rPr>
          <w:rFonts w:eastAsia="Calibri"/>
          <w:sz w:val="28"/>
          <w:szCs w:val="28"/>
          <w:highlight w:val="white"/>
          <w:lang w:eastAsia="en-US"/>
        </w:rPr>
        <w:t xml:space="preserve">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о контрактной системе. </w:t>
      </w:r>
    </w:p>
    <w:p w14:paraId="39C4E3A9" w14:textId="77777777" w:rsidR="001346F4" w:rsidRPr="001346F4" w:rsidRDefault="001346F4" w:rsidP="001346F4">
      <w:pPr>
        <w:widowControl w:val="0"/>
        <w:ind w:firstLine="709"/>
        <w:jc w:val="both"/>
        <w:rPr>
          <w:rFonts w:eastAsia="Calibri"/>
          <w:sz w:val="28"/>
          <w:szCs w:val="28"/>
          <w:lang w:eastAsia="en-US"/>
        </w:rPr>
      </w:pPr>
      <w:r>
        <w:rPr>
          <w:rFonts w:eastAsia="Calibri"/>
          <w:sz w:val="28"/>
          <w:szCs w:val="28"/>
          <w:highlight w:val="white"/>
          <w:lang w:eastAsia="en-US"/>
        </w:rPr>
        <w:t xml:space="preserve">10.2. Поставщик при осуществлении передачи товара предоставляет заказчику обеспечение гарантии поставщика на товар в размере 2 % от начальной </w:t>
      </w:r>
      <w:r w:rsidR="00B3659E">
        <w:rPr>
          <w:rFonts w:eastAsia="Calibri"/>
          <w:sz w:val="28"/>
          <w:szCs w:val="28"/>
          <w:highlight w:val="white"/>
          <w:lang w:eastAsia="en-US"/>
        </w:rPr>
        <w:t xml:space="preserve">(максимальной) цены контракта, что составляет </w:t>
      </w:r>
      <w:r w:rsidR="00B3659E" w:rsidRPr="00B3659E">
        <w:rPr>
          <w:rFonts w:eastAsia="Calibri"/>
          <w:b/>
          <w:sz w:val="28"/>
          <w:szCs w:val="28"/>
          <w:highlight w:val="white"/>
          <w:lang w:eastAsia="en-US"/>
        </w:rPr>
        <w:t>11 700 (одиннадцать тысяч семьсот) рублей 00 копеек.</w:t>
      </w:r>
      <w:r>
        <w:rPr>
          <w:rFonts w:eastAsia="Calibri"/>
          <w:sz w:val="28"/>
          <w:szCs w:val="28"/>
          <w:highlight w:val="white"/>
          <w:lang w:eastAsia="en-US"/>
        </w:rPr>
        <w:t xml:space="preserve"> </w:t>
      </w:r>
      <w:r w:rsidRPr="001346F4">
        <w:rPr>
          <w:rFonts w:eastAsia="Calibri"/>
          <w:sz w:val="28"/>
          <w:szCs w:val="28"/>
          <w:highlight w:val="yellow"/>
          <w:lang w:eastAsia="en-US"/>
        </w:rPr>
        <w:t>Документ о приемке товара подписывается заказчиком только после предоставления поставщиком обеспечения гарантийных обязательств</w:t>
      </w:r>
      <w:r w:rsidRPr="001346F4">
        <w:rPr>
          <w:rFonts w:eastAsia="Calibri"/>
          <w:sz w:val="28"/>
          <w:szCs w:val="28"/>
          <w:lang w:eastAsia="en-US"/>
        </w:rPr>
        <w:t>.</w:t>
      </w:r>
    </w:p>
    <w:p w14:paraId="515EA4BD"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 xml:space="preserve">Министерство финансов </w:t>
      </w:r>
    </w:p>
    <w:p w14:paraId="36E2CA9E"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 xml:space="preserve"> Смоленской области</w:t>
      </w:r>
    </w:p>
    <w:p w14:paraId="3583CEB7"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 xml:space="preserve"> (ОГБУЗ «Руднянская ЦРБ»  </w:t>
      </w:r>
    </w:p>
    <w:p w14:paraId="1C9E089E"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 xml:space="preserve">л. с.20809200410)  </w:t>
      </w:r>
    </w:p>
    <w:p w14:paraId="75BD4978" w14:textId="77777777" w:rsidR="001346F4" w:rsidRPr="001346F4" w:rsidRDefault="001346F4" w:rsidP="001346F4">
      <w:pPr>
        <w:pStyle w:val="1"/>
        <w:widowControl w:val="0"/>
        <w:ind w:firstLine="709"/>
        <w:jc w:val="both"/>
        <w:rPr>
          <w:rFonts w:eastAsia="Calibri"/>
          <w:i/>
          <w:sz w:val="28"/>
          <w:szCs w:val="28"/>
          <w:lang w:eastAsia="en-US"/>
        </w:rPr>
      </w:pPr>
      <w:r w:rsidRPr="001346F4">
        <w:rPr>
          <w:rFonts w:eastAsia="Calibri"/>
          <w:i/>
          <w:sz w:val="28"/>
          <w:szCs w:val="28"/>
          <w:lang w:eastAsia="en-US"/>
        </w:rPr>
        <w:t>ИНН 6713001287 / КПП 671301001</w:t>
      </w:r>
    </w:p>
    <w:p w14:paraId="79B88A02"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Р/</w:t>
      </w:r>
      <w:proofErr w:type="spellStart"/>
      <w:r w:rsidRPr="001346F4">
        <w:rPr>
          <w:rFonts w:eastAsia="Calibri"/>
          <w:i/>
          <w:sz w:val="28"/>
          <w:szCs w:val="28"/>
          <w:lang w:eastAsia="en-US"/>
        </w:rPr>
        <w:t>сч</w:t>
      </w:r>
      <w:proofErr w:type="spellEnd"/>
      <w:r w:rsidRPr="001346F4">
        <w:rPr>
          <w:rFonts w:eastAsia="Calibri"/>
          <w:i/>
          <w:sz w:val="28"/>
          <w:szCs w:val="28"/>
          <w:lang w:eastAsia="en-US"/>
        </w:rPr>
        <w:t xml:space="preserve"> № 03224643660000006301</w:t>
      </w:r>
    </w:p>
    <w:p w14:paraId="37937406" w14:textId="77777777" w:rsidR="001346F4" w:rsidRPr="001346F4" w:rsidRDefault="001346F4" w:rsidP="001346F4">
      <w:pPr>
        <w:widowControl w:val="0"/>
        <w:ind w:firstLine="709"/>
        <w:jc w:val="both"/>
        <w:rPr>
          <w:rFonts w:eastAsia="Calibri"/>
          <w:i/>
          <w:sz w:val="28"/>
          <w:szCs w:val="28"/>
          <w:lang w:eastAsia="en-US"/>
        </w:rPr>
      </w:pPr>
      <w:proofErr w:type="spellStart"/>
      <w:r w:rsidRPr="001346F4">
        <w:rPr>
          <w:rFonts w:eastAsia="Calibri"/>
          <w:i/>
          <w:sz w:val="28"/>
          <w:szCs w:val="28"/>
          <w:lang w:eastAsia="en-US"/>
        </w:rPr>
        <w:t>Кор.сч</w:t>
      </w:r>
      <w:proofErr w:type="spellEnd"/>
      <w:r w:rsidRPr="001346F4">
        <w:rPr>
          <w:rFonts w:eastAsia="Calibri"/>
          <w:i/>
          <w:sz w:val="28"/>
          <w:szCs w:val="28"/>
          <w:lang w:eastAsia="en-US"/>
        </w:rPr>
        <w:t xml:space="preserve"> 40102810445370000055 </w:t>
      </w:r>
    </w:p>
    <w:p w14:paraId="2ED6E96A" w14:textId="77777777" w:rsidR="001346F4" w:rsidRPr="001346F4" w:rsidRDefault="001346F4" w:rsidP="001346F4">
      <w:pPr>
        <w:pStyle w:val="1"/>
        <w:widowControl w:val="0"/>
        <w:ind w:firstLine="709"/>
        <w:jc w:val="both"/>
        <w:rPr>
          <w:rFonts w:eastAsia="Calibri"/>
          <w:i/>
          <w:sz w:val="28"/>
          <w:szCs w:val="28"/>
          <w:lang w:eastAsia="en-US"/>
        </w:rPr>
      </w:pPr>
      <w:r w:rsidRPr="001346F4">
        <w:rPr>
          <w:rFonts w:eastAsia="Calibri"/>
          <w:i/>
          <w:sz w:val="28"/>
          <w:szCs w:val="28"/>
          <w:lang w:eastAsia="en-US"/>
        </w:rPr>
        <w:lastRenderedPageBreak/>
        <w:t>Банк: Отделение Смоленск Банка России//</w:t>
      </w:r>
    </w:p>
    <w:p w14:paraId="05C55C2E"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УФК по Смоленской области г. Смоленск</w:t>
      </w:r>
    </w:p>
    <w:p w14:paraId="7F6E0DEC"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БИК 016614901</w:t>
      </w:r>
    </w:p>
    <w:p w14:paraId="3C19264C"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 xml:space="preserve"> в назначении платежа указать </w:t>
      </w:r>
    </w:p>
    <w:p w14:paraId="2BDF0C59"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 xml:space="preserve">КБК 00000000000000000000510  </w:t>
      </w:r>
    </w:p>
    <w:p w14:paraId="26E98AE6"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 xml:space="preserve">доп. класс R </w:t>
      </w:r>
    </w:p>
    <w:p w14:paraId="688267DA" w14:textId="77777777" w:rsidR="001346F4" w:rsidRDefault="001346F4" w:rsidP="001346F4">
      <w:pPr>
        <w:pStyle w:val="1"/>
        <w:widowControl w:val="0"/>
        <w:ind w:firstLine="709"/>
        <w:jc w:val="both"/>
        <w:rPr>
          <w:rFonts w:eastAsia="Calibri"/>
          <w:sz w:val="28"/>
          <w:szCs w:val="28"/>
          <w:highlight w:val="white"/>
        </w:rPr>
      </w:pPr>
      <w:r w:rsidRPr="001346F4">
        <w:rPr>
          <w:rFonts w:eastAsia="Calibri"/>
          <w:i/>
          <w:sz w:val="28"/>
          <w:szCs w:val="28"/>
          <w:lang w:eastAsia="en-US"/>
        </w:rPr>
        <w:t>ОКТМО 66538000</w:t>
      </w:r>
    </w:p>
    <w:p w14:paraId="6DD70F47" w14:textId="77777777" w:rsidR="001346F4" w:rsidRDefault="001346F4" w:rsidP="001346F4">
      <w:pPr>
        <w:widowControl w:val="0"/>
        <w:ind w:firstLine="709"/>
        <w:jc w:val="both"/>
        <w:rPr>
          <w:rFonts w:eastAsia="Calibri"/>
          <w:sz w:val="28"/>
          <w:szCs w:val="28"/>
          <w:highlight w:val="white"/>
        </w:rPr>
      </w:pPr>
      <w:r>
        <w:rPr>
          <w:rFonts w:eastAsia="Calibri"/>
          <w:sz w:val="28"/>
          <w:szCs w:val="28"/>
          <w:highlight w:val="white"/>
          <w:lang w:eastAsia="en-US"/>
        </w:rPr>
        <w:t>10.3. Возврат денежных средств, внесенных поставщиком в качестве обеспечения гарантийных обязательств, осуществляется заказчиком после окончания срока гарантийных обязательств на счет поставщика, с которого поступили такие денежные средства.</w:t>
      </w:r>
    </w:p>
    <w:p w14:paraId="6E720503" w14:textId="77777777" w:rsidR="001346F4" w:rsidRDefault="001346F4" w:rsidP="001346F4">
      <w:pPr>
        <w:widowControl w:val="0"/>
        <w:ind w:firstLine="709"/>
        <w:jc w:val="both"/>
        <w:rPr>
          <w:rFonts w:eastAsia="Calibri"/>
          <w:sz w:val="28"/>
          <w:szCs w:val="28"/>
          <w:highlight w:val="white"/>
        </w:rPr>
      </w:pPr>
      <w:r>
        <w:rPr>
          <w:rFonts w:eastAsia="Calibri"/>
          <w:sz w:val="28"/>
          <w:szCs w:val="28"/>
          <w:highlight w:val="white"/>
          <w:lang w:eastAsia="en-US"/>
        </w:rPr>
        <w:t>В случае если в течение гарантийного срока у поставщика изменились реквизиты, с которых поступило обеспечение гарантийных обязательств, поставщик представляет новые реквизиты до окончания гарантийного срока на поставленный товар.</w:t>
      </w:r>
    </w:p>
    <w:p w14:paraId="2737256C" w14:textId="77777777" w:rsidR="001346F4" w:rsidRDefault="001346F4" w:rsidP="001346F4">
      <w:pPr>
        <w:widowControl w:val="0"/>
        <w:ind w:firstLine="709"/>
        <w:jc w:val="both"/>
        <w:rPr>
          <w:rFonts w:eastAsia="Calibri"/>
          <w:sz w:val="28"/>
          <w:szCs w:val="28"/>
          <w:highlight w:val="white"/>
        </w:rPr>
      </w:pPr>
      <w:r>
        <w:rPr>
          <w:rFonts w:eastAsia="Calibri"/>
          <w:sz w:val="28"/>
          <w:szCs w:val="28"/>
          <w:highlight w:val="white"/>
          <w:lang w:eastAsia="en-US"/>
        </w:rPr>
        <w:t>10.4. Поставщик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14:paraId="09A37847" w14:textId="77777777" w:rsidR="001346F4" w:rsidRDefault="001346F4" w:rsidP="001346F4">
      <w:pPr>
        <w:widowControl w:val="0"/>
        <w:ind w:firstLine="709"/>
        <w:jc w:val="both"/>
        <w:rPr>
          <w:rFonts w:eastAsia="Calibri"/>
          <w:sz w:val="28"/>
          <w:szCs w:val="28"/>
          <w:highlight w:val="white"/>
        </w:rPr>
      </w:pPr>
    </w:p>
    <w:p w14:paraId="5F49FFAD" w14:textId="77777777" w:rsidR="001346F4" w:rsidRDefault="001346F4" w:rsidP="001346F4">
      <w:pPr>
        <w:pStyle w:val="1"/>
        <w:widowControl w:val="0"/>
        <w:ind w:firstLine="709"/>
        <w:jc w:val="center"/>
        <w:rPr>
          <w:rFonts w:eastAsia="Calibri"/>
          <w:b/>
          <w:sz w:val="28"/>
          <w:szCs w:val="28"/>
          <w:highlight w:val="white"/>
        </w:rPr>
      </w:pPr>
      <w:r>
        <w:t>11. Срок действия контракта, изменение и расторжение контракта</w:t>
      </w:r>
    </w:p>
    <w:p w14:paraId="34E27F6B" w14:textId="77777777" w:rsidR="001346F4" w:rsidRPr="00D41D8A" w:rsidRDefault="001346F4" w:rsidP="001346F4">
      <w:pPr>
        <w:widowControl w:val="0"/>
        <w:ind w:firstLine="709"/>
        <w:jc w:val="center"/>
        <w:rPr>
          <w:rFonts w:eastAsia="Calibri"/>
          <w:b/>
          <w:sz w:val="28"/>
          <w:szCs w:val="28"/>
        </w:rPr>
      </w:pPr>
    </w:p>
    <w:p w14:paraId="703EF11A" w14:textId="77777777" w:rsidR="001346F4" w:rsidRDefault="001346F4" w:rsidP="001346F4">
      <w:pPr>
        <w:tabs>
          <w:tab w:val="left" w:pos="720"/>
        </w:tabs>
        <w:ind w:firstLine="709"/>
        <w:jc w:val="both"/>
        <w:rPr>
          <w:sz w:val="28"/>
          <w:szCs w:val="28"/>
        </w:rPr>
      </w:pPr>
      <w:r w:rsidRPr="00D41D8A">
        <w:rPr>
          <w:rFonts w:eastAsia="Calibri"/>
          <w:sz w:val="28"/>
          <w:szCs w:val="28"/>
          <w:lang w:eastAsia="en-US"/>
        </w:rPr>
        <w:t xml:space="preserve">11.1. </w:t>
      </w:r>
      <w:r w:rsidRPr="00D41D8A">
        <w:rPr>
          <w:sz w:val="28"/>
          <w:szCs w:val="28"/>
        </w:rPr>
        <w:t xml:space="preserve">Настоящий контракт вступает в силу с момента его заключения сторонами и действует </w:t>
      </w:r>
      <w:r w:rsidRPr="00961469">
        <w:rPr>
          <w:b/>
          <w:sz w:val="28"/>
          <w:szCs w:val="28"/>
          <w:highlight w:val="yellow"/>
        </w:rPr>
        <w:t xml:space="preserve">по </w:t>
      </w:r>
      <w:r>
        <w:rPr>
          <w:b/>
          <w:sz w:val="28"/>
          <w:szCs w:val="28"/>
          <w:highlight w:val="yellow"/>
        </w:rPr>
        <w:t xml:space="preserve">31 декабря 2025 </w:t>
      </w:r>
      <w:r w:rsidRPr="00961469">
        <w:rPr>
          <w:b/>
          <w:sz w:val="28"/>
          <w:szCs w:val="28"/>
          <w:highlight w:val="yellow"/>
        </w:rPr>
        <w:t>года</w:t>
      </w:r>
      <w:r w:rsidRPr="00D41D8A">
        <w:rPr>
          <w:sz w:val="28"/>
          <w:szCs w:val="28"/>
        </w:rPr>
        <w:t xml:space="preserve"> (включительно), а в части осуществления расчетов по контракту и ответственности Сторон – до полного исполнения Сторонами взаимных обязательств.</w:t>
      </w:r>
      <w:r>
        <w:rPr>
          <w:sz w:val="28"/>
          <w:szCs w:val="28"/>
        </w:rPr>
        <w:t xml:space="preserve"> </w:t>
      </w:r>
    </w:p>
    <w:p w14:paraId="39B46C5B" w14:textId="77777777" w:rsidR="001346F4" w:rsidRDefault="001346F4" w:rsidP="001346F4">
      <w:pPr>
        <w:pStyle w:val="2"/>
        <w:tabs>
          <w:tab w:val="left" w:pos="720"/>
        </w:tabs>
        <w:ind w:firstLine="709"/>
        <w:jc w:val="both"/>
        <w:rPr>
          <w:sz w:val="28"/>
          <w:szCs w:val="28"/>
        </w:rPr>
      </w:pPr>
      <w:r>
        <w:t>11.2. Все изменения контракта должны быть совершены в письменном виде и оформлены дополнительными соглашениями к контракту.</w:t>
      </w:r>
    </w:p>
    <w:p w14:paraId="59ADA6EA" w14:textId="77777777" w:rsidR="001346F4" w:rsidRDefault="001346F4" w:rsidP="001346F4">
      <w:pPr>
        <w:tabs>
          <w:tab w:val="left" w:pos="720"/>
        </w:tabs>
        <w:ind w:firstLine="709"/>
        <w:jc w:val="both"/>
        <w:rPr>
          <w:sz w:val="28"/>
          <w:szCs w:val="28"/>
        </w:rPr>
      </w:pPr>
      <w:r>
        <w:rPr>
          <w:sz w:val="28"/>
          <w:szCs w:val="28"/>
        </w:rPr>
        <w:t>11.3.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Российской Федерации.</w:t>
      </w:r>
    </w:p>
    <w:p w14:paraId="75E94043" w14:textId="77777777" w:rsidR="001346F4" w:rsidRDefault="001346F4" w:rsidP="001346F4">
      <w:pPr>
        <w:tabs>
          <w:tab w:val="left" w:pos="720"/>
        </w:tabs>
        <w:ind w:firstLine="709"/>
        <w:jc w:val="both"/>
        <w:rPr>
          <w:sz w:val="28"/>
          <w:szCs w:val="28"/>
        </w:rPr>
      </w:pPr>
      <w:r>
        <w:rPr>
          <w:sz w:val="28"/>
          <w:szCs w:val="28"/>
        </w:rPr>
        <w:t>11.4. 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14:paraId="105341B4" w14:textId="77777777" w:rsidR="001346F4" w:rsidRDefault="001346F4" w:rsidP="001346F4">
      <w:pPr>
        <w:pStyle w:val="2"/>
        <w:tabs>
          <w:tab w:val="left" w:pos="720"/>
        </w:tabs>
        <w:ind w:firstLine="709"/>
        <w:jc w:val="both"/>
        <w:rPr>
          <w:sz w:val="28"/>
          <w:szCs w:val="28"/>
        </w:rPr>
      </w:pPr>
      <w:r>
        <w:rPr>
          <w:sz w:val="28"/>
          <w:szCs w:val="28"/>
        </w:rPr>
        <w:t>11.5. В случае принятия Заказчиком решения об одностороннем отказе от исполнения Контракта:</w:t>
      </w:r>
    </w:p>
    <w:p w14:paraId="650C5780" w14:textId="77777777" w:rsidR="001346F4" w:rsidRDefault="001346F4" w:rsidP="001346F4">
      <w:pPr>
        <w:tabs>
          <w:tab w:val="left" w:pos="720"/>
        </w:tabs>
        <w:ind w:firstLine="709"/>
        <w:jc w:val="both"/>
        <w:rPr>
          <w:sz w:val="28"/>
          <w:szCs w:val="28"/>
        </w:rPr>
      </w:pPr>
      <w:r>
        <w:rPr>
          <w:sz w:val="28"/>
          <w:szCs w:val="28"/>
        </w:rPr>
        <w:t>1) Заказчик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w:t>
      </w:r>
    </w:p>
    <w:p w14:paraId="2585C3C9" w14:textId="77777777" w:rsidR="001346F4" w:rsidRDefault="001346F4" w:rsidP="001346F4">
      <w:pPr>
        <w:tabs>
          <w:tab w:val="left" w:pos="720"/>
        </w:tabs>
        <w:ind w:firstLine="709"/>
        <w:jc w:val="both"/>
        <w:rPr>
          <w:sz w:val="28"/>
          <w:szCs w:val="28"/>
        </w:rPr>
      </w:pPr>
      <w:r>
        <w:rPr>
          <w:sz w:val="28"/>
          <w:szCs w:val="28"/>
        </w:rPr>
        <w:lastRenderedPageBreak/>
        <w:t>2) решение об одностороннем отказе от исполнения Контракта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Поставщику. Датой поступления Поставщику решения об одностороннем отказе от исполнения Контракта считается дата размещения такого решения в единой информационной системе в соответствии с часовой зоной, в которой расположен Поставщик;</w:t>
      </w:r>
    </w:p>
    <w:p w14:paraId="17B4BA48" w14:textId="77777777" w:rsidR="001346F4" w:rsidRDefault="001346F4" w:rsidP="001346F4">
      <w:pPr>
        <w:tabs>
          <w:tab w:val="left" w:pos="720"/>
        </w:tabs>
        <w:ind w:firstLine="709"/>
        <w:jc w:val="both"/>
        <w:rPr>
          <w:sz w:val="28"/>
          <w:szCs w:val="28"/>
        </w:rPr>
      </w:pPr>
      <w:r>
        <w:rPr>
          <w:sz w:val="28"/>
          <w:szCs w:val="28"/>
        </w:rPr>
        <w:t>3) поступление решения об одностороннем отказе от исполнения Контракта считается надлежащим уведомлением Поставщика об одностороннем отказе от исполнения контракта.</w:t>
      </w:r>
    </w:p>
    <w:p w14:paraId="0B5B21D8" w14:textId="77777777" w:rsidR="001346F4" w:rsidRDefault="001346F4" w:rsidP="001346F4">
      <w:pPr>
        <w:tabs>
          <w:tab w:val="left" w:pos="720"/>
        </w:tabs>
        <w:ind w:firstLine="709"/>
        <w:jc w:val="both"/>
        <w:rPr>
          <w:sz w:val="28"/>
          <w:szCs w:val="28"/>
        </w:rPr>
      </w:pPr>
      <w:r>
        <w:rPr>
          <w:sz w:val="28"/>
          <w:szCs w:val="28"/>
        </w:rPr>
        <w:t>11.6. 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Поставщика об одностороннем отказе от исполнения Контракта.</w:t>
      </w:r>
    </w:p>
    <w:p w14:paraId="422E0C19" w14:textId="77777777" w:rsidR="001346F4" w:rsidRDefault="001346F4" w:rsidP="001346F4">
      <w:pPr>
        <w:tabs>
          <w:tab w:val="left" w:pos="720"/>
        </w:tabs>
        <w:ind w:firstLine="709"/>
        <w:jc w:val="both"/>
        <w:rPr>
          <w:sz w:val="28"/>
          <w:szCs w:val="28"/>
        </w:rPr>
      </w:pPr>
      <w:r>
        <w:rPr>
          <w:sz w:val="28"/>
          <w:szCs w:val="28"/>
        </w:rPr>
        <w:t>11.7. Заказчик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Поставщика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Данное правило не применяется в случае повторного нарушения Поставщиком условий Контракта, которые в соответствии с гражданским законодательством являются основанием для одностороннего отказа Заказчика от исполнения Контракта.</w:t>
      </w:r>
    </w:p>
    <w:p w14:paraId="7B92F07F" w14:textId="77777777" w:rsidR="001346F4" w:rsidRDefault="001346F4" w:rsidP="001346F4">
      <w:pPr>
        <w:tabs>
          <w:tab w:val="left" w:pos="720"/>
        </w:tabs>
        <w:ind w:firstLine="709"/>
        <w:jc w:val="both"/>
        <w:rPr>
          <w:sz w:val="28"/>
          <w:szCs w:val="28"/>
        </w:rPr>
      </w:pPr>
      <w:r>
        <w:rPr>
          <w:sz w:val="28"/>
          <w:szCs w:val="28"/>
        </w:rPr>
        <w:t>11.8. В случае отмены Заказчиком не вступившего в силу решения об одностороннем отказе от исполнения Контракта, размещенного в единой информационной системе, Заказчик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извещение в единой информационной системе.</w:t>
      </w:r>
    </w:p>
    <w:p w14:paraId="4F213B09" w14:textId="77777777" w:rsidR="001346F4" w:rsidRDefault="001346F4" w:rsidP="001346F4">
      <w:pPr>
        <w:pStyle w:val="2"/>
        <w:tabs>
          <w:tab w:val="left" w:pos="720"/>
        </w:tabs>
        <w:ind w:firstLine="709"/>
        <w:jc w:val="both"/>
        <w:rPr>
          <w:sz w:val="28"/>
          <w:szCs w:val="28"/>
        </w:rPr>
      </w:pPr>
      <w:r>
        <w:rPr>
          <w:sz w:val="28"/>
          <w:szCs w:val="28"/>
        </w:rPr>
        <w:t>11.9. Заказчик обязан принять решение об одностороннем отказе от исполнения Контракта, если в ходе исполнения Контракта установлено, что:</w:t>
      </w:r>
    </w:p>
    <w:p w14:paraId="48E2AEB2" w14:textId="77777777" w:rsidR="001346F4" w:rsidRDefault="001346F4" w:rsidP="001346F4">
      <w:pPr>
        <w:tabs>
          <w:tab w:val="left" w:pos="720"/>
        </w:tabs>
        <w:ind w:firstLine="709"/>
        <w:jc w:val="both"/>
        <w:rPr>
          <w:sz w:val="28"/>
          <w:szCs w:val="28"/>
        </w:rPr>
      </w:pPr>
      <w:r>
        <w:rPr>
          <w:sz w:val="28"/>
          <w:szCs w:val="28"/>
        </w:rPr>
        <w:t>1) Поставщик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Закона о контрактной системе) и (или) поставляемому товару;</w:t>
      </w:r>
    </w:p>
    <w:p w14:paraId="3B54C81E" w14:textId="77777777" w:rsidR="001346F4" w:rsidRDefault="001346F4" w:rsidP="001346F4">
      <w:pPr>
        <w:tabs>
          <w:tab w:val="left" w:pos="720"/>
        </w:tabs>
        <w:ind w:firstLine="709"/>
        <w:jc w:val="both"/>
        <w:rPr>
          <w:sz w:val="28"/>
          <w:szCs w:val="28"/>
        </w:rPr>
      </w:pPr>
      <w:r>
        <w:rPr>
          <w:sz w:val="28"/>
          <w:szCs w:val="28"/>
        </w:rPr>
        <w:t>2) при определении поставщика Поставщик представил недостоверную информацию о своем соответствии и (или) соответствии поставляемого товара требованиям, указанным в подпункте 1 настоящего пункта, что позволило ему стать победителем определения поставщика.</w:t>
      </w:r>
    </w:p>
    <w:p w14:paraId="3E8DFE7D" w14:textId="77777777" w:rsidR="001346F4" w:rsidRDefault="001346F4" w:rsidP="001346F4">
      <w:pPr>
        <w:tabs>
          <w:tab w:val="left" w:pos="720"/>
        </w:tabs>
        <w:ind w:firstLine="709"/>
        <w:jc w:val="both"/>
        <w:rPr>
          <w:b/>
          <w:sz w:val="28"/>
          <w:szCs w:val="28"/>
        </w:rPr>
      </w:pPr>
      <w:r>
        <w:rPr>
          <w:sz w:val="28"/>
          <w:szCs w:val="28"/>
        </w:rPr>
        <w:t xml:space="preserve">11.10. Изменение существенных условий контракта при его исполнении допускается в случаях, предусмотренных </w:t>
      </w:r>
      <w:hyperlink r:id="rId15" w:tooltip="consultantplus://offline/ref=6E7B1352409F4D2C0F9CCB053C166BB1F43491E3EDB11C09DD5D3F7968667FDACE28A483C314835DA38D0C894E0D59753FD415D91025k037P" w:history="1">
        <w:r>
          <w:rPr>
            <w:sz w:val="28"/>
            <w:szCs w:val="28"/>
          </w:rPr>
          <w:t>пунктом 6 статьи 161</w:t>
        </w:r>
      </w:hyperlink>
      <w:r>
        <w:rPr>
          <w:sz w:val="28"/>
          <w:szCs w:val="28"/>
        </w:rPr>
        <w:t xml:space="preserve"> Бюджетного кодекса Российской Федерации, при уменьшении ранее доведенных до заказчика как </w:t>
      </w:r>
      <w:r>
        <w:rPr>
          <w:sz w:val="28"/>
          <w:szCs w:val="28"/>
        </w:rPr>
        <w:lastRenderedPageBreak/>
        <w:t>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товара, предусмотренных контрактом.</w:t>
      </w:r>
    </w:p>
    <w:p w14:paraId="6868E836" w14:textId="77777777" w:rsidR="001346F4" w:rsidRDefault="001346F4" w:rsidP="001346F4">
      <w:pPr>
        <w:tabs>
          <w:tab w:val="left" w:pos="720"/>
        </w:tabs>
        <w:ind w:firstLine="709"/>
        <w:jc w:val="center"/>
        <w:rPr>
          <w:b/>
          <w:sz w:val="28"/>
          <w:szCs w:val="28"/>
        </w:rPr>
      </w:pPr>
    </w:p>
    <w:p w14:paraId="1BA1418D" w14:textId="77777777" w:rsidR="001346F4" w:rsidRDefault="001346F4" w:rsidP="001346F4">
      <w:pPr>
        <w:pStyle w:val="1"/>
        <w:tabs>
          <w:tab w:val="left" w:pos="720"/>
        </w:tabs>
        <w:ind w:firstLine="709"/>
        <w:jc w:val="center"/>
        <w:rPr>
          <w:b/>
          <w:sz w:val="28"/>
          <w:szCs w:val="28"/>
          <w:highlight w:val="white"/>
        </w:rPr>
      </w:pPr>
      <w:r>
        <w:rPr>
          <w:b/>
          <w:sz w:val="28"/>
          <w:szCs w:val="28"/>
          <w:highlight w:val="white"/>
        </w:rPr>
        <w:t>12. Исключительные права</w:t>
      </w:r>
    </w:p>
    <w:p w14:paraId="145C8136" w14:textId="77777777" w:rsidR="001346F4" w:rsidRDefault="001346F4" w:rsidP="001346F4">
      <w:pPr>
        <w:tabs>
          <w:tab w:val="left" w:pos="720"/>
        </w:tabs>
        <w:ind w:firstLine="709"/>
        <w:jc w:val="center"/>
        <w:rPr>
          <w:b/>
          <w:sz w:val="28"/>
          <w:szCs w:val="28"/>
          <w:highlight w:val="white"/>
        </w:rPr>
      </w:pPr>
    </w:p>
    <w:p w14:paraId="3BD5B6EE" w14:textId="77777777" w:rsidR="001346F4" w:rsidRDefault="001346F4" w:rsidP="001346F4">
      <w:pPr>
        <w:tabs>
          <w:tab w:val="left" w:pos="720"/>
        </w:tabs>
        <w:ind w:firstLine="709"/>
        <w:jc w:val="both"/>
        <w:rPr>
          <w:sz w:val="28"/>
          <w:szCs w:val="28"/>
          <w:highlight w:val="white"/>
        </w:rPr>
      </w:pPr>
      <w:r>
        <w:rPr>
          <w:sz w:val="28"/>
          <w:szCs w:val="28"/>
          <w:highlight w:val="white"/>
        </w:rPr>
        <w:t xml:space="preserve">12.1. Поставщик настоящим гарантирует в период срока годности товара отсутствие нарушения исключительных прав третьих лиц на результаты интеллектуальной деятельности, связанных с поставкой и использованием товара. </w:t>
      </w:r>
    </w:p>
    <w:p w14:paraId="10D798CA" w14:textId="77777777" w:rsidR="001346F4" w:rsidRDefault="001346F4" w:rsidP="001346F4">
      <w:pPr>
        <w:tabs>
          <w:tab w:val="left" w:pos="720"/>
        </w:tabs>
        <w:ind w:firstLine="709"/>
        <w:jc w:val="both"/>
        <w:rPr>
          <w:sz w:val="28"/>
          <w:szCs w:val="28"/>
          <w:highlight w:val="white"/>
        </w:rPr>
      </w:pPr>
      <w:r>
        <w:rPr>
          <w:sz w:val="28"/>
          <w:szCs w:val="28"/>
          <w:highlight w:val="white"/>
        </w:rPr>
        <w:t xml:space="preserve">12.2.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 </w:t>
      </w:r>
    </w:p>
    <w:p w14:paraId="3A0D2612" w14:textId="77777777" w:rsidR="001346F4" w:rsidRDefault="001346F4" w:rsidP="001346F4">
      <w:pPr>
        <w:tabs>
          <w:tab w:val="left" w:pos="720"/>
        </w:tabs>
        <w:ind w:firstLine="709"/>
        <w:jc w:val="both"/>
        <w:rPr>
          <w:sz w:val="28"/>
          <w:szCs w:val="28"/>
          <w:highlight w:val="white"/>
        </w:rPr>
      </w:pPr>
    </w:p>
    <w:p w14:paraId="257A4C38" w14:textId="77777777" w:rsidR="001346F4" w:rsidRDefault="001346F4" w:rsidP="001346F4">
      <w:pPr>
        <w:pStyle w:val="1"/>
        <w:tabs>
          <w:tab w:val="left" w:pos="720"/>
        </w:tabs>
        <w:ind w:firstLine="709"/>
        <w:jc w:val="center"/>
        <w:rPr>
          <w:b/>
          <w:sz w:val="28"/>
          <w:szCs w:val="28"/>
          <w:highlight w:val="white"/>
        </w:rPr>
      </w:pPr>
      <w:r>
        <w:rPr>
          <w:b/>
          <w:sz w:val="28"/>
          <w:szCs w:val="28"/>
          <w:highlight w:val="white"/>
        </w:rPr>
        <w:t>13. Обстоятельства непреодолимой силы</w:t>
      </w:r>
    </w:p>
    <w:p w14:paraId="5FCAC55A" w14:textId="77777777" w:rsidR="001346F4" w:rsidRDefault="001346F4" w:rsidP="001346F4">
      <w:pPr>
        <w:tabs>
          <w:tab w:val="left" w:pos="720"/>
        </w:tabs>
        <w:ind w:firstLine="709"/>
        <w:jc w:val="center"/>
        <w:rPr>
          <w:b/>
          <w:sz w:val="28"/>
          <w:szCs w:val="28"/>
          <w:highlight w:val="white"/>
        </w:rPr>
      </w:pPr>
    </w:p>
    <w:p w14:paraId="0101F2B4" w14:textId="77777777" w:rsidR="001346F4" w:rsidRDefault="001346F4" w:rsidP="001346F4">
      <w:pPr>
        <w:tabs>
          <w:tab w:val="left" w:pos="720"/>
        </w:tabs>
        <w:ind w:firstLine="709"/>
        <w:jc w:val="both"/>
        <w:rPr>
          <w:sz w:val="28"/>
          <w:szCs w:val="28"/>
          <w:highlight w:val="white"/>
        </w:rPr>
      </w:pPr>
      <w:r>
        <w:rPr>
          <w:sz w:val="28"/>
          <w:szCs w:val="28"/>
          <w:highlight w:val="white"/>
        </w:rPr>
        <w:t xml:space="preserve">13.1. 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 то есть чрезвычайных и непредотвратимых при данных условиях обстоятельств. </w:t>
      </w:r>
    </w:p>
    <w:p w14:paraId="42C8912C" w14:textId="77777777" w:rsidR="001346F4" w:rsidRDefault="001346F4" w:rsidP="001346F4">
      <w:pPr>
        <w:tabs>
          <w:tab w:val="left" w:pos="720"/>
        </w:tabs>
        <w:ind w:firstLine="709"/>
        <w:jc w:val="both"/>
        <w:rPr>
          <w:sz w:val="28"/>
          <w:szCs w:val="28"/>
          <w:highlight w:val="white"/>
        </w:rPr>
      </w:pPr>
      <w:r>
        <w:rPr>
          <w:sz w:val="28"/>
          <w:szCs w:val="28"/>
          <w:highlight w:val="white"/>
        </w:rPr>
        <w:t xml:space="preserve">13.2. Сторона, у которой возникли обстоятельства непреодолимой силы, обязана в течение 3 (трех) рабочих дней письменно информировать другую сторону о случившемся и его причинах с приложением документов, удостоверяющих факт наступления обстоятельств непреодолимой силы, а также предпринять все возможные меры для надлежащего выполнения своих обязательств по контракту.  </w:t>
      </w:r>
    </w:p>
    <w:p w14:paraId="23761E27" w14:textId="77777777" w:rsidR="001346F4" w:rsidRDefault="001346F4" w:rsidP="001346F4">
      <w:pPr>
        <w:tabs>
          <w:tab w:val="left" w:pos="720"/>
        </w:tabs>
        <w:ind w:firstLine="709"/>
        <w:jc w:val="both"/>
        <w:rPr>
          <w:sz w:val="28"/>
          <w:szCs w:val="28"/>
          <w:highlight w:val="white"/>
        </w:rPr>
      </w:pPr>
      <w:r>
        <w:rPr>
          <w:sz w:val="28"/>
          <w:szCs w:val="28"/>
          <w:highlight w:val="white"/>
        </w:rPr>
        <w:t>13.3.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056F82F5" w14:textId="77777777" w:rsidR="001346F4" w:rsidRDefault="001346F4" w:rsidP="001346F4">
      <w:pPr>
        <w:tabs>
          <w:tab w:val="left" w:pos="720"/>
        </w:tabs>
        <w:ind w:firstLine="709"/>
        <w:jc w:val="both"/>
        <w:rPr>
          <w:sz w:val="28"/>
          <w:szCs w:val="28"/>
          <w:highlight w:val="white"/>
        </w:rPr>
      </w:pPr>
      <w:r>
        <w:rPr>
          <w:sz w:val="28"/>
          <w:szCs w:val="28"/>
          <w:highlight w:val="white"/>
        </w:rPr>
        <w:t>13.4.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21FF9ABE" w14:textId="77777777" w:rsidR="001346F4" w:rsidRDefault="001346F4" w:rsidP="001346F4">
      <w:pPr>
        <w:tabs>
          <w:tab w:val="left" w:pos="720"/>
        </w:tabs>
        <w:rPr>
          <w:b/>
          <w:sz w:val="28"/>
          <w:szCs w:val="28"/>
          <w:highlight w:val="white"/>
        </w:rPr>
      </w:pPr>
    </w:p>
    <w:p w14:paraId="65E0252A" w14:textId="77777777" w:rsidR="001346F4" w:rsidRDefault="001346F4" w:rsidP="001346F4">
      <w:pPr>
        <w:pStyle w:val="1"/>
        <w:tabs>
          <w:tab w:val="left" w:pos="720"/>
        </w:tabs>
        <w:ind w:firstLine="709"/>
        <w:jc w:val="center"/>
        <w:rPr>
          <w:b/>
          <w:sz w:val="28"/>
          <w:szCs w:val="28"/>
          <w:highlight w:val="white"/>
        </w:rPr>
      </w:pPr>
      <w:r>
        <w:rPr>
          <w:b/>
          <w:sz w:val="28"/>
          <w:szCs w:val="28"/>
          <w:highlight w:val="white"/>
        </w:rPr>
        <w:t>14. Уведомления</w:t>
      </w:r>
    </w:p>
    <w:p w14:paraId="62FEBAA9" w14:textId="77777777" w:rsidR="001346F4" w:rsidRDefault="001346F4" w:rsidP="001346F4">
      <w:pPr>
        <w:tabs>
          <w:tab w:val="left" w:pos="720"/>
        </w:tabs>
        <w:ind w:firstLine="709"/>
        <w:jc w:val="center"/>
        <w:rPr>
          <w:b/>
          <w:sz w:val="28"/>
          <w:szCs w:val="28"/>
          <w:highlight w:val="white"/>
        </w:rPr>
      </w:pPr>
    </w:p>
    <w:p w14:paraId="614BCFA4" w14:textId="77777777" w:rsidR="001346F4" w:rsidRDefault="001346F4" w:rsidP="001346F4">
      <w:pPr>
        <w:pStyle w:val="aff4"/>
        <w:ind w:firstLine="709"/>
        <w:rPr>
          <w:rFonts w:ascii="Times New Roman" w:hAnsi="Times New Roman"/>
          <w:sz w:val="28"/>
          <w:szCs w:val="28"/>
          <w:highlight w:val="white"/>
          <w:lang w:val="ru-RU"/>
        </w:rPr>
      </w:pPr>
      <w:r>
        <w:rPr>
          <w:rFonts w:ascii="Times New Roman" w:hAnsi="Times New Roman"/>
          <w:sz w:val="28"/>
          <w:szCs w:val="28"/>
          <w:highlight w:val="white"/>
          <w:lang w:val="ru-RU"/>
        </w:rPr>
        <w:t>14.1. Любое уведомление, которое одна сторона направляет другой стороне в соответствии с контрактом, направляется в письменной форме по почте (в том числе с помощью электронной почты) или факсимильной связью с последующим   представлением оригинала.</w:t>
      </w:r>
    </w:p>
    <w:p w14:paraId="3469B626" w14:textId="77777777" w:rsidR="001346F4" w:rsidRDefault="001346F4" w:rsidP="001346F4">
      <w:pPr>
        <w:ind w:firstLine="709"/>
        <w:jc w:val="both"/>
        <w:rPr>
          <w:rFonts w:eastAsia="Calibri"/>
          <w:sz w:val="28"/>
          <w:szCs w:val="28"/>
          <w:lang w:eastAsia="en-US"/>
        </w:rPr>
      </w:pPr>
      <w:r>
        <w:rPr>
          <w:sz w:val="28"/>
          <w:szCs w:val="28"/>
          <w:lang w:eastAsia="en-US"/>
        </w:rPr>
        <w:t>14.2</w:t>
      </w:r>
      <w:r>
        <w:rPr>
          <w:lang w:eastAsia="en-US"/>
        </w:rPr>
        <w:t xml:space="preserve">. </w:t>
      </w:r>
      <w:r>
        <w:rPr>
          <w:sz w:val="28"/>
        </w:rPr>
        <w:t>О</w:t>
      </w:r>
      <w:r>
        <w:rPr>
          <w:rFonts w:eastAsia="Calibri"/>
          <w:sz w:val="28"/>
          <w:szCs w:val="28"/>
          <w:lang w:eastAsia="en-US"/>
        </w:rPr>
        <w:t>бмен документами при применении мер ответственности и совершении иных действий в связи с нарушением поставщиком или заказчиком условий Контракта осуществляется с использованием единой информационной системы путем направления электронных уведомлений.</w:t>
      </w:r>
    </w:p>
    <w:p w14:paraId="567D950A" w14:textId="77777777" w:rsidR="001346F4" w:rsidRDefault="001346F4" w:rsidP="001346F4">
      <w:pPr>
        <w:ind w:firstLine="709"/>
        <w:jc w:val="both"/>
        <w:rPr>
          <w:lang w:eastAsia="en-US"/>
        </w:rPr>
      </w:pPr>
      <w:r>
        <w:rPr>
          <w:rFonts w:eastAsia="Calibri"/>
          <w:sz w:val="28"/>
          <w:szCs w:val="28"/>
          <w:lang w:eastAsia="en-US"/>
        </w:rPr>
        <w:lastRenderedPageBreak/>
        <w:t>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2ACB742E" w14:textId="77777777" w:rsidR="001346F4" w:rsidRDefault="001346F4" w:rsidP="001346F4">
      <w:pPr>
        <w:rPr>
          <w:highlight w:val="white"/>
          <w:lang w:eastAsia="en-US"/>
        </w:rPr>
      </w:pPr>
    </w:p>
    <w:p w14:paraId="5A34D07E" w14:textId="77777777" w:rsidR="001346F4" w:rsidRDefault="001346F4" w:rsidP="001346F4">
      <w:pPr>
        <w:tabs>
          <w:tab w:val="left" w:pos="720"/>
        </w:tabs>
        <w:rPr>
          <w:b/>
          <w:sz w:val="28"/>
          <w:szCs w:val="28"/>
          <w:highlight w:val="white"/>
        </w:rPr>
      </w:pPr>
    </w:p>
    <w:p w14:paraId="372F4C10" w14:textId="77777777" w:rsidR="001346F4" w:rsidRDefault="001346F4" w:rsidP="001346F4">
      <w:pPr>
        <w:pStyle w:val="1"/>
        <w:tabs>
          <w:tab w:val="left" w:pos="720"/>
        </w:tabs>
        <w:ind w:firstLine="709"/>
        <w:jc w:val="center"/>
        <w:rPr>
          <w:b/>
          <w:sz w:val="28"/>
          <w:szCs w:val="28"/>
          <w:highlight w:val="white"/>
        </w:rPr>
      </w:pPr>
      <w:r>
        <w:rPr>
          <w:b/>
          <w:sz w:val="28"/>
          <w:szCs w:val="28"/>
          <w:highlight w:val="white"/>
        </w:rPr>
        <w:t>15. Дополнительные условия и заключительные положения</w:t>
      </w:r>
    </w:p>
    <w:p w14:paraId="2C85D6EF" w14:textId="77777777" w:rsidR="001346F4" w:rsidRDefault="001346F4" w:rsidP="001346F4">
      <w:pPr>
        <w:tabs>
          <w:tab w:val="left" w:pos="720"/>
        </w:tabs>
        <w:ind w:firstLine="709"/>
        <w:jc w:val="center"/>
        <w:rPr>
          <w:b/>
          <w:sz w:val="28"/>
          <w:szCs w:val="28"/>
          <w:highlight w:val="white"/>
        </w:rPr>
      </w:pPr>
    </w:p>
    <w:p w14:paraId="25934F7D" w14:textId="77777777" w:rsidR="001346F4" w:rsidRDefault="001346F4" w:rsidP="001346F4">
      <w:pPr>
        <w:pStyle w:val="2"/>
        <w:tabs>
          <w:tab w:val="left" w:pos="720"/>
        </w:tabs>
        <w:ind w:firstLine="709"/>
        <w:jc w:val="both"/>
        <w:rPr>
          <w:sz w:val="28"/>
          <w:szCs w:val="28"/>
          <w:highlight w:val="white"/>
        </w:rPr>
      </w:pPr>
      <w:r>
        <w:t>15.1. Во всем, что не предусмотрено контрактом, стороны руководствуются законодательством Российской Федерации.</w:t>
      </w:r>
    </w:p>
    <w:p w14:paraId="1F5D3EE3" w14:textId="77777777" w:rsidR="001346F4" w:rsidRDefault="001346F4" w:rsidP="001346F4">
      <w:pPr>
        <w:tabs>
          <w:tab w:val="left" w:pos="720"/>
        </w:tabs>
        <w:ind w:firstLine="709"/>
        <w:jc w:val="both"/>
        <w:rPr>
          <w:sz w:val="28"/>
          <w:szCs w:val="28"/>
          <w:highlight w:val="white"/>
        </w:rPr>
      </w:pPr>
      <w:r>
        <w:rPr>
          <w:sz w:val="28"/>
          <w:szCs w:val="28"/>
          <w:highlight w:val="white"/>
        </w:rPr>
        <w:t xml:space="preserve">15.2. Все споры и разногласия в связи с исполнением контракта, разрешаются путем переговоров. Если по результатам переговоров стороны не приходят к согласию, дело передается на рассмотрение в Арбитражный суд Смоленской области. </w:t>
      </w:r>
    </w:p>
    <w:p w14:paraId="57424116" w14:textId="77777777" w:rsidR="001346F4" w:rsidRDefault="001346F4" w:rsidP="001346F4">
      <w:pPr>
        <w:tabs>
          <w:tab w:val="left" w:pos="720"/>
        </w:tabs>
        <w:ind w:firstLine="709"/>
        <w:jc w:val="both"/>
        <w:rPr>
          <w:sz w:val="28"/>
          <w:szCs w:val="28"/>
          <w:highlight w:val="white"/>
        </w:rPr>
      </w:pPr>
      <w:r>
        <w:rPr>
          <w:sz w:val="28"/>
          <w:szCs w:val="28"/>
          <w:highlight w:val="white"/>
        </w:rPr>
        <w:t xml:space="preserve">15.3. Для разрешения споров, связанных с поставкой товара, не соответствующего условиям контракта, ненадлежащего качества, нарушением объемов поставки товара, сроков поставки и оплаты товара применяется претензионный порядок разрешения споров. </w:t>
      </w:r>
    </w:p>
    <w:p w14:paraId="23C7D2CB" w14:textId="77777777" w:rsidR="001346F4" w:rsidRDefault="001346F4" w:rsidP="001346F4">
      <w:pPr>
        <w:pStyle w:val="2"/>
        <w:tabs>
          <w:tab w:val="left" w:pos="720"/>
        </w:tabs>
        <w:ind w:firstLine="709"/>
        <w:jc w:val="both"/>
        <w:rPr>
          <w:sz w:val="28"/>
          <w:szCs w:val="28"/>
          <w:highlight w:val="white"/>
        </w:rPr>
      </w:pPr>
      <w:r>
        <w:t>15.4. Сторона, право которой нарушено, обязана предъявить другой стороне претензию с изложением своих требований.</w:t>
      </w:r>
    </w:p>
    <w:p w14:paraId="43EE7B81" w14:textId="77777777" w:rsidR="001346F4" w:rsidRDefault="001346F4" w:rsidP="001346F4">
      <w:pPr>
        <w:tabs>
          <w:tab w:val="left" w:pos="720"/>
        </w:tabs>
        <w:ind w:firstLine="709"/>
        <w:jc w:val="both"/>
        <w:rPr>
          <w:sz w:val="28"/>
          <w:szCs w:val="28"/>
          <w:highlight w:val="white"/>
        </w:rPr>
      </w:pPr>
      <w:r>
        <w:rPr>
          <w:sz w:val="28"/>
          <w:szCs w:val="28"/>
          <w:highlight w:val="white"/>
        </w:rPr>
        <w:t>15.5. Претензия направляется по почте заказным письмом с уведомлением о вручении. Срок для ответа на претензии устанавливается 10 календарных дней со дня ее получения.</w:t>
      </w:r>
    </w:p>
    <w:p w14:paraId="2F04E1D3" w14:textId="77777777" w:rsidR="001346F4" w:rsidRDefault="001346F4" w:rsidP="001346F4">
      <w:pPr>
        <w:pStyle w:val="2"/>
        <w:tabs>
          <w:tab w:val="left" w:pos="720"/>
        </w:tabs>
        <w:ind w:firstLine="709"/>
        <w:jc w:val="both"/>
        <w:rPr>
          <w:sz w:val="28"/>
          <w:szCs w:val="28"/>
          <w:highlight w:val="white"/>
        </w:rPr>
      </w:pPr>
      <w:r>
        <w:t>15.6. Настоящий контракт составлен в форме электронного документа, подписанного усиленными электронными подписями Сторон.</w:t>
      </w:r>
    </w:p>
    <w:p w14:paraId="69582CF3" w14:textId="77777777" w:rsidR="001346F4" w:rsidRDefault="001346F4" w:rsidP="001346F4">
      <w:pPr>
        <w:pStyle w:val="2"/>
        <w:tabs>
          <w:tab w:val="left" w:pos="720"/>
        </w:tabs>
        <w:ind w:firstLine="709"/>
        <w:jc w:val="both"/>
        <w:rPr>
          <w:sz w:val="28"/>
          <w:szCs w:val="28"/>
          <w:highlight w:val="white"/>
        </w:rPr>
      </w:pPr>
      <w:r>
        <w:t>15.7. Приложения к контракту являются его неотъемлемой частью.</w:t>
      </w:r>
    </w:p>
    <w:p w14:paraId="76C1432F" w14:textId="77777777" w:rsidR="001346F4" w:rsidRDefault="001346F4" w:rsidP="001346F4">
      <w:pPr>
        <w:tabs>
          <w:tab w:val="left" w:pos="720"/>
        </w:tabs>
        <w:ind w:firstLine="709"/>
        <w:jc w:val="both"/>
        <w:rPr>
          <w:sz w:val="28"/>
          <w:szCs w:val="28"/>
          <w:highlight w:val="white"/>
        </w:rPr>
      </w:pPr>
    </w:p>
    <w:p w14:paraId="6F3B6B44" w14:textId="77777777" w:rsidR="001346F4" w:rsidRPr="0033588B" w:rsidRDefault="001346F4" w:rsidP="001346F4">
      <w:pPr>
        <w:pStyle w:val="1"/>
        <w:widowControl w:val="0"/>
        <w:ind w:firstLine="709"/>
        <w:jc w:val="center"/>
        <w:rPr>
          <w:b/>
          <w:sz w:val="28"/>
          <w:szCs w:val="28"/>
        </w:rPr>
      </w:pPr>
      <w:r w:rsidRPr="0033588B">
        <w:rPr>
          <w:b/>
          <w:sz w:val="28"/>
          <w:szCs w:val="28"/>
        </w:rPr>
        <w:t>16. Особые условия</w:t>
      </w:r>
    </w:p>
    <w:p w14:paraId="558F0005" w14:textId="77777777" w:rsidR="001346F4" w:rsidRPr="0033588B" w:rsidRDefault="001346F4" w:rsidP="001346F4">
      <w:pPr>
        <w:widowControl w:val="0"/>
        <w:ind w:firstLine="709"/>
        <w:jc w:val="center"/>
        <w:rPr>
          <w:b/>
          <w:sz w:val="28"/>
          <w:szCs w:val="28"/>
        </w:rPr>
      </w:pPr>
    </w:p>
    <w:p w14:paraId="6A00A471" w14:textId="77777777" w:rsidR="001346F4" w:rsidRPr="0033588B" w:rsidRDefault="001346F4" w:rsidP="001346F4">
      <w:pPr>
        <w:pStyle w:val="2"/>
        <w:widowControl w:val="0"/>
        <w:ind w:firstLine="709"/>
        <w:jc w:val="both"/>
        <w:rPr>
          <w:sz w:val="28"/>
          <w:szCs w:val="28"/>
        </w:rPr>
      </w:pPr>
      <w:r>
        <w:t>16.1. В рамках исполнения обязательств по Контракту Стороны договорились:</w:t>
      </w:r>
    </w:p>
    <w:p w14:paraId="35B18115" w14:textId="77777777" w:rsidR="001346F4" w:rsidRPr="0033588B" w:rsidRDefault="001346F4" w:rsidP="001346F4">
      <w:pPr>
        <w:widowControl w:val="0"/>
        <w:jc w:val="both"/>
        <w:rPr>
          <w:sz w:val="28"/>
          <w:szCs w:val="28"/>
        </w:rPr>
      </w:pPr>
      <w:r>
        <w:rPr>
          <w:sz w:val="28"/>
          <w:szCs w:val="28"/>
        </w:rPr>
        <w:t xml:space="preserve">           16</w:t>
      </w:r>
      <w:r w:rsidRPr="0033588B">
        <w:rPr>
          <w:sz w:val="28"/>
          <w:szCs w:val="28"/>
        </w:rPr>
        <w:t>.1.1. Оформлять первичные учетные документы и иные сопутствующие документы в форме электронных документов, подписанных усиленной квалифицированной электронной подписью (далее – электронные документы), включая, но не ограничиваясь следующими:</w:t>
      </w:r>
    </w:p>
    <w:p w14:paraId="75B1CA08" w14:textId="77777777" w:rsidR="001346F4" w:rsidRPr="0033588B" w:rsidRDefault="001346F4" w:rsidP="001346F4">
      <w:pPr>
        <w:pStyle w:val="a3"/>
        <w:widowControl w:val="0"/>
        <w:ind w:left="0" w:firstLine="709"/>
        <w:jc w:val="both"/>
        <w:rPr>
          <w:sz w:val="28"/>
          <w:szCs w:val="28"/>
          <w:lang w:eastAsia="ru-RU"/>
        </w:rPr>
      </w:pPr>
      <w:r w:rsidRPr="0033588B">
        <w:rPr>
          <w:sz w:val="28"/>
          <w:szCs w:val="28"/>
          <w:lang w:eastAsia="ru-RU"/>
        </w:rPr>
        <w:t>- на поставку товара (выполнение работы, оказание услуги), а также отдельных этапов поставки товара (выполнения работы, оказания услуги) (далее - отдельный этап исполнения контракта), включая все документы, предоставление которых предусмотрено в целях осуществления приемки поставленного товара (выполненной работы (ее результатов), оказанной услуги), а также отдельных этапов исполнения контракта;</w:t>
      </w:r>
    </w:p>
    <w:p w14:paraId="40A09914" w14:textId="77777777" w:rsidR="001346F4" w:rsidRPr="0033588B" w:rsidRDefault="001346F4" w:rsidP="001346F4">
      <w:pPr>
        <w:pStyle w:val="a3"/>
        <w:widowControl w:val="0"/>
        <w:ind w:left="0" w:firstLine="709"/>
        <w:jc w:val="both"/>
        <w:rPr>
          <w:sz w:val="28"/>
          <w:szCs w:val="28"/>
          <w:lang w:eastAsia="ru-RU"/>
        </w:rPr>
      </w:pPr>
      <w:r w:rsidRPr="0033588B">
        <w:rPr>
          <w:sz w:val="28"/>
          <w:szCs w:val="28"/>
          <w:lang w:eastAsia="ru-RU"/>
        </w:rPr>
        <w:t>- результаты такой приемки;</w:t>
      </w:r>
    </w:p>
    <w:p w14:paraId="6C1D7DFD" w14:textId="77777777" w:rsidR="001346F4" w:rsidRPr="0033588B" w:rsidRDefault="001346F4" w:rsidP="001346F4">
      <w:pPr>
        <w:pStyle w:val="a3"/>
        <w:widowControl w:val="0"/>
        <w:ind w:left="0" w:firstLine="709"/>
        <w:jc w:val="both"/>
        <w:rPr>
          <w:sz w:val="28"/>
          <w:szCs w:val="28"/>
          <w:lang w:eastAsia="ru-RU"/>
        </w:rPr>
      </w:pPr>
      <w:r w:rsidRPr="0033588B">
        <w:rPr>
          <w:sz w:val="28"/>
          <w:szCs w:val="28"/>
          <w:lang w:eastAsia="ru-RU"/>
        </w:rPr>
        <w:t>- на оплату поставленного товара (выполненной работы (ее результатов), оказанной услуги), а также отдельных этапов исполнения контракта;</w:t>
      </w:r>
    </w:p>
    <w:p w14:paraId="42773810" w14:textId="77777777" w:rsidR="001346F4" w:rsidRPr="0033588B" w:rsidRDefault="001346F4" w:rsidP="001346F4">
      <w:pPr>
        <w:pStyle w:val="a3"/>
        <w:widowControl w:val="0"/>
        <w:ind w:left="0" w:firstLine="709"/>
        <w:jc w:val="both"/>
        <w:rPr>
          <w:sz w:val="28"/>
          <w:szCs w:val="28"/>
          <w:lang w:eastAsia="ru-RU"/>
        </w:rPr>
      </w:pPr>
      <w:r w:rsidRPr="0033588B">
        <w:rPr>
          <w:sz w:val="28"/>
          <w:szCs w:val="28"/>
          <w:lang w:eastAsia="ru-RU"/>
        </w:rPr>
        <w:t>- заключение дополнительных соглашений;</w:t>
      </w:r>
    </w:p>
    <w:p w14:paraId="72AEA00A" w14:textId="77777777" w:rsidR="001346F4" w:rsidRPr="0033588B" w:rsidRDefault="001346F4" w:rsidP="001346F4">
      <w:pPr>
        <w:pStyle w:val="a3"/>
        <w:widowControl w:val="0"/>
        <w:ind w:left="0" w:firstLine="709"/>
        <w:jc w:val="both"/>
        <w:rPr>
          <w:sz w:val="28"/>
          <w:szCs w:val="28"/>
          <w:lang w:eastAsia="ru-RU"/>
        </w:rPr>
      </w:pPr>
      <w:r w:rsidRPr="0033588B">
        <w:rPr>
          <w:sz w:val="28"/>
          <w:szCs w:val="28"/>
          <w:lang w:eastAsia="ru-RU"/>
        </w:rPr>
        <w:lastRenderedPageBreak/>
        <w:t>- направление требования об уплате неустоек (штрафов, пеней).</w:t>
      </w:r>
    </w:p>
    <w:p w14:paraId="303EA4DB" w14:textId="77777777" w:rsidR="001346F4" w:rsidRPr="0033588B" w:rsidRDefault="001346F4" w:rsidP="001346F4">
      <w:pPr>
        <w:widowControl w:val="0"/>
        <w:jc w:val="both"/>
        <w:rPr>
          <w:sz w:val="28"/>
          <w:szCs w:val="28"/>
        </w:rPr>
      </w:pPr>
      <w:r>
        <w:rPr>
          <w:sz w:val="28"/>
          <w:szCs w:val="28"/>
        </w:rPr>
        <w:t xml:space="preserve">           16</w:t>
      </w:r>
      <w:r w:rsidRPr="0033588B">
        <w:rPr>
          <w:sz w:val="28"/>
          <w:szCs w:val="28"/>
        </w:rPr>
        <w:t>.1.2. Осуществлять обмен электронными документами с обязательным применением усиленной квалифицированной электронной подписи, для чего обеспечить получение Сторонами сертификатов ключа проверки электронной подписи в аккредитованном удостоверяющем центре в соответствии с нормами Федерального закона от 06.04.2011 № 63-ФЗ «Об электронной подписи» (далее – КЭП).</w:t>
      </w:r>
    </w:p>
    <w:p w14:paraId="6E473DE6" w14:textId="77777777" w:rsidR="001346F4" w:rsidRPr="0033588B" w:rsidRDefault="001346F4" w:rsidP="001346F4">
      <w:pPr>
        <w:widowControl w:val="0"/>
        <w:jc w:val="both"/>
        <w:rPr>
          <w:sz w:val="28"/>
          <w:szCs w:val="28"/>
        </w:rPr>
      </w:pPr>
      <w:r>
        <w:rPr>
          <w:sz w:val="28"/>
          <w:szCs w:val="28"/>
        </w:rPr>
        <w:t xml:space="preserve">          16</w:t>
      </w:r>
      <w:r w:rsidRPr="0033588B">
        <w:rPr>
          <w:sz w:val="28"/>
          <w:szCs w:val="28"/>
        </w:rPr>
        <w:t xml:space="preserve">.1.3.  Осуществлять обмен электронными документами посредством Модуля исполнения контрактов (далее - МИК) в соответствии с Регламентом МИК, опубликованном по адресу в сети Интернет </w:t>
      </w:r>
      <w:hyperlink r:id="rId16" w:history="1">
        <w:r w:rsidRPr="0033588B">
          <w:rPr>
            <w:rStyle w:val="af1"/>
            <w:sz w:val="28"/>
            <w:szCs w:val="28"/>
          </w:rPr>
          <w:t>https://www.rts-tender.ru/mik</w:t>
        </w:r>
      </w:hyperlink>
      <w:r w:rsidRPr="0033588B">
        <w:rPr>
          <w:sz w:val="28"/>
          <w:szCs w:val="28"/>
        </w:rPr>
        <w:t>, Системы электронного документооборота «</w:t>
      </w:r>
      <w:proofErr w:type="spellStart"/>
      <w:r w:rsidRPr="0033588B">
        <w:rPr>
          <w:sz w:val="28"/>
          <w:szCs w:val="28"/>
          <w:lang w:val="en-US"/>
        </w:rPr>
        <w:t>Fintender</w:t>
      </w:r>
      <w:proofErr w:type="spellEnd"/>
      <w:r w:rsidRPr="0033588B">
        <w:rPr>
          <w:sz w:val="28"/>
          <w:szCs w:val="28"/>
        </w:rPr>
        <w:t xml:space="preserve"> </w:t>
      </w:r>
      <w:r w:rsidRPr="0033588B">
        <w:rPr>
          <w:sz w:val="28"/>
          <w:szCs w:val="28"/>
          <w:lang w:val="en-US"/>
        </w:rPr>
        <w:t>EDS</w:t>
      </w:r>
      <w:r w:rsidRPr="0033588B">
        <w:rPr>
          <w:sz w:val="28"/>
          <w:szCs w:val="28"/>
        </w:rPr>
        <w:t>» (далее – ЭДО «</w:t>
      </w:r>
      <w:proofErr w:type="spellStart"/>
      <w:r w:rsidRPr="0033588B">
        <w:rPr>
          <w:sz w:val="28"/>
          <w:szCs w:val="28"/>
        </w:rPr>
        <w:t>Fintender</w:t>
      </w:r>
      <w:proofErr w:type="spellEnd"/>
      <w:r w:rsidRPr="0033588B">
        <w:rPr>
          <w:sz w:val="28"/>
          <w:szCs w:val="28"/>
        </w:rPr>
        <w:t xml:space="preserve"> EDS»), для чего обеспечить в МИК и в ЭДО «</w:t>
      </w:r>
      <w:proofErr w:type="spellStart"/>
      <w:r w:rsidRPr="0033588B">
        <w:rPr>
          <w:sz w:val="28"/>
          <w:szCs w:val="28"/>
        </w:rPr>
        <w:t>Fintender</w:t>
      </w:r>
      <w:proofErr w:type="spellEnd"/>
      <w:r w:rsidRPr="0033588B">
        <w:rPr>
          <w:sz w:val="28"/>
          <w:szCs w:val="28"/>
        </w:rPr>
        <w:t xml:space="preserve"> EDS» регистрацию лиц, уполномоченных за организацию и осуществление электронного документооборота.</w:t>
      </w:r>
    </w:p>
    <w:p w14:paraId="3E1E8050" w14:textId="77777777" w:rsidR="001346F4" w:rsidRPr="0033588B" w:rsidRDefault="001346F4" w:rsidP="001346F4">
      <w:pPr>
        <w:widowControl w:val="0"/>
        <w:jc w:val="both"/>
        <w:rPr>
          <w:sz w:val="28"/>
          <w:szCs w:val="28"/>
        </w:rPr>
      </w:pPr>
      <w:r>
        <w:rPr>
          <w:sz w:val="28"/>
          <w:szCs w:val="28"/>
        </w:rPr>
        <w:t xml:space="preserve">          16</w:t>
      </w:r>
      <w:r w:rsidRPr="0033588B">
        <w:rPr>
          <w:sz w:val="28"/>
          <w:szCs w:val="28"/>
        </w:rPr>
        <w:t>.1.4.  При осуществлении обмена электронными документами использовать форматы документов, которые утверждены приказами ФНС России. Если форматы документов не утверждены, то Стороны используют согласованные между собой форматы.</w:t>
      </w:r>
    </w:p>
    <w:p w14:paraId="332D5C4C" w14:textId="77777777" w:rsidR="001346F4" w:rsidRPr="0033588B" w:rsidRDefault="001346F4" w:rsidP="001346F4">
      <w:pPr>
        <w:pStyle w:val="2"/>
        <w:widowControl w:val="0"/>
        <w:ind w:firstLine="709"/>
        <w:jc w:val="both"/>
        <w:rPr>
          <w:sz w:val="28"/>
          <w:szCs w:val="28"/>
        </w:rPr>
      </w:pPr>
      <w:r>
        <w:t>16.2. Подписание электронного документа с помощью КЭП посредством МИК и ЭДО «Fintender EDS» означает, что документы и сведения, поданные в электронной форме:</w:t>
      </w:r>
    </w:p>
    <w:p w14:paraId="6E3AA447" w14:textId="77777777" w:rsidR="001346F4" w:rsidRPr="0033588B" w:rsidRDefault="001346F4" w:rsidP="001346F4">
      <w:pPr>
        <w:widowControl w:val="0"/>
        <w:ind w:firstLine="709"/>
        <w:jc w:val="both"/>
        <w:rPr>
          <w:sz w:val="28"/>
          <w:szCs w:val="28"/>
        </w:rPr>
      </w:pPr>
      <w:r w:rsidRPr="0033588B">
        <w:rPr>
          <w:sz w:val="28"/>
          <w:szCs w:val="28"/>
        </w:rPr>
        <w:t xml:space="preserve">- направлены от имени данных лиц, </w:t>
      </w:r>
    </w:p>
    <w:p w14:paraId="5ABD1B5F" w14:textId="77777777" w:rsidR="001346F4" w:rsidRPr="0033588B" w:rsidRDefault="001346F4" w:rsidP="001346F4">
      <w:pPr>
        <w:widowControl w:val="0"/>
        <w:ind w:firstLine="709"/>
        <w:jc w:val="both"/>
        <w:rPr>
          <w:sz w:val="28"/>
          <w:szCs w:val="28"/>
        </w:rPr>
      </w:pPr>
      <w:r w:rsidRPr="0033588B">
        <w:rPr>
          <w:sz w:val="28"/>
          <w:szCs w:val="28"/>
        </w:rPr>
        <w:t>- являются подлинными и достоверными,</w:t>
      </w:r>
    </w:p>
    <w:p w14:paraId="23CFF4CA" w14:textId="77777777" w:rsidR="001346F4" w:rsidRPr="0033588B" w:rsidRDefault="001346F4" w:rsidP="001346F4">
      <w:pPr>
        <w:widowControl w:val="0"/>
        <w:ind w:firstLine="709"/>
        <w:jc w:val="both"/>
        <w:rPr>
          <w:sz w:val="28"/>
          <w:szCs w:val="28"/>
        </w:rPr>
      </w:pPr>
      <w:r w:rsidRPr="0033588B">
        <w:rPr>
          <w:sz w:val="28"/>
          <w:szCs w:val="28"/>
        </w:rPr>
        <w:t>- признаются равнозначными документам на бумажном носителе, подписанным собственноручной подписью.</w:t>
      </w:r>
    </w:p>
    <w:p w14:paraId="7BEEA4B9" w14:textId="77777777" w:rsidR="001346F4" w:rsidRPr="0033588B" w:rsidRDefault="001346F4" w:rsidP="001346F4">
      <w:pPr>
        <w:spacing w:after="1" w:line="280" w:lineRule="atLeast"/>
        <w:ind w:firstLine="709"/>
        <w:jc w:val="both"/>
        <w:rPr>
          <w:sz w:val="28"/>
          <w:szCs w:val="28"/>
        </w:rPr>
      </w:pPr>
      <w:r>
        <w:rPr>
          <w:sz w:val="28"/>
          <w:szCs w:val="28"/>
        </w:rPr>
        <w:t>16</w:t>
      </w:r>
      <w:r w:rsidRPr="0033588B">
        <w:rPr>
          <w:sz w:val="28"/>
          <w:szCs w:val="28"/>
        </w:rPr>
        <w:t>.3.  Электронные документы, полученные Сторонами друг от друга при исполнении Контракта, не требуют дублирования документами, оформленными на бумажных носителях информации.</w:t>
      </w:r>
    </w:p>
    <w:p w14:paraId="0D324805" w14:textId="77777777" w:rsidR="001346F4" w:rsidRPr="0033588B" w:rsidRDefault="001346F4" w:rsidP="001346F4">
      <w:pPr>
        <w:spacing w:after="1" w:line="280" w:lineRule="atLeast"/>
        <w:ind w:firstLine="709"/>
        <w:jc w:val="both"/>
        <w:rPr>
          <w:sz w:val="28"/>
          <w:szCs w:val="28"/>
        </w:rPr>
      </w:pPr>
      <w:r>
        <w:rPr>
          <w:sz w:val="28"/>
          <w:szCs w:val="28"/>
        </w:rPr>
        <w:t>16</w:t>
      </w:r>
      <w:r w:rsidRPr="0033588B">
        <w:rPr>
          <w:sz w:val="28"/>
          <w:szCs w:val="28"/>
        </w:rPr>
        <w:t>.4. Электронный документ, подписанный КЭП, содержание которого соответствует требованиям нормативных правовых актов, должен приниматься Сторонами к учету в качестве первичного учетного документа, использоваться в качестве доказательства в судебных разбирательствах, предоставляться в государственные органы по запросам последних.</w:t>
      </w:r>
    </w:p>
    <w:p w14:paraId="5D019034" w14:textId="77777777" w:rsidR="001346F4" w:rsidRPr="0033588B" w:rsidRDefault="001346F4" w:rsidP="001346F4">
      <w:pPr>
        <w:spacing w:after="1" w:line="280" w:lineRule="atLeast"/>
        <w:ind w:firstLine="709"/>
        <w:jc w:val="both"/>
        <w:rPr>
          <w:sz w:val="28"/>
          <w:szCs w:val="28"/>
        </w:rPr>
      </w:pPr>
      <w:r>
        <w:rPr>
          <w:sz w:val="28"/>
          <w:szCs w:val="28"/>
        </w:rPr>
        <w:t>16</w:t>
      </w:r>
      <w:r w:rsidRPr="0033588B">
        <w:rPr>
          <w:sz w:val="28"/>
          <w:szCs w:val="28"/>
        </w:rPr>
        <w:t>.5.  В случае невозможности обмена электронными документами при исполнении Контракта в связи с технической недоступностью МИК и/или ЭДО «</w:t>
      </w:r>
      <w:proofErr w:type="spellStart"/>
      <w:r w:rsidRPr="0033588B">
        <w:rPr>
          <w:sz w:val="28"/>
          <w:szCs w:val="28"/>
        </w:rPr>
        <w:t>Fintender</w:t>
      </w:r>
      <w:proofErr w:type="spellEnd"/>
      <w:r w:rsidRPr="0033588B">
        <w:rPr>
          <w:sz w:val="28"/>
          <w:szCs w:val="28"/>
        </w:rPr>
        <w:t xml:space="preserve"> EDS» Стороны обязаны информировать друг друга о невозможности обмена документами в электронном виде. В этом случае в период технической недоступности внутренних систем МИК и/или ЭДО «</w:t>
      </w:r>
      <w:proofErr w:type="spellStart"/>
      <w:r w:rsidRPr="0033588B">
        <w:rPr>
          <w:sz w:val="28"/>
          <w:szCs w:val="28"/>
        </w:rPr>
        <w:t>Fintender</w:t>
      </w:r>
      <w:proofErr w:type="spellEnd"/>
      <w:r w:rsidRPr="0033588B">
        <w:rPr>
          <w:sz w:val="28"/>
          <w:szCs w:val="28"/>
        </w:rPr>
        <w:t xml:space="preserve"> EDS» Стороны производят обмен документами на бумажном носителе с подписанием собственноручной подписью, при этом такая форма оригинала документа должна быть зафиксирована приказом руководителя направляющей Стороны.</w:t>
      </w:r>
    </w:p>
    <w:p w14:paraId="2005F10F" w14:textId="77777777" w:rsidR="001346F4" w:rsidRPr="0033588B" w:rsidRDefault="001346F4" w:rsidP="001346F4">
      <w:pPr>
        <w:spacing w:after="1" w:line="280" w:lineRule="atLeast"/>
        <w:ind w:firstLine="709"/>
        <w:jc w:val="both"/>
        <w:rPr>
          <w:sz w:val="28"/>
          <w:szCs w:val="28"/>
        </w:rPr>
      </w:pPr>
      <w:r w:rsidRPr="0033588B">
        <w:rPr>
          <w:sz w:val="28"/>
          <w:szCs w:val="28"/>
        </w:rPr>
        <w:t>После возобновления работы МИК и/или ЭДО «</w:t>
      </w:r>
      <w:proofErr w:type="spellStart"/>
      <w:r w:rsidRPr="0033588B">
        <w:rPr>
          <w:sz w:val="28"/>
          <w:szCs w:val="28"/>
        </w:rPr>
        <w:t>Fintender</w:t>
      </w:r>
      <w:proofErr w:type="spellEnd"/>
      <w:r w:rsidRPr="0033588B">
        <w:rPr>
          <w:sz w:val="28"/>
          <w:szCs w:val="28"/>
        </w:rPr>
        <w:t xml:space="preserve"> EDS» Сторона, ответственная за составление (оформление) документа, направляет с использованием МИК Стороне, в адрес которой должен быть направлен соответствующий документ, сопроводительное письмо, подписанное КЭП </w:t>
      </w:r>
      <w:r w:rsidRPr="0033588B">
        <w:rPr>
          <w:sz w:val="28"/>
          <w:szCs w:val="28"/>
        </w:rPr>
        <w:lastRenderedPageBreak/>
        <w:t>уполномоченного лица, с приложением копии в электронной форме (скан-образа) документа, подписанного Сторонами на бумажном носителе информации.</w:t>
      </w:r>
    </w:p>
    <w:p w14:paraId="1EFDA1F2" w14:textId="77777777" w:rsidR="001346F4" w:rsidRPr="0033588B" w:rsidRDefault="001346F4" w:rsidP="001346F4">
      <w:pPr>
        <w:jc w:val="both"/>
        <w:rPr>
          <w:b/>
          <w:sz w:val="28"/>
          <w:szCs w:val="28"/>
        </w:rPr>
      </w:pPr>
      <w:r w:rsidRPr="0033588B">
        <w:rPr>
          <w:sz w:val="28"/>
          <w:szCs w:val="28"/>
        </w:rPr>
        <w:t>Сторона, получившая в МИК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КЭП уполномоченного лица либо аргументированно отказывается от его подписания.</w:t>
      </w:r>
    </w:p>
    <w:p w14:paraId="033A7E0F" w14:textId="77777777" w:rsidR="001346F4" w:rsidRDefault="001346F4" w:rsidP="001346F4">
      <w:pPr>
        <w:jc w:val="center"/>
        <w:rPr>
          <w:b/>
          <w:sz w:val="28"/>
          <w:szCs w:val="28"/>
        </w:rPr>
      </w:pPr>
    </w:p>
    <w:p w14:paraId="7602C150" w14:textId="77777777" w:rsidR="001346F4" w:rsidRDefault="001346F4" w:rsidP="001346F4">
      <w:pPr>
        <w:tabs>
          <w:tab w:val="left" w:pos="720"/>
        </w:tabs>
        <w:ind w:firstLine="709"/>
        <w:jc w:val="both"/>
        <w:rPr>
          <w:sz w:val="28"/>
          <w:szCs w:val="28"/>
          <w:highlight w:val="white"/>
        </w:rPr>
      </w:pPr>
    </w:p>
    <w:p w14:paraId="62BF1F49" w14:textId="77777777" w:rsidR="001346F4" w:rsidRDefault="001346F4" w:rsidP="001346F4">
      <w:pPr>
        <w:tabs>
          <w:tab w:val="left" w:pos="720"/>
        </w:tabs>
        <w:ind w:firstLine="709"/>
        <w:jc w:val="both"/>
        <w:rPr>
          <w:sz w:val="28"/>
          <w:szCs w:val="28"/>
          <w:highlight w:val="white"/>
        </w:rPr>
      </w:pPr>
    </w:p>
    <w:p w14:paraId="592022C9" w14:textId="77777777" w:rsidR="001346F4" w:rsidRDefault="001346F4" w:rsidP="001346F4">
      <w:pPr>
        <w:pStyle w:val="1"/>
        <w:numPr>
          <w:ilvl w:val="0"/>
          <w:numId w:val="0"/>
        </w:numPr>
        <w:jc w:val="center"/>
        <w:rPr>
          <w:b/>
          <w:sz w:val="28"/>
          <w:szCs w:val="28"/>
          <w:highlight w:val="white"/>
        </w:rPr>
      </w:pPr>
      <w:r>
        <w:t>17. Реквизиты и подписи сторон</w:t>
      </w:r>
    </w:p>
    <w:p w14:paraId="40E36F1B" w14:textId="77777777" w:rsidR="00F90E06" w:rsidRDefault="00F90E06" w:rsidP="00F90E06">
      <w:pPr>
        <w:pStyle w:val="-0"/>
        <w:numPr>
          <w:ilvl w:val="0"/>
          <w:numId w:val="0"/>
        </w:numPr>
        <w:jc w:val="center"/>
        <w:rPr>
          <w:b/>
          <w:sz w:val="28"/>
          <w:szCs w:val="28"/>
          <w:highlight w:val="white"/>
        </w:rPr>
      </w:pPr>
    </w:p>
    <w:p w14:paraId="702A42D6" w14:textId="77777777" w:rsidR="00F90E06" w:rsidRDefault="00F90E06" w:rsidP="00F90E06">
      <w:pPr>
        <w:pStyle w:val="-0"/>
        <w:numPr>
          <w:ilvl w:val="0"/>
          <w:numId w:val="0"/>
        </w:numPr>
        <w:jc w:val="center"/>
        <w:rPr>
          <w:b/>
          <w:sz w:val="28"/>
          <w:szCs w:val="28"/>
          <w:highlight w:val="white"/>
        </w:rPr>
      </w:pPr>
    </w:p>
    <w:tbl>
      <w:tblPr>
        <w:tblW w:w="9900" w:type="dxa"/>
        <w:tblInd w:w="108" w:type="dxa"/>
        <w:tblLook w:val="04A0" w:firstRow="1" w:lastRow="0" w:firstColumn="1" w:lastColumn="0" w:noHBand="0" w:noVBand="1"/>
      </w:tblPr>
      <w:tblGrid>
        <w:gridCol w:w="5004"/>
        <w:gridCol w:w="4896"/>
      </w:tblGrid>
      <w:tr w:rsidR="00F90E06" w14:paraId="2F52DD18" w14:textId="77777777" w:rsidTr="009258B9">
        <w:tc>
          <w:tcPr>
            <w:tcW w:w="5004" w:type="dxa"/>
            <w:tcBorders>
              <w:top w:val="none" w:sz="0" w:space="0" w:color="000000"/>
              <w:left w:val="none" w:sz="0" w:space="0" w:color="000000"/>
              <w:bottom w:val="none" w:sz="0" w:space="0" w:color="000000"/>
              <w:right w:val="none" w:sz="0" w:space="0" w:color="000000"/>
            </w:tcBorders>
          </w:tcPr>
          <w:p w14:paraId="2052F864" w14:textId="77777777" w:rsidR="00F90E06" w:rsidRDefault="00F90E06" w:rsidP="009258B9">
            <w:pPr>
              <w:tabs>
                <w:tab w:val="num" w:pos="0"/>
              </w:tabs>
              <w:jc w:val="center"/>
              <w:rPr>
                <w:b/>
                <w:sz w:val="28"/>
                <w:szCs w:val="28"/>
                <w:highlight w:val="white"/>
              </w:rPr>
            </w:pPr>
            <w:r>
              <w:rPr>
                <w:b/>
                <w:sz w:val="28"/>
                <w:szCs w:val="28"/>
                <w:highlight w:val="white"/>
              </w:rPr>
              <w:t>Заказчик</w:t>
            </w:r>
          </w:p>
          <w:p w14:paraId="2A0FD67E" w14:textId="77777777" w:rsidR="00F90E06" w:rsidRDefault="00F90E06" w:rsidP="009258B9">
            <w:pPr>
              <w:jc w:val="center"/>
              <w:rPr>
                <w:b/>
                <w:sz w:val="28"/>
                <w:szCs w:val="28"/>
                <w:highlight w:val="white"/>
              </w:rPr>
            </w:pPr>
          </w:p>
          <w:p w14:paraId="3CA46229" w14:textId="77777777" w:rsidR="00F90E06" w:rsidRPr="00BE2ABD" w:rsidRDefault="00F90E06" w:rsidP="009258B9">
            <w:pPr>
              <w:rPr>
                <w:sz w:val="28"/>
                <w:szCs w:val="28"/>
              </w:rPr>
            </w:pPr>
            <w:r w:rsidRPr="00BE2ABD">
              <w:rPr>
                <w:sz w:val="28"/>
                <w:szCs w:val="28"/>
              </w:rPr>
              <w:t>ОГБУЗ «Руднянская ЦРБ»</w:t>
            </w:r>
          </w:p>
          <w:p w14:paraId="09569631" w14:textId="77777777" w:rsidR="00F90E06" w:rsidRPr="00BE2ABD" w:rsidRDefault="00F90E06" w:rsidP="009258B9">
            <w:pPr>
              <w:rPr>
                <w:sz w:val="28"/>
                <w:szCs w:val="28"/>
              </w:rPr>
            </w:pPr>
            <w:r w:rsidRPr="00BE2ABD">
              <w:rPr>
                <w:sz w:val="28"/>
                <w:szCs w:val="28"/>
              </w:rPr>
              <w:t xml:space="preserve">216790 Смоленская обл.,  г. Рудня, </w:t>
            </w:r>
          </w:p>
          <w:p w14:paraId="59CC7A5D" w14:textId="77777777" w:rsidR="00F90E06" w:rsidRPr="00BE2ABD" w:rsidRDefault="00F90E06" w:rsidP="009258B9">
            <w:pPr>
              <w:rPr>
                <w:sz w:val="28"/>
                <w:szCs w:val="28"/>
              </w:rPr>
            </w:pPr>
            <w:r w:rsidRPr="00BE2ABD">
              <w:rPr>
                <w:sz w:val="28"/>
                <w:szCs w:val="28"/>
              </w:rPr>
              <w:t>ул. Пирогова, д. 2</w:t>
            </w:r>
          </w:p>
          <w:p w14:paraId="147F3434" w14:textId="77777777" w:rsidR="00F90E06" w:rsidRPr="00BE2ABD" w:rsidRDefault="00F90E06" w:rsidP="009258B9">
            <w:pPr>
              <w:rPr>
                <w:sz w:val="28"/>
                <w:szCs w:val="28"/>
              </w:rPr>
            </w:pPr>
            <w:r w:rsidRPr="00BE2ABD">
              <w:rPr>
                <w:sz w:val="28"/>
                <w:szCs w:val="28"/>
              </w:rPr>
              <w:t xml:space="preserve">Министерство финансов </w:t>
            </w:r>
          </w:p>
          <w:p w14:paraId="6F027060" w14:textId="77777777" w:rsidR="00F90E06" w:rsidRPr="00BE2ABD" w:rsidRDefault="00F90E06" w:rsidP="009258B9">
            <w:pPr>
              <w:rPr>
                <w:sz w:val="28"/>
                <w:szCs w:val="28"/>
              </w:rPr>
            </w:pPr>
            <w:r w:rsidRPr="00BE2ABD">
              <w:rPr>
                <w:sz w:val="28"/>
                <w:szCs w:val="28"/>
              </w:rPr>
              <w:t xml:space="preserve"> Смоленской области</w:t>
            </w:r>
          </w:p>
          <w:p w14:paraId="4B9E09A3" w14:textId="77777777" w:rsidR="00F90E06" w:rsidRPr="00BE2ABD" w:rsidRDefault="00F90E06" w:rsidP="009258B9">
            <w:pPr>
              <w:rPr>
                <w:sz w:val="28"/>
                <w:szCs w:val="28"/>
              </w:rPr>
            </w:pPr>
            <w:r w:rsidRPr="00BE2ABD">
              <w:rPr>
                <w:sz w:val="28"/>
                <w:szCs w:val="28"/>
              </w:rPr>
              <w:t xml:space="preserve"> (ОГБУЗ «Руднянская ЦРБ»  </w:t>
            </w:r>
          </w:p>
          <w:p w14:paraId="08E48850" w14:textId="77777777" w:rsidR="00F90E06" w:rsidRPr="00BE2ABD" w:rsidRDefault="00F90E06" w:rsidP="009258B9">
            <w:pPr>
              <w:rPr>
                <w:sz w:val="28"/>
                <w:szCs w:val="28"/>
              </w:rPr>
            </w:pPr>
            <w:r w:rsidRPr="00BE2ABD">
              <w:rPr>
                <w:sz w:val="28"/>
                <w:szCs w:val="28"/>
              </w:rPr>
              <w:t xml:space="preserve">л. с.21809200410)  </w:t>
            </w:r>
          </w:p>
          <w:p w14:paraId="424E0D39" w14:textId="77777777" w:rsidR="00F90E06" w:rsidRPr="00BE2ABD" w:rsidRDefault="00F90E06" w:rsidP="009258B9">
            <w:pPr>
              <w:rPr>
                <w:sz w:val="28"/>
                <w:szCs w:val="28"/>
              </w:rPr>
            </w:pPr>
            <w:r w:rsidRPr="00BE2ABD">
              <w:rPr>
                <w:sz w:val="28"/>
                <w:szCs w:val="28"/>
              </w:rPr>
              <w:t>ИНН 6713001287</w:t>
            </w:r>
          </w:p>
          <w:p w14:paraId="475E2B55" w14:textId="77777777" w:rsidR="00F90E06" w:rsidRPr="00BE2ABD" w:rsidRDefault="00F90E06" w:rsidP="009258B9">
            <w:pPr>
              <w:rPr>
                <w:sz w:val="28"/>
                <w:szCs w:val="28"/>
              </w:rPr>
            </w:pPr>
            <w:r w:rsidRPr="00BE2ABD">
              <w:rPr>
                <w:sz w:val="28"/>
                <w:szCs w:val="28"/>
              </w:rPr>
              <w:t>КПП 671301001</w:t>
            </w:r>
          </w:p>
          <w:p w14:paraId="02B13DBD" w14:textId="77777777" w:rsidR="00F90E06" w:rsidRPr="00BE2ABD" w:rsidRDefault="00F90E06" w:rsidP="009258B9">
            <w:pPr>
              <w:rPr>
                <w:sz w:val="28"/>
                <w:szCs w:val="28"/>
              </w:rPr>
            </w:pPr>
            <w:r w:rsidRPr="00BE2ABD">
              <w:rPr>
                <w:sz w:val="28"/>
                <w:szCs w:val="28"/>
              </w:rPr>
              <w:t>Р/</w:t>
            </w:r>
            <w:proofErr w:type="spellStart"/>
            <w:r w:rsidRPr="00BE2ABD">
              <w:rPr>
                <w:sz w:val="28"/>
                <w:szCs w:val="28"/>
              </w:rPr>
              <w:t>сч</w:t>
            </w:r>
            <w:proofErr w:type="spellEnd"/>
            <w:r w:rsidRPr="00BE2ABD">
              <w:rPr>
                <w:sz w:val="28"/>
                <w:szCs w:val="28"/>
              </w:rPr>
              <w:t xml:space="preserve"> № 03224643660000006301</w:t>
            </w:r>
          </w:p>
          <w:p w14:paraId="649A37AD" w14:textId="77777777" w:rsidR="00F90E06" w:rsidRPr="00BE2ABD" w:rsidRDefault="00F90E06" w:rsidP="009258B9">
            <w:pPr>
              <w:rPr>
                <w:sz w:val="28"/>
                <w:szCs w:val="28"/>
              </w:rPr>
            </w:pPr>
            <w:proofErr w:type="spellStart"/>
            <w:r w:rsidRPr="00BE2ABD">
              <w:rPr>
                <w:sz w:val="28"/>
                <w:szCs w:val="28"/>
              </w:rPr>
              <w:t>Кор.сч</w:t>
            </w:r>
            <w:proofErr w:type="spellEnd"/>
            <w:r w:rsidRPr="00BE2ABD">
              <w:rPr>
                <w:sz w:val="28"/>
                <w:szCs w:val="28"/>
              </w:rPr>
              <w:t xml:space="preserve"> 40102810445370000055 </w:t>
            </w:r>
          </w:p>
          <w:p w14:paraId="0B56D4A6" w14:textId="77777777" w:rsidR="00F90E06" w:rsidRPr="00BE2ABD" w:rsidRDefault="00F90E06" w:rsidP="009258B9">
            <w:pPr>
              <w:rPr>
                <w:sz w:val="28"/>
                <w:szCs w:val="28"/>
              </w:rPr>
            </w:pPr>
            <w:r w:rsidRPr="00BE2ABD">
              <w:rPr>
                <w:sz w:val="28"/>
                <w:szCs w:val="28"/>
              </w:rPr>
              <w:t>Банк: Отделение Смоленск Банка России//</w:t>
            </w:r>
          </w:p>
          <w:p w14:paraId="1D28A4E5" w14:textId="77777777" w:rsidR="00F90E06" w:rsidRPr="00BE2ABD" w:rsidRDefault="00F90E06" w:rsidP="009258B9">
            <w:pPr>
              <w:rPr>
                <w:sz w:val="28"/>
                <w:szCs w:val="28"/>
              </w:rPr>
            </w:pPr>
            <w:r w:rsidRPr="00BE2ABD">
              <w:rPr>
                <w:sz w:val="28"/>
                <w:szCs w:val="28"/>
              </w:rPr>
              <w:t>УФК по Смоленской области г. Смоленск</w:t>
            </w:r>
          </w:p>
          <w:p w14:paraId="3B4AAEB2" w14:textId="77777777" w:rsidR="00F90E06" w:rsidRPr="00BE2ABD" w:rsidRDefault="00F90E06" w:rsidP="009258B9">
            <w:pPr>
              <w:rPr>
                <w:sz w:val="28"/>
                <w:szCs w:val="28"/>
              </w:rPr>
            </w:pPr>
            <w:r w:rsidRPr="00BE2ABD">
              <w:rPr>
                <w:sz w:val="28"/>
                <w:szCs w:val="28"/>
              </w:rPr>
              <w:t xml:space="preserve">БИК 016614901 </w:t>
            </w:r>
          </w:p>
          <w:p w14:paraId="3B1CC3C6" w14:textId="77777777" w:rsidR="00F90E06" w:rsidRPr="00BE2ABD" w:rsidRDefault="00F90E06" w:rsidP="009258B9">
            <w:pPr>
              <w:rPr>
                <w:sz w:val="28"/>
                <w:szCs w:val="28"/>
              </w:rPr>
            </w:pPr>
            <w:r w:rsidRPr="00BE2ABD">
              <w:rPr>
                <w:sz w:val="28"/>
                <w:szCs w:val="28"/>
              </w:rPr>
              <w:t>ОКТМО 66638101001</w:t>
            </w:r>
          </w:p>
          <w:p w14:paraId="598F45FD" w14:textId="77777777" w:rsidR="00F90E06" w:rsidRPr="00BE2ABD" w:rsidRDefault="00F90E06" w:rsidP="009258B9">
            <w:pPr>
              <w:rPr>
                <w:sz w:val="28"/>
                <w:szCs w:val="28"/>
              </w:rPr>
            </w:pPr>
            <w:r w:rsidRPr="00BE2ABD">
              <w:rPr>
                <w:sz w:val="28"/>
                <w:szCs w:val="28"/>
              </w:rPr>
              <w:t>Тел. 8(48141) 5-14-96</w:t>
            </w:r>
          </w:p>
          <w:p w14:paraId="687CEA8D" w14:textId="77777777" w:rsidR="00F90E06" w:rsidRDefault="00F90E06" w:rsidP="009258B9">
            <w:pPr>
              <w:rPr>
                <w:sz w:val="28"/>
                <w:szCs w:val="28"/>
                <w:highlight w:val="white"/>
              </w:rPr>
            </w:pPr>
            <w:r w:rsidRPr="00BE2ABD">
              <w:rPr>
                <w:sz w:val="28"/>
                <w:szCs w:val="28"/>
              </w:rPr>
              <w:t xml:space="preserve">E-mail  </w:t>
            </w:r>
            <w:r>
              <w:rPr>
                <w:sz w:val="28"/>
                <w:szCs w:val="28"/>
                <w:lang w:val="en-US"/>
              </w:rPr>
              <w:t>b</w:t>
            </w:r>
            <w:r w:rsidRPr="00BE2ABD">
              <w:rPr>
                <w:sz w:val="28"/>
                <w:szCs w:val="28"/>
              </w:rPr>
              <w:t>ushgalteria2010@yandex.ru</w:t>
            </w:r>
          </w:p>
          <w:p w14:paraId="1B3F15CA" w14:textId="77777777" w:rsidR="00F90E06" w:rsidRDefault="00F90E06" w:rsidP="009258B9">
            <w:pPr>
              <w:tabs>
                <w:tab w:val="num" w:pos="0"/>
              </w:tabs>
              <w:jc w:val="both"/>
              <w:rPr>
                <w:sz w:val="28"/>
                <w:szCs w:val="28"/>
                <w:highlight w:val="white"/>
              </w:rPr>
            </w:pPr>
          </w:p>
          <w:p w14:paraId="5E33B5CE" w14:textId="77777777" w:rsidR="00D24ACC" w:rsidRDefault="00D24ACC" w:rsidP="00D24ACC">
            <w:pPr>
              <w:rPr>
                <w:b/>
                <w:bCs/>
                <w:sz w:val="24"/>
                <w:szCs w:val="24"/>
              </w:rPr>
            </w:pPr>
            <w:r w:rsidRPr="0065233D">
              <w:rPr>
                <w:b/>
                <w:bCs/>
                <w:sz w:val="24"/>
                <w:szCs w:val="24"/>
              </w:rPr>
              <w:t xml:space="preserve">Документ подписан электронной </w:t>
            </w:r>
          </w:p>
          <w:p w14:paraId="00D28E5C" w14:textId="77777777" w:rsidR="00D24ACC" w:rsidRPr="0065233D" w:rsidRDefault="00D24ACC" w:rsidP="00D24ACC">
            <w:pPr>
              <w:rPr>
                <w:b/>
                <w:bCs/>
                <w:sz w:val="24"/>
                <w:szCs w:val="24"/>
              </w:rPr>
            </w:pPr>
            <w:r w:rsidRPr="0065233D">
              <w:rPr>
                <w:b/>
                <w:bCs/>
                <w:sz w:val="24"/>
                <w:szCs w:val="24"/>
              </w:rPr>
              <w:t>подписью</w:t>
            </w:r>
          </w:p>
          <w:p w14:paraId="28AC0FD4" w14:textId="77777777" w:rsidR="00F90E06" w:rsidRDefault="00F90E06" w:rsidP="009258B9">
            <w:pPr>
              <w:tabs>
                <w:tab w:val="num" w:pos="0"/>
              </w:tabs>
              <w:jc w:val="both"/>
              <w:rPr>
                <w:sz w:val="28"/>
                <w:szCs w:val="28"/>
                <w:highlight w:val="white"/>
              </w:rPr>
            </w:pPr>
          </w:p>
        </w:tc>
        <w:tc>
          <w:tcPr>
            <w:tcW w:w="4896" w:type="dxa"/>
            <w:tcBorders>
              <w:top w:val="none" w:sz="0" w:space="0" w:color="000000"/>
              <w:left w:val="none" w:sz="0" w:space="0" w:color="000000"/>
              <w:bottom w:val="none" w:sz="0" w:space="0" w:color="000000"/>
              <w:right w:val="none" w:sz="0" w:space="0" w:color="000000"/>
            </w:tcBorders>
          </w:tcPr>
          <w:p w14:paraId="6BE7F887" w14:textId="77777777" w:rsidR="00F90E06" w:rsidRDefault="00F90E06" w:rsidP="009258B9">
            <w:pPr>
              <w:tabs>
                <w:tab w:val="num" w:pos="0"/>
              </w:tabs>
              <w:jc w:val="center"/>
              <w:rPr>
                <w:b/>
                <w:sz w:val="28"/>
                <w:szCs w:val="28"/>
                <w:highlight w:val="white"/>
              </w:rPr>
            </w:pPr>
            <w:r>
              <w:rPr>
                <w:b/>
                <w:sz w:val="28"/>
                <w:szCs w:val="28"/>
                <w:highlight w:val="white"/>
              </w:rPr>
              <w:t>Поставщик</w:t>
            </w:r>
          </w:p>
          <w:p w14:paraId="3D364772" w14:textId="77777777" w:rsidR="00F90E06" w:rsidRDefault="00F90E06" w:rsidP="009258B9">
            <w:pPr>
              <w:tabs>
                <w:tab w:val="num" w:pos="0"/>
              </w:tabs>
              <w:jc w:val="both"/>
              <w:rPr>
                <w:b/>
                <w:sz w:val="28"/>
                <w:szCs w:val="28"/>
                <w:highlight w:val="white"/>
              </w:rPr>
            </w:pPr>
          </w:p>
          <w:p w14:paraId="665FADF6" w14:textId="77777777" w:rsidR="00F90E06" w:rsidRDefault="008D2721" w:rsidP="009258B9">
            <w:pPr>
              <w:tabs>
                <w:tab w:val="num" w:pos="0"/>
              </w:tabs>
              <w:jc w:val="both"/>
              <w:rPr>
                <w:sz w:val="28"/>
                <w:szCs w:val="28"/>
                <w:highlight w:val="white"/>
              </w:rPr>
            </w:pPr>
            <w:r w:rsidRPr="008D2721">
              <w:rPr>
                <w:sz w:val="28"/>
                <w:szCs w:val="28"/>
              </w:rPr>
              <w:t>ОБЩЕСТВО С ОГРАНИЧЕННОЙ ОТВЕТСТВЕННОСТЬЮ "СЕРЕБРЯНАЯ НИТЬ"</w:t>
            </w:r>
          </w:p>
          <w:p w14:paraId="7FA1B67E" w14:textId="77777777" w:rsidR="00F90E06" w:rsidRDefault="00F90E06" w:rsidP="009258B9">
            <w:pPr>
              <w:tabs>
                <w:tab w:val="num" w:pos="0"/>
              </w:tabs>
              <w:jc w:val="both"/>
              <w:rPr>
                <w:sz w:val="28"/>
                <w:szCs w:val="28"/>
                <w:highlight w:val="white"/>
              </w:rPr>
            </w:pPr>
            <w:r>
              <w:rPr>
                <w:sz w:val="28"/>
                <w:szCs w:val="28"/>
                <w:highlight w:val="white"/>
              </w:rPr>
              <w:t xml:space="preserve">Адрес: </w:t>
            </w:r>
            <w:r w:rsidR="008D2721" w:rsidRPr="008D2721">
              <w:rPr>
                <w:sz w:val="28"/>
                <w:szCs w:val="28"/>
              </w:rPr>
              <w:t>430910, РЕСПУБЛИКА МОРДОВИЯ, Г САРАНСК, РП ЛУХОВКА, УЛ САДОВАЯ, Д. 188</w:t>
            </w:r>
          </w:p>
          <w:p w14:paraId="79E2F0D6" w14:textId="77777777" w:rsidR="00F90E06" w:rsidRDefault="00F90E06" w:rsidP="009258B9">
            <w:pPr>
              <w:tabs>
                <w:tab w:val="num" w:pos="0"/>
              </w:tabs>
              <w:jc w:val="both"/>
              <w:rPr>
                <w:sz w:val="28"/>
                <w:szCs w:val="28"/>
              </w:rPr>
            </w:pPr>
            <w:r>
              <w:rPr>
                <w:sz w:val="28"/>
                <w:szCs w:val="28"/>
                <w:highlight w:val="white"/>
              </w:rPr>
              <w:t xml:space="preserve">Тел/факс/эл. почта: </w:t>
            </w:r>
            <w:hyperlink r:id="rId17" w:history="1">
              <w:r w:rsidR="008D2721" w:rsidRPr="00AC3BE7">
                <w:rPr>
                  <w:rStyle w:val="af1"/>
                  <w:sz w:val="28"/>
                  <w:szCs w:val="28"/>
                </w:rPr>
                <w:t>sn13ru@mail.ru</w:t>
              </w:r>
            </w:hyperlink>
          </w:p>
          <w:p w14:paraId="123E45B2" w14:textId="77777777" w:rsidR="008D2721" w:rsidRDefault="008D2721" w:rsidP="009258B9">
            <w:pPr>
              <w:tabs>
                <w:tab w:val="num" w:pos="0"/>
              </w:tabs>
              <w:jc w:val="both"/>
              <w:rPr>
                <w:sz w:val="28"/>
                <w:szCs w:val="28"/>
                <w:highlight w:val="white"/>
              </w:rPr>
            </w:pPr>
            <w:r w:rsidRPr="008D2721">
              <w:rPr>
                <w:sz w:val="28"/>
                <w:szCs w:val="28"/>
              </w:rPr>
              <w:t>78342482019</w:t>
            </w:r>
          </w:p>
          <w:p w14:paraId="7A046C31" w14:textId="77777777" w:rsidR="00F90E06" w:rsidRDefault="008D2721" w:rsidP="009258B9">
            <w:pPr>
              <w:tabs>
                <w:tab w:val="num" w:pos="0"/>
              </w:tabs>
              <w:jc w:val="both"/>
              <w:rPr>
                <w:sz w:val="28"/>
                <w:szCs w:val="28"/>
                <w:highlight w:val="white"/>
              </w:rPr>
            </w:pPr>
            <w:r>
              <w:rPr>
                <w:sz w:val="28"/>
                <w:szCs w:val="28"/>
                <w:highlight w:val="white"/>
              </w:rPr>
              <w:t xml:space="preserve">ИНН </w:t>
            </w:r>
            <w:r w:rsidRPr="008D2721">
              <w:rPr>
                <w:sz w:val="28"/>
                <w:szCs w:val="28"/>
              </w:rPr>
              <w:t>1328902330</w:t>
            </w:r>
          </w:p>
          <w:p w14:paraId="16B78C4A" w14:textId="77777777" w:rsidR="00F90E06" w:rsidRDefault="008D2721" w:rsidP="009258B9">
            <w:pPr>
              <w:tabs>
                <w:tab w:val="num" w:pos="0"/>
              </w:tabs>
              <w:jc w:val="both"/>
              <w:rPr>
                <w:sz w:val="28"/>
                <w:szCs w:val="28"/>
              </w:rPr>
            </w:pPr>
            <w:r>
              <w:rPr>
                <w:sz w:val="28"/>
                <w:szCs w:val="28"/>
                <w:highlight w:val="white"/>
              </w:rPr>
              <w:t xml:space="preserve">КПП </w:t>
            </w:r>
            <w:r w:rsidRPr="008D2721">
              <w:rPr>
                <w:sz w:val="28"/>
                <w:szCs w:val="28"/>
              </w:rPr>
              <w:t>132801001</w:t>
            </w:r>
          </w:p>
          <w:p w14:paraId="1A8DA95C" w14:textId="77777777" w:rsidR="008D2721" w:rsidRDefault="008D2721" w:rsidP="009258B9">
            <w:pPr>
              <w:tabs>
                <w:tab w:val="num" w:pos="0"/>
              </w:tabs>
              <w:jc w:val="both"/>
              <w:rPr>
                <w:sz w:val="28"/>
                <w:szCs w:val="28"/>
                <w:highlight w:val="white"/>
              </w:rPr>
            </w:pPr>
            <w:r w:rsidRPr="008D2721">
              <w:rPr>
                <w:sz w:val="28"/>
                <w:szCs w:val="28"/>
                <w:highlight w:val="white"/>
              </w:rPr>
              <w:t>ОГРН</w:t>
            </w:r>
            <w:r>
              <w:rPr>
                <w:sz w:val="28"/>
                <w:szCs w:val="28"/>
                <w:highlight w:val="white"/>
              </w:rPr>
              <w:t xml:space="preserve"> </w:t>
            </w:r>
            <w:r w:rsidRPr="008D2721">
              <w:rPr>
                <w:sz w:val="28"/>
                <w:szCs w:val="28"/>
              </w:rPr>
              <w:t>1041320004220</w:t>
            </w:r>
          </w:p>
          <w:p w14:paraId="47A6E3EC" w14:textId="77777777" w:rsidR="00F90E06" w:rsidRDefault="008D2721" w:rsidP="009258B9">
            <w:pPr>
              <w:tabs>
                <w:tab w:val="num" w:pos="0"/>
              </w:tabs>
              <w:jc w:val="both"/>
              <w:rPr>
                <w:sz w:val="28"/>
                <w:szCs w:val="28"/>
              </w:rPr>
            </w:pPr>
            <w:r w:rsidRPr="008D2721">
              <w:rPr>
                <w:sz w:val="28"/>
                <w:szCs w:val="28"/>
              </w:rPr>
              <w:t>Мордовское отделение №8589 ПАО Сбербанк г. Саранск</w:t>
            </w:r>
          </w:p>
          <w:p w14:paraId="6882A2BC" w14:textId="77777777" w:rsidR="008D2721" w:rsidRDefault="008D2721" w:rsidP="009258B9">
            <w:pPr>
              <w:tabs>
                <w:tab w:val="num" w:pos="0"/>
              </w:tabs>
              <w:jc w:val="both"/>
              <w:rPr>
                <w:sz w:val="28"/>
                <w:szCs w:val="28"/>
              </w:rPr>
            </w:pPr>
            <w:r>
              <w:rPr>
                <w:sz w:val="28"/>
                <w:szCs w:val="28"/>
              </w:rPr>
              <w:t xml:space="preserve">БИК </w:t>
            </w:r>
            <w:r w:rsidRPr="008D2721">
              <w:rPr>
                <w:sz w:val="28"/>
                <w:szCs w:val="28"/>
              </w:rPr>
              <w:t>048952615</w:t>
            </w:r>
          </w:p>
          <w:p w14:paraId="76A9E381" w14:textId="77777777" w:rsidR="008D2721" w:rsidRDefault="008D2721" w:rsidP="009258B9">
            <w:pPr>
              <w:tabs>
                <w:tab w:val="num" w:pos="0"/>
              </w:tabs>
              <w:jc w:val="both"/>
              <w:rPr>
                <w:sz w:val="28"/>
                <w:szCs w:val="28"/>
              </w:rPr>
            </w:pPr>
            <w:r>
              <w:rPr>
                <w:sz w:val="28"/>
                <w:szCs w:val="28"/>
              </w:rPr>
              <w:t>Р/</w:t>
            </w:r>
            <w:proofErr w:type="spellStart"/>
            <w:r>
              <w:rPr>
                <w:sz w:val="28"/>
                <w:szCs w:val="28"/>
              </w:rPr>
              <w:t>сч</w:t>
            </w:r>
            <w:proofErr w:type="spellEnd"/>
            <w:r>
              <w:rPr>
                <w:sz w:val="28"/>
                <w:szCs w:val="28"/>
              </w:rPr>
              <w:t xml:space="preserve"> </w:t>
            </w:r>
            <w:r w:rsidRPr="008D2721">
              <w:rPr>
                <w:sz w:val="28"/>
                <w:szCs w:val="28"/>
              </w:rPr>
              <w:t>40702810339150100657</w:t>
            </w:r>
          </w:p>
          <w:p w14:paraId="6E89CA91" w14:textId="77777777" w:rsidR="008D2721" w:rsidRDefault="008D2721" w:rsidP="009258B9">
            <w:pPr>
              <w:tabs>
                <w:tab w:val="num" w:pos="0"/>
              </w:tabs>
              <w:jc w:val="both"/>
              <w:rPr>
                <w:sz w:val="28"/>
                <w:szCs w:val="28"/>
              </w:rPr>
            </w:pPr>
            <w:r>
              <w:rPr>
                <w:sz w:val="28"/>
                <w:szCs w:val="28"/>
              </w:rPr>
              <w:t>Кор/</w:t>
            </w:r>
            <w:proofErr w:type="spellStart"/>
            <w:r>
              <w:rPr>
                <w:sz w:val="28"/>
                <w:szCs w:val="28"/>
              </w:rPr>
              <w:t>сч</w:t>
            </w:r>
            <w:proofErr w:type="spellEnd"/>
            <w:r>
              <w:rPr>
                <w:sz w:val="28"/>
                <w:szCs w:val="28"/>
              </w:rPr>
              <w:t xml:space="preserve"> </w:t>
            </w:r>
            <w:r w:rsidRPr="008D2721">
              <w:rPr>
                <w:sz w:val="28"/>
                <w:szCs w:val="28"/>
              </w:rPr>
              <w:t>30101810100000000615</w:t>
            </w:r>
          </w:p>
          <w:p w14:paraId="372CFC83" w14:textId="77777777" w:rsidR="008D2721" w:rsidRPr="008D2721" w:rsidRDefault="008D2721" w:rsidP="008D2721">
            <w:pPr>
              <w:tabs>
                <w:tab w:val="num" w:pos="0"/>
              </w:tabs>
              <w:jc w:val="both"/>
              <w:rPr>
                <w:sz w:val="28"/>
                <w:szCs w:val="28"/>
              </w:rPr>
            </w:pPr>
            <w:r w:rsidRPr="008D2721">
              <w:rPr>
                <w:sz w:val="28"/>
                <w:szCs w:val="28"/>
              </w:rPr>
              <w:t>Адрес банка</w:t>
            </w:r>
          </w:p>
          <w:p w14:paraId="53DFED5A" w14:textId="77777777" w:rsidR="008D2721" w:rsidRDefault="008D2721" w:rsidP="008D2721">
            <w:pPr>
              <w:tabs>
                <w:tab w:val="num" w:pos="0"/>
              </w:tabs>
              <w:jc w:val="both"/>
              <w:rPr>
                <w:sz w:val="28"/>
                <w:szCs w:val="28"/>
                <w:highlight w:val="white"/>
              </w:rPr>
            </w:pPr>
            <w:r w:rsidRPr="008D2721">
              <w:rPr>
                <w:sz w:val="28"/>
                <w:szCs w:val="28"/>
              </w:rPr>
              <w:t>430005, Республика Мордовия, г. Саранск, ул. Коммунистическая, д.32</w:t>
            </w:r>
          </w:p>
          <w:p w14:paraId="50A185A3" w14:textId="77777777" w:rsidR="00F90E06" w:rsidRDefault="00F90E06" w:rsidP="009258B9">
            <w:pPr>
              <w:tabs>
                <w:tab w:val="num" w:pos="0"/>
              </w:tabs>
              <w:jc w:val="both"/>
              <w:rPr>
                <w:sz w:val="28"/>
                <w:szCs w:val="28"/>
                <w:highlight w:val="white"/>
              </w:rPr>
            </w:pPr>
          </w:p>
          <w:p w14:paraId="5F90A64A" w14:textId="77777777" w:rsidR="00D24ACC" w:rsidRPr="0065233D" w:rsidRDefault="00D24ACC" w:rsidP="00D24ACC">
            <w:pPr>
              <w:rPr>
                <w:b/>
                <w:bCs/>
                <w:sz w:val="24"/>
                <w:szCs w:val="24"/>
              </w:rPr>
            </w:pPr>
            <w:r w:rsidRPr="0065233D">
              <w:rPr>
                <w:b/>
                <w:bCs/>
                <w:sz w:val="24"/>
                <w:szCs w:val="24"/>
              </w:rPr>
              <w:t>Документ подписан электронной подписью</w:t>
            </w:r>
          </w:p>
          <w:p w14:paraId="4B484A2F" w14:textId="77777777" w:rsidR="00F90E06" w:rsidRDefault="00F90E06" w:rsidP="009258B9">
            <w:pPr>
              <w:tabs>
                <w:tab w:val="num" w:pos="0"/>
              </w:tabs>
              <w:jc w:val="both"/>
              <w:rPr>
                <w:sz w:val="28"/>
                <w:szCs w:val="28"/>
                <w:highlight w:val="white"/>
              </w:rPr>
            </w:pPr>
          </w:p>
        </w:tc>
      </w:tr>
    </w:tbl>
    <w:p w14:paraId="18F8AA67" w14:textId="77777777" w:rsidR="0033588B" w:rsidRDefault="0033588B">
      <w:pPr>
        <w:tabs>
          <w:tab w:val="left" w:pos="720"/>
        </w:tabs>
        <w:ind w:firstLine="709"/>
        <w:jc w:val="both"/>
        <w:rPr>
          <w:sz w:val="28"/>
          <w:szCs w:val="28"/>
          <w:highlight w:val="white"/>
        </w:rPr>
      </w:pPr>
    </w:p>
    <w:p w14:paraId="16ADEC3D" w14:textId="77777777" w:rsidR="0033588B" w:rsidRDefault="0033588B">
      <w:pPr>
        <w:tabs>
          <w:tab w:val="left" w:pos="720"/>
        </w:tabs>
        <w:ind w:firstLine="709"/>
        <w:jc w:val="both"/>
        <w:rPr>
          <w:sz w:val="28"/>
          <w:szCs w:val="28"/>
          <w:highlight w:val="white"/>
        </w:rPr>
      </w:pPr>
    </w:p>
    <w:p w14:paraId="294CAA31" w14:textId="77777777" w:rsidR="0033588B" w:rsidRDefault="0033588B">
      <w:pPr>
        <w:tabs>
          <w:tab w:val="left" w:pos="720"/>
        </w:tabs>
        <w:ind w:firstLine="709"/>
        <w:jc w:val="both"/>
        <w:rPr>
          <w:sz w:val="28"/>
          <w:szCs w:val="28"/>
          <w:highlight w:val="white"/>
        </w:rPr>
      </w:pPr>
    </w:p>
    <w:p w14:paraId="7D29DEF5" w14:textId="77777777" w:rsidR="000E5669" w:rsidRDefault="000E5669">
      <w:pPr>
        <w:pStyle w:val="-0"/>
        <w:numPr>
          <w:ilvl w:val="0"/>
          <w:numId w:val="0"/>
        </w:numPr>
        <w:rPr>
          <w:b/>
          <w:sz w:val="28"/>
          <w:szCs w:val="28"/>
          <w:highlight w:val="white"/>
        </w:rPr>
      </w:pPr>
    </w:p>
    <w:p w14:paraId="4A5B4FF2" w14:textId="77777777" w:rsidR="000E5669" w:rsidRDefault="000E5669">
      <w:pPr>
        <w:tabs>
          <w:tab w:val="left" w:pos="700"/>
          <w:tab w:val="left" w:pos="5448"/>
          <w:tab w:val="left" w:pos="7042"/>
          <w:tab w:val="left" w:pos="8463"/>
        </w:tabs>
        <w:jc w:val="both"/>
        <w:rPr>
          <w:highlight w:val="white"/>
        </w:rPr>
        <w:sectPr w:rsidR="000E5669">
          <w:headerReference w:type="even" r:id="rId18"/>
          <w:headerReference w:type="default" r:id="rId19"/>
          <w:footerReference w:type="even" r:id="rId20"/>
          <w:footerReference w:type="default" r:id="rId21"/>
          <w:pgSz w:w="11906" w:h="16838"/>
          <w:pgMar w:top="1135" w:right="567" w:bottom="1134" w:left="1134" w:header="720" w:footer="386" w:gutter="0"/>
          <w:pgNumType w:start="1"/>
          <w:cols w:space="708"/>
          <w:titlePg/>
          <w:docGrid w:linePitch="360"/>
        </w:sectPr>
      </w:pPr>
    </w:p>
    <w:p w14:paraId="2C16C2F8" w14:textId="77777777" w:rsidR="000E5669" w:rsidRDefault="000E5669">
      <w:pPr>
        <w:tabs>
          <w:tab w:val="left" w:pos="700"/>
          <w:tab w:val="left" w:pos="5448"/>
          <w:tab w:val="left" w:pos="7042"/>
          <w:tab w:val="left" w:pos="8463"/>
        </w:tabs>
        <w:rPr>
          <w:highlight w:val="white"/>
        </w:rPr>
      </w:pPr>
    </w:p>
    <w:p w14:paraId="00426596" w14:textId="77777777" w:rsidR="000E5669" w:rsidRDefault="000E5669">
      <w:pPr>
        <w:tabs>
          <w:tab w:val="left" w:pos="700"/>
          <w:tab w:val="left" w:pos="5448"/>
          <w:tab w:val="left" w:pos="7042"/>
          <w:tab w:val="left" w:pos="8463"/>
        </w:tabs>
        <w:jc w:val="right"/>
        <w:rPr>
          <w:highlight w:val="white"/>
        </w:rPr>
      </w:pPr>
    </w:p>
    <w:p w14:paraId="0E3FD588" w14:textId="77777777" w:rsidR="000E5669" w:rsidRDefault="006E1126">
      <w:pPr>
        <w:tabs>
          <w:tab w:val="left" w:pos="700"/>
          <w:tab w:val="left" w:pos="5448"/>
          <w:tab w:val="left" w:pos="7042"/>
          <w:tab w:val="left" w:pos="8463"/>
        </w:tabs>
        <w:jc w:val="right"/>
        <w:rPr>
          <w:highlight w:val="white"/>
        </w:rPr>
      </w:pPr>
      <w:r>
        <w:rPr>
          <w:highlight w:val="white"/>
        </w:rPr>
        <w:t>Приложение № 1</w:t>
      </w:r>
    </w:p>
    <w:p w14:paraId="41EF7210" w14:textId="77777777" w:rsidR="000E5669" w:rsidRDefault="006E1126">
      <w:pPr>
        <w:tabs>
          <w:tab w:val="left" w:pos="700"/>
          <w:tab w:val="left" w:pos="5448"/>
          <w:tab w:val="left" w:pos="7042"/>
          <w:tab w:val="left" w:pos="8463"/>
        </w:tabs>
        <w:jc w:val="right"/>
        <w:rPr>
          <w:highlight w:val="white"/>
        </w:rPr>
      </w:pPr>
      <w:r>
        <w:rPr>
          <w:highlight w:val="white"/>
        </w:rPr>
        <w:t xml:space="preserve">к контракту № </w:t>
      </w:r>
      <w:r w:rsidR="00D24ACC" w:rsidRPr="00D24ACC">
        <w:t>0163200000325004029</w:t>
      </w:r>
    </w:p>
    <w:p w14:paraId="19F7A5BD" w14:textId="77777777" w:rsidR="000E5669" w:rsidRDefault="0092571F">
      <w:pPr>
        <w:tabs>
          <w:tab w:val="left" w:pos="700"/>
          <w:tab w:val="left" w:pos="5448"/>
          <w:tab w:val="left" w:pos="6096"/>
          <w:tab w:val="left" w:pos="6237"/>
          <w:tab w:val="left" w:pos="7042"/>
          <w:tab w:val="left" w:pos="8463"/>
        </w:tabs>
        <w:ind w:left="93" w:firstLine="5861"/>
        <w:jc w:val="right"/>
        <w:rPr>
          <w:b/>
          <w:sz w:val="28"/>
          <w:szCs w:val="28"/>
          <w:highlight w:val="white"/>
        </w:rPr>
      </w:pPr>
      <w:r>
        <w:rPr>
          <w:highlight w:val="white"/>
        </w:rPr>
        <w:t>от «___» __________________ 202</w:t>
      </w:r>
      <w:r w:rsidR="00F90E06">
        <w:rPr>
          <w:highlight w:val="white"/>
        </w:rPr>
        <w:t>5</w:t>
      </w:r>
      <w:r w:rsidR="006E1126">
        <w:rPr>
          <w:highlight w:val="white"/>
        </w:rPr>
        <w:t xml:space="preserve"> года  </w:t>
      </w:r>
    </w:p>
    <w:p w14:paraId="4C9E0C1E" w14:textId="77777777" w:rsidR="000E5669" w:rsidRDefault="000E5669">
      <w:pPr>
        <w:tabs>
          <w:tab w:val="left" w:pos="700"/>
          <w:tab w:val="left" w:pos="5448"/>
          <w:tab w:val="left" w:pos="7042"/>
          <w:tab w:val="left" w:pos="8463"/>
        </w:tabs>
        <w:rPr>
          <w:b/>
          <w:sz w:val="28"/>
          <w:szCs w:val="28"/>
          <w:highlight w:val="white"/>
        </w:rPr>
      </w:pPr>
    </w:p>
    <w:p w14:paraId="6643A72C" w14:textId="77777777" w:rsidR="006D58F0" w:rsidRDefault="006D58F0">
      <w:pPr>
        <w:tabs>
          <w:tab w:val="left" w:pos="700"/>
          <w:tab w:val="left" w:pos="5448"/>
          <w:tab w:val="left" w:pos="7042"/>
          <w:tab w:val="left" w:pos="8463"/>
        </w:tabs>
        <w:ind w:left="93"/>
        <w:jc w:val="center"/>
        <w:rPr>
          <w:b/>
          <w:sz w:val="28"/>
          <w:szCs w:val="28"/>
          <w:highlight w:val="white"/>
        </w:rPr>
      </w:pPr>
    </w:p>
    <w:p w14:paraId="4C713FBD" w14:textId="77777777" w:rsidR="000E5669" w:rsidRDefault="006E1126">
      <w:pPr>
        <w:pStyle w:val="1"/>
        <w:tabs>
          <w:tab w:val="left" w:pos="700"/>
          <w:tab w:val="left" w:pos="5448"/>
          <w:tab w:val="left" w:pos="7042"/>
          <w:tab w:val="left" w:pos="8463"/>
        </w:tabs>
        <w:ind w:left="93"/>
        <w:jc w:val="center"/>
        <w:rPr>
          <w:b/>
          <w:sz w:val="28"/>
          <w:szCs w:val="28"/>
          <w:highlight w:val="white"/>
        </w:rPr>
      </w:pPr>
      <w:r>
        <w:rPr>
          <w:b/>
          <w:sz w:val="28"/>
          <w:szCs w:val="28"/>
          <w:highlight w:val="white"/>
        </w:rPr>
        <w:t>СПЕЦИФИКАЦИЯ</w:t>
      </w:r>
    </w:p>
    <w:p w14:paraId="2FA7200F" w14:textId="77777777" w:rsidR="000E5669" w:rsidRDefault="000E5669">
      <w:pPr>
        <w:tabs>
          <w:tab w:val="left" w:pos="700"/>
          <w:tab w:val="left" w:pos="5448"/>
          <w:tab w:val="left" w:pos="7042"/>
          <w:tab w:val="left" w:pos="8463"/>
        </w:tabs>
        <w:ind w:left="93"/>
        <w:jc w:val="right"/>
        <w:rPr>
          <w:b/>
          <w:sz w:val="28"/>
          <w:szCs w:val="28"/>
          <w:highlight w:val="white"/>
        </w:rPr>
      </w:pPr>
    </w:p>
    <w:tbl>
      <w:tblPr>
        <w:tblW w:w="17059" w:type="dxa"/>
        <w:tblInd w:w="217" w:type="dxa"/>
        <w:tblCellMar>
          <w:top w:w="15" w:type="dxa"/>
          <w:left w:w="15" w:type="dxa"/>
          <w:bottom w:w="15" w:type="dxa"/>
          <w:right w:w="15" w:type="dxa"/>
        </w:tblCellMar>
        <w:tblLook w:val="04A0" w:firstRow="1" w:lastRow="0" w:firstColumn="1" w:lastColumn="0" w:noHBand="0" w:noVBand="1"/>
      </w:tblPr>
      <w:tblGrid>
        <w:gridCol w:w="843"/>
        <w:gridCol w:w="3343"/>
        <w:gridCol w:w="1254"/>
        <w:gridCol w:w="2715"/>
        <w:gridCol w:w="1658"/>
        <w:gridCol w:w="1276"/>
        <w:gridCol w:w="1045"/>
        <w:gridCol w:w="1365"/>
        <w:gridCol w:w="1602"/>
        <w:gridCol w:w="72"/>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50"/>
        <w:gridCol w:w="36"/>
      </w:tblGrid>
      <w:tr w:rsidR="00D24ACC" w:rsidRPr="00186130" w14:paraId="0732FCB3" w14:textId="77777777" w:rsidTr="000E345B">
        <w:trPr>
          <w:gridAfter w:val="53"/>
          <w:wAfter w:w="1958" w:type="dxa"/>
          <w:tblHeader/>
        </w:trPr>
        <w:tc>
          <w:tcPr>
            <w:tcW w:w="843"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85B697" w14:textId="77777777" w:rsidR="00D24ACC" w:rsidRPr="00186130" w:rsidRDefault="00D24ACC" w:rsidP="000E345B">
            <w:pPr>
              <w:jc w:val="center"/>
              <w:rPr>
                <w:color w:val="000000"/>
                <w:sz w:val="18"/>
                <w:szCs w:val="18"/>
                <w:lang w:eastAsia="ru-RU"/>
              </w:rPr>
            </w:pPr>
            <w:r w:rsidRPr="00186130">
              <w:rPr>
                <w:color w:val="000000"/>
                <w:sz w:val="18"/>
                <w:szCs w:val="18"/>
                <w:lang w:eastAsia="ru-RU"/>
              </w:rPr>
              <w:t>№п/п</w:t>
            </w:r>
          </w:p>
        </w:tc>
        <w:tc>
          <w:tcPr>
            <w:tcW w:w="3343"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BAA236" w14:textId="77777777" w:rsidR="00D24ACC" w:rsidRPr="00186130" w:rsidRDefault="00D24ACC" w:rsidP="000E345B">
            <w:pPr>
              <w:jc w:val="center"/>
              <w:rPr>
                <w:color w:val="000000"/>
                <w:sz w:val="18"/>
                <w:szCs w:val="18"/>
                <w:lang w:eastAsia="ru-RU"/>
              </w:rPr>
            </w:pPr>
            <w:r w:rsidRPr="00186130">
              <w:rPr>
                <w:color w:val="000000"/>
                <w:sz w:val="18"/>
                <w:szCs w:val="18"/>
                <w:lang w:eastAsia="ru-RU"/>
              </w:rPr>
              <w:t>Наименование объекта закупки, товарный знак, знаки обслуживания, фирменные наименования, патенты, полезные модели, промышленные образцы</w:t>
            </w:r>
          </w:p>
        </w:tc>
        <w:tc>
          <w:tcPr>
            <w:tcW w:w="1254"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EDC5E9" w14:textId="77777777" w:rsidR="00D24ACC" w:rsidRPr="00186130" w:rsidRDefault="00D24ACC" w:rsidP="000E345B">
            <w:pPr>
              <w:jc w:val="center"/>
              <w:rPr>
                <w:color w:val="000000"/>
                <w:sz w:val="18"/>
                <w:szCs w:val="18"/>
                <w:lang w:eastAsia="ru-RU"/>
              </w:rPr>
            </w:pPr>
            <w:r w:rsidRPr="00186130">
              <w:rPr>
                <w:color w:val="000000"/>
                <w:sz w:val="18"/>
                <w:szCs w:val="18"/>
                <w:lang w:eastAsia="ru-RU"/>
              </w:rPr>
              <w:t>Тип объекта закупки</w:t>
            </w:r>
          </w:p>
        </w:tc>
        <w:tc>
          <w:tcPr>
            <w:tcW w:w="271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CE62BF" w14:textId="77777777" w:rsidR="00D24ACC" w:rsidRPr="00186130" w:rsidRDefault="00D24ACC" w:rsidP="000E345B">
            <w:pPr>
              <w:jc w:val="center"/>
              <w:rPr>
                <w:color w:val="000000"/>
                <w:sz w:val="18"/>
                <w:szCs w:val="18"/>
                <w:lang w:eastAsia="ru-RU"/>
              </w:rPr>
            </w:pPr>
            <w:r w:rsidRPr="00186130">
              <w:rPr>
                <w:color w:val="000000"/>
                <w:sz w:val="18"/>
                <w:szCs w:val="18"/>
                <w:lang w:eastAsia="ru-RU"/>
              </w:rPr>
              <w:t>Позиции по КТРУ, ОКПД2</w:t>
            </w:r>
          </w:p>
        </w:tc>
        <w:tc>
          <w:tcPr>
            <w:tcW w:w="1658"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AF10D4" w14:textId="77777777" w:rsidR="00D24ACC" w:rsidRPr="00186130" w:rsidRDefault="00D24ACC" w:rsidP="000E345B">
            <w:pPr>
              <w:jc w:val="center"/>
              <w:rPr>
                <w:color w:val="000000"/>
                <w:sz w:val="18"/>
                <w:szCs w:val="18"/>
                <w:lang w:eastAsia="ru-RU"/>
              </w:rPr>
            </w:pPr>
            <w:r w:rsidRPr="00186130">
              <w:rPr>
                <w:color w:val="000000"/>
                <w:sz w:val="18"/>
                <w:szCs w:val="18"/>
                <w:lang w:eastAsia="ru-RU"/>
              </w:rPr>
              <w:t>Количество (объем) и единица измерения товара, работы, услуги</w:t>
            </w:r>
          </w:p>
        </w:tc>
        <w:tc>
          <w:tcPr>
            <w:tcW w:w="1276"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256DE1" w14:textId="77777777" w:rsidR="00D24ACC" w:rsidRPr="00186130" w:rsidRDefault="00D24ACC" w:rsidP="000E345B">
            <w:pPr>
              <w:jc w:val="center"/>
              <w:rPr>
                <w:color w:val="000000"/>
                <w:sz w:val="18"/>
                <w:szCs w:val="18"/>
                <w:lang w:eastAsia="ru-RU"/>
              </w:rPr>
            </w:pPr>
            <w:r w:rsidRPr="00186130">
              <w:rPr>
                <w:color w:val="000000"/>
                <w:sz w:val="18"/>
                <w:szCs w:val="18"/>
                <w:lang w:eastAsia="ru-RU"/>
              </w:rPr>
              <w:t>Цена за единицу (в валюте контракта)</w:t>
            </w:r>
          </w:p>
        </w:tc>
        <w:tc>
          <w:tcPr>
            <w:tcW w:w="104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F53AE9" w14:textId="77777777" w:rsidR="00D24ACC" w:rsidRPr="00186130" w:rsidRDefault="00D24ACC" w:rsidP="000E345B">
            <w:pPr>
              <w:jc w:val="center"/>
              <w:rPr>
                <w:color w:val="000000"/>
                <w:sz w:val="18"/>
                <w:szCs w:val="18"/>
                <w:lang w:eastAsia="ru-RU"/>
              </w:rPr>
            </w:pPr>
            <w:r w:rsidRPr="00186130">
              <w:rPr>
                <w:color w:val="000000"/>
                <w:sz w:val="18"/>
                <w:szCs w:val="18"/>
                <w:lang w:eastAsia="ru-RU"/>
              </w:rPr>
              <w:t>Ставка НДС</w:t>
            </w:r>
          </w:p>
        </w:tc>
        <w:tc>
          <w:tcPr>
            <w:tcW w:w="136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E1E53F" w14:textId="77777777" w:rsidR="00D24ACC" w:rsidRPr="00186130" w:rsidRDefault="00D24ACC" w:rsidP="000E345B">
            <w:pPr>
              <w:jc w:val="center"/>
              <w:rPr>
                <w:color w:val="000000"/>
                <w:sz w:val="18"/>
                <w:szCs w:val="18"/>
                <w:lang w:eastAsia="ru-RU"/>
              </w:rPr>
            </w:pPr>
            <w:r w:rsidRPr="00186130">
              <w:rPr>
                <w:color w:val="000000"/>
                <w:sz w:val="18"/>
                <w:szCs w:val="18"/>
                <w:lang w:eastAsia="ru-RU"/>
              </w:rPr>
              <w:t>Страна происхождения товара</w:t>
            </w:r>
          </w:p>
        </w:tc>
        <w:tc>
          <w:tcPr>
            <w:tcW w:w="160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246B3D" w14:textId="77777777" w:rsidR="00D24ACC" w:rsidRPr="00186130" w:rsidRDefault="00D24ACC" w:rsidP="000E345B">
            <w:pPr>
              <w:jc w:val="center"/>
              <w:rPr>
                <w:color w:val="000000"/>
                <w:sz w:val="18"/>
                <w:szCs w:val="18"/>
                <w:lang w:eastAsia="ru-RU"/>
              </w:rPr>
            </w:pPr>
            <w:r w:rsidRPr="00186130">
              <w:rPr>
                <w:color w:val="000000"/>
                <w:sz w:val="18"/>
                <w:szCs w:val="18"/>
                <w:lang w:eastAsia="ru-RU"/>
              </w:rPr>
              <w:t>Сумма (в валюте контракта)</w:t>
            </w:r>
          </w:p>
        </w:tc>
      </w:tr>
      <w:tr w:rsidR="00D24ACC" w:rsidRPr="00186130" w14:paraId="161F0183" w14:textId="77777777" w:rsidTr="000E345B">
        <w:trPr>
          <w:gridAfter w:val="53"/>
          <w:wAfter w:w="1958" w:type="dxa"/>
          <w:tblHeader/>
        </w:trPr>
        <w:tc>
          <w:tcPr>
            <w:tcW w:w="843"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1503F7" w14:textId="77777777" w:rsidR="00D24ACC" w:rsidRPr="00186130" w:rsidRDefault="00D24ACC" w:rsidP="000E345B">
            <w:pPr>
              <w:jc w:val="center"/>
              <w:rPr>
                <w:color w:val="000000"/>
                <w:sz w:val="18"/>
                <w:szCs w:val="18"/>
                <w:lang w:eastAsia="ru-RU"/>
              </w:rPr>
            </w:pPr>
            <w:r w:rsidRPr="00186130">
              <w:rPr>
                <w:color w:val="000000"/>
                <w:sz w:val="18"/>
                <w:szCs w:val="18"/>
                <w:lang w:eastAsia="ru-RU"/>
              </w:rPr>
              <w:t>1</w:t>
            </w:r>
          </w:p>
        </w:tc>
        <w:tc>
          <w:tcPr>
            <w:tcW w:w="3343"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4609A0" w14:textId="77777777" w:rsidR="00D24ACC" w:rsidRPr="00186130" w:rsidRDefault="00D24ACC" w:rsidP="000E345B">
            <w:pPr>
              <w:jc w:val="center"/>
              <w:rPr>
                <w:color w:val="000000"/>
                <w:sz w:val="18"/>
                <w:szCs w:val="18"/>
                <w:lang w:eastAsia="ru-RU"/>
              </w:rPr>
            </w:pPr>
            <w:r w:rsidRPr="00186130">
              <w:rPr>
                <w:color w:val="000000"/>
                <w:sz w:val="18"/>
                <w:szCs w:val="18"/>
                <w:lang w:eastAsia="ru-RU"/>
              </w:rPr>
              <w:t>2</w:t>
            </w:r>
          </w:p>
        </w:tc>
        <w:tc>
          <w:tcPr>
            <w:tcW w:w="1254"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EC125F" w14:textId="77777777" w:rsidR="00D24ACC" w:rsidRPr="00186130" w:rsidRDefault="00D24ACC" w:rsidP="000E345B">
            <w:pPr>
              <w:jc w:val="center"/>
              <w:rPr>
                <w:color w:val="000000"/>
                <w:sz w:val="18"/>
                <w:szCs w:val="18"/>
                <w:lang w:eastAsia="ru-RU"/>
              </w:rPr>
            </w:pPr>
            <w:r w:rsidRPr="00186130">
              <w:rPr>
                <w:color w:val="000000"/>
                <w:sz w:val="18"/>
                <w:szCs w:val="18"/>
                <w:lang w:eastAsia="ru-RU"/>
              </w:rPr>
              <w:t>3</w:t>
            </w:r>
          </w:p>
        </w:tc>
        <w:tc>
          <w:tcPr>
            <w:tcW w:w="271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8998C9" w14:textId="77777777" w:rsidR="00D24ACC" w:rsidRPr="00186130" w:rsidRDefault="00D24ACC" w:rsidP="000E345B">
            <w:pPr>
              <w:jc w:val="center"/>
              <w:rPr>
                <w:color w:val="000000"/>
                <w:sz w:val="18"/>
                <w:szCs w:val="18"/>
                <w:lang w:eastAsia="ru-RU"/>
              </w:rPr>
            </w:pPr>
            <w:r w:rsidRPr="00186130">
              <w:rPr>
                <w:color w:val="000000"/>
                <w:sz w:val="18"/>
                <w:szCs w:val="18"/>
                <w:lang w:eastAsia="ru-RU"/>
              </w:rPr>
              <w:t>4</w:t>
            </w:r>
          </w:p>
        </w:tc>
        <w:tc>
          <w:tcPr>
            <w:tcW w:w="1658"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B71B6E" w14:textId="77777777" w:rsidR="00D24ACC" w:rsidRPr="00186130" w:rsidRDefault="00D24ACC" w:rsidP="000E345B">
            <w:pPr>
              <w:jc w:val="center"/>
              <w:rPr>
                <w:color w:val="000000"/>
                <w:sz w:val="18"/>
                <w:szCs w:val="18"/>
                <w:lang w:eastAsia="ru-RU"/>
              </w:rPr>
            </w:pPr>
            <w:r w:rsidRPr="00186130">
              <w:rPr>
                <w:color w:val="000000"/>
                <w:sz w:val="18"/>
                <w:szCs w:val="18"/>
                <w:lang w:eastAsia="ru-RU"/>
              </w:rPr>
              <w:t>5</w:t>
            </w:r>
          </w:p>
        </w:tc>
        <w:tc>
          <w:tcPr>
            <w:tcW w:w="1276"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A41E94" w14:textId="77777777" w:rsidR="00D24ACC" w:rsidRPr="00186130" w:rsidRDefault="00D24ACC" w:rsidP="000E345B">
            <w:pPr>
              <w:jc w:val="center"/>
              <w:rPr>
                <w:color w:val="000000"/>
                <w:sz w:val="18"/>
                <w:szCs w:val="18"/>
                <w:lang w:eastAsia="ru-RU"/>
              </w:rPr>
            </w:pPr>
            <w:r w:rsidRPr="00186130">
              <w:rPr>
                <w:color w:val="000000"/>
                <w:sz w:val="18"/>
                <w:szCs w:val="18"/>
                <w:lang w:eastAsia="ru-RU"/>
              </w:rPr>
              <w:t>6</w:t>
            </w:r>
          </w:p>
        </w:tc>
        <w:tc>
          <w:tcPr>
            <w:tcW w:w="104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3608E1" w14:textId="77777777" w:rsidR="00D24ACC" w:rsidRPr="00186130" w:rsidRDefault="00D24ACC" w:rsidP="000E345B">
            <w:pPr>
              <w:jc w:val="center"/>
              <w:rPr>
                <w:color w:val="000000"/>
                <w:sz w:val="18"/>
                <w:szCs w:val="18"/>
                <w:lang w:eastAsia="ru-RU"/>
              </w:rPr>
            </w:pPr>
            <w:r w:rsidRPr="00186130">
              <w:rPr>
                <w:color w:val="000000"/>
                <w:sz w:val="18"/>
                <w:szCs w:val="18"/>
                <w:lang w:eastAsia="ru-RU"/>
              </w:rPr>
              <w:t>7</w:t>
            </w:r>
          </w:p>
        </w:tc>
        <w:tc>
          <w:tcPr>
            <w:tcW w:w="136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FF75E7" w14:textId="77777777" w:rsidR="00D24ACC" w:rsidRPr="00186130" w:rsidRDefault="00D24ACC" w:rsidP="000E345B">
            <w:pPr>
              <w:jc w:val="center"/>
              <w:rPr>
                <w:color w:val="000000"/>
                <w:sz w:val="18"/>
                <w:szCs w:val="18"/>
                <w:lang w:eastAsia="ru-RU"/>
              </w:rPr>
            </w:pPr>
            <w:r w:rsidRPr="00186130">
              <w:rPr>
                <w:color w:val="000000"/>
                <w:sz w:val="18"/>
                <w:szCs w:val="18"/>
                <w:lang w:eastAsia="ru-RU"/>
              </w:rPr>
              <w:t>8</w:t>
            </w:r>
          </w:p>
        </w:tc>
        <w:tc>
          <w:tcPr>
            <w:tcW w:w="160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5B1AC6" w14:textId="77777777" w:rsidR="00D24ACC" w:rsidRPr="00186130" w:rsidRDefault="00D24ACC" w:rsidP="000E345B">
            <w:pPr>
              <w:jc w:val="center"/>
              <w:rPr>
                <w:color w:val="000000"/>
                <w:sz w:val="18"/>
                <w:szCs w:val="18"/>
                <w:lang w:eastAsia="ru-RU"/>
              </w:rPr>
            </w:pPr>
            <w:r w:rsidRPr="00186130">
              <w:rPr>
                <w:color w:val="000000"/>
                <w:sz w:val="18"/>
                <w:szCs w:val="18"/>
                <w:lang w:eastAsia="ru-RU"/>
              </w:rPr>
              <w:t>9</w:t>
            </w:r>
          </w:p>
        </w:tc>
      </w:tr>
      <w:tr w:rsidR="00D24ACC" w:rsidRPr="00186130" w14:paraId="7C59BD11" w14:textId="77777777" w:rsidTr="000E345B">
        <w:trPr>
          <w:gridAfter w:val="53"/>
          <w:wAfter w:w="1958" w:type="dxa"/>
        </w:trPr>
        <w:tc>
          <w:tcPr>
            <w:tcW w:w="843" w:type="dxa"/>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89C16D" w14:textId="77777777" w:rsidR="00D24ACC" w:rsidRPr="00D170D1" w:rsidRDefault="00D24ACC" w:rsidP="000E345B">
            <w:pPr>
              <w:jc w:val="center"/>
              <w:rPr>
                <w:color w:val="000000"/>
                <w:lang w:eastAsia="ru-RU"/>
              </w:rPr>
            </w:pPr>
            <w:r w:rsidRPr="00D170D1">
              <w:rPr>
                <w:color w:val="000000"/>
                <w:lang w:eastAsia="ru-RU"/>
              </w:rPr>
              <w:t>1</w:t>
            </w:r>
          </w:p>
        </w:tc>
        <w:tc>
          <w:tcPr>
            <w:tcW w:w="3343"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CE4D56" w14:textId="77777777" w:rsidR="00D24ACC" w:rsidRPr="00D24ACC" w:rsidRDefault="00D24ACC" w:rsidP="00D24ACC">
            <w:pPr>
              <w:jc w:val="center"/>
              <w:rPr>
                <w:color w:val="000000"/>
                <w:lang w:eastAsia="ru-RU"/>
              </w:rPr>
            </w:pPr>
            <w:r w:rsidRPr="00D24ACC">
              <w:rPr>
                <w:color w:val="000000"/>
                <w:lang w:eastAsia="ru-RU"/>
              </w:rPr>
              <w:t>Камера дезинфекции предметов без контакта с жидкостью</w:t>
            </w:r>
          </w:p>
          <w:p w14:paraId="1679B4CF" w14:textId="77777777" w:rsidR="00D24ACC" w:rsidRPr="00D170D1" w:rsidRDefault="00D24ACC" w:rsidP="00D24ACC">
            <w:pPr>
              <w:jc w:val="center"/>
              <w:rPr>
                <w:color w:val="000000"/>
                <w:lang w:eastAsia="ru-RU"/>
              </w:rPr>
            </w:pPr>
            <w:r w:rsidRPr="00D24ACC">
              <w:rPr>
                <w:color w:val="000000"/>
                <w:lang w:eastAsia="ru-RU"/>
              </w:rPr>
              <w:t xml:space="preserve">(объект закупки является медицинским изделием, код НКМИ: 279050: Камера дезинфекции предметов без контакта с жидкостью, наименование в соответствии с РУ: Камера дезинфекционная </w:t>
            </w:r>
            <w:proofErr w:type="spellStart"/>
            <w:r w:rsidRPr="00D24ACC">
              <w:rPr>
                <w:color w:val="000000"/>
                <w:lang w:eastAsia="ru-RU"/>
              </w:rPr>
              <w:t>паровоздушноформалиновая</w:t>
            </w:r>
            <w:proofErr w:type="spellEnd"/>
            <w:r w:rsidRPr="00D24ACC">
              <w:rPr>
                <w:color w:val="000000"/>
                <w:lang w:eastAsia="ru-RU"/>
              </w:rPr>
              <w:t xml:space="preserve"> электрическая КВФЭ-1,5/0,9 «СН» по ТУ 9451-002-71744247-2009)</w:t>
            </w:r>
          </w:p>
        </w:tc>
        <w:tc>
          <w:tcPr>
            <w:tcW w:w="1254"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1A3780" w14:textId="77777777" w:rsidR="00D24ACC" w:rsidRPr="00D170D1" w:rsidRDefault="00D24ACC" w:rsidP="000E345B">
            <w:pPr>
              <w:jc w:val="center"/>
              <w:rPr>
                <w:color w:val="000000"/>
                <w:lang w:eastAsia="ru-RU"/>
              </w:rPr>
            </w:pPr>
            <w:r w:rsidRPr="00D170D1">
              <w:rPr>
                <w:color w:val="000000"/>
                <w:lang w:eastAsia="ru-RU"/>
              </w:rPr>
              <w:t>Товар</w:t>
            </w:r>
          </w:p>
        </w:tc>
        <w:tc>
          <w:tcPr>
            <w:tcW w:w="271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CFFC39" w14:textId="77777777" w:rsidR="00D24ACC" w:rsidRPr="00D170D1" w:rsidRDefault="00D24ACC" w:rsidP="000E345B">
            <w:pPr>
              <w:jc w:val="center"/>
              <w:rPr>
                <w:color w:val="000000"/>
                <w:lang w:eastAsia="ru-RU"/>
              </w:rPr>
            </w:pPr>
            <w:r w:rsidRPr="00D24ACC">
              <w:rPr>
                <w:color w:val="000000"/>
                <w:lang w:eastAsia="ru-RU"/>
              </w:rPr>
              <w:t>Камера дезинфекции предметов без контакта с жидкостью (32.50.50.190-00001422), Изделия медицинские, в том числе хирургические, прочие, не включенные в другие группировки (32.50.50.190)</w:t>
            </w:r>
          </w:p>
        </w:tc>
        <w:tc>
          <w:tcPr>
            <w:tcW w:w="1658"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0BDE90" w14:textId="77777777" w:rsidR="00D24ACC" w:rsidRPr="00D170D1" w:rsidRDefault="00D24ACC" w:rsidP="000E345B">
            <w:pPr>
              <w:jc w:val="center"/>
              <w:rPr>
                <w:color w:val="000000"/>
                <w:lang w:eastAsia="ru-RU"/>
              </w:rPr>
            </w:pPr>
            <w:r w:rsidRPr="00D170D1">
              <w:rPr>
                <w:color w:val="000000"/>
                <w:lang w:eastAsia="ru-RU"/>
              </w:rPr>
              <w:t>1 Штука (ШТ)</w:t>
            </w:r>
          </w:p>
        </w:tc>
        <w:tc>
          <w:tcPr>
            <w:tcW w:w="1276"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661B92" w14:textId="77777777" w:rsidR="00D24ACC" w:rsidRPr="00D170D1" w:rsidRDefault="00D24ACC" w:rsidP="000E345B">
            <w:pPr>
              <w:jc w:val="center"/>
              <w:rPr>
                <w:color w:val="000000"/>
                <w:lang w:eastAsia="ru-RU"/>
              </w:rPr>
            </w:pPr>
            <w:r w:rsidRPr="00D24ACC">
              <w:rPr>
                <w:color w:val="000000"/>
                <w:lang w:eastAsia="ru-RU"/>
              </w:rPr>
              <w:t>585 000.00</w:t>
            </w:r>
          </w:p>
        </w:tc>
        <w:tc>
          <w:tcPr>
            <w:tcW w:w="104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3C8109" w14:textId="77777777" w:rsidR="00D24ACC" w:rsidRPr="00D170D1" w:rsidRDefault="00D24ACC" w:rsidP="000E345B">
            <w:pPr>
              <w:jc w:val="center"/>
              <w:rPr>
                <w:color w:val="000000"/>
                <w:lang w:eastAsia="ru-RU"/>
              </w:rPr>
            </w:pPr>
            <w:r w:rsidRPr="00D170D1">
              <w:rPr>
                <w:color w:val="000000"/>
                <w:lang w:eastAsia="ru-RU"/>
              </w:rPr>
              <w:t>Без НДС</w:t>
            </w:r>
          </w:p>
        </w:tc>
        <w:tc>
          <w:tcPr>
            <w:tcW w:w="136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2F1DAB" w14:textId="77777777" w:rsidR="00D24ACC" w:rsidRPr="00D170D1" w:rsidRDefault="00D24ACC" w:rsidP="000E345B">
            <w:pPr>
              <w:jc w:val="center"/>
              <w:rPr>
                <w:color w:val="000000"/>
                <w:lang w:eastAsia="ru-RU"/>
              </w:rPr>
            </w:pPr>
            <w:r w:rsidRPr="00D170D1">
              <w:rPr>
                <w:color w:val="000000"/>
                <w:lang w:eastAsia="ru-RU"/>
              </w:rPr>
              <w:t>Российская Федерация (643)</w:t>
            </w:r>
          </w:p>
        </w:tc>
        <w:tc>
          <w:tcPr>
            <w:tcW w:w="160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921C70" w14:textId="77777777" w:rsidR="00D24ACC" w:rsidRPr="00D170D1" w:rsidRDefault="00D24ACC" w:rsidP="000E345B">
            <w:pPr>
              <w:jc w:val="center"/>
              <w:rPr>
                <w:color w:val="000000"/>
                <w:lang w:eastAsia="ru-RU"/>
              </w:rPr>
            </w:pPr>
            <w:r w:rsidRPr="00D24ACC">
              <w:rPr>
                <w:color w:val="000000"/>
                <w:lang w:eastAsia="ru-RU"/>
              </w:rPr>
              <w:t>585 000.00</w:t>
            </w:r>
          </w:p>
        </w:tc>
      </w:tr>
      <w:tr w:rsidR="00D24ACC" w:rsidRPr="00186130" w14:paraId="7A1A9CDC" w14:textId="77777777" w:rsidTr="000E345B">
        <w:trPr>
          <w:gridAfter w:val="52"/>
          <w:wAfter w:w="1886" w:type="dxa"/>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B720DA" w14:textId="77777777" w:rsidR="00D24ACC" w:rsidRPr="00D170D1" w:rsidRDefault="00D24ACC" w:rsidP="000E345B">
            <w:pPr>
              <w:rPr>
                <w:color w:val="000000"/>
                <w:lang w:eastAsia="ru-RU"/>
              </w:rPr>
            </w:pPr>
          </w:p>
        </w:tc>
        <w:tc>
          <w:tcPr>
            <w:tcW w:w="14330" w:type="dxa"/>
            <w:gridSpan w:val="9"/>
            <w:tcBorders>
              <w:top w:val="single" w:sz="6" w:space="0" w:color="000000"/>
              <w:left w:val="single" w:sz="6" w:space="0" w:color="000000"/>
              <w:bottom w:val="nil"/>
              <w:right w:val="single" w:sz="6" w:space="0" w:color="000000"/>
            </w:tcBorders>
            <w:tcMar>
              <w:top w:w="75" w:type="dxa"/>
              <w:left w:w="75" w:type="dxa"/>
              <w:bottom w:w="75" w:type="dxa"/>
              <w:right w:w="75" w:type="dxa"/>
            </w:tcMar>
            <w:vAlign w:val="center"/>
          </w:tcPr>
          <w:p w14:paraId="2173FF6C" w14:textId="77777777" w:rsidR="00D24ACC" w:rsidRPr="00D170D1" w:rsidRDefault="00D24ACC" w:rsidP="000E345B">
            <w:pPr>
              <w:jc w:val="center"/>
              <w:rPr>
                <w:color w:val="000000"/>
                <w:lang w:eastAsia="ru-RU"/>
              </w:rPr>
            </w:pPr>
          </w:p>
        </w:tc>
      </w:tr>
      <w:tr w:rsidR="00D24ACC" w:rsidRPr="00186130" w14:paraId="2949B6AF" w14:textId="77777777" w:rsidTr="000E345B">
        <w:trPr>
          <w:gridAfter w:val="52"/>
          <w:wAfter w:w="1886" w:type="dxa"/>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00A0D3" w14:textId="77777777" w:rsidR="00D24ACC" w:rsidRPr="00D170D1" w:rsidRDefault="00D24ACC" w:rsidP="000E345B">
            <w:pPr>
              <w:rPr>
                <w:color w:val="000000"/>
                <w:lang w:eastAsia="ru-RU"/>
              </w:rPr>
            </w:pPr>
          </w:p>
        </w:tc>
        <w:tc>
          <w:tcPr>
            <w:tcW w:w="14330" w:type="dxa"/>
            <w:gridSpan w:val="9"/>
            <w:tcBorders>
              <w:top w:val="nil"/>
              <w:left w:val="single" w:sz="6" w:space="0" w:color="000000"/>
              <w:bottom w:val="single" w:sz="6" w:space="0" w:color="000000"/>
              <w:right w:val="single" w:sz="6" w:space="0" w:color="000000"/>
            </w:tcBorders>
            <w:tcMar>
              <w:top w:w="75" w:type="dxa"/>
              <w:left w:w="75" w:type="dxa"/>
              <w:bottom w:w="75" w:type="dxa"/>
              <w:right w:w="75" w:type="dxa"/>
            </w:tcMar>
            <w:vAlign w:val="center"/>
          </w:tcPr>
          <w:p w14:paraId="3526B710" w14:textId="77777777" w:rsidR="00D24ACC" w:rsidRPr="00D170D1" w:rsidRDefault="00D24ACC" w:rsidP="000E345B">
            <w:pPr>
              <w:rPr>
                <w:color w:val="000000"/>
                <w:lang w:eastAsia="ru-RU"/>
              </w:rPr>
            </w:pPr>
          </w:p>
        </w:tc>
      </w:tr>
      <w:tr w:rsidR="00D24ACC" w:rsidRPr="00186130" w14:paraId="19A572A8" w14:textId="77777777" w:rsidTr="000E345B">
        <w:tc>
          <w:tcPr>
            <w:tcW w:w="13499" w:type="dxa"/>
            <w:gridSpan w:val="8"/>
            <w:tcMar>
              <w:top w:w="75" w:type="dxa"/>
              <w:left w:w="75" w:type="dxa"/>
              <w:bottom w:w="75" w:type="dxa"/>
              <w:right w:w="75" w:type="dxa"/>
            </w:tcMar>
            <w:vAlign w:val="center"/>
            <w:hideMark/>
          </w:tcPr>
          <w:p w14:paraId="0BF21133" w14:textId="77777777" w:rsidR="00D24ACC" w:rsidRPr="00D170D1" w:rsidRDefault="00D24ACC" w:rsidP="000E345B">
            <w:pPr>
              <w:jc w:val="right"/>
              <w:rPr>
                <w:b/>
                <w:color w:val="000000"/>
                <w:lang w:eastAsia="ru-RU"/>
              </w:rPr>
            </w:pPr>
            <w:r w:rsidRPr="00D170D1">
              <w:rPr>
                <w:b/>
                <w:color w:val="000000"/>
                <w:lang w:eastAsia="ru-RU"/>
              </w:rPr>
              <w:t>Итого:</w:t>
            </w:r>
          </w:p>
        </w:tc>
        <w:tc>
          <w:tcPr>
            <w:tcW w:w="160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8A78CA" w14:textId="77777777" w:rsidR="00D24ACC" w:rsidRPr="00D170D1" w:rsidRDefault="00D24ACC" w:rsidP="000E345B">
            <w:pPr>
              <w:jc w:val="center"/>
              <w:rPr>
                <w:b/>
                <w:color w:val="000000"/>
                <w:lang w:eastAsia="ru-RU"/>
              </w:rPr>
            </w:pPr>
            <w:r w:rsidRPr="00D24ACC">
              <w:rPr>
                <w:b/>
                <w:color w:val="000000"/>
                <w:lang w:eastAsia="ru-RU"/>
              </w:rPr>
              <w:t>585 000.00</w:t>
            </w:r>
          </w:p>
        </w:tc>
        <w:tc>
          <w:tcPr>
            <w:tcW w:w="72" w:type="dxa"/>
            <w:vAlign w:val="center"/>
            <w:hideMark/>
          </w:tcPr>
          <w:p w14:paraId="3B48BE1E" w14:textId="77777777" w:rsidR="00D24ACC" w:rsidRPr="00186130" w:rsidRDefault="00D24ACC" w:rsidP="000E345B">
            <w:pPr>
              <w:rPr>
                <w:lang w:eastAsia="ru-RU"/>
              </w:rPr>
            </w:pPr>
          </w:p>
        </w:tc>
        <w:tc>
          <w:tcPr>
            <w:tcW w:w="0" w:type="auto"/>
            <w:vAlign w:val="center"/>
            <w:hideMark/>
          </w:tcPr>
          <w:p w14:paraId="70B24B7A" w14:textId="77777777" w:rsidR="00D24ACC" w:rsidRPr="00186130" w:rsidRDefault="00D24ACC" w:rsidP="000E345B">
            <w:pPr>
              <w:rPr>
                <w:lang w:eastAsia="ru-RU"/>
              </w:rPr>
            </w:pPr>
          </w:p>
        </w:tc>
        <w:tc>
          <w:tcPr>
            <w:tcW w:w="0" w:type="auto"/>
            <w:vAlign w:val="center"/>
            <w:hideMark/>
          </w:tcPr>
          <w:p w14:paraId="03068B93" w14:textId="77777777" w:rsidR="00D24ACC" w:rsidRPr="00186130" w:rsidRDefault="00D24ACC" w:rsidP="000E345B">
            <w:pPr>
              <w:rPr>
                <w:lang w:eastAsia="ru-RU"/>
              </w:rPr>
            </w:pPr>
          </w:p>
        </w:tc>
        <w:tc>
          <w:tcPr>
            <w:tcW w:w="0" w:type="auto"/>
            <w:vAlign w:val="center"/>
            <w:hideMark/>
          </w:tcPr>
          <w:p w14:paraId="2D252A72" w14:textId="77777777" w:rsidR="00D24ACC" w:rsidRPr="00186130" w:rsidRDefault="00D24ACC" w:rsidP="000E345B">
            <w:pPr>
              <w:rPr>
                <w:lang w:eastAsia="ru-RU"/>
              </w:rPr>
            </w:pPr>
          </w:p>
        </w:tc>
        <w:tc>
          <w:tcPr>
            <w:tcW w:w="0" w:type="auto"/>
            <w:vAlign w:val="center"/>
            <w:hideMark/>
          </w:tcPr>
          <w:p w14:paraId="05DA190F" w14:textId="77777777" w:rsidR="00D24ACC" w:rsidRPr="00186130" w:rsidRDefault="00D24ACC" w:rsidP="000E345B">
            <w:pPr>
              <w:rPr>
                <w:lang w:eastAsia="ru-RU"/>
              </w:rPr>
            </w:pPr>
          </w:p>
        </w:tc>
        <w:tc>
          <w:tcPr>
            <w:tcW w:w="0" w:type="auto"/>
            <w:vAlign w:val="center"/>
            <w:hideMark/>
          </w:tcPr>
          <w:p w14:paraId="1AFFFD10" w14:textId="77777777" w:rsidR="00D24ACC" w:rsidRPr="00186130" w:rsidRDefault="00D24ACC" w:rsidP="000E345B">
            <w:pPr>
              <w:rPr>
                <w:lang w:eastAsia="ru-RU"/>
              </w:rPr>
            </w:pPr>
          </w:p>
        </w:tc>
        <w:tc>
          <w:tcPr>
            <w:tcW w:w="0" w:type="auto"/>
            <w:vAlign w:val="center"/>
            <w:hideMark/>
          </w:tcPr>
          <w:p w14:paraId="699C1385" w14:textId="77777777" w:rsidR="00D24ACC" w:rsidRPr="00186130" w:rsidRDefault="00D24ACC" w:rsidP="000E345B">
            <w:pPr>
              <w:rPr>
                <w:lang w:eastAsia="ru-RU"/>
              </w:rPr>
            </w:pPr>
          </w:p>
        </w:tc>
        <w:tc>
          <w:tcPr>
            <w:tcW w:w="0" w:type="auto"/>
            <w:vAlign w:val="center"/>
            <w:hideMark/>
          </w:tcPr>
          <w:p w14:paraId="23A5C4D0" w14:textId="77777777" w:rsidR="00D24ACC" w:rsidRPr="00186130" w:rsidRDefault="00D24ACC" w:rsidP="000E345B">
            <w:pPr>
              <w:rPr>
                <w:lang w:eastAsia="ru-RU"/>
              </w:rPr>
            </w:pPr>
          </w:p>
        </w:tc>
        <w:tc>
          <w:tcPr>
            <w:tcW w:w="0" w:type="auto"/>
            <w:vAlign w:val="center"/>
            <w:hideMark/>
          </w:tcPr>
          <w:p w14:paraId="297C1DD4" w14:textId="77777777" w:rsidR="00D24ACC" w:rsidRPr="00186130" w:rsidRDefault="00D24ACC" w:rsidP="000E345B">
            <w:pPr>
              <w:rPr>
                <w:lang w:eastAsia="ru-RU"/>
              </w:rPr>
            </w:pPr>
          </w:p>
        </w:tc>
        <w:tc>
          <w:tcPr>
            <w:tcW w:w="0" w:type="auto"/>
            <w:vAlign w:val="center"/>
            <w:hideMark/>
          </w:tcPr>
          <w:p w14:paraId="199125AF" w14:textId="77777777" w:rsidR="00D24ACC" w:rsidRPr="00186130" w:rsidRDefault="00D24ACC" w:rsidP="000E345B">
            <w:pPr>
              <w:rPr>
                <w:lang w:eastAsia="ru-RU"/>
              </w:rPr>
            </w:pPr>
          </w:p>
        </w:tc>
        <w:tc>
          <w:tcPr>
            <w:tcW w:w="0" w:type="auto"/>
            <w:vAlign w:val="center"/>
            <w:hideMark/>
          </w:tcPr>
          <w:p w14:paraId="705F71FA" w14:textId="77777777" w:rsidR="00D24ACC" w:rsidRPr="00186130" w:rsidRDefault="00D24ACC" w:rsidP="000E345B">
            <w:pPr>
              <w:rPr>
                <w:lang w:eastAsia="ru-RU"/>
              </w:rPr>
            </w:pPr>
          </w:p>
        </w:tc>
        <w:tc>
          <w:tcPr>
            <w:tcW w:w="0" w:type="auto"/>
            <w:vAlign w:val="center"/>
            <w:hideMark/>
          </w:tcPr>
          <w:p w14:paraId="18A487FF" w14:textId="77777777" w:rsidR="00D24ACC" w:rsidRPr="00186130" w:rsidRDefault="00D24ACC" w:rsidP="000E345B">
            <w:pPr>
              <w:rPr>
                <w:lang w:eastAsia="ru-RU"/>
              </w:rPr>
            </w:pPr>
          </w:p>
        </w:tc>
        <w:tc>
          <w:tcPr>
            <w:tcW w:w="0" w:type="auto"/>
            <w:vAlign w:val="center"/>
            <w:hideMark/>
          </w:tcPr>
          <w:p w14:paraId="7B0204FE" w14:textId="77777777" w:rsidR="00D24ACC" w:rsidRPr="00186130" w:rsidRDefault="00D24ACC" w:rsidP="000E345B">
            <w:pPr>
              <w:rPr>
                <w:lang w:eastAsia="ru-RU"/>
              </w:rPr>
            </w:pPr>
          </w:p>
        </w:tc>
        <w:tc>
          <w:tcPr>
            <w:tcW w:w="0" w:type="auto"/>
            <w:vAlign w:val="center"/>
            <w:hideMark/>
          </w:tcPr>
          <w:p w14:paraId="17868FCB" w14:textId="77777777" w:rsidR="00D24ACC" w:rsidRPr="00186130" w:rsidRDefault="00D24ACC" w:rsidP="000E345B">
            <w:pPr>
              <w:rPr>
                <w:lang w:eastAsia="ru-RU"/>
              </w:rPr>
            </w:pPr>
          </w:p>
        </w:tc>
        <w:tc>
          <w:tcPr>
            <w:tcW w:w="0" w:type="auto"/>
            <w:vAlign w:val="center"/>
            <w:hideMark/>
          </w:tcPr>
          <w:p w14:paraId="20471A9E" w14:textId="77777777" w:rsidR="00D24ACC" w:rsidRPr="00186130" w:rsidRDefault="00D24ACC" w:rsidP="000E345B">
            <w:pPr>
              <w:rPr>
                <w:lang w:eastAsia="ru-RU"/>
              </w:rPr>
            </w:pPr>
          </w:p>
        </w:tc>
        <w:tc>
          <w:tcPr>
            <w:tcW w:w="0" w:type="auto"/>
            <w:vAlign w:val="center"/>
            <w:hideMark/>
          </w:tcPr>
          <w:p w14:paraId="62D4D7E4" w14:textId="77777777" w:rsidR="00D24ACC" w:rsidRPr="00186130" w:rsidRDefault="00D24ACC" w:rsidP="000E345B">
            <w:pPr>
              <w:rPr>
                <w:lang w:eastAsia="ru-RU"/>
              </w:rPr>
            </w:pPr>
          </w:p>
        </w:tc>
        <w:tc>
          <w:tcPr>
            <w:tcW w:w="0" w:type="auto"/>
            <w:vAlign w:val="center"/>
            <w:hideMark/>
          </w:tcPr>
          <w:p w14:paraId="1A6B4462" w14:textId="77777777" w:rsidR="00D24ACC" w:rsidRPr="00186130" w:rsidRDefault="00D24ACC" w:rsidP="000E345B">
            <w:pPr>
              <w:rPr>
                <w:lang w:eastAsia="ru-RU"/>
              </w:rPr>
            </w:pPr>
          </w:p>
        </w:tc>
        <w:tc>
          <w:tcPr>
            <w:tcW w:w="0" w:type="auto"/>
            <w:vAlign w:val="center"/>
            <w:hideMark/>
          </w:tcPr>
          <w:p w14:paraId="202B356D" w14:textId="77777777" w:rsidR="00D24ACC" w:rsidRPr="00186130" w:rsidRDefault="00D24ACC" w:rsidP="000E345B">
            <w:pPr>
              <w:rPr>
                <w:lang w:eastAsia="ru-RU"/>
              </w:rPr>
            </w:pPr>
          </w:p>
        </w:tc>
        <w:tc>
          <w:tcPr>
            <w:tcW w:w="0" w:type="auto"/>
            <w:vAlign w:val="center"/>
            <w:hideMark/>
          </w:tcPr>
          <w:p w14:paraId="34AD5790" w14:textId="77777777" w:rsidR="00D24ACC" w:rsidRPr="00186130" w:rsidRDefault="00D24ACC" w:rsidP="000E345B">
            <w:pPr>
              <w:rPr>
                <w:lang w:eastAsia="ru-RU"/>
              </w:rPr>
            </w:pPr>
          </w:p>
        </w:tc>
        <w:tc>
          <w:tcPr>
            <w:tcW w:w="0" w:type="auto"/>
            <w:vAlign w:val="center"/>
            <w:hideMark/>
          </w:tcPr>
          <w:p w14:paraId="7904F54B" w14:textId="77777777" w:rsidR="00D24ACC" w:rsidRPr="00186130" w:rsidRDefault="00D24ACC" w:rsidP="000E345B">
            <w:pPr>
              <w:rPr>
                <w:lang w:eastAsia="ru-RU"/>
              </w:rPr>
            </w:pPr>
          </w:p>
        </w:tc>
        <w:tc>
          <w:tcPr>
            <w:tcW w:w="0" w:type="auto"/>
            <w:vAlign w:val="center"/>
            <w:hideMark/>
          </w:tcPr>
          <w:p w14:paraId="4E43311C" w14:textId="77777777" w:rsidR="00D24ACC" w:rsidRPr="00186130" w:rsidRDefault="00D24ACC" w:rsidP="000E345B">
            <w:pPr>
              <w:rPr>
                <w:lang w:eastAsia="ru-RU"/>
              </w:rPr>
            </w:pPr>
          </w:p>
        </w:tc>
        <w:tc>
          <w:tcPr>
            <w:tcW w:w="0" w:type="auto"/>
            <w:vAlign w:val="center"/>
            <w:hideMark/>
          </w:tcPr>
          <w:p w14:paraId="02BFEA8C" w14:textId="77777777" w:rsidR="00D24ACC" w:rsidRPr="00186130" w:rsidRDefault="00D24ACC" w:rsidP="000E345B">
            <w:pPr>
              <w:rPr>
                <w:lang w:eastAsia="ru-RU"/>
              </w:rPr>
            </w:pPr>
          </w:p>
        </w:tc>
        <w:tc>
          <w:tcPr>
            <w:tcW w:w="0" w:type="auto"/>
            <w:vAlign w:val="center"/>
            <w:hideMark/>
          </w:tcPr>
          <w:p w14:paraId="1795BB81" w14:textId="77777777" w:rsidR="00D24ACC" w:rsidRPr="00186130" w:rsidRDefault="00D24ACC" w:rsidP="000E345B">
            <w:pPr>
              <w:rPr>
                <w:lang w:eastAsia="ru-RU"/>
              </w:rPr>
            </w:pPr>
          </w:p>
        </w:tc>
        <w:tc>
          <w:tcPr>
            <w:tcW w:w="0" w:type="auto"/>
            <w:vAlign w:val="center"/>
            <w:hideMark/>
          </w:tcPr>
          <w:p w14:paraId="6646F1A5" w14:textId="77777777" w:rsidR="00D24ACC" w:rsidRPr="00186130" w:rsidRDefault="00D24ACC" w:rsidP="000E345B">
            <w:pPr>
              <w:rPr>
                <w:lang w:eastAsia="ru-RU"/>
              </w:rPr>
            </w:pPr>
          </w:p>
        </w:tc>
        <w:tc>
          <w:tcPr>
            <w:tcW w:w="0" w:type="auto"/>
            <w:vAlign w:val="center"/>
            <w:hideMark/>
          </w:tcPr>
          <w:p w14:paraId="4AB1371C" w14:textId="77777777" w:rsidR="00D24ACC" w:rsidRPr="00186130" w:rsidRDefault="00D24ACC" w:rsidP="000E345B">
            <w:pPr>
              <w:rPr>
                <w:lang w:eastAsia="ru-RU"/>
              </w:rPr>
            </w:pPr>
          </w:p>
        </w:tc>
        <w:tc>
          <w:tcPr>
            <w:tcW w:w="0" w:type="auto"/>
            <w:vAlign w:val="center"/>
            <w:hideMark/>
          </w:tcPr>
          <w:p w14:paraId="0B9C03CB" w14:textId="77777777" w:rsidR="00D24ACC" w:rsidRPr="00186130" w:rsidRDefault="00D24ACC" w:rsidP="000E345B">
            <w:pPr>
              <w:rPr>
                <w:lang w:eastAsia="ru-RU"/>
              </w:rPr>
            </w:pPr>
          </w:p>
        </w:tc>
        <w:tc>
          <w:tcPr>
            <w:tcW w:w="0" w:type="auto"/>
            <w:vAlign w:val="center"/>
            <w:hideMark/>
          </w:tcPr>
          <w:p w14:paraId="7B4A3552" w14:textId="77777777" w:rsidR="00D24ACC" w:rsidRPr="00186130" w:rsidRDefault="00D24ACC" w:rsidP="000E345B">
            <w:pPr>
              <w:rPr>
                <w:lang w:eastAsia="ru-RU"/>
              </w:rPr>
            </w:pPr>
          </w:p>
        </w:tc>
        <w:tc>
          <w:tcPr>
            <w:tcW w:w="0" w:type="auto"/>
            <w:vAlign w:val="center"/>
            <w:hideMark/>
          </w:tcPr>
          <w:p w14:paraId="68EC7BEE" w14:textId="77777777" w:rsidR="00D24ACC" w:rsidRPr="00186130" w:rsidRDefault="00D24ACC" w:rsidP="000E345B">
            <w:pPr>
              <w:rPr>
                <w:lang w:eastAsia="ru-RU"/>
              </w:rPr>
            </w:pPr>
          </w:p>
        </w:tc>
        <w:tc>
          <w:tcPr>
            <w:tcW w:w="0" w:type="auto"/>
            <w:vAlign w:val="center"/>
            <w:hideMark/>
          </w:tcPr>
          <w:p w14:paraId="535B3E17" w14:textId="77777777" w:rsidR="00D24ACC" w:rsidRPr="00186130" w:rsidRDefault="00D24ACC" w:rsidP="000E345B">
            <w:pPr>
              <w:rPr>
                <w:lang w:eastAsia="ru-RU"/>
              </w:rPr>
            </w:pPr>
          </w:p>
        </w:tc>
        <w:tc>
          <w:tcPr>
            <w:tcW w:w="0" w:type="auto"/>
            <w:vAlign w:val="center"/>
            <w:hideMark/>
          </w:tcPr>
          <w:p w14:paraId="6E69D005" w14:textId="77777777" w:rsidR="00D24ACC" w:rsidRPr="00186130" w:rsidRDefault="00D24ACC" w:rsidP="000E345B">
            <w:pPr>
              <w:rPr>
                <w:lang w:eastAsia="ru-RU"/>
              </w:rPr>
            </w:pPr>
          </w:p>
        </w:tc>
        <w:tc>
          <w:tcPr>
            <w:tcW w:w="0" w:type="auto"/>
            <w:vAlign w:val="center"/>
            <w:hideMark/>
          </w:tcPr>
          <w:p w14:paraId="6C5E3D95" w14:textId="77777777" w:rsidR="00D24ACC" w:rsidRPr="00186130" w:rsidRDefault="00D24ACC" w:rsidP="000E345B">
            <w:pPr>
              <w:rPr>
                <w:lang w:eastAsia="ru-RU"/>
              </w:rPr>
            </w:pPr>
          </w:p>
        </w:tc>
        <w:tc>
          <w:tcPr>
            <w:tcW w:w="0" w:type="auto"/>
            <w:vAlign w:val="center"/>
            <w:hideMark/>
          </w:tcPr>
          <w:p w14:paraId="766D8160" w14:textId="77777777" w:rsidR="00D24ACC" w:rsidRPr="00186130" w:rsidRDefault="00D24ACC" w:rsidP="000E345B">
            <w:pPr>
              <w:rPr>
                <w:lang w:eastAsia="ru-RU"/>
              </w:rPr>
            </w:pPr>
          </w:p>
        </w:tc>
        <w:tc>
          <w:tcPr>
            <w:tcW w:w="0" w:type="auto"/>
            <w:vAlign w:val="center"/>
            <w:hideMark/>
          </w:tcPr>
          <w:p w14:paraId="620930A4" w14:textId="77777777" w:rsidR="00D24ACC" w:rsidRPr="00186130" w:rsidRDefault="00D24ACC" w:rsidP="000E345B">
            <w:pPr>
              <w:rPr>
                <w:lang w:eastAsia="ru-RU"/>
              </w:rPr>
            </w:pPr>
          </w:p>
        </w:tc>
        <w:tc>
          <w:tcPr>
            <w:tcW w:w="0" w:type="auto"/>
            <w:vAlign w:val="center"/>
            <w:hideMark/>
          </w:tcPr>
          <w:p w14:paraId="159BEBA8" w14:textId="77777777" w:rsidR="00D24ACC" w:rsidRPr="00186130" w:rsidRDefault="00D24ACC" w:rsidP="000E345B">
            <w:pPr>
              <w:rPr>
                <w:lang w:eastAsia="ru-RU"/>
              </w:rPr>
            </w:pPr>
          </w:p>
        </w:tc>
        <w:tc>
          <w:tcPr>
            <w:tcW w:w="0" w:type="auto"/>
            <w:vAlign w:val="center"/>
            <w:hideMark/>
          </w:tcPr>
          <w:p w14:paraId="19AC4AF9" w14:textId="77777777" w:rsidR="00D24ACC" w:rsidRPr="00186130" w:rsidRDefault="00D24ACC" w:rsidP="000E345B">
            <w:pPr>
              <w:rPr>
                <w:lang w:eastAsia="ru-RU"/>
              </w:rPr>
            </w:pPr>
          </w:p>
        </w:tc>
        <w:tc>
          <w:tcPr>
            <w:tcW w:w="0" w:type="auto"/>
            <w:vAlign w:val="center"/>
            <w:hideMark/>
          </w:tcPr>
          <w:p w14:paraId="01C4FC1E" w14:textId="77777777" w:rsidR="00D24ACC" w:rsidRPr="00186130" w:rsidRDefault="00D24ACC" w:rsidP="000E345B">
            <w:pPr>
              <w:rPr>
                <w:lang w:eastAsia="ru-RU"/>
              </w:rPr>
            </w:pPr>
          </w:p>
        </w:tc>
        <w:tc>
          <w:tcPr>
            <w:tcW w:w="0" w:type="auto"/>
            <w:vAlign w:val="center"/>
            <w:hideMark/>
          </w:tcPr>
          <w:p w14:paraId="7D08AD36" w14:textId="77777777" w:rsidR="00D24ACC" w:rsidRPr="00186130" w:rsidRDefault="00D24ACC" w:rsidP="000E345B">
            <w:pPr>
              <w:rPr>
                <w:lang w:eastAsia="ru-RU"/>
              </w:rPr>
            </w:pPr>
          </w:p>
        </w:tc>
        <w:tc>
          <w:tcPr>
            <w:tcW w:w="0" w:type="auto"/>
            <w:vAlign w:val="center"/>
            <w:hideMark/>
          </w:tcPr>
          <w:p w14:paraId="50E9F82A" w14:textId="77777777" w:rsidR="00D24ACC" w:rsidRPr="00186130" w:rsidRDefault="00D24ACC" w:rsidP="000E345B">
            <w:pPr>
              <w:rPr>
                <w:lang w:eastAsia="ru-RU"/>
              </w:rPr>
            </w:pPr>
          </w:p>
        </w:tc>
        <w:tc>
          <w:tcPr>
            <w:tcW w:w="0" w:type="auto"/>
            <w:vAlign w:val="center"/>
            <w:hideMark/>
          </w:tcPr>
          <w:p w14:paraId="3AE2444A" w14:textId="77777777" w:rsidR="00D24ACC" w:rsidRPr="00186130" w:rsidRDefault="00D24ACC" w:rsidP="000E345B">
            <w:pPr>
              <w:rPr>
                <w:lang w:eastAsia="ru-RU"/>
              </w:rPr>
            </w:pPr>
          </w:p>
        </w:tc>
        <w:tc>
          <w:tcPr>
            <w:tcW w:w="0" w:type="auto"/>
            <w:vAlign w:val="center"/>
            <w:hideMark/>
          </w:tcPr>
          <w:p w14:paraId="1562AD57" w14:textId="77777777" w:rsidR="00D24ACC" w:rsidRPr="00186130" w:rsidRDefault="00D24ACC" w:rsidP="000E345B">
            <w:pPr>
              <w:rPr>
                <w:lang w:eastAsia="ru-RU"/>
              </w:rPr>
            </w:pPr>
          </w:p>
        </w:tc>
        <w:tc>
          <w:tcPr>
            <w:tcW w:w="0" w:type="auto"/>
            <w:vAlign w:val="center"/>
            <w:hideMark/>
          </w:tcPr>
          <w:p w14:paraId="05A0B003" w14:textId="77777777" w:rsidR="00D24ACC" w:rsidRPr="00186130" w:rsidRDefault="00D24ACC" w:rsidP="000E345B">
            <w:pPr>
              <w:rPr>
                <w:lang w:eastAsia="ru-RU"/>
              </w:rPr>
            </w:pPr>
          </w:p>
        </w:tc>
        <w:tc>
          <w:tcPr>
            <w:tcW w:w="0" w:type="auto"/>
            <w:vAlign w:val="center"/>
            <w:hideMark/>
          </w:tcPr>
          <w:p w14:paraId="008D088F" w14:textId="77777777" w:rsidR="00D24ACC" w:rsidRPr="00186130" w:rsidRDefault="00D24ACC" w:rsidP="000E345B">
            <w:pPr>
              <w:rPr>
                <w:lang w:eastAsia="ru-RU"/>
              </w:rPr>
            </w:pPr>
          </w:p>
        </w:tc>
        <w:tc>
          <w:tcPr>
            <w:tcW w:w="0" w:type="auto"/>
            <w:vAlign w:val="center"/>
            <w:hideMark/>
          </w:tcPr>
          <w:p w14:paraId="3D8E0288" w14:textId="77777777" w:rsidR="00D24ACC" w:rsidRPr="00186130" w:rsidRDefault="00D24ACC" w:rsidP="000E345B">
            <w:pPr>
              <w:rPr>
                <w:lang w:eastAsia="ru-RU"/>
              </w:rPr>
            </w:pPr>
          </w:p>
        </w:tc>
        <w:tc>
          <w:tcPr>
            <w:tcW w:w="0" w:type="auto"/>
            <w:vAlign w:val="center"/>
            <w:hideMark/>
          </w:tcPr>
          <w:p w14:paraId="0C03F82C" w14:textId="77777777" w:rsidR="00D24ACC" w:rsidRPr="00186130" w:rsidRDefault="00D24ACC" w:rsidP="000E345B">
            <w:pPr>
              <w:rPr>
                <w:lang w:eastAsia="ru-RU"/>
              </w:rPr>
            </w:pPr>
          </w:p>
        </w:tc>
        <w:tc>
          <w:tcPr>
            <w:tcW w:w="0" w:type="auto"/>
            <w:vAlign w:val="center"/>
            <w:hideMark/>
          </w:tcPr>
          <w:p w14:paraId="0F5469FB" w14:textId="77777777" w:rsidR="00D24ACC" w:rsidRPr="00186130" w:rsidRDefault="00D24ACC" w:rsidP="000E345B">
            <w:pPr>
              <w:rPr>
                <w:lang w:eastAsia="ru-RU"/>
              </w:rPr>
            </w:pPr>
          </w:p>
        </w:tc>
        <w:tc>
          <w:tcPr>
            <w:tcW w:w="0" w:type="auto"/>
            <w:vAlign w:val="center"/>
            <w:hideMark/>
          </w:tcPr>
          <w:p w14:paraId="34728C4A" w14:textId="77777777" w:rsidR="00D24ACC" w:rsidRPr="00186130" w:rsidRDefault="00D24ACC" w:rsidP="000E345B">
            <w:pPr>
              <w:rPr>
                <w:lang w:eastAsia="ru-RU"/>
              </w:rPr>
            </w:pPr>
          </w:p>
        </w:tc>
        <w:tc>
          <w:tcPr>
            <w:tcW w:w="0" w:type="auto"/>
            <w:vAlign w:val="center"/>
            <w:hideMark/>
          </w:tcPr>
          <w:p w14:paraId="297CBF03" w14:textId="77777777" w:rsidR="00D24ACC" w:rsidRPr="00186130" w:rsidRDefault="00D24ACC" w:rsidP="000E345B">
            <w:pPr>
              <w:rPr>
                <w:lang w:eastAsia="ru-RU"/>
              </w:rPr>
            </w:pPr>
          </w:p>
        </w:tc>
        <w:tc>
          <w:tcPr>
            <w:tcW w:w="0" w:type="auto"/>
            <w:vAlign w:val="center"/>
            <w:hideMark/>
          </w:tcPr>
          <w:p w14:paraId="31B89E8C" w14:textId="77777777" w:rsidR="00D24ACC" w:rsidRPr="00186130" w:rsidRDefault="00D24ACC" w:rsidP="000E345B">
            <w:pPr>
              <w:rPr>
                <w:lang w:eastAsia="ru-RU"/>
              </w:rPr>
            </w:pPr>
          </w:p>
        </w:tc>
        <w:tc>
          <w:tcPr>
            <w:tcW w:w="0" w:type="auto"/>
            <w:vAlign w:val="center"/>
            <w:hideMark/>
          </w:tcPr>
          <w:p w14:paraId="12A72D24" w14:textId="77777777" w:rsidR="00D24ACC" w:rsidRPr="00186130" w:rsidRDefault="00D24ACC" w:rsidP="000E345B">
            <w:pPr>
              <w:rPr>
                <w:lang w:eastAsia="ru-RU"/>
              </w:rPr>
            </w:pPr>
          </w:p>
        </w:tc>
        <w:tc>
          <w:tcPr>
            <w:tcW w:w="0" w:type="auto"/>
            <w:vAlign w:val="center"/>
            <w:hideMark/>
          </w:tcPr>
          <w:p w14:paraId="327B6E1C" w14:textId="77777777" w:rsidR="00D24ACC" w:rsidRPr="00186130" w:rsidRDefault="00D24ACC" w:rsidP="000E345B">
            <w:pPr>
              <w:rPr>
                <w:lang w:eastAsia="ru-RU"/>
              </w:rPr>
            </w:pPr>
          </w:p>
        </w:tc>
        <w:tc>
          <w:tcPr>
            <w:tcW w:w="0" w:type="auto"/>
            <w:vAlign w:val="center"/>
            <w:hideMark/>
          </w:tcPr>
          <w:p w14:paraId="443BEC35" w14:textId="77777777" w:rsidR="00D24ACC" w:rsidRPr="00186130" w:rsidRDefault="00D24ACC" w:rsidP="000E345B">
            <w:pPr>
              <w:rPr>
                <w:lang w:eastAsia="ru-RU"/>
              </w:rPr>
            </w:pPr>
          </w:p>
        </w:tc>
        <w:tc>
          <w:tcPr>
            <w:tcW w:w="50" w:type="dxa"/>
            <w:vAlign w:val="center"/>
            <w:hideMark/>
          </w:tcPr>
          <w:p w14:paraId="49E18465" w14:textId="77777777" w:rsidR="00D24ACC" w:rsidRPr="00186130" w:rsidRDefault="00D24ACC" w:rsidP="000E345B">
            <w:pPr>
              <w:rPr>
                <w:lang w:eastAsia="ru-RU"/>
              </w:rPr>
            </w:pPr>
          </w:p>
        </w:tc>
        <w:tc>
          <w:tcPr>
            <w:tcW w:w="0" w:type="auto"/>
            <w:vAlign w:val="center"/>
            <w:hideMark/>
          </w:tcPr>
          <w:p w14:paraId="6BA0FA0B" w14:textId="77777777" w:rsidR="00D24ACC" w:rsidRPr="00186130" w:rsidRDefault="00D24ACC" w:rsidP="000E345B">
            <w:pPr>
              <w:rPr>
                <w:lang w:eastAsia="ru-RU"/>
              </w:rPr>
            </w:pPr>
          </w:p>
        </w:tc>
      </w:tr>
    </w:tbl>
    <w:p w14:paraId="7B2C57D7" w14:textId="77777777" w:rsidR="000E5669" w:rsidRDefault="000E5669">
      <w:pPr>
        <w:tabs>
          <w:tab w:val="left" w:pos="700"/>
          <w:tab w:val="left" w:pos="5448"/>
          <w:tab w:val="left" w:pos="7042"/>
          <w:tab w:val="left" w:pos="8463"/>
        </w:tabs>
        <w:rPr>
          <w:b/>
          <w:sz w:val="28"/>
          <w:szCs w:val="28"/>
          <w:highlight w:val="white"/>
        </w:rPr>
      </w:pPr>
    </w:p>
    <w:tbl>
      <w:tblPr>
        <w:tblW w:w="12582" w:type="dxa"/>
        <w:tblLayout w:type="fixed"/>
        <w:tblLook w:val="01E0" w:firstRow="1" w:lastRow="1" w:firstColumn="1" w:lastColumn="1" w:noHBand="0" w:noVBand="0"/>
      </w:tblPr>
      <w:tblGrid>
        <w:gridCol w:w="5211"/>
        <w:gridCol w:w="7371"/>
      </w:tblGrid>
      <w:tr w:rsidR="00D24ACC" w:rsidRPr="0055461C" w14:paraId="0FFAD2EF" w14:textId="77777777" w:rsidTr="000E345B">
        <w:trPr>
          <w:trHeight w:val="677"/>
        </w:trPr>
        <w:tc>
          <w:tcPr>
            <w:tcW w:w="5211" w:type="dxa"/>
          </w:tcPr>
          <w:p w14:paraId="6F32D7E0" w14:textId="77777777" w:rsidR="00D24ACC" w:rsidRPr="0055461C" w:rsidRDefault="00D24ACC" w:rsidP="000E345B">
            <w:pPr>
              <w:tabs>
                <w:tab w:val="left" w:pos="0"/>
              </w:tabs>
              <w:jc w:val="center"/>
              <w:rPr>
                <w:b/>
                <w:sz w:val="24"/>
                <w:szCs w:val="24"/>
                <w:lang w:eastAsia="ru-RU"/>
              </w:rPr>
            </w:pPr>
          </w:p>
          <w:p w14:paraId="0C90A77C" w14:textId="77777777" w:rsidR="00D24ACC" w:rsidRPr="0055461C" w:rsidRDefault="00D24ACC" w:rsidP="000E345B">
            <w:pPr>
              <w:tabs>
                <w:tab w:val="left" w:pos="0"/>
              </w:tabs>
              <w:jc w:val="center"/>
              <w:rPr>
                <w:sz w:val="24"/>
                <w:szCs w:val="24"/>
                <w:lang w:eastAsia="ru-RU"/>
              </w:rPr>
            </w:pPr>
            <w:r w:rsidRPr="0055461C">
              <w:rPr>
                <w:sz w:val="24"/>
                <w:szCs w:val="24"/>
                <w:lang w:eastAsia="ru-RU"/>
              </w:rPr>
              <w:t>Заказчик:</w:t>
            </w:r>
          </w:p>
          <w:p w14:paraId="2476044F" w14:textId="77777777" w:rsidR="00D24ACC" w:rsidRPr="0055461C" w:rsidRDefault="00D24ACC" w:rsidP="000E345B">
            <w:pPr>
              <w:tabs>
                <w:tab w:val="left" w:pos="0"/>
              </w:tabs>
              <w:jc w:val="center"/>
              <w:rPr>
                <w:sz w:val="24"/>
                <w:szCs w:val="24"/>
                <w:lang w:eastAsia="ru-RU"/>
              </w:rPr>
            </w:pPr>
          </w:p>
          <w:p w14:paraId="5E901062" w14:textId="77777777" w:rsidR="00D24ACC" w:rsidRPr="00D24ACC" w:rsidRDefault="00D24ACC" w:rsidP="00D24ACC">
            <w:pPr>
              <w:tabs>
                <w:tab w:val="left" w:pos="0"/>
              </w:tabs>
              <w:jc w:val="center"/>
              <w:rPr>
                <w:b/>
                <w:sz w:val="24"/>
                <w:szCs w:val="24"/>
                <w:lang w:eastAsia="ru-RU"/>
              </w:rPr>
            </w:pPr>
            <w:r w:rsidRPr="0055461C">
              <w:rPr>
                <w:b/>
                <w:sz w:val="24"/>
                <w:szCs w:val="24"/>
                <w:lang w:eastAsia="ru-RU"/>
              </w:rPr>
              <w:t>Документ подписан электронной подписью</w:t>
            </w:r>
          </w:p>
        </w:tc>
        <w:tc>
          <w:tcPr>
            <w:tcW w:w="7371" w:type="dxa"/>
          </w:tcPr>
          <w:p w14:paraId="57D15698" w14:textId="77777777" w:rsidR="00D24ACC" w:rsidRPr="0055461C" w:rsidRDefault="00D24ACC" w:rsidP="000E345B">
            <w:pPr>
              <w:tabs>
                <w:tab w:val="left" w:pos="0"/>
              </w:tabs>
              <w:jc w:val="center"/>
              <w:rPr>
                <w:b/>
                <w:sz w:val="24"/>
                <w:szCs w:val="24"/>
                <w:lang w:eastAsia="ru-RU"/>
              </w:rPr>
            </w:pPr>
          </w:p>
          <w:p w14:paraId="14F3DAA4" w14:textId="77777777" w:rsidR="00D24ACC" w:rsidRPr="0055461C" w:rsidRDefault="00D24ACC" w:rsidP="000E345B">
            <w:pPr>
              <w:tabs>
                <w:tab w:val="left" w:pos="0"/>
              </w:tabs>
              <w:jc w:val="center"/>
              <w:rPr>
                <w:sz w:val="24"/>
                <w:szCs w:val="24"/>
                <w:lang w:eastAsia="ru-RU"/>
              </w:rPr>
            </w:pPr>
            <w:r w:rsidRPr="0055461C">
              <w:rPr>
                <w:sz w:val="24"/>
                <w:szCs w:val="24"/>
                <w:lang w:eastAsia="ru-RU"/>
              </w:rPr>
              <w:t>Поставщик:</w:t>
            </w:r>
          </w:p>
          <w:p w14:paraId="6A177BC0" w14:textId="77777777" w:rsidR="00D24ACC" w:rsidRPr="0055461C" w:rsidRDefault="00D24ACC" w:rsidP="000E345B">
            <w:pPr>
              <w:tabs>
                <w:tab w:val="left" w:pos="0"/>
              </w:tabs>
              <w:jc w:val="center"/>
              <w:rPr>
                <w:sz w:val="24"/>
                <w:szCs w:val="24"/>
                <w:lang w:eastAsia="ru-RU"/>
              </w:rPr>
            </w:pPr>
          </w:p>
          <w:p w14:paraId="21F35B1B" w14:textId="77777777" w:rsidR="00D24ACC" w:rsidRPr="0055461C" w:rsidRDefault="00D24ACC" w:rsidP="000E345B">
            <w:pPr>
              <w:tabs>
                <w:tab w:val="left" w:pos="0"/>
              </w:tabs>
              <w:jc w:val="center"/>
              <w:rPr>
                <w:b/>
                <w:bCs/>
                <w:color w:val="000000"/>
                <w:sz w:val="24"/>
                <w:szCs w:val="24"/>
                <w:lang w:eastAsia="ru-RU"/>
              </w:rPr>
            </w:pPr>
            <w:r w:rsidRPr="0055461C">
              <w:rPr>
                <w:b/>
                <w:sz w:val="24"/>
                <w:szCs w:val="24"/>
                <w:lang w:eastAsia="ru-RU"/>
              </w:rPr>
              <w:t>Документ подписан электронной подписью</w:t>
            </w:r>
          </w:p>
        </w:tc>
      </w:tr>
    </w:tbl>
    <w:p w14:paraId="247AD02D" w14:textId="77777777" w:rsidR="000E5669" w:rsidRDefault="000E5669">
      <w:pPr>
        <w:tabs>
          <w:tab w:val="left" w:pos="700"/>
          <w:tab w:val="left" w:pos="5448"/>
          <w:tab w:val="left" w:pos="7042"/>
          <w:tab w:val="left" w:pos="8463"/>
        </w:tabs>
        <w:rPr>
          <w:b/>
          <w:sz w:val="28"/>
          <w:szCs w:val="28"/>
          <w:highlight w:val="white"/>
        </w:rPr>
        <w:sectPr w:rsidR="000E5669" w:rsidSect="00D24ACC">
          <w:pgSz w:w="16838" w:h="11906" w:orient="landscape"/>
          <w:pgMar w:top="1134" w:right="567" w:bottom="567" w:left="1134" w:header="720" w:footer="386" w:gutter="0"/>
          <w:pgNumType w:start="1"/>
          <w:cols w:space="708"/>
          <w:titlePg/>
          <w:docGrid w:linePitch="360"/>
        </w:sectPr>
      </w:pPr>
    </w:p>
    <w:p w14:paraId="16910E6A" w14:textId="77777777" w:rsidR="000E5669" w:rsidRDefault="006E1126">
      <w:pPr>
        <w:tabs>
          <w:tab w:val="left" w:pos="700"/>
          <w:tab w:val="left" w:pos="5448"/>
          <w:tab w:val="left" w:pos="7042"/>
          <w:tab w:val="left" w:pos="8463"/>
        </w:tabs>
        <w:jc w:val="right"/>
        <w:rPr>
          <w:highlight w:val="white"/>
        </w:rPr>
      </w:pPr>
      <w:r>
        <w:rPr>
          <w:highlight w:val="white"/>
        </w:rPr>
        <w:lastRenderedPageBreak/>
        <w:t>Приложение № 2</w:t>
      </w:r>
    </w:p>
    <w:p w14:paraId="55E2B799" w14:textId="77777777" w:rsidR="000E5669" w:rsidRDefault="006E1126">
      <w:pPr>
        <w:tabs>
          <w:tab w:val="left" w:pos="700"/>
          <w:tab w:val="left" w:pos="5448"/>
          <w:tab w:val="left" w:pos="7042"/>
          <w:tab w:val="left" w:pos="8463"/>
        </w:tabs>
        <w:jc w:val="right"/>
        <w:rPr>
          <w:highlight w:val="white"/>
        </w:rPr>
      </w:pPr>
      <w:r>
        <w:rPr>
          <w:highlight w:val="white"/>
        </w:rPr>
        <w:t xml:space="preserve">к контракту № </w:t>
      </w:r>
      <w:r w:rsidR="00D24ACC" w:rsidRPr="00D24ACC">
        <w:t>0163200000325004029</w:t>
      </w:r>
    </w:p>
    <w:p w14:paraId="75AA402C" w14:textId="77777777" w:rsidR="000E5669" w:rsidRDefault="006E1126">
      <w:pPr>
        <w:tabs>
          <w:tab w:val="left" w:pos="700"/>
          <w:tab w:val="left" w:pos="5448"/>
          <w:tab w:val="left" w:pos="6096"/>
          <w:tab w:val="left" w:pos="6237"/>
          <w:tab w:val="left" w:pos="7042"/>
          <w:tab w:val="left" w:pos="8463"/>
        </w:tabs>
        <w:ind w:left="93" w:firstLine="5861"/>
        <w:jc w:val="right"/>
        <w:rPr>
          <w:b/>
          <w:sz w:val="28"/>
          <w:szCs w:val="28"/>
          <w:highlight w:val="white"/>
        </w:rPr>
      </w:pPr>
      <w:r>
        <w:rPr>
          <w:highlight w:val="white"/>
        </w:rPr>
        <w:t>о</w:t>
      </w:r>
      <w:r w:rsidR="0092571F">
        <w:rPr>
          <w:highlight w:val="white"/>
        </w:rPr>
        <w:t>т «___» __________________ 202</w:t>
      </w:r>
      <w:r w:rsidR="00F90E06">
        <w:rPr>
          <w:highlight w:val="white"/>
        </w:rPr>
        <w:t>5</w:t>
      </w:r>
      <w:r w:rsidR="0092571F">
        <w:rPr>
          <w:highlight w:val="white"/>
        </w:rPr>
        <w:t xml:space="preserve"> </w:t>
      </w:r>
      <w:r>
        <w:rPr>
          <w:highlight w:val="white"/>
        </w:rPr>
        <w:t xml:space="preserve"> года  </w:t>
      </w:r>
    </w:p>
    <w:p w14:paraId="1F6CBECA" w14:textId="77777777" w:rsidR="000E5669" w:rsidRDefault="000E5669">
      <w:pPr>
        <w:tabs>
          <w:tab w:val="left" w:pos="700"/>
          <w:tab w:val="left" w:pos="5448"/>
          <w:tab w:val="left" w:pos="7042"/>
          <w:tab w:val="left" w:pos="8463"/>
        </w:tabs>
        <w:rPr>
          <w:b/>
          <w:sz w:val="28"/>
          <w:szCs w:val="28"/>
          <w:highlight w:val="white"/>
        </w:rPr>
      </w:pPr>
    </w:p>
    <w:p w14:paraId="29E006F4" w14:textId="77777777" w:rsidR="000E5669" w:rsidRDefault="000E5669" w:rsidP="00D24ACC">
      <w:pPr>
        <w:tabs>
          <w:tab w:val="left" w:pos="700"/>
          <w:tab w:val="left" w:pos="5448"/>
          <w:tab w:val="left" w:pos="7042"/>
          <w:tab w:val="left" w:pos="8463"/>
        </w:tabs>
        <w:rPr>
          <w:b/>
          <w:sz w:val="28"/>
          <w:szCs w:val="28"/>
          <w:highlight w:val="white"/>
        </w:rPr>
      </w:pPr>
    </w:p>
    <w:p w14:paraId="127781A1" w14:textId="77777777" w:rsidR="000E5669" w:rsidRDefault="0092571F">
      <w:pPr>
        <w:tabs>
          <w:tab w:val="left" w:pos="700"/>
          <w:tab w:val="left" w:pos="5448"/>
          <w:tab w:val="left" w:pos="7042"/>
          <w:tab w:val="left" w:pos="8463"/>
        </w:tabs>
        <w:jc w:val="center"/>
        <w:rPr>
          <w:b/>
          <w:sz w:val="28"/>
          <w:szCs w:val="28"/>
          <w:highlight w:val="white"/>
        </w:rPr>
      </w:pPr>
      <w:r>
        <w:rPr>
          <w:b/>
          <w:sz w:val="28"/>
          <w:szCs w:val="28"/>
          <w:highlight w:val="white"/>
        </w:rPr>
        <w:t xml:space="preserve">Технические характеристики </w:t>
      </w:r>
    </w:p>
    <w:p w14:paraId="0DB4BFCE" w14:textId="77777777" w:rsidR="000E5669" w:rsidRDefault="000E5669">
      <w:pPr>
        <w:tabs>
          <w:tab w:val="left" w:pos="700"/>
          <w:tab w:val="left" w:pos="5448"/>
          <w:tab w:val="left" w:pos="7042"/>
          <w:tab w:val="left" w:pos="8463"/>
        </w:tabs>
        <w:jc w:val="both"/>
        <w:rPr>
          <w:sz w:val="28"/>
          <w:szCs w:val="28"/>
          <w:highlight w:val="white"/>
        </w:rPr>
      </w:pPr>
    </w:p>
    <w:tbl>
      <w:tblPr>
        <w:tblW w:w="15243" w:type="dxa"/>
        <w:tblCellMar>
          <w:top w:w="15" w:type="dxa"/>
          <w:left w:w="15" w:type="dxa"/>
          <w:bottom w:w="15" w:type="dxa"/>
          <w:right w:w="15" w:type="dxa"/>
        </w:tblCellMar>
        <w:tblLook w:val="04A0" w:firstRow="1" w:lastRow="0" w:firstColumn="1" w:lastColumn="0" w:noHBand="0" w:noVBand="1"/>
      </w:tblPr>
      <w:tblGrid>
        <w:gridCol w:w="15243"/>
      </w:tblGrid>
      <w:tr w:rsidR="00D24ACC" w:rsidRPr="006F00B5" w14:paraId="2518C029" w14:textId="77777777" w:rsidTr="000E345B">
        <w:tc>
          <w:tcPr>
            <w:tcW w:w="15243" w:type="dxa"/>
            <w:tcBorders>
              <w:top w:val="single" w:sz="6" w:space="0" w:color="000000"/>
              <w:left w:val="single" w:sz="6" w:space="0" w:color="000000"/>
              <w:bottom w:val="nil"/>
              <w:right w:val="single" w:sz="6" w:space="0" w:color="000000"/>
            </w:tcBorders>
            <w:tcMar>
              <w:top w:w="75" w:type="dxa"/>
              <w:left w:w="75" w:type="dxa"/>
              <w:bottom w:w="75" w:type="dxa"/>
              <w:right w:w="75" w:type="dxa"/>
            </w:tcMar>
            <w:vAlign w:val="center"/>
            <w:hideMark/>
          </w:tcPr>
          <w:p w14:paraId="6A2EEBCB" w14:textId="77777777" w:rsidR="00D24ACC" w:rsidRPr="00D170D1" w:rsidRDefault="00D24ACC" w:rsidP="00D24ACC">
            <w:pPr>
              <w:rPr>
                <w:color w:val="000000"/>
                <w:lang w:eastAsia="ru-RU"/>
              </w:rPr>
            </w:pPr>
          </w:p>
        </w:tc>
      </w:tr>
      <w:tr w:rsidR="00D24ACC" w:rsidRPr="006F00B5" w14:paraId="49A7C1E6" w14:textId="77777777" w:rsidTr="000E345B">
        <w:tc>
          <w:tcPr>
            <w:tcW w:w="15243" w:type="dxa"/>
            <w:tcBorders>
              <w:top w:val="nil"/>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90B093" w14:textId="77777777" w:rsidR="00D24ACC" w:rsidRPr="00D24ACC" w:rsidRDefault="00D24ACC" w:rsidP="00D24ACC">
            <w:pPr>
              <w:rPr>
                <w:color w:val="000000"/>
                <w:u w:val="single"/>
                <w:lang w:eastAsia="ru-RU"/>
              </w:rPr>
            </w:pPr>
            <w:r w:rsidRPr="00D24ACC">
              <w:rPr>
                <w:color w:val="000000"/>
                <w:u w:val="single"/>
                <w:lang w:eastAsia="ru-RU"/>
              </w:rPr>
              <w:t>Время выхода в рабочий режим: 25 Минута;</w:t>
            </w:r>
          </w:p>
          <w:p w14:paraId="66D2BC69" w14:textId="77777777" w:rsidR="00D24ACC" w:rsidRPr="00D24ACC" w:rsidRDefault="00D24ACC" w:rsidP="00D24ACC">
            <w:pPr>
              <w:rPr>
                <w:color w:val="000000"/>
                <w:u w:val="single"/>
                <w:lang w:eastAsia="ru-RU"/>
              </w:rPr>
            </w:pPr>
            <w:r w:rsidRPr="00D24ACC">
              <w:rPr>
                <w:color w:val="000000"/>
                <w:u w:val="single"/>
                <w:lang w:eastAsia="ru-RU"/>
              </w:rPr>
              <w:t>Провода питания нагревательных элементов и все электрические соединения находятся снаружи дезинфекционной камеры: Соответствие;</w:t>
            </w:r>
          </w:p>
          <w:p w14:paraId="3D92ED26" w14:textId="77777777" w:rsidR="00D24ACC" w:rsidRPr="00D24ACC" w:rsidRDefault="00D24ACC" w:rsidP="00D24ACC">
            <w:pPr>
              <w:rPr>
                <w:color w:val="000000"/>
                <w:u w:val="single"/>
                <w:lang w:eastAsia="ru-RU"/>
              </w:rPr>
            </w:pPr>
            <w:r w:rsidRPr="00D24ACC">
              <w:rPr>
                <w:color w:val="000000"/>
                <w:u w:val="single"/>
                <w:lang w:eastAsia="ru-RU"/>
              </w:rPr>
              <w:t>Внутренний объем камеры загрузочный: 1.4 Кубический метр;</w:t>
            </w:r>
          </w:p>
          <w:p w14:paraId="48A09EF3" w14:textId="77777777" w:rsidR="00D24ACC" w:rsidRPr="00D24ACC" w:rsidRDefault="00D24ACC" w:rsidP="00D24ACC">
            <w:pPr>
              <w:rPr>
                <w:color w:val="000000"/>
                <w:u w:val="single"/>
                <w:lang w:eastAsia="ru-RU"/>
              </w:rPr>
            </w:pPr>
            <w:r w:rsidRPr="00D24ACC">
              <w:rPr>
                <w:color w:val="000000"/>
                <w:u w:val="single"/>
                <w:lang w:eastAsia="ru-RU"/>
              </w:rPr>
              <w:t xml:space="preserve">Комплектация: Камера в собранном виде с </w:t>
            </w:r>
            <w:proofErr w:type="spellStart"/>
            <w:r w:rsidRPr="00D24ACC">
              <w:rPr>
                <w:color w:val="000000"/>
                <w:u w:val="single"/>
                <w:lang w:eastAsia="ru-RU"/>
              </w:rPr>
              <w:t>парообразователем</w:t>
            </w:r>
            <w:proofErr w:type="spellEnd"/>
            <w:r w:rsidRPr="00D24ACC">
              <w:rPr>
                <w:color w:val="000000"/>
                <w:u w:val="single"/>
                <w:lang w:eastAsia="ru-RU"/>
              </w:rPr>
              <w:t xml:space="preserve">, нагревательными элементами, предохранительной решеткой, щитом управления и поддоном для формалина – 1 </w:t>
            </w:r>
            <w:proofErr w:type="spellStart"/>
            <w:r w:rsidRPr="00D24ACC">
              <w:rPr>
                <w:color w:val="000000"/>
                <w:u w:val="single"/>
                <w:lang w:eastAsia="ru-RU"/>
              </w:rPr>
              <w:t>шт.Противень</w:t>
            </w:r>
            <w:proofErr w:type="spellEnd"/>
            <w:r w:rsidRPr="00D24ACC">
              <w:rPr>
                <w:color w:val="000000"/>
                <w:u w:val="single"/>
                <w:lang w:eastAsia="ru-RU"/>
              </w:rPr>
              <w:t xml:space="preserve"> для формалина - 1шт.Вытяжной патрубок с прокладкой - 1шт.Щит управления -1 </w:t>
            </w:r>
            <w:proofErr w:type="spellStart"/>
            <w:r w:rsidRPr="00D24ACC">
              <w:rPr>
                <w:color w:val="000000"/>
                <w:u w:val="single"/>
                <w:lang w:eastAsia="ru-RU"/>
              </w:rPr>
              <w:t>шт.Парообразователь</w:t>
            </w:r>
            <w:proofErr w:type="spellEnd"/>
            <w:r w:rsidRPr="00D24ACC">
              <w:rPr>
                <w:color w:val="000000"/>
                <w:u w:val="single"/>
                <w:lang w:eastAsia="ru-RU"/>
              </w:rPr>
              <w:t xml:space="preserve"> в сборе ( с электромагнитным клапаном и датчиками уровня)- </w:t>
            </w:r>
            <w:proofErr w:type="spellStart"/>
            <w:r w:rsidRPr="00D24ACC">
              <w:rPr>
                <w:color w:val="000000"/>
                <w:u w:val="single"/>
                <w:lang w:eastAsia="ru-RU"/>
              </w:rPr>
              <w:t>наличиеКожух</w:t>
            </w:r>
            <w:proofErr w:type="spellEnd"/>
            <w:r w:rsidRPr="00D24ACC">
              <w:rPr>
                <w:color w:val="000000"/>
                <w:u w:val="single"/>
                <w:lang w:eastAsia="ru-RU"/>
              </w:rPr>
              <w:t xml:space="preserve"> </w:t>
            </w:r>
            <w:proofErr w:type="spellStart"/>
            <w:r w:rsidRPr="00D24ACC">
              <w:rPr>
                <w:color w:val="000000"/>
                <w:u w:val="single"/>
                <w:lang w:eastAsia="ru-RU"/>
              </w:rPr>
              <w:t>парообразователя</w:t>
            </w:r>
            <w:proofErr w:type="spellEnd"/>
            <w:r w:rsidRPr="00D24ACC">
              <w:rPr>
                <w:color w:val="000000"/>
                <w:u w:val="single"/>
                <w:lang w:eastAsia="ru-RU"/>
              </w:rPr>
              <w:t xml:space="preserve"> -1 </w:t>
            </w:r>
            <w:proofErr w:type="spellStart"/>
            <w:r w:rsidRPr="00D24ACC">
              <w:rPr>
                <w:color w:val="000000"/>
                <w:u w:val="single"/>
                <w:lang w:eastAsia="ru-RU"/>
              </w:rPr>
              <w:t>шт.Установленный</w:t>
            </w:r>
            <w:proofErr w:type="spellEnd"/>
            <w:r w:rsidRPr="00D24ACC">
              <w:rPr>
                <w:color w:val="000000"/>
                <w:u w:val="single"/>
                <w:lang w:eastAsia="ru-RU"/>
              </w:rPr>
              <w:t xml:space="preserve"> вытяжной клапан -1шт.;</w:t>
            </w:r>
          </w:p>
          <w:p w14:paraId="54FEA971" w14:textId="77777777" w:rsidR="00D24ACC" w:rsidRPr="00D24ACC" w:rsidRDefault="00D24ACC" w:rsidP="00D24ACC">
            <w:pPr>
              <w:rPr>
                <w:color w:val="000000"/>
                <w:u w:val="single"/>
                <w:lang w:eastAsia="ru-RU"/>
              </w:rPr>
            </w:pPr>
            <w:r w:rsidRPr="00D24ACC">
              <w:rPr>
                <w:color w:val="000000"/>
                <w:u w:val="single"/>
                <w:lang w:eastAsia="ru-RU"/>
              </w:rPr>
              <w:t xml:space="preserve">Датчики уровня для автоматического поддержания необходимого уровня воды в </w:t>
            </w:r>
            <w:proofErr w:type="spellStart"/>
            <w:r w:rsidRPr="00D24ACC">
              <w:rPr>
                <w:color w:val="000000"/>
                <w:u w:val="single"/>
                <w:lang w:eastAsia="ru-RU"/>
              </w:rPr>
              <w:t>парообразователе</w:t>
            </w:r>
            <w:proofErr w:type="spellEnd"/>
            <w:r w:rsidRPr="00D24ACC">
              <w:rPr>
                <w:color w:val="000000"/>
                <w:u w:val="single"/>
                <w:lang w:eastAsia="ru-RU"/>
              </w:rPr>
              <w:t>: Соответствие;</w:t>
            </w:r>
          </w:p>
          <w:p w14:paraId="48B733BC" w14:textId="77777777" w:rsidR="00D24ACC" w:rsidRPr="00D24ACC" w:rsidRDefault="00D24ACC" w:rsidP="00D24ACC">
            <w:pPr>
              <w:rPr>
                <w:color w:val="000000"/>
                <w:u w:val="single"/>
                <w:lang w:eastAsia="ru-RU"/>
              </w:rPr>
            </w:pPr>
            <w:r w:rsidRPr="00D24ACC">
              <w:rPr>
                <w:color w:val="000000"/>
                <w:u w:val="single"/>
                <w:lang w:eastAsia="ru-RU"/>
              </w:rPr>
              <w:t>Потребляемая мощность, кВт: 8 ;</w:t>
            </w:r>
          </w:p>
          <w:p w14:paraId="37488B6A" w14:textId="77777777" w:rsidR="00D24ACC" w:rsidRPr="00D24ACC" w:rsidRDefault="00D24ACC" w:rsidP="00D24ACC">
            <w:pPr>
              <w:rPr>
                <w:color w:val="000000"/>
                <w:u w:val="single"/>
                <w:lang w:eastAsia="ru-RU"/>
              </w:rPr>
            </w:pPr>
            <w:r w:rsidRPr="00D24ACC">
              <w:rPr>
                <w:color w:val="000000"/>
                <w:u w:val="single"/>
                <w:lang w:eastAsia="ru-RU"/>
              </w:rPr>
              <w:t>Масса: 280 Килограмм;</w:t>
            </w:r>
          </w:p>
          <w:p w14:paraId="75192C5C" w14:textId="77777777" w:rsidR="00D24ACC" w:rsidRPr="00D24ACC" w:rsidRDefault="00D24ACC" w:rsidP="00D24ACC">
            <w:pPr>
              <w:rPr>
                <w:color w:val="000000"/>
                <w:u w:val="single"/>
                <w:lang w:eastAsia="ru-RU"/>
              </w:rPr>
            </w:pPr>
            <w:r w:rsidRPr="00D24ACC">
              <w:rPr>
                <w:color w:val="000000"/>
                <w:u w:val="single"/>
                <w:lang w:eastAsia="ru-RU"/>
              </w:rPr>
              <w:t>Длина камеры габаритная: 1400 Миллиметр;</w:t>
            </w:r>
          </w:p>
          <w:p w14:paraId="61C7B0DE" w14:textId="77777777" w:rsidR="00D24ACC" w:rsidRPr="00D24ACC" w:rsidRDefault="00D24ACC" w:rsidP="00D24ACC">
            <w:pPr>
              <w:rPr>
                <w:color w:val="000000"/>
                <w:u w:val="single"/>
                <w:lang w:eastAsia="ru-RU"/>
              </w:rPr>
            </w:pPr>
            <w:r w:rsidRPr="00D24ACC">
              <w:rPr>
                <w:color w:val="000000"/>
                <w:u w:val="single"/>
                <w:lang w:eastAsia="ru-RU"/>
              </w:rPr>
              <w:t>Электропитание от 3-фазной сети переменного тока напряжением 380 В: соответствие;</w:t>
            </w:r>
          </w:p>
          <w:p w14:paraId="44D920C5" w14:textId="77777777" w:rsidR="00D24ACC" w:rsidRPr="00D24ACC" w:rsidRDefault="00D24ACC" w:rsidP="00D24ACC">
            <w:pPr>
              <w:rPr>
                <w:color w:val="000000"/>
                <w:u w:val="single"/>
                <w:lang w:eastAsia="ru-RU"/>
              </w:rPr>
            </w:pPr>
            <w:r w:rsidRPr="00D24ACC">
              <w:rPr>
                <w:color w:val="000000"/>
                <w:u w:val="single"/>
                <w:lang w:eastAsia="ru-RU"/>
              </w:rPr>
              <w:t>Ширина камеры габаритная (с электрощитом): 1030 Миллиметр;</w:t>
            </w:r>
          </w:p>
          <w:p w14:paraId="58CB0386" w14:textId="77777777" w:rsidR="00D24ACC" w:rsidRPr="00D24ACC" w:rsidRDefault="00D24ACC" w:rsidP="00D24ACC">
            <w:pPr>
              <w:rPr>
                <w:color w:val="000000"/>
                <w:u w:val="single"/>
                <w:lang w:eastAsia="ru-RU"/>
              </w:rPr>
            </w:pPr>
            <w:r w:rsidRPr="00D24ACC">
              <w:rPr>
                <w:color w:val="000000"/>
                <w:u w:val="single"/>
                <w:lang w:eastAsia="ru-RU"/>
              </w:rPr>
              <w:t xml:space="preserve">Автоматическая заливка воды в </w:t>
            </w:r>
            <w:proofErr w:type="spellStart"/>
            <w:r w:rsidRPr="00D24ACC">
              <w:rPr>
                <w:color w:val="000000"/>
                <w:u w:val="single"/>
                <w:lang w:eastAsia="ru-RU"/>
              </w:rPr>
              <w:t>парообразователь</w:t>
            </w:r>
            <w:proofErr w:type="spellEnd"/>
            <w:r w:rsidRPr="00D24ACC">
              <w:rPr>
                <w:color w:val="000000"/>
                <w:u w:val="single"/>
                <w:lang w:eastAsia="ru-RU"/>
              </w:rPr>
              <w:t xml:space="preserve"> и поддержание ее на необходимом уровне при помощи датчиков уровней электромагнитного клапана: Соответствие;</w:t>
            </w:r>
          </w:p>
          <w:p w14:paraId="7F532356" w14:textId="77777777" w:rsidR="00D24ACC" w:rsidRPr="00D24ACC" w:rsidRDefault="00D24ACC" w:rsidP="00D24ACC">
            <w:pPr>
              <w:rPr>
                <w:color w:val="000000"/>
                <w:u w:val="single"/>
                <w:lang w:eastAsia="ru-RU"/>
              </w:rPr>
            </w:pPr>
            <w:r w:rsidRPr="00D24ACC">
              <w:rPr>
                <w:color w:val="000000"/>
                <w:u w:val="single"/>
                <w:lang w:eastAsia="ru-RU"/>
              </w:rPr>
              <w:t xml:space="preserve">Объем воды заливаемый в </w:t>
            </w:r>
            <w:proofErr w:type="spellStart"/>
            <w:r w:rsidRPr="00D24ACC">
              <w:rPr>
                <w:color w:val="000000"/>
                <w:u w:val="single"/>
                <w:lang w:eastAsia="ru-RU"/>
              </w:rPr>
              <w:t>парообразователь</w:t>
            </w:r>
            <w:proofErr w:type="spellEnd"/>
            <w:r w:rsidRPr="00D24ACC">
              <w:rPr>
                <w:color w:val="000000"/>
                <w:u w:val="single"/>
                <w:lang w:eastAsia="ru-RU"/>
              </w:rPr>
              <w:t>: 25 Литр; кубический дециметр;</w:t>
            </w:r>
          </w:p>
          <w:p w14:paraId="337F9D85" w14:textId="77777777" w:rsidR="00D24ACC" w:rsidRPr="00D24ACC" w:rsidRDefault="00D24ACC" w:rsidP="00D24ACC">
            <w:pPr>
              <w:rPr>
                <w:color w:val="000000"/>
                <w:u w:val="single"/>
                <w:lang w:eastAsia="ru-RU"/>
              </w:rPr>
            </w:pPr>
            <w:r w:rsidRPr="00D24ACC">
              <w:rPr>
                <w:color w:val="000000"/>
                <w:u w:val="single"/>
                <w:lang w:eastAsia="ru-RU"/>
              </w:rPr>
              <w:t>Микропроцессорное регулирование температуры и влажности: Соответствие;</w:t>
            </w:r>
          </w:p>
          <w:p w14:paraId="41CAB3C9" w14:textId="77777777" w:rsidR="00D24ACC" w:rsidRPr="00D24ACC" w:rsidRDefault="00D24ACC" w:rsidP="00D24ACC">
            <w:pPr>
              <w:rPr>
                <w:color w:val="000000"/>
                <w:u w:val="single"/>
                <w:lang w:eastAsia="ru-RU"/>
              </w:rPr>
            </w:pPr>
            <w:r w:rsidRPr="00D24ACC">
              <w:rPr>
                <w:color w:val="000000"/>
                <w:u w:val="single"/>
                <w:lang w:eastAsia="ru-RU"/>
              </w:rPr>
              <w:t>Материал внутренней камеры, поверхностей и элементов камеры, соприкасающихся с водяным паром, парами формальдегида и аммиака: нержавеющая сталь;</w:t>
            </w:r>
          </w:p>
          <w:p w14:paraId="185FEFE7" w14:textId="77777777" w:rsidR="00D24ACC" w:rsidRPr="00D24ACC" w:rsidRDefault="00D24ACC" w:rsidP="00D24ACC">
            <w:pPr>
              <w:rPr>
                <w:color w:val="000000"/>
                <w:u w:val="single"/>
                <w:lang w:eastAsia="ru-RU"/>
              </w:rPr>
            </w:pPr>
            <w:r w:rsidRPr="00D24ACC">
              <w:rPr>
                <w:color w:val="000000"/>
                <w:u w:val="single"/>
                <w:lang w:eastAsia="ru-RU"/>
              </w:rPr>
              <w:t>Высота камеры габаритная: 1950 Миллиметр;</w:t>
            </w:r>
          </w:p>
          <w:p w14:paraId="33832824" w14:textId="77777777" w:rsidR="00D24ACC" w:rsidRPr="00D170D1" w:rsidRDefault="00D24ACC" w:rsidP="00D24ACC">
            <w:pPr>
              <w:rPr>
                <w:color w:val="000000"/>
                <w:lang w:eastAsia="ru-RU"/>
              </w:rPr>
            </w:pPr>
            <w:r w:rsidRPr="00D24ACC">
              <w:rPr>
                <w:color w:val="000000"/>
                <w:u w:val="single"/>
                <w:lang w:eastAsia="ru-RU"/>
              </w:rPr>
              <w:t>Корпус цельносварной неразборный: Соответствие;</w:t>
            </w:r>
          </w:p>
        </w:tc>
      </w:tr>
    </w:tbl>
    <w:p w14:paraId="43C65FB5" w14:textId="77777777" w:rsidR="000E5669" w:rsidRDefault="000E5669">
      <w:pPr>
        <w:tabs>
          <w:tab w:val="left" w:pos="700"/>
          <w:tab w:val="left" w:pos="5448"/>
          <w:tab w:val="left" w:pos="7042"/>
          <w:tab w:val="left" w:pos="8463"/>
        </w:tabs>
        <w:jc w:val="both"/>
        <w:rPr>
          <w:sz w:val="28"/>
          <w:szCs w:val="28"/>
          <w:highlight w:val="white"/>
        </w:rPr>
      </w:pPr>
    </w:p>
    <w:tbl>
      <w:tblPr>
        <w:tblW w:w="12582" w:type="dxa"/>
        <w:tblLayout w:type="fixed"/>
        <w:tblLook w:val="01E0" w:firstRow="1" w:lastRow="1" w:firstColumn="1" w:lastColumn="1" w:noHBand="0" w:noVBand="0"/>
      </w:tblPr>
      <w:tblGrid>
        <w:gridCol w:w="5211"/>
        <w:gridCol w:w="7371"/>
      </w:tblGrid>
      <w:tr w:rsidR="00D24ACC" w:rsidRPr="0055461C" w14:paraId="3F784C35" w14:textId="77777777" w:rsidTr="000E345B">
        <w:trPr>
          <w:trHeight w:val="677"/>
        </w:trPr>
        <w:tc>
          <w:tcPr>
            <w:tcW w:w="5211" w:type="dxa"/>
          </w:tcPr>
          <w:p w14:paraId="2C5283B6" w14:textId="77777777" w:rsidR="00D24ACC" w:rsidRPr="0055461C" w:rsidRDefault="00D24ACC" w:rsidP="000E345B">
            <w:pPr>
              <w:tabs>
                <w:tab w:val="left" w:pos="0"/>
              </w:tabs>
              <w:jc w:val="center"/>
              <w:rPr>
                <w:b/>
                <w:sz w:val="24"/>
                <w:szCs w:val="24"/>
                <w:lang w:eastAsia="ru-RU"/>
              </w:rPr>
            </w:pPr>
          </w:p>
          <w:p w14:paraId="7493B89A" w14:textId="77777777" w:rsidR="00D24ACC" w:rsidRPr="0055461C" w:rsidRDefault="00D24ACC" w:rsidP="000E345B">
            <w:pPr>
              <w:tabs>
                <w:tab w:val="left" w:pos="0"/>
              </w:tabs>
              <w:jc w:val="center"/>
              <w:rPr>
                <w:sz w:val="24"/>
                <w:szCs w:val="24"/>
                <w:lang w:eastAsia="ru-RU"/>
              </w:rPr>
            </w:pPr>
            <w:r w:rsidRPr="0055461C">
              <w:rPr>
                <w:sz w:val="24"/>
                <w:szCs w:val="24"/>
                <w:lang w:eastAsia="ru-RU"/>
              </w:rPr>
              <w:t>Заказчик:</w:t>
            </w:r>
          </w:p>
          <w:p w14:paraId="621DE3D4" w14:textId="77777777" w:rsidR="00D24ACC" w:rsidRPr="0055461C" w:rsidRDefault="00D24ACC" w:rsidP="000E345B">
            <w:pPr>
              <w:tabs>
                <w:tab w:val="left" w:pos="0"/>
              </w:tabs>
              <w:jc w:val="center"/>
              <w:rPr>
                <w:sz w:val="24"/>
                <w:szCs w:val="24"/>
                <w:lang w:eastAsia="ru-RU"/>
              </w:rPr>
            </w:pPr>
          </w:p>
          <w:p w14:paraId="2FBA2DD5" w14:textId="77777777" w:rsidR="00D24ACC" w:rsidRPr="0055461C" w:rsidRDefault="00D24ACC" w:rsidP="000E345B">
            <w:pPr>
              <w:tabs>
                <w:tab w:val="left" w:pos="0"/>
              </w:tabs>
              <w:jc w:val="center"/>
              <w:rPr>
                <w:b/>
                <w:sz w:val="24"/>
                <w:szCs w:val="24"/>
                <w:lang w:eastAsia="ru-RU"/>
              </w:rPr>
            </w:pPr>
            <w:r w:rsidRPr="0055461C">
              <w:rPr>
                <w:b/>
                <w:sz w:val="24"/>
                <w:szCs w:val="24"/>
                <w:lang w:eastAsia="ru-RU"/>
              </w:rPr>
              <w:t>Документ подписан электронной подписью</w:t>
            </w:r>
          </w:p>
          <w:p w14:paraId="147D1AD9" w14:textId="77777777" w:rsidR="00D24ACC" w:rsidRPr="0055461C" w:rsidRDefault="00D24ACC" w:rsidP="000E345B">
            <w:pPr>
              <w:tabs>
                <w:tab w:val="left" w:pos="0"/>
              </w:tabs>
              <w:jc w:val="center"/>
              <w:rPr>
                <w:b/>
                <w:bCs/>
                <w:color w:val="000000"/>
                <w:sz w:val="24"/>
                <w:szCs w:val="24"/>
                <w:lang w:eastAsia="ru-RU"/>
              </w:rPr>
            </w:pPr>
          </w:p>
        </w:tc>
        <w:tc>
          <w:tcPr>
            <w:tcW w:w="7371" w:type="dxa"/>
          </w:tcPr>
          <w:p w14:paraId="1E7BC1D6" w14:textId="77777777" w:rsidR="00D24ACC" w:rsidRPr="0055461C" w:rsidRDefault="00D24ACC" w:rsidP="000E345B">
            <w:pPr>
              <w:tabs>
                <w:tab w:val="left" w:pos="0"/>
              </w:tabs>
              <w:jc w:val="center"/>
              <w:rPr>
                <w:b/>
                <w:sz w:val="24"/>
                <w:szCs w:val="24"/>
                <w:lang w:eastAsia="ru-RU"/>
              </w:rPr>
            </w:pPr>
          </w:p>
          <w:p w14:paraId="0CC801C4" w14:textId="77777777" w:rsidR="00D24ACC" w:rsidRPr="0055461C" w:rsidRDefault="00D24ACC" w:rsidP="000E345B">
            <w:pPr>
              <w:tabs>
                <w:tab w:val="left" w:pos="0"/>
              </w:tabs>
              <w:jc w:val="center"/>
              <w:rPr>
                <w:sz w:val="24"/>
                <w:szCs w:val="24"/>
                <w:lang w:eastAsia="ru-RU"/>
              </w:rPr>
            </w:pPr>
            <w:r w:rsidRPr="0055461C">
              <w:rPr>
                <w:sz w:val="24"/>
                <w:szCs w:val="24"/>
                <w:lang w:eastAsia="ru-RU"/>
              </w:rPr>
              <w:t>Поставщик:</w:t>
            </w:r>
          </w:p>
          <w:p w14:paraId="6FF87991" w14:textId="77777777" w:rsidR="00D24ACC" w:rsidRPr="0055461C" w:rsidRDefault="00D24ACC" w:rsidP="000E345B">
            <w:pPr>
              <w:tabs>
                <w:tab w:val="left" w:pos="0"/>
              </w:tabs>
              <w:jc w:val="center"/>
              <w:rPr>
                <w:sz w:val="24"/>
                <w:szCs w:val="24"/>
                <w:lang w:eastAsia="ru-RU"/>
              </w:rPr>
            </w:pPr>
          </w:p>
          <w:p w14:paraId="2A5CA6D0" w14:textId="77777777" w:rsidR="00D24ACC" w:rsidRPr="0055461C" w:rsidRDefault="00D24ACC" w:rsidP="000E345B">
            <w:pPr>
              <w:tabs>
                <w:tab w:val="left" w:pos="0"/>
              </w:tabs>
              <w:jc w:val="center"/>
              <w:rPr>
                <w:b/>
                <w:bCs/>
                <w:color w:val="000000"/>
                <w:sz w:val="24"/>
                <w:szCs w:val="24"/>
                <w:lang w:eastAsia="ru-RU"/>
              </w:rPr>
            </w:pPr>
            <w:r w:rsidRPr="0055461C">
              <w:rPr>
                <w:b/>
                <w:sz w:val="24"/>
                <w:szCs w:val="24"/>
                <w:lang w:eastAsia="ru-RU"/>
              </w:rPr>
              <w:t>Документ подписан электронной подписью</w:t>
            </w:r>
          </w:p>
        </w:tc>
      </w:tr>
    </w:tbl>
    <w:p w14:paraId="05107482" w14:textId="77777777" w:rsidR="000E5669" w:rsidRDefault="000E5669">
      <w:pPr>
        <w:tabs>
          <w:tab w:val="left" w:pos="700"/>
          <w:tab w:val="left" w:pos="5448"/>
          <w:tab w:val="left" w:pos="7042"/>
          <w:tab w:val="left" w:pos="8463"/>
        </w:tabs>
        <w:jc w:val="both"/>
        <w:rPr>
          <w:sz w:val="28"/>
          <w:szCs w:val="28"/>
          <w:highlight w:val="white"/>
        </w:rPr>
      </w:pPr>
    </w:p>
    <w:sectPr w:rsidR="000E5669" w:rsidSect="00D24ACC">
      <w:pgSz w:w="16838" w:h="11906" w:orient="landscape"/>
      <w:pgMar w:top="1134" w:right="567" w:bottom="567" w:left="1134" w:header="720" w:footer="38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D06FF" w14:textId="77777777" w:rsidR="00BD7CFF" w:rsidRDefault="00BD7CFF">
      <w:r>
        <w:separator/>
      </w:r>
    </w:p>
  </w:endnote>
  <w:endnote w:type="continuationSeparator" w:id="0">
    <w:p w14:paraId="3E8B97B7" w14:textId="77777777" w:rsidR="00BD7CFF" w:rsidRDefault="00BD7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
    <w:charset w:val="00"/>
    <w:family w:val="auto"/>
    <w:pitch w:val="default"/>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A08E9" w14:textId="77777777" w:rsidR="000E5669" w:rsidRDefault="006E1126">
    <w:pPr>
      <w:framePr w:wrap="around" w:vAnchor="text" w:hAnchor="margin" w:xAlign="right" w:y="1"/>
    </w:pPr>
    <w:r>
      <w:fldChar w:fldCharType="begin"/>
    </w:r>
    <w:r>
      <w:instrText xml:space="preserve">PAGE  </w:instrText>
    </w:r>
    <w:r>
      <w:fldChar w:fldCharType="end"/>
    </w:r>
  </w:p>
  <w:p w14:paraId="5D147D21" w14:textId="77777777" w:rsidR="000E5669" w:rsidRDefault="000E5669">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61B56" w14:textId="77777777" w:rsidR="000E5669" w:rsidRDefault="000E5669">
    <w:pPr>
      <w:pStyle w:val="a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D6F89" w14:textId="77777777" w:rsidR="00BD7CFF" w:rsidRDefault="00BD7CFF">
      <w:r>
        <w:separator/>
      </w:r>
    </w:p>
  </w:footnote>
  <w:footnote w:type="continuationSeparator" w:id="0">
    <w:p w14:paraId="23B650CD" w14:textId="77777777" w:rsidR="00BD7CFF" w:rsidRDefault="00BD7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097C8" w14:textId="77777777" w:rsidR="000E5669" w:rsidRDefault="006E1126">
    <w:pPr>
      <w:framePr w:wrap="around" w:vAnchor="text" w:hAnchor="margin" w:xAlign="center" w:y="1"/>
    </w:pPr>
    <w:r>
      <w:fldChar w:fldCharType="begin"/>
    </w:r>
    <w:r>
      <w:instrText xml:space="preserve">PAGE  </w:instrText>
    </w:r>
    <w:r>
      <w:fldChar w:fldCharType="end"/>
    </w:r>
  </w:p>
  <w:p w14:paraId="19AB9D9D" w14:textId="77777777" w:rsidR="000E5669" w:rsidRDefault="000E5669">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7D7C4" w14:textId="77777777" w:rsidR="000E5669" w:rsidRDefault="006E1126">
    <w:pPr>
      <w:pStyle w:val="ab"/>
      <w:framePr w:wrap="around" w:vAnchor="text" w:hAnchor="margin" w:xAlign="center" w:y="1"/>
      <w:jc w:val="center"/>
      <w:rPr>
        <w:rStyle w:val="afb"/>
      </w:rPr>
    </w:pPr>
    <w:r>
      <w:rPr>
        <w:rStyle w:val="afb"/>
      </w:rPr>
      <w:fldChar w:fldCharType="begin"/>
    </w:r>
    <w:r>
      <w:rPr>
        <w:rStyle w:val="afb"/>
      </w:rPr>
      <w:instrText xml:space="preserve">PAGE  </w:instrText>
    </w:r>
    <w:r>
      <w:rPr>
        <w:rStyle w:val="afb"/>
      </w:rPr>
      <w:fldChar w:fldCharType="separate"/>
    </w:r>
    <w:r w:rsidR="00B3659E">
      <w:rPr>
        <w:rStyle w:val="afb"/>
        <w:noProof/>
      </w:rPr>
      <w:t>15</w:t>
    </w:r>
    <w:r>
      <w:rPr>
        <w:rStyle w:val="afb"/>
      </w:rPr>
      <w:fldChar w:fldCharType="end"/>
    </w:r>
  </w:p>
  <w:p w14:paraId="2E8D6C18" w14:textId="77777777" w:rsidR="000E5669" w:rsidRDefault="000E5669">
    <w:pPr>
      <w:pStyle w:val="ab"/>
      <w:framePr w:wrap="around" w:vAnchor="text" w:hAnchor="margin" w:xAlign="center" w:y="1"/>
      <w:rPr>
        <w:rStyle w:val="afb"/>
      </w:rPr>
    </w:pPr>
  </w:p>
  <w:p w14:paraId="0278B229" w14:textId="77777777" w:rsidR="000E5669" w:rsidRDefault="000E5669">
    <w:pPr>
      <w:pStyle w:val="ab"/>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6257"/>
    <w:multiLevelType w:val="hybridMultilevel"/>
    <w:tmpl w:val="EE3E84A0"/>
    <w:lvl w:ilvl="0" w:tplc="89F27944">
      <w:start w:val="1"/>
      <w:numFmt w:val="decimal"/>
      <w:lvlText w:val="%1."/>
      <w:lvlJc w:val="left"/>
      <w:pPr>
        <w:ind w:left="1057" w:hanging="360"/>
      </w:pPr>
    </w:lvl>
    <w:lvl w:ilvl="1" w:tplc="9C8297B8">
      <w:start w:val="1"/>
      <w:numFmt w:val="lowerLetter"/>
      <w:lvlText w:val="%2."/>
      <w:lvlJc w:val="left"/>
      <w:pPr>
        <w:ind w:left="1777" w:hanging="360"/>
      </w:pPr>
    </w:lvl>
    <w:lvl w:ilvl="2" w:tplc="0BFAD6C4">
      <w:start w:val="1"/>
      <w:numFmt w:val="lowerRoman"/>
      <w:lvlText w:val="%3."/>
      <w:lvlJc w:val="right"/>
      <w:pPr>
        <w:ind w:left="2497" w:hanging="180"/>
      </w:pPr>
    </w:lvl>
    <w:lvl w:ilvl="3" w:tplc="DD08144E">
      <w:start w:val="1"/>
      <w:numFmt w:val="decimal"/>
      <w:lvlText w:val="%4."/>
      <w:lvlJc w:val="left"/>
      <w:pPr>
        <w:ind w:left="3217" w:hanging="360"/>
      </w:pPr>
    </w:lvl>
    <w:lvl w:ilvl="4" w:tplc="309C4066">
      <w:start w:val="1"/>
      <w:numFmt w:val="lowerLetter"/>
      <w:lvlText w:val="%5."/>
      <w:lvlJc w:val="left"/>
      <w:pPr>
        <w:ind w:left="3937" w:hanging="360"/>
      </w:pPr>
    </w:lvl>
    <w:lvl w:ilvl="5" w:tplc="0E30B87E">
      <w:start w:val="1"/>
      <w:numFmt w:val="lowerRoman"/>
      <w:lvlText w:val="%6."/>
      <w:lvlJc w:val="right"/>
      <w:pPr>
        <w:ind w:left="4657" w:hanging="180"/>
      </w:pPr>
    </w:lvl>
    <w:lvl w:ilvl="6" w:tplc="45A42364">
      <w:start w:val="1"/>
      <w:numFmt w:val="decimal"/>
      <w:lvlText w:val="%7."/>
      <w:lvlJc w:val="left"/>
      <w:pPr>
        <w:ind w:left="5377" w:hanging="360"/>
      </w:pPr>
    </w:lvl>
    <w:lvl w:ilvl="7" w:tplc="23027B5A">
      <w:start w:val="1"/>
      <w:numFmt w:val="lowerLetter"/>
      <w:lvlText w:val="%8."/>
      <w:lvlJc w:val="left"/>
      <w:pPr>
        <w:ind w:left="6097" w:hanging="360"/>
      </w:pPr>
    </w:lvl>
    <w:lvl w:ilvl="8" w:tplc="B29A408E">
      <w:start w:val="1"/>
      <w:numFmt w:val="lowerRoman"/>
      <w:lvlText w:val="%9."/>
      <w:lvlJc w:val="right"/>
      <w:pPr>
        <w:ind w:left="6817" w:hanging="180"/>
      </w:pPr>
    </w:lvl>
  </w:abstractNum>
  <w:abstractNum w:abstractNumId="1" w15:restartNumberingAfterBreak="0">
    <w:nsid w:val="019D249D"/>
    <w:multiLevelType w:val="hybridMultilevel"/>
    <w:tmpl w:val="8392DA34"/>
    <w:lvl w:ilvl="0" w:tplc="AAB46412">
      <w:start w:val="1"/>
      <w:numFmt w:val="decimal"/>
      <w:lvlText w:val="11.%1."/>
      <w:legacy w:legacy="1" w:legacySpace="0" w:legacyIndent="0"/>
      <w:lvlJc w:val="left"/>
      <w:pPr>
        <w:ind w:left="0" w:firstLine="0"/>
      </w:pPr>
      <w:rPr>
        <w:rFonts w:ascii="Times New Roman" w:hAnsi="Times New Roman"/>
      </w:rPr>
    </w:lvl>
    <w:lvl w:ilvl="1" w:tplc="9B5A778C">
      <w:start w:val="1"/>
      <w:numFmt w:val="bullet"/>
      <w:lvlText w:val="o"/>
      <w:lvlJc w:val="left"/>
      <w:pPr>
        <w:ind w:left="1440" w:hanging="360"/>
      </w:pPr>
      <w:rPr>
        <w:rFonts w:ascii="Courier New" w:eastAsia="Courier New" w:hAnsi="Courier New" w:cs="Courier New" w:hint="default"/>
      </w:rPr>
    </w:lvl>
    <w:lvl w:ilvl="2" w:tplc="ACFE1E52">
      <w:start w:val="1"/>
      <w:numFmt w:val="bullet"/>
      <w:lvlText w:val="§"/>
      <w:lvlJc w:val="left"/>
      <w:pPr>
        <w:ind w:left="2160" w:hanging="360"/>
      </w:pPr>
      <w:rPr>
        <w:rFonts w:ascii="Wingdings" w:eastAsia="Wingdings" w:hAnsi="Wingdings" w:cs="Wingdings" w:hint="default"/>
      </w:rPr>
    </w:lvl>
    <w:lvl w:ilvl="3" w:tplc="77E04CD8">
      <w:start w:val="1"/>
      <w:numFmt w:val="bullet"/>
      <w:lvlText w:val="·"/>
      <w:lvlJc w:val="left"/>
      <w:pPr>
        <w:ind w:left="2880" w:hanging="360"/>
      </w:pPr>
      <w:rPr>
        <w:rFonts w:ascii="Symbol" w:eastAsia="Symbol" w:hAnsi="Symbol" w:cs="Symbol" w:hint="default"/>
      </w:rPr>
    </w:lvl>
    <w:lvl w:ilvl="4" w:tplc="49665514">
      <w:start w:val="1"/>
      <w:numFmt w:val="bullet"/>
      <w:lvlText w:val="o"/>
      <w:lvlJc w:val="left"/>
      <w:pPr>
        <w:ind w:left="3600" w:hanging="360"/>
      </w:pPr>
      <w:rPr>
        <w:rFonts w:ascii="Courier New" w:eastAsia="Courier New" w:hAnsi="Courier New" w:cs="Courier New" w:hint="default"/>
      </w:rPr>
    </w:lvl>
    <w:lvl w:ilvl="5" w:tplc="5F941564">
      <w:start w:val="1"/>
      <w:numFmt w:val="bullet"/>
      <w:lvlText w:val="§"/>
      <w:lvlJc w:val="left"/>
      <w:pPr>
        <w:ind w:left="4320" w:hanging="360"/>
      </w:pPr>
      <w:rPr>
        <w:rFonts w:ascii="Wingdings" w:eastAsia="Wingdings" w:hAnsi="Wingdings" w:cs="Wingdings" w:hint="default"/>
      </w:rPr>
    </w:lvl>
    <w:lvl w:ilvl="6" w:tplc="F146D178">
      <w:start w:val="1"/>
      <w:numFmt w:val="bullet"/>
      <w:lvlText w:val="·"/>
      <w:lvlJc w:val="left"/>
      <w:pPr>
        <w:ind w:left="5040" w:hanging="360"/>
      </w:pPr>
      <w:rPr>
        <w:rFonts w:ascii="Symbol" w:eastAsia="Symbol" w:hAnsi="Symbol" w:cs="Symbol" w:hint="default"/>
      </w:rPr>
    </w:lvl>
    <w:lvl w:ilvl="7" w:tplc="65AC1542">
      <w:start w:val="1"/>
      <w:numFmt w:val="bullet"/>
      <w:lvlText w:val="o"/>
      <w:lvlJc w:val="left"/>
      <w:pPr>
        <w:ind w:left="5760" w:hanging="360"/>
      </w:pPr>
      <w:rPr>
        <w:rFonts w:ascii="Courier New" w:eastAsia="Courier New" w:hAnsi="Courier New" w:cs="Courier New" w:hint="default"/>
      </w:rPr>
    </w:lvl>
    <w:lvl w:ilvl="8" w:tplc="C3C29924">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0BCE174C"/>
    <w:multiLevelType w:val="multilevel"/>
    <w:tmpl w:val="9FD6565E"/>
    <w:lvl w:ilvl="0">
      <w:start w:val="1"/>
      <w:numFmt w:val="decimal"/>
      <w:pStyle w:val="-"/>
      <w:lvlText w:val="%1."/>
      <w:lvlJc w:val="center"/>
      <w:pPr>
        <w:tabs>
          <w:tab w:val="num" w:pos="0"/>
        </w:tabs>
        <w:ind w:left="0" w:firstLine="0"/>
      </w:pPr>
      <w:rPr>
        <w:b/>
        <w:i w:val="0"/>
      </w:rPr>
    </w:lvl>
    <w:lvl w:ilvl="1">
      <w:start w:val="1"/>
      <w:numFmt w:val="decimal"/>
      <w:pStyle w:val="-0"/>
      <w:lvlText w:val="%1.%2"/>
      <w:lvlJc w:val="left"/>
      <w:pPr>
        <w:tabs>
          <w:tab w:val="num" w:pos="851"/>
        </w:tabs>
        <w:ind w:left="851" w:hanging="851"/>
      </w:pPr>
      <w:rPr>
        <w:b w:val="0"/>
        <w:bCs w:val="0"/>
        <w:i w:val="0"/>
        <w:iCs w:val="0"/>
        <w:caps w:val="0"/>
        <w:strike w:val="0"/>
        <w:vanish w:val="0"/>
        <w:color w:val="000000"/>
        <w:spacing w:val="0"/>
        <w:position w:val="0"/>
        <w:sz w:val="24"/>
        <w:szCs w:val="24"/>
        <w:u w:val="none"/>
        <w:vertAlign w:val="baseline"/>
      </w:rPr>
    </w:lvl>
    <w:lvl w:ilvl="2">
      <w:start w:val="1"/>
      <w:numFmt w:val="decimal"/>
      <w:pStyle w:val="-1"/>
      <w:lvlText w:val="%1.%2.%3"/>
      <w:lvlJc w:val="left"/>
      <w:pPr>
        <w:tabs>
          <w:tab w:val="num" w:pos="851"/>
        </w:tabs>
        <w:ind w:left="851" w:hanging="851"/>
      </w:pPr>
      <w:rPr>
        <w:b w:val="0"/>
        <w:bCs w:val="0"/>
        <w:i w:val="0"/>
        <w:iCs w:val="0"/>
      </w:rPr>
    </w:lvl>
    <w:lvl w:ilvl="3">
      <w:start w:val="1"/>
      <w:numFmt w:val="lowerLetter"/>
      <w:pStyle w:val="-2"/>
      <w:lvlText w:val="%4)"/>
      <w:lvlJc w:val="left"/>
      <w:pPr>
        <w:tabs>
          <w:tab w:val="num" w:pos="1418"/>
        </w:tabs>
        <w:ind w:left="1418" w:hanging="567"/>
      </w:pPr>
      <w:rPr>
        <w:b w:val="0"/>
        <w:bCs w:val="0"/>
        <w:i w:val="0"/>
        <w:iCs w:val="0"/>
        <w:caps w:val="0"/>
        <w:strike w:val="0"/>
        <w:vanish w:val="0"/>
        <w:color w:val="000000"/>
        <w:spacing w:val="0"/>
        <w:position w:val="0"/>
        <w:u w:val="none"/>
        <w:vertAlign w:val="baseline"/>
      </w:rPr>
    </w:lvl>
    <w:lvl w:ilvl="4">
      <w:start w:val="1"/>
      <w:numFmt w:val="lowerLetter"/>
      <w:lvlText w:val="%5)"/>
      <w:lvlJc w:val="left"/>
      <w:pPr>
        <w:tabs>
          <w:tab w:val="num" w:pos="1134"/>
        </w:tabs>
        <w:ind w:left="1134" w:hanging="567"/>
      </w:pPr>
    </w:lvl>
    <w:lvl w:ilvl="5">
      <w:start w:val="1"/>
      <w:numFmt w:val="bullet"/>
      <w:lvlText w:val=""/>
      <w:lvlJc w:val="left"/>
      <w:pPr>
        <w:tabs>
          <w:tab w:val="num" w:pos="1701"/>
        </w:tabs>
        <w:ind w:left="1701" w:hanging="567"/>
      </w:pPr>
      <w:rPr>
        <w:rFonts w:ascii="Symbol" w:hAnsi="Symbol"/>
      </w:rPr>
    </w:lvl>
    <w:lvl w:ilvl="6">
      <w:start w:val="1"/>
      <w:numFmt w:val="lowerLetter"/>
      <w:lvlText w:val="%5%6%7)"/>
      <w:lvlJc w:val="left"/>
      <w:pPr>
        <w:tabs>
          <w:tab w:val="num" w:pos="2268"/>
        </w:tabs>
        <w:ind w:left="2268" w:hanging="567"/>
      </w:pPr>
    </w:lvl>
    <w:lvl w:ilvl="7">
      <w:start w:val="1"/>
      <w:numFmt w:val="decimal"/>
      <w:lvlText w:val="%1.%2.%3.%4.%5.%6.%7.%8."/>
      <w:lvlJc w:val="left"/>
      <w:pPr>
        <w:tabs>
          <w:tab w:val="num" w:pos="3978"/>
        </w:tabs>
        <w:ind w:left="2322" w:hanging="1224"/>
      </w:pPr>
    </w:lvl>
    <w:lvl w:ilvl="8">
      <w:start w:val="1"/>
      <w:numFmt w:val="decimal"/>
      <w:lvlText w:val="%1.%2.%3.%4.%5.%6.%7.%8.%9."/>
      <w:lvlJc w:val="left"/>
      <w:pPr>
        <w:tabs>
          <w:tab w:val="num" w:pos="4698"/>
        </w:tabs>
        <w:ind w:left="2898" w:hanging="1440"/>
      </w:pPr>
    </w:lvl>
  </w:abstractNum>
  <w:abstractNum w:abstractNumId="3" w15:restartNumberingAfterBreak="0">
    <w:nsid w:val="1E543EC8"/>
    <w:multiLevelType w:val="hybridMultilevel"/>
    <w:tmpl w:val="99780DAA"/>
    <w:lvl w:ilvl="0" w:tplc="82E86AE2">
      <w:start w:val="1"/>
      <w:numFmt w:val="bullet"/>
      <w:lvlText w:val=""/>
      <w:lvlJc w:val="left"/>
      <w:pPr>
        <w:tabs>
          <w:tab w:val="num" w:pos="1184"/>
        </w:tabs>
        <w:ind w:left="900" w:firstLine="284"/>
      </w:pPr>
      <w:rPr>
        <w:rFonts w:ascii="Symbol" w:hAnsi="Symbol"/>
        <w:b w:val="0"/>
        <w:color w:val="000000"/>
      </w:rPr>
    </w:lvl>
    <w:lvl w:ilvl="1" w:tplc="C97AE676">
      <w:start w:val="1"/>
      <w:numFmt w:val="bullet"/>
      <w:lvlText w:val="o"/>
      <w:lvlJc w:val="left"/>
      <w:pPr>
        <w:tabs>
          <w:tab w:val="num" w:pos="2340"/>
        </w:tabs>
        <w:ind w:left="2340" w:hanging="360"/>
      </w:pPr>
      <w:rPr>
        <w:rFonts w:ascii="Courier New" w:hAnsi="Courier New"/>
      </w:rPr>
    </w:lvl>
    <w:lvl w:ilvl="2" w:tplc="CD4EC054">
      <w:start w:val="1"/>
      <w:numFmt w:val="bullet"/>
      <w:lvlText w:val=""/>
      <w:lvlJc w:val="left"/>
      <w:pPr>
        <w:tabs>
          <w:tab w:val="num" w:pos="3060"/>
        </w:tabs>
        <w:ind w:left="3060" w:hanging="360"/>
      </w:pPr>
      <w:rPr>
        <w:rFonts w:ascii="Wingdings" w:hAnsi="Wingdings"/>
      </w:rPr>
    </w:lvl>
    <w:lvl w:ilvl="3" w:tplc="D94CFC2A">
      <w:start w:val="1"/>
      <w:numFmt w:val="bullet"/>
      <w:lvlText w:val=""/>
      <w:lvlJc w:val="left"/>
      <w:pPr>
        <w:tabs>
          <w:tab w:val="num" w:pos="3780"/>
        </w:tabs>
        <w:ind w:left="3780" w:hanging="360"/>
      </w:pPr>
      <w:rPr>
        <w:rFonts w:ascii="Symbol" w:hAnsi="Symbol"/>
      </w:rPr>
    </w:lvl>
    <w:lvl w:ilvl="4" w:tplc="667AEB54">
      <w:start w:val="1"/>
      <w:numFmt w:val="bullet"/>
      <w:lvlText w:val="o"/>
      <w:lvlJc w:val="left"/>
      <w:pPr>
        <w:tabs>
          <w:tab w:val="num" w:pos="4500"/>
        </w:tabs>
        <w:ind w:left="4500" w:hanging="360"/>
      </w:pPr>
      <w:rPr>
        <w:rFonts w:ascii="Courier New" w:hAnsi="Courier New"/>
      </w:rPr>
    </w:lvl>
    <w:lvl w:ilvl="5" w:tplc="7C22A04C">
      <w:start w:val="1"/>
      <w:numFmt w:val="bullet"/>
      <w:lvlText w:val=""/>
      <w:lvlJc w:val="left"/>
      <w:pPr>
        <w:tabs>
          <w:tab w:val="num" w:pos="5220"/>
        </w:tabs>
        <w:ind w:left="5220" w:hanging="360"/>
      </w:pPr>
      <w:rPr>
        <w:rFonts w:ascii="Wingdings" w:hAnsi="Wingdings"/>
      </w:rPr>
    </w:lvl>
    <w:lvl w:ilvl="6" w:tplc="0AFE0602">
      <w:start w:val="1"/>
      <w:numFmt w:val="bullet"/>
      <w:lvlText w:val=""/>
      <w:lvlJc w:val="left"/>
      <w:pPr>
        <w:tabs>
          <w:tab w:val="num" w:pos="5940"/>
        </w:tabs>
        <w:ind w:left="5940" w:hanging="360"/>
      </w:pPr>
      <w:rPr>
        <w:rFonts w:ascii="Symbol" w:hAnsi="Symbol"/>
      </w:rPr>
    </w:lvl>
    <w:lvl w:ilvl="7" w:tplc="C910F6A2">
      <w:start w:val="1"/>
      <w:numFmt w:val="bullet"/>
      <w:lvlText w:val="o"/>
      <w:lvlJc w:val="left"/>
      <w:pPr>
        <w:tabs>
          <w:tab w:val="num" w:pos="6660"/>
        </w:tabs>
        <w:ind w:left="6660" w:hanging="360"/>
      </w:pPr>
      <w:rPr>
        <w:rFonts w:ascii="Courier New" w:hAnsi="Courier New"/>
      </w:rPr>
    </w:lvl>
    <w:lvl w:ilvl="8" w:tplc="295C234C">
      <w:start w:val="1"/>
      <w:numFmt w:val="bullet"/>
      <w:lvlText w:val=""/>
      <w:lvlJc w:val="left"/>
      <w:pPr>
        <w:tabs>
          <w:tab w:val="num" w:pos="7380"/>
        </w:tabs>
        <w:ind w:left="7380" w:hanging="360"/>
      </w:pPr>
      <w:rPr>
        <w:rFonts w:ascii="Wingdings" w:hAnsi="Wingdings"/>
      </w:rPr>
    </w:lvl>
  </w:abstractNum>
  <w:abstractNum w:abstractNumId="4" w15:restartNumberingAfterBreak="0">
    <w:nsid w:val="25446A66"/>
    <w:multiLevelType w:val="hybridMultilevel"/>
    <w:tmpl w:val="1918EDA4"/>
    <w:lvl w:ilvl="0" w:tplc="2F2ABFCA">
      <w:start w:val="1"/>
      <w:numFmt w:val="decimal"/>
      <w:lvlText w:val="%1."/>
      <w:lvlJc w:val="left"/>
      <w:pPr>
        <w:tabs>
          <w:tab w:val="num" w:pos="720"/>
        </w:tabs>
        <w:ind w:left="720" w:hanging="360"/>
      </w:pPr>
      <w:rPr>
        <w:b/>
      </w:rPr>
    </w:lvl>
    <w:lvl w:ilvl="1" w:tplc="2C7ACB00">
      <w:start w:val="1"/>
      <w:numFmt w:val="lowerLetter"/>
      <w:lvlText w:val="%2."/>
      <w:lvlJc w:val="left"/>
      <w:pPr>
        <w:tabs>
          <w:tab w:val="num" w:pos="1440"/>
        </w:tabs>
        <w:ind w:left="1440" w:hanging="360"/>
      </w:pPr>
    </w:lvl>
    <w:lvl w:ilvl="2" w:tplc="338ABB36">
      <w:start w:val="1"/>
      <w:numFmt w:val="lowerRoman"/>
      <w:lvlText w:val="%3."/>
      <w:lvlJc w:val="right"/>
      <w:pPr>
        <w:tabs>
          <w:tab w:val="num" w:pos="2160"/>
        </w:tabs>
        <w:ind w:left="2160" w:hanging="180"/>
      </w:pPr>
    </w:lvl>
    <w:lvl w:ilvl="3" w:tplc="8C0C4348">
      <w:start w:val="1"/>
      <w:numFmt w:val="decimal"/>
      <w:lvlText w:val="%4."/>
      <w:lvlJc w:val="left"/>
      <w:pPr>
        <w:tabs>
          <w:tab w:val="num" w:pos="2880"/>
        </w:tabs>
        <w:ind w:left="2880" w:hanging="360"/>
      </w:pPr>
    </w:lvl>
    <w:lvl w:ilvl="4" w:tplc="8DFC6572">
      <w:start w:val="1"/>
      <w:numFmt w:val="lowerLetter"/>
      <w:lvlText w:val="%5."/>
      <w:lvlJc w:val="left"/>
      <w:pPr>
        <w:tabs>
          <w:tab w:val="num" w:pos="3600"/>
        </w:tabs>
        <w:ind w:left="3600" w:hanging="360"/>
      </w:pPr>
    </w:lvl>
    <w:lvl w:ilvl="5" w:tplc="35E4E704">
      <w:start w:val="1"/>
      <w:numFmt w:val="lowerRoman"/>
      <w:lvlText w:val="%6."/>
      <w:lvlJc w:val="right"/>
      <w:pPr>
        <w:tabs>
          <w:tab w:val="num" w:pos="4320"/>
        </w:tabs>
        <w:ind w:left="4320" w:hanging="180"/>
      </w:pPr>
    </w:lvl>
    <w:lvl w:ilvl="6" w:tplc="0548075C">
      <w:start w:val="1"/>
      <w:numFmt w:val="decimal"/>
      <w:lvlText w:val="%7."/>
      <w:lvlJc w:val="left"/>
      <w:pPr>
        <w:tabs>
          <w:tab w:val="num" w:pos="5040"/>
        </w:tabs>
        <w:ind w:left="5040" w:hanging="360"/>
      </w:pPr>
    </w:lvl>
    <w:lvl w:ilvl="7" w:tplc="BA82B79C">
      <w:start w:val="1"/>
      <w:numFmt w:val="lowerLetter"/>
      <w:lvlText w:val="%8."/>
      <w:lvlJc w:val="left"/>
      <w:pPr>
        <w:tabs>
          <w:tab w:val="num" w:pos="5760"/>
        </w:tabs>
        <w:ind w:left="5760" w:hanging="360"/>
      </w:pPr>
    </w:lvl>
    <w:lvl w:ilvl="8" w:tplc="69E4A70E">
      <w:start w:val="1"/>
      <w:numFmt w:val="lowerRoman"/>
      <w:lvlText w:val="%9."/>
      <w:lvlJc w:val="right"/>
      <w:pPr>
        <w:tabs>
          <w:tab w:val="num" w:pos="6480"/>
        </w:tabs>
        <w:ind w:left="6480" w:hanging="180"/>
      </w:pPr>
    </w:lvl>
  </w:abstractNum>
  <w:abstractNum w:abstractNumId="5" w15:restartNumberingAfterBreak="0">
    <w:nsid w:val="2B4C3736"/>
    <w:multiLevelType w:val="hybridMultilevel"/>
    <w:tmpl w:val="8E806248"/>
    <w:lvl w:ilvl="0" w:tplc="BFA0037E">
      <w:start w:val="4"/>
      <w:numFmt w:val="bullet"/>
      <w:lvlText w:val="-"/>
      <w:lvlJc w:val="left"/>
      <w:pPr>
        <w:tabs>
          <w:tab w:val="num" w:pos="360"/>
        </w:tabs>
        <w:ind w:left="360" w:hanging="360"/>
      </w:pPr>
    </w:lvl>
    <w:lvl w:ilvl="1" w:tplc="3A8456E2">
      <w:start w:val="1"/>
      <w:numFmt w:val="bullet"/>
      <w:lvlText w:val="o"/>
      <w:lvlJc w:val="left"/>
      <w:pPr>
        <w:ind w:left="1440" w:hanging="360"/>
      </w:pPr>
      <w:rPr>
        <w:rFonts w:ascii="Courier New" w:eastAsia="Courier New" w:hAnsi="Courier New" w:cs="Courier New" w:hint="default"/>
      </w:rPr>
    </w:lvl>
    <w:lvl w:ilvl="2" w:tplc="7B5CEA3A">
      <w:start w:val="1"/>
      <w:numFmt w:val="bullet"/>
      <w:lvlText w:val="§"/>
      <w:lvlJc w:val="left"/>
      <w:pPr>
        <w:ind w:left="2160" w:hanging="360"/>
      </w:pPr>
      <w:rPr>
        <w:rFonts w:ascii="Wingdings" w:eastAsia="Wingdings" w:hAnsi="Wingdings" w:cs="Wingdings" w:hint="default"/>
      </w:rPr>
    </w:lvl>
    <w:lvl w:ilvl="3" w:tplc="50D8EF52">
      <w:start w:val="1"/>
      <w:numFmt w:val="bullet"/>
      <w:lvlText w:val="·"/>
      <w:lvlJc w:val="left"/>
      <w:pPr>
        <w:ind w:left="2880" w:hanging="360"/>
      </w:pPr>
      <w:rPr>
        <w:rFonts w:ascii="Symbol" w:eastAsia="Symbol" w:hAnsi="Symbol" w:cs="Symbol" w:hint="default"/>
      </w:rPr>
    </w:lvl>
    <w:lvl w:ilvl="4" w:tplc="BA54CED4">
      <w:start w:val="1"/>
      <w:numFmt w:val="bullet"/>
      <w:lvlText w:val="o"/>
      <w:lvlJc w:val="left"/>
      <w:pPr>
        <w:ind w:left="3600" w:hanging="360"/>
      </w:pPr>
      <w:rPr>
        <w:rFonts w:ascii="Courier New" w:eastAsia="Courier New" w:hAnsi="Courier New" w:cs="Courier New" w:hint="default"/>
      </w:rPr>
    </w:lvl>
    <w:lvl w:ilvl="5" w:tplc="209C51EC">
      <w:start w:val="1"/>
      <w:numFmt w:val="bullet"/>
      <w:lvlText w:val="§"/>
      <w:lvlJc w:val="left"/>
      <w:pPr>
        <w:ind w:left="4320" w:hanging="360"/>
      </w:pPr>
      <w:rPr>
        <w:rFonts w:ascii="Wingdings" w:eastAsia="Wingdings" w:hAnsi="Wingdings" w:cs="Wingdings" w:hint="default"/>
      </w:rPr>
    </w:lvl>
    <w:lvl w:ilvl="6" w:tplc="30C427E6">
      <w:start w:val="1"/>
      <w:numFmt w:val="bullet"/>
      <w:lvlText w:val="·"/>
      <w:lvlJc w:val="left"/>
      <w:pPr>
        <w:ind w:left="5040" w:hanging="360"/>
      </w:pPr>
      <w:rPr>
        <w:rFonts w:ascii="Symbol" w:eastAsia="Symbol" w:hAnsi="Symbol" w:cs="Symbol" w:hint="default"/>
      </w:rPr>
    </w:lvl>
    <w:lvl w:ilvl="7" w:tplc="EA2C1DB0">
      <w:start w:val="1"/>
      <w:numFmt w:val="bullet"/>
      <w:lvlText w:val="o"/>
      <w:lvlJc w:val="left"/>
      <w:pPr>
        <w:ind w:left="5760" w:hanging="360"/>
      </w:pPr>
      <w:rPr>
        <w:rFonts w:ascii="Courier New" w:eastAsia="Courier New" w:hAnsi="Courier New" w:cs="Courier New" w:hint="default"/>
      </w:rPr>
    </w:lvl>
    <w:lvl w:ilvl="8" w:tplc="36DE66A8">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46F45119"/>
    <w:multiLevelType w:val="hybridMultilevel"/>
    <w:tmpl w:val="C5B08BCA"/>
    <w:lvl w:ilvl="0" w:tplc="5B30D692">
      <w:start w:val="1"/>
      <w:numFmt w:val="decimal"/>
      <w:lvlText w:val="%1."/>
      <w:lvlJc w:val="left"/>
      <w:pPr>
        <w:ind w:left="720" w:hanging="360"/>
      </w:pPr>
    </w:lvl>
    <w:lvl w:ilvl="1" w:tplc="1E983208">
      <w:start w:val="1"/>
      <w:numFmt w:val="lowerLetter"/>
      <w:lvlText w:val="%2."/>
      <w:lvlJc w:val="left"/>
      <w:pPr>
        <w:ind w:left="1440" w:hanging="360"/>
      </w:pPr>
    </w:lvl>
    <w:lvl w:ilvl="2" w:tplc="C59EED0E">
      <w:start w:val="1"/>
      <w:numFmt w:val="lowerRoman"/>
      <w:lvlText w:val="%3."/>
      <w:lvlJc w:val="right"/>
      <w:pPr>
        <w:ind w:left="2160" w:hanging="180"/>
      </w:pPr>
    </w:lvl>
    <w:lvl w:ilvl="3" w:tplc="B710772C">
      <w:start w:val="1"/>
      <w:numFmt w:val="decimal"/>
      <w:lvlText w:val="%4."/>
      <w:lvlJc w:val="left"/>
      <w:pPr>
        <w:ind w:left="2880" w:hanging="360"/>
      </w:pPr>
    </w:lvl>
    <w:lvl w:ilvl="4" w:tplc="3CC6D174">
      <w:start w:val="1"/>
      <w:numFmt w:val="lowerLetter"/>
      <w:lvlText w:val="%5."/>
      <w:lvlJc w:val="left"/>
      <w:pPr>
        <w:ind w:left="3600" w:hanging="360"/>
      </w:pPr>
    </w:lvl>
    <w:lvl w:ilvl="5" w:tplc="E596572E">
      <w:start w:val="1"/>
      <w:numFmt w:val="lowerRoman"/>
      <w:lvlText w:val="%6."/>
      <w:lvlJc w:val="right"/>
      <w:pPr>
        <w:ind w:left="4320" w:hanging="180"/>
      </w:pPr>
    </w:lvl>
    <w:lvl w:ilvl="6" w:tplc="D212A764">
      <w:start w:val="1"/>
      <w:numFmt w:val="decimal"/>
      <w:lvlText w:val="%7."/>
      <w:lvlJc w:val="left"/>
      <w:pPr>
        <w:ind w:left="5040" w:hanging="360"/>
      </w:pPr>
    </w:lvl>
    <w:lvl w:ilvl="7" w:tplc="2EDAEE26">
      <w:start w:val="1"/>
      <w:numFmt w:val="lowerLetter"/>
      <w:lvlText w:val="%8."/>
      <w:lvlJc w:val="left"/>
      <w:pPr>
        <w:ind w:left="5760" w:hanging="360"/>
      </w:pPr>
    </w:lvl>
    <w:lvl w:ilvl="8" w:tplc="B134ABE4">
      <w:start w:val="1"/>
      <w:numFmt w:val="lowerRoman"/>
      <w:lvlText w:val="%9."/>
      <w:lvlJc w:val="right"/>
      <w:pPr>
        <w:ind w:left="6480" w:hanging="180"/>
      </w:pPr>
    </w:lvl>
  </w:abstractNum>
  <w:abstractNum w:abstractNumId="7" w15:restartNumberingAfterBreak="0">
    <w:nsid w:val="496B4F64"/>
    <w:multiLevelType w:val="hybridMultilevel"/>
    <w:tmpl w:val="DC4E3DF2"/>
    <w:lvl w:ilvl="0" w:tplc="FB8E4244">
      <w:start w:val="1"/>
      <w:numFmt w:val="bullet"/>
      <w:lvlText w:val=""/>
      <w:lvlJc w:val="left"/>
      <w:pPr>
        <w:tabs>
          <w:tab w:val="num" w:pos="1080"/>
        </w:tabs>
        <w:ind w:left="1080" w:hanging="360"/>
      </w:pPr>
      <w:rPr>
        <w:rFonts w:ascii="Symbol" w:hAnsi="Symbol"/>
      </w:rPr>
    </w:lvl>
    <w:lvl w:ilvl="1" w:tplc="9DA42FBC">
      <w:start w:val="1"/>
      <w:numFmt w:val="bullet"/>
      <w:lvlText w:val="o"/>
      <w:lvlJc w:val="left"/>
      <w:pPr>
        <w:tabs>
          <w:tab w:val="num" w:pos="1800"/>
        </w:tabs>
        <w:ind w:left="1800" w:hanging="360"/>
      </w:pPr>
      <w:rPr>
        <w:rFonts w:ascii="Courier New" w:hAnsi="Courier New"/>
      </w:rPr>
    </w:lvl>
    <w:lvl w:ilvl="2" w:tplc="84482034">
      <w:start w:val="1"/>
      <w:numFmt w:val="bullet"/>
      <w:lvlText w:val=""/>
      <w:lvlJc w:val="left"/>
      <w:pPr>
        <w:tabs>
          <w:tab w:val="num" w:pos="2520"/>
        </w:tabs>
        <w:ind w:left="2520" w:hanging="360"/>
      </w:pPr>
      <w:rPr>
        <w:rFonts w:ascii="Wingdings" w:hAnsi="Wingdings"/>
      </w:rPr>
    </w:lvl>
    <w:lvl w:ilvl="3" w:tplc="BC140052">
      <w:start w:val="1"/>
      <w:numFmt w:val="bullet"/>
      <w:lvlText w:val=""/>
      <w:lvlJc w:val="left"/>
      <w:pPr>
        <w:tabs>
          <w:tab w:val="num" w:pos="3240"/>
        </w:tabs>
        <w:ind w:left="3240" w:hanging="360"/>
      </w:pPr>
      <w:rPr>
        <w:rFonts w:ascii="Symbol" w:hAnsi="Symbol"/>
      </w:rPr>
    </w:lvl>
    <w:lvl w:ilvl="4" w:tplc="91A0236C">
      <w:start w:val="1"/>
      <w:numFmt w:val="bullet"/>
      <w:lvlText w:val="o"/>
      <w:lvlJc w:val="left"/>
      <w:pPr>
        <w:tabs>
          <w:tab w:val="num" w:pos="3960"/>
        </w:tabs>
        <w:ind w:left="3960" w:hanging="360"/>
      </w:pPr>
      <w:rPr>
        <w:rFonts w:ascii="Courier New" w:hAnsi="Courier New"/>
      </w:rPr>
    </w:lvl>
    <w:lvl w:ilvl="5" w:tplc="3162FF9E">
      <w:start w:val="1"/>
      <w:numFmt w:val="bullet"/>
      <w:lvlText w:val=""/>
      <w:lvlJc w:val="left"/>
      <w:pPr>
        <w:tabs>
          <w:tab w:val="num" w:pos="4680"/>
        </w:tabs>
        <w:ind w:left="4680" w:hanging="360"/>
      </w:pPr>
      <w:rPr>
        <w:rFonts w:ascii="Wingdings" w:hAnsi="Wingdings"/>
      </w:rPr>
    </w:lvl>
    <w:lvl w:ilvl="6" w:tplc="D72402E2">
      <w:start w:val="1"/>
      <w:numFmt w:val="bullet"/>
      <w:lvlText w:val=""/>
      <w:lvlJc w:val="left"/>
      <w:pPr>
        <w:tabs>
          <w:tab w:val="num" w:pos="5400"/>
        </w:tabs>
        <w:ind w:left="5400" w:hanging="360"/>
      </w:pPr>
      <w:rPr>
        <w:rFonts w:ascii="Symbol" w:hAnsi="Symbol"/>
      </w:rPr>
    </w:lvl>
    <w:lvl w:ilvl="7" w:tplc="1452E776">
      <w:start w:val="1"/>
      <w:numFmt w:val="bullet"/>
      <w:lvlText w:val="o"/>
      <w:lvlJc w:val="left"/>
      <w:pPr>
        <w:tabs>
          <w:tab w:val="num" w:pos="6120"/>
        </w:tabs>
        <w:ind w:left="6120" w:hanging="360"/>
      </w:pPr>
      <w:rPr>
        <w:rFonts w:ascii="Courier New" w:hAnsi="Courier New"/>
      </w:rPr>
    </w:lvl>
    <w:lvl w:ilvl="8" w:tplc="5694CBE6">
      <w:start w:val="1"/>
      <w:numFmt w:val="bullet"/>
      <w:lvlText w:val=""/>
      <w:lvlJc w:val="left"/>
      <w:pPr>
        <w:tabs>
          <w:tab w:val="num" w:pos="6840"/>
        </w:tabs>
        <w:ind w:left="6840" w:hanging="360"/>
      </w:pPr>
      <w:rPr>
        <w:rFonts w:ascii="Wingdings" w:hAnsi="Wingdings"/>
      </w:rPr>
    </w:lvl>
  </w:abstractNum>
  <w:abstractNum w:abstractNumId="8" w15:restartNumberingAfterBreak="0">
    <w:nsid w:val="4DE50A4D"/>
    <w:multiLevelType w:val="multilevel"/>
    <w:tmpl w:val="A7FACBE8"/>
    <w:lvl w:ilvl="0">
      <w:start w:val="1"/>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3716421"/>
    <w:multiLevelType w:val="hybridMultilevel"/>
    <w:tmpl w:val="388A80FC"/>
    <w:lvl w:ilvl="0" w:tplc="A3C8C80A">
      <w:start w:val="1"/>
      <w:numFmt w:val="decimal"/>
      <w:lvlText w:val="%1."/>
      <w:lvlJc w:val="left"/>
      <w:pPr>
        <w:ind w:left="720" w:hanging="360"/>
      </w:pPr>
    </w:lvl>
    <w:lvl w:ilvl="1" w:tplc="D92E37E8">
      <w:start w:val="1"/>
      <w:numFmt w:val="lowerLetter"/>
      <w:lvlText w:val="%2."/>
      <w:lvlJc w:val="left"/>
      <w:pPr>
        <w:ind w:left="1440" w:hanging="360"/>
      </w:pPr>
    </w:lvl>
    <w:lvl w:ilvl="2" w:tplc="31EA4550">
      <w:start w:val="1"/>
      <w:numFmt w:val="lowerRoman"/>
      <w:lvlText w:val="%3."/>
      <w:lvlJc w:val="right"/>
      <w:pPr>
        <w:ind w:left="2160" w:hanging="180"/>
      </w:pPr>
    </w:lvl>
    <w:lvl w:ilvl="3" w:tplc="6A14092E">
      <w:start w:val="1"/>
      <w:numFmt w:val="decimal"/>
      <w:lvlText w:val="%4."/>
      <w:lvlJc w:val="left"/>
      <w:pPr>
        <w:ind w:left="2880" w:hanging="360"/>
      </w:pPr>
    </w:lvl>
    <w:lvl w:ilvl="4" w:tplc="744E4FC6">
      <w:start w:val="1"/>
      <w:numFmt w:val="lowerLetter"/>
      <w:lvlText w:val="%5."/>
      <w:lvlJc w:val="left"/>
      <w:pPr>
        <w:ind w:left="3600" w:hanging="360"/>
      </w:pPr>
    </w:lvl>
    <w:lvl w:ilvl="5" w:tplc="F6409254">
      <w:start w:val="1"/>
      <w:numFmt w:val="lowerRoman"/>
      <w:lvlText w:val="%6."/>
      <w:lvlJc w:val="right"/>
      <w:pPr>
        <w:ind w:left="4320" w:hanging="180"/>
      </w:pPr>
    </w:lvl>
    <w:lvl w:ilvl="6" w:tplc="3752C528">
      <w:start w:val="1"/>
      <w:numFmt w:val="decimal"/>
      <w:lvlText w:val="%7."/>
      <w:lvlJc w:val="left"/>
      <w:pPr>
        <w:ind w:left="5040" w:hanging="360"/>
      </w:pPr>
    </w:lvl>
    <w:lvl w:ilvl="7" w:tplc="3E3C16FA">
      <w:start w:val="1"/>
      <w:numFmt w:val="lowerLetter"/>
      <w:lvlText w:val="%8."/>
      <w:lvlJc w:val="left"/>
      <w:pPr>
        <w:ind w:left="5760" w:hanging="360"/>
      </w:pPr>
    </w:lvl>
    <w:lvl w:ilvl="8" w:tplc="FDB6E148">
      <w:start w:val="1"/>
      <w:numFmt w:val="lowerRoman"/>
      <w:lvlText w:val="%9."/>
      <w:lvlJc w:val="right"/>
      <w:pPr>
        <w:ind w:left="6480" w:hanging="180"/>
      </w:pPr>
    </w:lvl>
  </w:abstractNum>
  <w:abstractNum w:abstractNumId="10" w15:restartNumberingAfterBreak="0">
    <w:nsid w:val="56F7064A"/>
    <w:multiLevelType w:val="hybridMultilevel"/>
    <w:tmpl w:val="DC52BC2C"/>
    <w:lvl w:ilvl="0" w:tplc="5BD20E70">
      <w:start w:val="1"/>
      <w:numFmt w:val="decimal"/>
      <w:lvlText w:val="%1."/>
      <w:lvlJc w:val="left"/>
      <w:pPr>
        <w:ind w:left="720" w:hanging="360"/>
      </w:pPr>
    </w:lvl>
    <w:lvl w:ilvl="1" w:tplc="62A8377E">
      <w:start w:val="1"/>
      <w:numFmt w:val="lowerLetter"/>
      <w:lvlText w:val="%2."/>
      <w:lvlJc w:val="left"/>
      <w:pPr>
        <w:ind w:left="1440" w:hanging="360"/>
      </w:pPr>
    </w:lvl>
    <w:lvl w:ilvl="2" w:tplc="509AB35C">
      <w:start w:val="1"/>
      <w:numFmt w:val="lowerRoman"/>
      <w:lvlText w:val="%3."/>
      <w:lvlJc w:val="right"/>
      <w:pPr>
        <w:ind w:left="2160" w:hanging="180"/>
      </w:pPr>
    </w:lvl>
    <w:lvl w:ilvl="3" w:tplc="413031C6">
      <w:start w:val="1"/>
      <w:numFmt w:val="decimal"/>
      <w:lvlText w:val="%4."/>
      <w:lvlJc w:val="left"/>
      <w:pPr>
        <w:ind w:left="2880" w:hanging="360"/>
      </w:pPr>
    </w:lvl>
    <w:lvl w:ilvl="4" w:tplc="0324F210">
      <w:start w:val="1"/>
      <w:numFmt w:val="lowerLetter"/>
      <w:lvlText w:val="%5."/>
      <w:lvlJc w:val="left"/>
      <w:pPr>
        <w:ind w:left="3600" w:hanging="360"/>
      </w:pPr>
    </w:lvl>
    <w:lvl w:ilvl="5" w:tplc="149E3F96">
      <w:start w:val="1"/>
      <w:numFmt w:val="lowerRoman"/>
      <w:lvlText w:val="%6."/>
      <w:lvlJc w:val="right"/>
      <w:pPr>
        <w:ind w:left="4320" w:hanging="180"/>
      </w:pPr>
    </w:lvl>
    <w:lvl w:ilvl="6" w:tplc="C08AF93E">
      <w:start w:val="1"/>
      <w:numFmt w:val="decimal"/>
      <w:lvlText w:val="%7."/>
      <w:lvlJc w:val="left"/>
      <w:pPr>
        <w:ind w:left="5040" w:hanging="360"/>
      </w:pPr>
    </w:lvl>
    <w:lvl w:ilvl="7" w:tplc="62E69C02">
      <w:start w:val="1"/>
      <w:numFmt w:val="lowerLetter"/>
      <w:lvlText w:val="%8."/>
      <w:lvlJc w:val="left"/>
      <w:pPr>
        <w:ind w:left="5760" w:hanging="360"/>
      </w:pPr>
    </w:lvl>
    <w:lvl w:ilvl="8" w:tplc="95F66BCE">
      <w:start w:val="1"/>
      <w:numFmt w:val="lowerRoman"/>
      <w:lvlText w:val="%9."/>
      <w:lvlJc w:val="right"/>
      <w:pPr>
        <w:ind w:left="6480" w:hanging="180"/>
      </w:pPr>
    </w:lvl>
  </w:abstractNum>
  <w:abstractNum w:abstractNumId="11" w15:restartNumberingAfterBreak="0">
    <w:nsid w:val="6B5F5FDD"/>
    <w:multiLevelType w:val="hybridMultilevel"/>
    <w:tmpl w:val="C248D140"/>
    <w:lvl w:ilvl="0" w:tplc="203AD2FA">
      <w:start w:val="4"/>
      <w:numFmt w:val="decimal"/>
      <w:lvlText w:val="%1."/>
      <w:lvlJc w:val="left"/>
      <w:pPr>
        <w:ind w:left="720" w:hanging="360"/>
      </w:pPr>
    </w:lvl>
    <w:lvl w:ilvl="1" w:tplc="77B257F2">
      <w:start w:val="1"/>
      <w:numFmt w:val="lowerLetter"/>
      <w:lvlText w:val="%2."/>
      <w:lvlJc w:val="left"/>
      <w:pPr>
        <w:ind w:left="1440" w:hanging="360"/>
      </w:pPr>
    </w:lvl>
    <w:lvl w:ilvl="2" w:tplc="72DAA2BC">
      <w:start w:val="1"/>
      <w:numFmt w:val="lowerRoman"/>
      <w:lvlText w:val="%3."/>
      <w:lvlJc w:val="right"/>
      <w:pPr>
        <w:ind w:left="2160" w:hanging="180"/>
      </w:pPr>
    </w:lvl>
    <w:lvl w:ilvl="3" w:tplc="8682D0F2">
      <w:start w:val="1"/>
      <w:numFmt w:val="decimal"/>
      <w:lvlText w:val="%4."/>
      <w:lvlJc w:val="left"/>
      <w:pPr>
        <w:ind w:left="2880" w:hanging="360"/>
      </w:pPr>
    </w:lvl>
    <w:lvl w:ilvl="4" w:tplc="6B16A676">
      <w:start w:val="1"/>
      <w:numFmt w:val="lowerLetter"/>
      <w:lvlText w:val="%5."/>
      <w:lvlJc w:val="left"/>
      <w:pPr>
        <w:ind w:left="3600" w:hanging="360"/>
      </w:pPr>
    </w:lvl>
    <w:lvl w:ilvl="5" w:tplc="9782BB68">
      <w:start w:val="1"/>
      <w:numFmt w:val="lowerRoman"/>
      <w:lvlText w:val="%6."/>
      <w:lvlJc w:val="right"/>
      <w:pPr>
        <w:ind w:left="4320" w:hanging="180"/>
      </w:pPr>
    </w:lvl>
    <w:lvl w:ilvl="6" w:tplc="187A729C">
      <w:start w:val="1"/>
      <w:numFmt w:val="decimal"/>
      <w:lvlText w:val="%7."/>
      <w:lvlJc w:val="left"/>
      <w:pPr>
        <w:ind w:left="5040" w:hanging="360"/>
      </w:pPr>
    </w:lvl>
    <w:lvl w:ilvl="7" w:tplc="540230D4">
      <w:start w:val="1"/>
      <w:numFmt w:val="lowerLetter"/>
      <w:lvlText w:val="%8."/>
      <w:lvlJc w:val="left"/>
      <w:pPr>
        <w:ind w:left="5760" w:hanging="360"/>
      </w:pPr>
    </w:lvl>
    <w:lvl w:ilvl="8" w:tplc="B13A6AA0">
      <w:start w:val="1"/>
      <w:numFmt w:val="lowerRoman"/>
      <w:lvlText w:val="%9."/>
      <w:lvlJc w:val="right"/>
      <w:pPr>
        <w:ind w:left="6480" w:hanging="180"/>
      </w:pPr>
    </w:lvl>
  </w:abstractNum>
  <w:abstractNum w:abstractNumId="12" w15:restartNumberingAfterBreak="0">
    <w:nsid w:val="6D465855"/>
    <w:multiLevelType w:val="hybridMultilevel"/>
    <w:tmpl w:val="E66C5EDC"/>
    <w:lvl w:ilvl="0" w:tplc="A1129618">
      <w:start w:val="1"/>
      <w:numFmt w:val="bullet"/>
      <w:lvlText w:val="*"/>
      <w:lvlJc w:val="left"/>
      <w:pPr>
        <w:ind w:left="0" w:firstLine="0"/>
      </w:pPr>
    </w:lvl>
    <w:lvl w:ilvl="1" w:tplc="AD40EEE4">
      <w:start w:val="1"/>
      <w:numFmt w:val="bullet"/>
      <w:lvlText w:val="o"/>
      <w:lvlJc w:val="left"/>
      <w:pPr>
        <w:ind w:left="1440" w:hanging="360"/>
      </w:pPr>
      <w:rPr>
        <w:rFonts w:ascii="Courier New" w:eastAsia="Courier New" w:hAnsi="Courier New" w:cs="Courier New" w:hint="default"/>
      </w:rPr>
    </w:lvl>
    <w:lvl w:ilvl="2" w:tplc="386CDE2E">
      <w:start w:val="1"/>
      <w:numFmt w:val="bullet"/>
      <w:lvlText w:val="§"/>
      <w:lvlJc w:val="left"/>
      <w:pPr>
        <w:ind w:left="2160" w:hanging="360"/>
      </w:pPr>
      <w:rPr>
        <w:rFonts w:ascii="Wingdings" w:eastAsia="Wingdings" w:hAnsi="Wingdings" w:cs="Wingdings" w:hint="default"/>
      </w:rPr>
    </w:lvl>
    <w:lvl w:ilvl="3" w:tplc="1B3C4F30">
      <w:start w:val="1"/>
      <w:numFmt w:val="bullet"/>
      <w:lvlText w:val="·"/>
      <w:lvlJc w:val="left"/>
      <w:pPr>
        <w:ind w:left="2880" w:hanging="360"/>
      </w:pPr>
      <w:rPr>
        <w:rFonts w:ascii="Symbol" w:eastAsia="Symbol" w:hAnsi="Symbol" w:cs="Symbol" w:hint="default"/>
      </w:rPr>
    </w:lvl>
    <w:lvl w:ilvl="4" w:tplc="3594D784">
      <w:start w:val="1"/>
      <w:numFmt w:val="bullet"/>
      <w:lvlText w:val="o"/>
      <w:lvlJc w:val="left"/>
      <w:pPr>
        <w:ind w:left="3600" w:hanging="360"/>
      </w:pPr>
      <w:rPr>
        <w:rFonts w:ascii="Courier New" w:eastAsia="Courier New" w:hAnsi="Courier New" w:cs="Courier New" w:hint="default"/>
      </w:rPr>
    </w:lvl>
    <w:lvl w:ilvl="5" w:tplc="86A625D2">
      <w:start w:val="1"/>
      <w:numFmt w:val="bullet"/>
      <w:lvlText w:val="§"/>
      <w:lvlJc w:val="left"/>
      <w:pPr>
        <w:ind w:left="4320" w:hanging="360"/>
      </w:pPr>
      <w:rPr>
        <w:rFonts w:ascii="Wingdings" w:eastAsia="Wingdings" w:hAnsi="Wingdings" w:cs="Wingdings" w:hint="default"/>
      </w:rPr>
    </w:lvl>
    <w:lvl w:ilvl="6" w:tplc="485EAE32">
      <w:start w:val="1"/>
      <w:numFmt w:val="bullet"/>
      <w:lvlText w:val="·"/>
      <w:lvlJc w:val="left"/>
      <w:pPr>
        <w:ind w:left="5040" w:hanging="360"/>
      </w:pPr>
      <w:rPr>
        <w:rFonts w:ascii="Symbol" w:eastAsia="Symbol" w:hAnsi="Symbol" w:cs="Symbol" w:hint="default"/>
      </w:rPr>
    </w:lvl>
    <w:lvl w:ilvl="7" w:tplc="6428A85C">
      <w:start w:val="1"/>
      <w:numFmt w:val="bullet"/>
      <w:lvlText w:val="o"/>
      <w:lvlJc w:val="left"/>
      <w:pPr>
        <w:ind w:left="5760" w:hanging="360"/>
      </w:pPr>
      <w:rPr>
        <w:rFonts w:ascii="Courier New" w:eastAsia="Courier New" w:hAnsi="Courier New" w:cs="Courier New" w:hint="default"/>
      </w:rPr>
    </w:lvl>
    <w:lvl w:ilvl="8" w:tplc="44864978">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72F74376"/>
    <w:multiLevelType w:val="hybridMultilevel"/>
    <w:tmpl w:val="B2CA9274"/>
    <w:lvl w:ilvl="0" w:tplc="131C63B0">
      <w:start w:val="1"/>
      <w:numFmt w:val="decimal"/>
      <w:lvlText w:val="7.%1."/>
      <w:legacy w:legacy="1" w:legacySpace="0" w:legacyIndent="0"/>
      <w:lvlJc w:val="left"/>
      <w:pPr>
        <w:ind w:left="0" w:firstLine="0"/>
      </w:pPr>
      <w:rPr>
        <w:rFonts w:ascii="Times New Roman" w:hAnsi="Times New Roman"/>
      </w:rPr>
    </w:lvl>
    <w:lvl w:ilvl="1" w:tplc="E9088C04">
      <w:start w:val="1"/>
      <w:numFmt w:val="bullet"/>
      <w:lvlText w:val="o"/>
      <w:lvlJc w:val="left"/>
      <w:pPr>
        <w:ind w:left="1440" w:hanging="360"/>
      </w:pPr>
      <w:rPr>
        <w:rFonts w:ascii="Courier New" w:eastAsia="Courier New" w:hAnsi="Courier New" w:cs="Courier New" w:hint="default"/>
      </w:rPr>
    </w:lvl>
    <w:lvl w:ilvl="2" w:tplc="1984347C">
      <w:start w:val="1"/>
      <w:numFmt w:val="bullet"/>
      <w:lvlText w:val="§"/>
      <w:lvlJc w:val="left"/>
      <w:pPr>
        <w:ind w:left="2160" w:hanging="360"/>
      </w:pPr>
      <w:rPr>
        <w:rFonts w:ascii="Wingdings" w:eastAsia="Wingdings" w:hAnsi="Wingdings" w:cs="Wingdings" w:hint="default"/>
      </w:rPr>
    </w:lvl>
    <w:lvl w:ilvl="3" w:tplc="D3B8B38A">
      <w:start w:val="1"/>
      <w:numFmt w:val="bullet"/>
      <w:lvlText w:val="·"/>
      <w:lvlJc w:val="left"/>
      <w:pPr>
        <w:ind w:left="2880" w:hanging="360"/>
      </w:pPr>
      <w:rPr>
        <w:rFonts w:ascii="Symbol" w:eastAsia="Symbol" w:hAnsi="Symbol" w:cs="Symbol" w:hint="default"/>
      </w:rPr>
    </w:lvl>
    <w:lvl w:ilvl="4" w:tplc="5B1836D0">
      <w:start w:val="1"/>
      <w:numFmt w:val="bullet"/>
      <w:lvlText w:val="o"/>
      <w:lvlJc w:val="left"/>
      <w:pPr>
        <w:ind w:left="3600" w:hanging="360"/>
      </w:pPr>
      <w:rPr>
        <w:rFonts w:ascii="Courier New" w:eastAsia="Courier New" w:hAnsi="Courier New" w:cs="Courier New" w:hint="default"/>
      </w:rPr>
    </w:lvl>
    <w:lvl w:ilvl="5" w:tplc="1772C472">
      <w:start w:val="1"/>
      <w:numFmt w:val="bullet"/>
      <w:lvlText w:val="§"/>
      <w:lvlJc w:val="left"/>
      <w:pPr>
        <w:ind w:left="4320" w:hanging="360"/>
      </w:pPr>
      <w:rPr>
        <w:rFonts w:ascii="Wingdings" w:eastAsia="Wingdings" w:hAnsi="Wingdings" w:cs="Wingdings" w:hint="default"/>
      </w:rPr>
    </w:lvl>
    <w:lvl w:ilvl="6" w:tplc="E028E352">
      <w:start w:val="1"/>
      <w:numFmt w:val="bullet"/>
      <w:lvlText w:val="·"/>
      <w:lvlJc w:val="left"/>
      <w:pPr>
        <w:ind w:left="5040" w:hanging="360"/>
      </w:pPr>
      <w:rPr>
        <w:rFonts w:ascii="Symbol" w:eastAsia="Symbol" w:hAnsi="Symbol" w:cs="Symbol" w:hint="default"/>
      </w:rPr>
    </w:lvl>
    <w:lvl w:ilvl="7" w:tplc="5922E118">
      <w:start w:val="1"/>
      <w:numFmt w:val="bullet"/>
      <w:lvlText w:val="o"/>
      <w:lvlJc w:val="left"/>
      <w:pPr>
        <w:ind w:left="5760" w:hanging="360"/>
      </w:pPr>
      <w:rPr>
        <w:rFonts w:ascii="Courier New" w:eastAsia="Courier New" w:hAnsi="Courier New" w:cs="Courier New" w:hint="default"/>
      </w:rPr>
    </w:lvl>
    <w:lvl w:ilvl="8" w:tplc="F242608C">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77263D43"/>
    <w:multiLevelType w:val="hybridMultilevel"/>
    <w:tmpl w:val="D26ACA10"/>
    <w:lvl w:ilvl="0" w:tplc="76F2AF18">
      <w:start w:val="1"/>
      <w:numFmt w:val="decimal"/>
      <w:lvlText w:val="%1."/>
      <w:lvlJc w:val="left"/>
      <w:pPr>
        <w:ind w:left="1069" w:hanging="360"/>
      </w:pPr>
    </w:lvl>
    <w:lvl w:ilvl="1" w:tplc="D78830C8">
      <w:start w:val="1"/>
      <w:numFmt w:val="lowerLetter"/>
      <w:lvlText w:val="%2."/>
      <w:lvlJc w:val="left"/>
      <w:pPr>
        <w:ind w:left="1789" w:hanging="360"/>
      </w:pPr>
    </w:lvl>
    <w:lvl w:ilvl="2" w:tplc="E7B220FC">
      <w:start w:val="1"/>
      <w:numFmt w:val="lowerRoman"/>
      <w:lvlText w:val="%3."/>
      <w:lvlJc w:val="right"/>
      <w:pPr>
        <w:ind w:left="2509" w:hanging="180"/>
      </w:pPr>
    </w:lvl>
    <w:lvl w:ilvl="3" w:tplc="B46289C0">
      <w:start w:val="1"/>
      <w:numFmt w:val="decimal"/>
      <w:lvlText w:val="%4."/>
      <w:lvlJc w:val="left"/>
      <w:pPr>
        <w:ind w:left="3229" w:hanging="360"/>
      </w:pPr>
    </w:lvl>
    <w:lvl w:ilvl="4" w:tplc="FF749128">
      <w:start w:val="1"/>
      <w:numFmt w:val="lowerLetter"/>
      <w:lvlText w:val="%5."/>
      <w:lvlJc w:val="left"/>
      <w:pPr>
        <w:ind w:left="3949" w:hanging="360"/>
      </w:pPr>
    </w:lvl>
    <w:lvl w:ilvl="5" w:tplc="30A0C202">
      <w:start w:val="1"/>
      <w:numFmt w:val="lowerRoman"/>
      <w:lvlText w:val="%6."/>
      <w:lvlJc w:val="right"/>
      <w:pPr>
        <w:ind w:left="4669" w:hanging="180"/>
      </w:pPr>
    </w:lvl>
    <w:lvl w:ilvl="6" w:tplc="3B4A1298">
      <w:start w:val="1"/>
      <w:numFmt w:val="decimal"/>
      <w:lvlText w:val="%7."/>
      <w:lvlJc w:val="left"/>
      <w:pPr>
        <w:ind w:left="5389" w:hanging="360"/>
      </w:pPr>
    </w:lvl>
    <w:lvl w:ilvl="7" w:tplc="B3F66ED0">
      <w:start w:val="1"/>
      <w:numFmt w:val="lowerLetter"/>
      <w:lvlText w:val="%8."/>
      <w:lvlJc w:val="left"/>
      <w:pPr>
        <w:ind w:left="6109" w:hanging="360"/>
      </w:pPr>
    </w:lvl>
    <w:lvl w:ilvl="8" w:tplc="C1649D38">
      <w:start w:val="1"/>
      <w:numFmt w:val="lowerRoman"/>
      <w:lvlText w:val="%9."/>
      <w:lvlJc w:val="right"/>
      <w:pPr>
        <w:ind w:left="6829" w:hanging="180"/>
      </w:pPr>
    </w:lvl>
  </w:abstractNum>
  <w:num w:numId="1" w16cid:durableId="785658455">
    <w:abstractNumId w:val="5"/>
  </w:num>
  <w:num w:numId="2" w16cid:durableId="1257523267">
    <w:abstractNumId w:val="12"/>
    <w:lvlOverride w:ilvl="0">
      <w:lvl w:ilvl="0" w:tplc="A1129618">
        <w:start w:val="1"/>
        <w:numFmt w:val="bullet"/>
        <w:lvlText w:val="-"/>
        <w:legacy w:legacy="1" w:legacySpace="0" w:legacyIndent="0"/>
        <w:lvlJc w:val="left"/>
        <w:pPr>
          <w:ind w:left="0" w:firstLine="0"/>
        </w:pPr>
        <w:rPr>
          <w:rFonts w:ascii="Times New Roman" w:hAnsi="Times New Roman"/>
        </w:rPr>
      </w:lvl>
    </w:lvlOverride>
  </w:num>
  <w:num w:numId="3" w16cid:durableId="1372723813">
    <w:abstractNumId w:val="13"/>
    <w:lvlOverride w:ilvl="0">
      <w:startOverride w:val="1"/>
    </w:lvlOverride>
  </w:num>
  <w:num w:numId="4" w16cid:durableId="1277370885">
    <w:abstractNumId w:val="2"/>
  </w:num>
  <w:num w:numId="5" w16cid:durableId="1277760122">
    <w:abstractNumId w:val="7"/>
  </w:num>
  <w:num w:numId="6" w16cid:durableId="224031368">
    <w:abstractNumId w:val="4"/>
  </w:num>
  <w:num w:numId="7" w16cid:durableId="1858733856">
    <w:abstractNumId w:val="1"/>
    <w:lvlOverride w:ilvl="0">
      <w:startOverride w:val="1"/>
    </w:lvlOverride>
  </w:num>
  <w:num w:numId="8" w16cid:durableId="1756171894">
    <w:abstractNumId w:val="3"/>
  </w:num>
  <w:num w:numId="9" w16cid:durableId="951402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6">
      <w:startOverride w:val="1"/>
    </w:lvlOverride>
    <w:lvlOverride w:ilvl="7">
      <w:startOverride w:val="1"/>
    </w:lvlOverride>
    <w:lvlOverride w:ilvl="8">
      <w:startOverride w:val="1"/>
    </w:lvlOverride>
  </w:num>
  <w:num w:numId="10" w16cid:durableId="1484272629">
    <w:abstractNumId w:val="6"/>
  </w:num>
  <w:num w:numId="11" w16cid:durableId="402413600">
    <w:abstractNumId w:val="14"/>
  </w:num>
  <w:num w:numId="12" w16cid:durableId="328673860">
    <w:abstractNumId w:val="9"/>
  </w:num>
  <w:num w:numId="13" w16cid:durableId="1938974461">
    <w:abstractNumId w:val="0"/>
  </w:num>
  <w:num w:numId="14" w16cid:durableId="27070943">
    <w:abstractNumId w:val="10"/>
  </w:num>
  <w:num w:numId="15" w16cid:durableId="1597787863">
    <w:abstractNumId w:val="11"/>
  </w:num>
  <w:num w:numId="16" w16cid:durableId="13670960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E5669"/>
    <w:rsid w:val="000A73C3"/>
    <w:rsid w:val="000E5669"/>
    <w:rsid w:val="00111B20"/>
    <w:rsid w:val="00115B7D"/>
    <w:rsid w:val="001346F4"/>
    <w:rsid w:val="00167745"/>
    <w:rsid w:val="00170DCA"/>
    <w:rsid w:val="00193825"/>
    <w:rsid w:val="001A110C"/>
    <w:rsid w:val="002218B8"/>
    <w:rsid w:val="002235D8"/>
    <w:rsid w:val="00271631"/>
    <w:rsid w:val="002B064F"/>
    <w:rsid w:val="00311A98"/>
    <w:rsid w:val="0033588B"/>
    <w:rsid w:val="003360D8"/>
    <w:rsid w:val="00347459"/>
    <w:rsid w:val="00361373"/>
    <w:rsid w:val="003765DD"/>
    <w:rsid w:val="004519D1"/>
    <w:rsid w:val="00464D28"/>
    <w:rsid w:val="004A41EC"/>
    <w:rsid w:val="004C730A"/>
    <w:rsid w:val="0052579D"/>
    <w:rsid w:val="005619BE"/>
    <w:rsid w:val="005F535F"/>
    <w:rsid w:val="006049ED"/>
    <w:rsid w:val="00627643"/>
    <w:rsid w:val="006D58F0"/>
    <w:rsid w:val="006E1126"/>
    <w:rsid w:val="007207DE"/>
    <w:rsid w:val="0085169F"/>
    <w:rsid w:val="008805BA"/>
    <w:rsid w:val="008B50A2"/>
    <w:rsid w:val="008C1855"/>
    <w:rsid w:val="008D2721"/>
    <w:rsid w:val="008D5CCB"/>
    <w:rsid w:val="0092571F"/>
    <w:rsid w:val="00961469"/>
    <w:rsid w:val="00AA41AA"/>
    <w:rsid w:val="00AF7D68"/>
    <w:rsid w:val="00B3659E"/>
    <w:rsid w:val="00B62CCF"/>
    <w:rsid w:val="00B67A54"/>
    <w:rsid w:val="00BC5543"/>
    <w:rsid w:val="00BD7CFF"/>
    <w:rsid w:val="00C1585F"/>
    <w:rsid w:val="00D20D02"/>
    <w:rsid w:val="00D24ACC"/>
    <w:rsid w:val="00D34667"/>
    <w:rsid w:val="00D41D8A"/>
    <w:rsid w:val="00D73B63"/>
    <w:rsid w:val="00DD6180"/>
    <w:rsid w:val="00DE6123"/>
    <w:rsid w:val="00E8330F"/>
    <w:rsid w:val="00EA7618"/>
    <w:rsid w:val="00EC5662"/>
    <w:rsid w:val="00F14588"/>
    <w:rsid w:val="00F90E06"/>
    <w:rsid w:val="00FB13DE"/>
    <w:rsid w:val="00FE6FF7"/>
    <w:rsid w:val="00FF28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A8EF2"/>
  <w15:docId w15:val="{D1A342C6-580C-4019-9996-A416BE6EA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pPr>
      <w:keepNext/>
      <w:spacing w:before="240" w:after="60"/>
      <w:outlineLvl w:val="0"/>
    </w:pPr>
    <w:rPr>
      <w:rFonts w:ascii="Cambria" w:hAnsi="Cambria"/>
      <w:b/>
      <w:bCs/>
      <w:sz w:val="32"/>
      <w:szCs w:val="32"/>
      <w:lang w:val="en-US" w:eastAsia="en-US"/>
    </w:rPr>
  </w:style>
  <w:style w:type="paragraph" w:styleId="2">
    <w:name w:val="heading 2"/>
    <w:basedOn w:val="a"/>
    <w:next w:val="a"/>
    <w:link w:val="20"/>
    <w:pPr>
      <w:keepNext/>
      <w:widowControl w:val="0"/>
      <w:shd w:val="clear" w:color="FFFFFF" w:fill="FFFFFF"/>
      <w:tabs>
        <w:tab w:val="left" w:pos="883"/>
      </w:tabs>
      <w:outlineLvl w:val="1"/>
    </w:pPr>
    <w:rPr>
      <w:b/>
      <w:bCs/>
      <w:color w:val="000000"/>
      <w:sz w:val="25"/>
      <w:szCs w:val="25"/>
    </w:rPr>
  </w:style>
  <w:style w:type="paragraph" w:styleId="3">
    <w:name w:val="heading 3"/>
    <w:basedOn w:val="a"/>
    <w:next w:val="a"/>
    <w:link w:val="30"/>
    <w:pPr>
      <w:keepNext/>
      <w:widowControl w:val="0"/>
      <w:tabs>
        <w:tab w:val="left" w:pos="883"/>
      </w:tabs>
      <w:jc w:val="center"/>
      <w:outlineLvl w:val="2"/>
    </w:pPr>
    <w:rPr>
      <w:b/>
      <w:bCs/>
      <w:color w:val="000000"/>
      <w:sz w:val="25"/>
      <w:szCs w:val="25"/>
    </w:rPr>
  </w:style>
  <w:style w:type="paragraph" w:styleId="4">
    <w:name w:val="heading 4"/>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pPr>
      <w:keepNext/>
      <w:spacing w:before="120"/>
      <w:jc w:val="center"/>
      <w:outlineLvl w:val="4"/>
    </w:pPr>
    <w:rPr>
      <w:b/>
    </w:rPr>
  </w:style>
  <w:style w:type="paragraph" w:styleId="6">
    <w:name w:val="heading 6"/>
    <w:basedOn w:val="a"/>
    <w:next w:val="a"/>
    <w:link w:val="60"/>
    <w:pPr>
      <w:spacing w:before="240" w:after="60"/>
      <w:outlineLvl w:val="5"/>
    </w:pPr>
    <w:rPr>
      <w:b/>
      <w:bCs/>
      <w:sz w:val="22"/>
      <w:szCs w:val="22"/>
    </w:rPr>
  </w:style>
  <w:style w:type="paragraph" w:styleId="7">
    <w:name w:val="heading 7"/>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CaptionChar">
    <w:name w:val="Caption Char"/>
    <w:uiPriority w:val="99"/>
  </w:style>
  <w:style w:type="table" w:customStyle="1" w:styleId="11">
    <w:name w:val="Таблица простая 1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fill="F2F2F2" w:themeFill="text1" w:themeFillTint="0D"/>
      </w:tcPr>
    </w:tblStylePr>
    <w:tblStylePr w:type="band1Horz">
      <w:tblPr/>
      <w:tcPr>
        <w:shd w:val="clear" w:color="FFFFFF" w:fill="F2F2F2" w:themeFill="text1" w:themeFillTint="0D"/>
      </w:tcPr>
    </w:tblStylePr>
  </w:style>
  <w:style w:type="table" w:customStyle="1" w:styleId="21">
    <w:name w:val="Таблица простая 21"/>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customStyle="1" w:styleId="41">
    <w:name w:val="Таблица простая 41"/>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customStyle="1" w:styleId="51">
    <w:name w:val="Таблица простая 51"/>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customStyle="1" w:styleId="-11">
    <w:name w:val="Таблица-сетка 1 светлая1"/>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21">
    <w:name w:val="Таблица-сетка 2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31">
    <w:name w:val="Таблица-сетка 3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41">
    <w:name w:val="Таблица-сетка 41"/>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51">
    <w:name w:val="Таблица-сетка 5 темная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BFBFBF" w:themeFill="text1" w:themeFillTint="40"/>
    </w:tblPr>
    <w:tblStylePr w:type="firstRow">
      <w:rPr>
        <w:rFonts w:ascii="Arial" w:hAnsi="Arial"/>
        <w:b/>
        <w:color w:val="FFFFFF"/>
        <w:sz w:val="22"/>
      </w:rPr>
      <w:tblPr/>
      <w:tcPr>
        <w:shd w:val="clear" w:color="FFFFFF" w:fill="000000" w:themeFill="text1"/>
      </w:tcPr>
    </w:tblStylePr>
    <w:tblStylePr w:type="lastRow">
      <w:rPr>
        <w:rFonts w:ascii="Arial" w:hAnsi="Arial"/>
        <w:b/>
        <w:color w:val="FFFFFF"/>
        <w:sz w:val="22"/>
      </w:rPr>
      <w:tblPr/>
      <w:tcPr>
        <w:tcBorders>
          <w:top w:val="single" w:sz="4" w:space="0" w:color="FFFFFF" w:themeColor="light1"/>
        </w:tcBorders>
        <w:shd w:val="clear" w:color="FFFFFF" w:fill="000000" w:themeFill="text1"/>
      </w:tcPr>
    </w:tblStylePr>
    <w:tblStylePr w:type="firstCol">
      <w:rPr>
        <w:rFonts w:ascii="Arial" w:hAnsi="Arial"/>
        <w:b/>
        <w:color w:val="FFFFFF"/>
        <w:sz w:val="22"/>
      </w:rPr>
      <w:tblPr/>
      <w:tcPr>
        <w:shd w:val="clear" w:color="FFFFFF" w:fill="000000" w:themeFill="text1"/>
      </w:tcPr>
    </w:tblStylePr>
    <w:tblStylePr w:type="lastCol">
      <w:rPr>
        <w:rFonts w:ascii="Arial" w:hAnsi="Arial"/>
        <w:b/>
        <w:color w:val="FFFFFF"/>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61">
    <w:name w:val="Таблица-сетка 6 цветная1"/>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rFonts w:ascii="Arial" w:hAnsi="Arial"/>
        <w:color w:val="7F7F7F" w:themeColor="text1" w:themeTint="80" w:themeShade="95"/>
        <w:sz w:val="22"/>
      </w:rPr>
      <w:tblPr/>
      <w:tcPr>
        <w:shd w:val="clear" w:color="FFFFFF" w:fill="CBCBCB" w:themeFill="text1" w:themeFillTint="34"/>
      </w:tcPr>
    </w:tblStylePr>
    <w:tblStylePr w:type="band2Horz">
      <w:rPr>
        <w:rFonts w:ascii="Arial" w:hAnsi="Arial"/>
        <w:color w:val="7F7F7F" w:themeColor="text1" w:themeTint="80" w:themeShade="95"/>
        <w:sz w:val="22"/>
      </w:rPr>
    </w:tblStylePr>
  </w:style>
  <w:style w:type="table" w:customStyle="1" w:styleId="-71">
    <w:name w:val="Таблица-сетка 7 цветная1"/>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FFFFFF"/>
      </w:tcPr>
    </w:tblStylePr>
    <w:tblStylePr w:type="band1Vert">
      <w:tblPr/>
      <w:tcPr>
        <w:shd w:val="clear" w:color="FFFFFF" w:fill="F2F2F2" w:themeFill="text1" w:themeFillTint="0D"/>
      </w:tcPr>
    </w:tblStylePr>
    <w:tblStylePr w:type="band1Horz">
      <w:rPr>
        <w:rFonts w:ascii="Arial" w:hAnsi="Arial"/>
        <w:color w:val="7F7F7F" w:themeColor="text1" w:themeTint="80" w:themeShade="95"/>
        <w:sz w:val="22"/>
      </w:rPr>
      <w:tblPr/>
      <w:tcPr>
        <w:shd w:val="clear" w:color="FFFFFF" w:fill="F2F2F2" w:themeFill="text1" w:themeFillTint="0D"/>
      </w:tcPr>
    </w:tblStylePr>
    <w:tblStylePr w:type="band2Horz">
      <w:rPr>
        <w:rFonts w:ascii="Arial" w:hAnsi="Arial"/>
        <w:color w:val="7F7F7F" w:themeColor="text1" w:themeTint="80" w:themeShade="95"/>
        <w:sz w:val="22"/>
      </w:rPr>
    </w:tblStylePr>
  </w:style>
  <w:style w:type="table" w:customStyle="1" w:styleId="-110">
    <w:name w:val="Список-таблица 1 светлая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210">
    <w:name w:val="Список-таблица 21"/>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BFBFBF" w:themeFill="text1" w:themeFillTint="40"/>
      </w:tcPr>
    </w:tblStylePr>
    <w:tblStylePr w:type="band1Horz">
      <w:rPr>
        <w:rFonts w:ascii="Arial" w:hAnsi="Arial"/>
        <w:color w:val="404040"/>
        <w:sz w:val="22"/>
      </w:rPr>
      <w:tblPr/>
      <w:tcPr>
        <w:shd w:val="clear" w:color="FFFFFF" w:fill="BFBFBF" w:themeFill="text1" w:themeFillTint="40"/>
      </w:tcPr>
    </w:tblStylePr>
  </w:style>
  <w:style w:type="table" w:customStyle="1" w:styleId="-310">
    <w:name w:val="Список-таблица 3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410">
    <w:name w:val="Список-таблица 4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BFBFBF" w:themeFill="text1" w:themeFillTint="40"/>
      </w:tcPr>
    </w:tblStylePr>
    <w:tblStylePr w:type="band1Horz">
      <w:rPr>
        <w:rFonts w:ascii="Arial" w:hAnsi="Arial"/>
        <w:color w:val="404040"/>
        <w:sz w:val="22"/>
      </w:rPr>
      <w:tblPr/>
      <w:tcPr>
        <w:shd w:val="clear" w:color="FFFFFF" w:fill="BFBFBF" w:themeFill="text1" w:themeFillTint="40"/>
      </w:tcPr>
    </w:tblStylePr>
  </w:style>
  <w:style w:type="table" w:customStyle="1" w:styleId="-510">
    <w:name w:val="Список-таблица 5 темная1"/>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FFFFFF"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FFFFFF"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customStyle="1" w:styleId="-610">
    <w:name w:val="Список-таблица 6 цветная1"/>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rFonts w:ascii="Arial" w:hAnsi="Arial"/>
        <w:color w:val="000000" w:themeColor="text1"/>
        <w:sz w:val="22"/>
      </w:rPr>
      <w:tblPr/>
      <w:tcPr>
        <w:shd w:val="clear" w:color="FFFFFF" w:fill="BFBFBF" w:themeFill="text1" w:themeFillTint="40"/>
      </w:tcPr>
    </w:tblStylePr>
    <w:tblStylePr w:type="band2Horz">
      <w:rPr>
        <w:rFonts w:ascii="Arial" w:hAnsi="Arial"/>
        <w:color w:val="000000" w:themeColor="text1"/>
        <w:sz w:val="22"/>
      </w:rPr>
    </w:tblStylePr>
  </w:style>
  <w:style w:type="table" w:customStyle="1" w:styleId="-710">
    <w:name w:val="Список-таблица 7 цветная1"/>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FFFFFF"/>
      </w:tcPr>
    </w:tblStylePr>
    <w:tblStylePr w:type="band1Vert">
      <w:tblPr/>
      <w:tcPr>
        <w:shd w:val="clear" w:color="FFFFFF" w:fill="BFBFBF" w:themeFill="text1" w:themeFillTint="40"/>
      </w:tcPr>
    </w:tblStylePr>
    <w:tblStylePr w:type="band1Horz">
      <w:rPr>
        <w:rFonts w:ascii="Arial" w:hAnsi="Arial"/>
        <w:color w:val="7F7F7F" w:themeColor="text1" w:themeTint="80" w:themeShade="95"/>
        <w:sz w:val="22"/>
      </w:rPr>
      <w:tblPr/>
      <w:tcPr>
        <w:shd w:val="clear" w:color="FFFFFF" w:fill="BFBFBF" w:themeFill="text1" w:themeFillTint="40"/>
      </w:tcPr>
    </w:tblStylePr>
    <w:tblStylePr w:type="band2Horz">
      <w:rPr>
        <w:rFonts w:ascii="Arial" w:hAnsi="Arial"/>
        <w:color w:val="7F7F7F" w:themeColor="text1" w:themeTint="80" w:themeShade="95"/>
        <w:sz w:val="22"/>
      </w:rPr>
    </w:tblStylePr>
  </w:style>
  <w:style w:type="character" w:customStyle="1" w:styleId="EndnoteTextChar">
    <w:name w:val="Endnote Text Char"/>
    <w:uiPriority w:val="99"/>
    <w:rPr>
      <w:sz w:val="20"/>
    </w:rPr>
  </w:style>
  <w:style w:type="character" w:customStyle="1" w:styleId="Heading1Char">
    <w:name w:val="Heading 1 Char"/>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List Paragraph"/>
    <w:uiPriority w:val="34"/>
    <w:qFormat/>
    <w:pPr>
      <w:ind w:left="720"/>
      <w:contextualSpacing/>
    </w:pPr>
  </w:style>
  <w:style w:type="paragraph" w:styleId="a4">
    <w:name w:val="No Spacing"/>
    <w:rPr>
      <w:rFonts w:ascii="Calibri" w:eastAsia="Calibri" w:hAnsi="Calibri"/>
      <w:sz w:val="22"/>
      <w:szCs w:val="22"/>
      <w:lang w:eastAsia="en-US"/>
    </w:rPr>
  </w:style>
  <w:style w:type="paragraph" w:styleId="a5">
    <w:name w:val="Title"/>
    <w:link w:val="a6"/>
    <w:uiPriority w:val="10"/>
    <w:qFormat/>
    <w:pPr>
      <w:spacing w:before="300" w:after="200"/>
      <w:contextualSpacing/>
    </w:pPr>
    <w:rPr>
      <w:sz w:val="48"/>
      <w:szCs w:val="48"/>
    </w:rPr>
  </w:style>
  <w:style w:type="character" w:customStyle="1" w:styleId="a6">
    <w:name w:val="Заголовок Знак"/>
    <w:link w:val="a5"/>
    <w:uiPriority w:val="10"/>
    <w:rPr>
      <w:sz w:val="48"/>
      <w:szCs w:val="48"/>
    </w:rPr>
  </w:style>
  <w:style w:type="paragraph" w:styleId="a7">
    <w:name w:val="Subtitle"/>
    <w:link w:val="a8"/>
    <w:uiPriority w:val="11"/>
    <w:qFormat/>
    <w:pPr>
      <w:spacing w:before="200" w:after="200"/>
    </w:pPr>
    <w:rPr>
      <w:sz w:val="24"/>
      <w:szCs w:val="24"/>
    </w:rPr>
  </w:style>
  <w:style w:type="character" w:customStyle="1" w:styleId="a8">
    <w:name w:val="Подзаголовок Знак"/>
    <w:link w:val="a7"/>
    <w:uiPriority w:val="11"/>
    <w:rPr>
      <w:sz w:val="24"/>
      <w:szCs w:val="24"/>
    </w:rPr>
  </w:style>
  <w:style w:type="paragraph" w:styleId="22">
    <w:name w:val="Quote"/>
    <w:link w:val="23"/>
    <w:uiPriority w:val="29"/>
    <w:qFormat/>
    <w:pPr>
      <w:ind w:left="720" w:right="720"/>
    </w:pPr>
    <w:rPr>
      <w:i/>
    </w:rPr>
  </w:style>
  <w:style w:type="character" w:customStyle="1" w:styleId="23">
    <w:name w:val="Цитата 2 Знак"/>
    <w:link w:val="22"/>
    <w:uiPriority w:val="29"/>
    <w:rPr>
      <w:i/>
    </w:rPr>
  </w:style>
  <w:style w:type="paragraph" w:styleId="a9">
    <w:name w:val="Intense Quote"/>
    <w:link w:val="aa"/>
    <w:uiPriority w:val="30"/>
    <w:qFormat/>
    <w:pPr>
      <w:pBdr>
        <w:top w:val="single" w:sz="4" w:space="5" w:color="FFFFFF"/>
        <w:left w:val="single" w:sz="4" w:space="10" w:color="FFFFFF"/>
        <w:bottom w:val="single" w:sz="4" w:space="5" w:color="FFFFFF"/>
        <w:right w:val="single" w:sz="4" w:space="10" w:color="FFFFFF"/>
      </w:pBdr>
      <w:shd w:val="clear" w:color="F2F2F2"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pPr>
      <w:tabs>
        <w:tab w:val="center" w:pos="4677"/>
        <w:tab w:val="right" w:pos="9355"/>
      </w:tabs>
    </w:pPr>
  </w:style>
  <w:style w:type="character" w:customStyle="1" w:styleId="HeaderChar">
    <w:name w:val="Header Char"/>
    <w:uiPriority w:val="99"/>
  </w:style>
  <w:style w:type="paragraph" w:styleId="ad">
    <w:name w:val="footer"/>
    <w:basedOn w:val="a"/>
    <w:link w:val="ae"/>
    <w:pPr>
      <w:tabs>
        <w:tab w:val="center" w:pos="4677"/>
        <w:tab w:val="right" w:pos="9355"/>
      </w:tabs>
    </w:pPr>
  </w:style>
  <w:style w:type="character" w:customStyle="1" w:styleId="FooterChar">
    <w:name w:val="Footer Char"/>
    <w:uiPriority w:val="99"/>
  </w:style>
  <w:style w:type="paragraph" w:styleId="af">
    <w:name w:val="caption"/>
    <w:uiPriority w:val="35"/>
    <w:semiHidden/>
    <w:unhideWhenUsed/>
    <w:qFormat/>
    <w:pPr>
      <w:spacing w:line="276" w:lineRule="auto"/>
    </w:pPr>
    <w:rPr>
      <w:b/>
      <w:bCs/>
      <w:color w:val="4F81BD" w:themeColor="accent1"/>
      <w:sz w:val="18"/>
      <w:szCs w:val="18"/>
    </w:rPr>
  </w:style>
  <w:style w:type="character" w:customStyle="1" w:styleId="ae">
    <w:name w:val="Нижний колонтитул Знак"/>
    <w:link w:val="ad"/>
    <w:uiPriority w:val="99"/>
  </w:style>
  <w:style w:type="table" w:styleId="af0">
    <w:name w:val="Table Grid"/>
    <w:basedOn w:val="a1"/>
    <w:tblPr/>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110">
    <w:name w:val="Таблица простая 1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auto"/>
      </w:tcPr>
    </w:tblStylePr>
    <w:tblStylePr w:type="band1Horz">
      <w:tblPr/>
      <w:tcPr>
        <w:shd w:val="clear" w:color="auto" w:fill="auto"/>
      </w:tcPr>
    </w:tblStylePr>
  </w:style>
  <w:style w:type="table" w:customStyle="1" w:styleId="210">
    <w:name w:val="Таблица простая 21"/>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0">
    <w:name w:val="Таблица простая 31"/>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410">
    <w:name w:val="Таблица простая 41"/>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510">
    <w:name w:val="Таблица простая 51"/>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auto"/>
      </w:tcPr>
    </w:tblStylePr>
    <w:tblStylePr w:type="lastRow">
      <w:rPr>
        <w:i/>
        <w:color w:val="404040"/>
      </w:rPr>
      <w:tblPr/>
      <w:tcPr>
        <w:tcBorders>
          <w:top w:val="single" w:sz="4" w:space="0" w:color="404040"/>
          <w:left w:val="none" w:sz="4" w:space="0" w:color="000000"/>
          <w:right w:val="none" w:sz="4" w:space="0" w:color="000000"/>
        </w:tcBorders>
        <w:shd w:val="clear" w:color="auto" w:fill="auto"/>
      </w:tcPr>
    </w:tblStylePr>
    <w:tblStylePr w:type="firstCol">
      <w:pPr>
        <w:jc w:val="right"/>
      </w:pPr>
      <w:rPr>
        <w:i/>
        <w:color w:val="404040"/>
      </w:rPr>
      <w:tblPr/>
      <w:tcPr>
        <w:tcBorders>
          <w:right w:val="single" w:sz="4" w:space="0" w:color="404040"/>
        </w:tcBorders>
        <w:shd w:val="clear" w:color="auto" w:fill="auto"/>
      </w:tcPr>
    </w:tblStylePr>
    <w:tblStylePr w:type="lastCol">
      <w:rPr>
        <w:i/>
        <w:color w:val="404040"/>
      </w:rPr>
      <w:tblPr/>
      <w:tcPr>
        <w:tcBorders>
          <w:left w:val="single" w:sz="4" w:space="0" w:color="404040"/>
        </w:tcBorders>
        <w:shd w:val="clear" w:color="auto" w:fill="auto"/>
      </w:tc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111">
    <w:name w:val="Таблица-сетка 1 светлая1"/>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1">
    <w:name w:val="Таблица-сетка 2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311">
    <w:name w:val="Таблица-сетка 3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411">
    <w:name w:val="Таблица-сетка 41"/>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auto"/>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auto"/>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auto"/>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auto"/>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auto"/>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auto"/>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511">
    <w:name w:val="Таблица-сетка 5 темная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rFonts w:ascii="Arial" w:hAnsi="Arial"/>
        <w:b/>
        <w:color w:val="FFFFFF"/>
        <w:sz w:val="22"/>
      </w:rPr>
      <w:tblPr/>
      <w:tcPr>
        <w:tcBorders>
          <w:top w:val="single" w:sz="4" w:space="0" w:color="FFFFFF" w:themeColor="light1"/>
        </w:tcBorders>
        <w:shd w:val="clear" w:color="auto" w:fill="auto"/>
      </w:tcPr>
    </w:tblStylePr>
    <w:tblStylePr w:type="firstCol">
      <w:rPr>
        <w:rFonts w:ascii="Arial" w:hAnsi="Arial"/>
        <w:b/>
        <w:color w:val="FFFFFF"/>
        <w:sz w:val="22"/>
      </w:rPr>
      <w:tblPr/>
      <w:tcPr>
        <w:shd w:val="clear" w:color="auto" w:fill="auto"/>
      </w:tcPr>
    </w:tblStylePr>
    <w:tblStylePr w:type="lastCol">
      <w:rPr>
        <w:rFonts w:ascii="Arial" w:hAnsi="Arial"/>
        <w:b/>
        <w:color w:val="FFFFFF"/>
        <w:sz w:val="22"/>
      </w:rPr>
      <w:tblPr/>
      <w:tcPr>
        <w:shd w:val="clear" w:color="auto" w:fill="auto"/>
      </w:tcPr>
    </w:tblStylePr>
    <w:tblStylePr w:type="band1Vert">
      <w:tblPr/>
      <w:tcPr>
        <w:shd w:val="clear" w:color="auto" w:fill="auto"/>
      </w:tcPr>
    </w:tblStylePr>
    <w:tblStylePr w:type="band1Horz">
      <w:tblPr/>
      <w:tcPr>
        <w:shd w:val="clear" w:color="auto" w:fill="auto"/>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rFonts w:ascii="Arial" w:hAnsi="Arial"/>
        <w:b/>
        <w:color w:val="FFFFFF"/>
        <w:sz w:val="22"/>
      </w:rPr>
      <w:tblPr/>
      <w:tcPr>
        <w:tcBorders>
          <w:top w:val="single" w:sz="4" w:space="0" w:color="FFFFFF" w:themeColor="light1"/>
        </w:tcBorders>
        <w:shd w:val="clear" w:color="auto" w:fill="auto"/>
      </w:tcPr>
    </w:tblStylePr>
    <w:tblStylePr w:type="firstCol">
      <w:rPr>
        <w:rFonts w:ascii="Arial" w:hAnsi="Arial"/>
        <w:b/>
        <w:color w:val="FFFFFF"/>
        <w:sz w:val="22"/>
      </w:rPr>
      <w:tblPr/>
      <w:tcPr>
        <w:shd w:val="clear" w:color="auto" w:fill="auto"/>
      </w:tcPr>
    </w:tblStylePr>
    <w:tblStylePr w:type="lastCol">
      <w:rPr>
        <w:rFonts w:ascii="Arial" w:hAnsi="Arial"/>
        <w:b/>
        <w:color w:val="FFFFFF"/>
        <w:sz w:val="22"/>
      </w:rPr>
      <w:tblPr/>
      <w:tcPr>
        <w:shd w:val="clear" w:color="auto" w:fill="auto"/>
      </w:tcPr>
    </w:tblStylePr>
    <w:tblStylePr w:type="band1Vert">
      <w:tblPr/>
      <w:tcPr>
        <w:shd w:val="clear" w:color="auto" w:fill="auto"/>
      </w:tcPr>
    </w:tblStylePr>
    <w:tblStylePr w:type="band1Horz">
      <w:tblPr/>
      <w:tcPr>
        <w:shd w:val="clear" w:color="auto" w:fill="auto"/>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rFonts w:ascii="Arial" w:hAnsi="Arial"/>
        <w:b/>
        <w:color w:val="FFFFFF"/>
        <w:sz w:val="22"/>
      </w:rPr>
      <w:tblPr/>
      <w:tcPr>
        <w:tcBorders>
          <w:top w:val="single" w:sz="4" w:space="0" w:color="FFFFFF" w:themeColor="light1"/>
        </w:tcBorders>
        <w:shd w:val="clear" w:color="auto" w:fill="auto"/>
      </w:tcPr>
    </w:tblStylePr>
    <w:tblStylePr w:type="firstCol">
      <w:rPr>
        <w:rFonts w:ascii="Arial" w:hAnsi="Arial"/>
        <w:b/>
        <w:color w:val="FFFFFF"/>
        <w:sz w:val="22"/>
      </w:rPr>
      <w:tblPr/>
      <w:tcPr>
        <w:shd w:val="clear" w:color="auto" w:fill="auto"/>
      </w:tcPr>
    </w:tblStylePr>
    <w:tblStylePr w:type="lastCol">
      <w:rPr>
        <w:rFonts w:ascii="Arial" w:hAnsi="Arial"/>
        <w:b/>
        <w:color w:val="FFFFFF"/>
        <w:sz w:val="22"/>
      </w:rPr>
      <w:tblPr/>
      <w:tcPr>
        <w:shd w:val="clear" w:color="auto" w:fill="auto"/>
      </w:tcPr>
    </w:tblStylePr>
    <w:tblStylePr w:type="band1Vert">
      <w:tblPr/>
      <w:tcPr>
        <w:shd w:val="clear" w:color="auto" w:fill="auto"/>
      </w:tcPr>
    </w:tblStylePr>
    <w:tblStylePr w:type="band1Horz">
      <w:tblPr/>
      <w:tcPr>
        <w:shd w:val="clear" w:color="auto" w:fill="auto"/>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rFonts w:ascii="Arial" w:hAnsi="Arial"/>
        <w:b/>
        <w:color w:val="FFFFFF"/>
        <w:sz w:val="22"/>
      </w:rPr>
      <w:tblPr/>
      <w:tcPr>
        <w:tcBorders>
          <w:top w:val="single" w:sz="4" w:space="0" w:color="FFFFFF" w:themeColor="light1"/>
        </w:tcBorders>
        <w:shd w:val="clear" w:color="auto" w:fill="auto"/>
      </w:tcPr>
    </w:tblStylePr>
    <w:tblStylePr w:type="firstCol">
      <w:rPr>
        <w:rFonts w:ascii="Arial" w:hAnsi="Arial"/>
        <w:b/>
        <w:color w:val="FFFFFF"/>
        <w:sz w:val="22"/>
      </w:rPr>
      <w:tblPr/>
      <w:tcPr>
        <w:shd w:val="clear" w:color="auto" w:fill="auto"/>
      </w:tcPr>
    </w:tblStylePr>
    <w:tblStylePr w:type="lastCol">
      <w:rPr>
        <w:rFonts w:ascii="Arial" w:hAnsi="Arial"/>
        <w:b/>
        <w:color w:val="FFFFFF"/>
        <w:sz w:val="22"/>
      </w:rPr>
      <w:tblPr/>
      <w:tcPr>
        <w:shd w:val="clear" w:color="auto" w:fill="auto"/>
      </w:tcPr>
    </w:tblStylePr>
    <w:tblStylePr w:type="band1Vert">
      <w:tblPr/>
      <w:tcPr>
        <w:shd w:val="clear" w:color="auto" w:fill="auto"/>
      </w:tcPr>
    </w:tblStylePr>
    <w:tblStylePr w:type="band1Horz">
      <w:tblPr/>
      <w:tcPr>
        <w:shd w:val="clear" w:color="auto" w:fill="auto"/>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rFonts w:ascii="Arial" w:hAnsi="Arial"/>
        <w:b/>
        <w:color w:val="FFFFFF"/>
        <w:sz w:val="22"/>
      </w:rPr>
      <w:tblPr/>
      <w:tcPr>
        <w:tcBorders>
          <w:top w:val="single" w:sz="4" w:space="0" w:color="FFFFFF" w:themeColor="light1"/>
        </w:tcBorders>
        <w:shd w:val="clear" w:color="auto" w:fill="auto"/>
      </w:tcPr>
    </w:tblStylePr>
    <w:tblStylePr w:type="firstCol">
      <w:rPr>
        <w:rFonts w:ascii="Arial" w:hAnsi="Arial"/>
        <w:b/>
        <w:color w:val="FFFFFF"/>
        <w:sz w:val="22"/>
      </w:rPr>
      <w:tblPr/>
      <w:tcPr>
        <w:shd w:val="clear" w:color="auto" w:fill="auto"/>
      </w:tcPr>
    </w:tblStylePr>
    <w:tblStylePr w:type="lastCol">
      <w:rPr>
        <w:rFonts w:ascii="Arial" w:hAnsi="Arial"/>
        <w:b/>
        <w:color w:val="FFFFFF"/>
        <w:sz w:val="22"/>
      </w:rPr>
      <w:tblPr/>
      <w:tcPr>
        <w:shd w:val="clear" w:color="auto" w:fill="auto"/>
      </w:tcPr>
    </w:tblStylePr>
    <w:tblStylePr w:type="band1Vert">
      <w:tblPr/>
      <w:tcPr>
        <w:shd w:val="clear" w:color="auto" w:fill="auto"/>
      </w:tcPr>
    </w:tblStylePr>
    <w:tblStylePr w:type="band1Horz">
      <w:tblPr/>
      <w:tcPr>
        <w:shd w:val="clear" w:color="auto" w:fill="auto"/>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rFonts w:ascii="Arial" w:hAnsi="Arial"/>
        <w:b/>
        <w:color w:val="FFFFFF"/>
        <w:sz w:val="22"/>
      </w:rPr>
      <w:tblPr/>
      <w:tcPr>
        <w:tcBorders>
          <w:top w:val="single" w:sz="4" w:space="0" w:color="FFFFFF" w:themeColor="light1"/>
        </w:tcBorders>
        <w:shd w:val="clear" w:color="auto" w:fill="auto"/>
      </w:tcPr>
    </w:tblStylePr>
    <w:tblStylePr w:type="firstCol">
      <w:rPr>
        <w:rFonts w:ascii="Arial" w:hAnsi="Arial"/>
        <w:b/>
        <w:color w:val="FFFFFF"/>
        <w:sz w:val="22"/>
      </w:rPr>
      <w:tblPr/>
      <w:tcPr>
        <w:shd w:val="clear" w:color="auto" w:fill="auto"/>
      </w:tcPr>
    </w:tblStylePr>
    <w:tblStylePr w:type="lastCol">
      <w:rPr>
        <w:rFonts w:ascii="Arial" w:hAnsi="Arial"/>
        <w:b/>
        <w:color w:val="FFFFFF"/>
        <w:sz w:val="22"/>
      </w:rPr>
      <w:tblPr/>
      <w:tcPr>
        <w:shd w:val="clear" w:color="auto" w:fill="auto"/>
      </w:tcPr>
    </w:tblStylePr>
    <w:tblStylePr w:type="band1Vert">
      <w:tblPr/>
      <w:tcPr>
        <w:shd w:val="clear" w:color="auto" w:fill="auto"/>
      </w:tcPr>
    </w:tblStylePr>
    <w:tblStylePr w:type="band1Horz">
      <w:tblPr/>
      <w:tcPr>
        <w:shd w:val="clear" w:color="auto" w:fill="auto"/>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rFonts w:ascii="Arial" w:hAnsi="Arial"/>
        <w:b/>
        <w:color w:val="FFFFFF"/>
        <w:sz w:val="22"/>
      </w:rPr>
      <w:tblPr/>
      <w:tcPr>
        <w:tcBorders>
          <w:top w:val="single" w:sz="4" w:space="0" w:color="FFFFFF" w:themeColor="light1"/>
        </w:tcBorders>
        <w:shd w:val="clear" w:color="auto" w:fill="auto"/>
      </w:tcPr>
    </w:tblStylePr>
    <w:tblStylePr w:type="firstCol">
      <w:rPr>
        <w:rFonts w:ascii="Arial" w:hAnsi="Arial"/>
        <w:b/>
        <w:color w:val="FFFFFF"/>
        <w:sz w:val="22"/>
      </w:rPr>
      <w:tblPr/>
      <w:tcPr>
        <w:shd w:val="clear" w:color="auto" w:fill="auto"/>
      </w:tcPr>
    </w:tblStylePr>
    <w:tblStylePr w:type="lastCol">
      <w:rPr>
        <w:rFonts w:ascii="Arial" w:hAnsi="Arial"/>
        <w:b/>
        <w:color w:val="FFFFFF"/>
        <w:sz w:val="22"/>
      </w:rPr>
      <w:tblPr/>
      <w:tcPr>
        <w:shd w:val="clear" w:color="auto" w:fill="auto"/>
      </w:tcPr>
    </w:tblStylePr>
    <w:tblStylePr w:type="band1Vert">
      <w:tblPr/>
      <w:tcPr>
        <w:shd w:val="clear" w:color="auto" w:fill="auto"/>
      </w:tcPr>
    </w:tblStylePr>
    <w:tblStylePr w:type="band1Horz">
      <w:tblPr/>
      <w:tcPr>
        <w:shd w:val="clear" w:color="auto" w:fill="auto"/>
      </w:tcPr>
    </w:tblStylePr>
  </w:style>
  <w:style w:type="table" w:customStyle="1" w:styleId="-611">
    <w:name w:val="Таблица-сетка 6 цветная1"/>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auto"/>
      </w:tcPr>
    </w:tblStylePr>
    <w:tblStylePr w:type="band1Horz">
      <w:rPr>
        <w:rFonts w:ascii="Arial" w:hAnsi="Arial"/>
        <w:color w:val="7F7F7F" w:themeColor="text1" w:themeTint="80" w:themeShade="95"/>
        <w:sz w:val="22"/>
      </w:rPr>
      <w:tblPr/>
      <w:tcPr>
        <w:shd w:val="clear" w:color="auto" w:fill="auto"/>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auto"/>
      </w:tcPr>
    </w:tblStylePr>
    <w:tblStylePr w:type="band1Horz">
      <w:rPr>
        <w:rFonts w:ascii="Arial" w:hAnsi="Arial"/>
        <w:color w:val="A6BFDD" w:themeColor="accent1" w:themeTint="80" w:themeShade="95"/>
        <w:sz w:val="22"/>
      </w:rPr>
      <w:tblPr/>
      <w:tcPr>
        <w:shd w:val="clear" w:color="auto" w:fill="auto"/>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auto"/>
      </w:tcPr>
    </w:tblStylePr>
    <w:tblStylePr w:type="band1Horz">
      <w:rPr>
        <w:rFonts w:ascii="Arial" w:hAnsi="Arial"/>
        <w:color w:val="D99695" w:themeColor="accent2" w:themeTint="97" w:themeShade="95"/>
        <w:sz w:val="22"/>
      </w:rPr>
      <w:tblPr/>
      <w:tcPr>
        <w:shd w:val="clear" w:color="auto" w:fill="auto"/>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auto"/>
      </w:tcPr>
    </w:tblStylePr>
    <w:tblStylePr w:type="band1Horz">
      <w:rPr>
        <w:rFonts w:ascii="Arial" w:hAnsi="Arial"/>
        <w:color w:val="9ABB59" w:themeColor="accent3" w:themeTint="FE" w:themeShade="95"/>
        <w:sz w:val="22"/>
      </w:rPr>
      <w:tblPr/>
      <w:tcPr>
        <w:shd w:val="clear" w:color="auto" w:fill="auto"/>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auto"/>
      </w:tcPr>
    </w:tblStylePr>
    <w:tblStylePr w:type="band1Horz">
      <w:rPr>
        <w:rFonts w:ascii="Arial" w:hAnsi="Arial"/>
        <w:color w:val="B2A1C6" w:themeColor="accent4" w:themeTint="9A" w:themeShade="95"/>
        <w:sz w:val="22"/>
      </w:rPr>
      <w:tblPr/>
      <w:tcPr>
        <w:shd w:val="clear" w:color="auto" w:fill="auto"/>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auto"/>
      </w:tcPr>
    </w:tblStylePr>
    <w:tblStylePr w:type="band1Horz">
      <w:rPr>
        <w:rFonts w:ascii="Arial" w:hAnsi="Arial"/>
        <w:color w:val="266779" w:themeColor="accent5" w:themeShade="95"/>
        <w:sz w:val="22"/>
      </w:rPr>
      <w:tblPr/>
      <w:tcPr>
        <w:shd w:val="clear" w:color="auto" w:fill="auto"/>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auto"/>
      </w:tcPr>
    </w:tblStylePr>
    <w:tblStylePr w:type="band1Horz">
      <w:rPr>
        <w:rFonts w:ascii="Arial" w:hAnsi="Arial"/>
        <w:color w:val="266779" w:themeColor="accent5" w:themeShade="95"/>
        <w:sz w:val="22"/>
      </w:rPr>
      <w:tblPr/>
      <w:tcPr>
        <w:shd w:val="clear" w:color="auto" w:fill="auto"/>
      </w:tcPr>
    </w:tblStylePr>
    <w:tblStylePr w:type="band2Horz">
      <w:rPr>
        <w:rFonts w:ascii="Arial" w:hAnsi="Arial"/>
        <w:color w:val="266779" w:themeColor="accent5" w:themeShade="95"/>
        <w:sz w:val="22"/>
      </w:rPr>
    </w:tblStylePr>
  </w:style>
  <w:style w:type="table" w:customStyle="1" w:styleId="-711">
    <w:name w:val="Таблица-сетка 7 цветная1"/>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7F7F7F" w:themeColor="text1" w:themeTint="80" w:themeShade="95"/>
        <w:sz w:val="22"/>
      </w:rPr>
      <w:tblPr/>
      <w:tcPr>
        <w:shd w:val="clear" w:color="auto" w:fill="auto"/>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auto"/>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A6BFDD" w:themeColor="accent1" w:themeTint="80" w:themeShade="95"/>
        <w:sz w:val="22"/>
      </w:rPr>
      <w:tblPr/>
      <w:tcPr>
        <w:shd w:val="clear" w:color="auto" w:fill="auto"/>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auto"/>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D99695" w:themeColor="accent2" w:themeTint="97" w:themeShade="95"/>
        <w:sz w:val="22"/>
      </w:rPr>
      <w:tblPr/>
      <w:tcPr>
        <w:shd w:val="clear" w:color="auto" w:fill="auto"/>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auto"/>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9ABB59" w:themeColor="accent3" w:themeTint="FE" w:themeShade="95"/>
        <w:sz w:val="22"/>
      </w:rPr>
      <w:tblPr/>
      <w:tcPr>
        <w:shd w:val="clear" w:color="auto" w:fill="auto"/>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auto"/>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B2A1C6" w:themeColor="accent4" w:themeTint="9A" w:themeShade="95"/>
        <w:sz w:val="22"/>
      </w:rPr>
      <w:tblPr/>
      <w:tcPr>
        <w:shd w:val="clear" w:color="auto" w:fill="auto"/>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auto"/>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266779" w:themeColor="accent5" w:themeShade="95"/>
        <w:sz w:val="22"/>
      </w:rPr>
      <w:tblPr/>
      <w:tcPr>
        <w:shd w:val="clear" w:color="auto" w:fill="auto"/>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auto"/>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B15407" w:themeColor="accent6" w:themeShade="95"/>
        <w:sz w:val="22"/>
      </w:rPr>
      <w:tblPr/>
      <w:tcPr>
        <w:shd w:val="clear" w:color="auto" w:fill="auto"/>
      </w:tcPr>
    </w:tblStylePr>
    <w:tblStylePr w:type="band2Horz">
      <w:rPr>
        <w:rFonts w:ascii="Arial" w:hAnsi="Arial"/>
        <w:color w:val="B15407" w:themeColor="accent6" w:themeShade="95"/>
        <w:sz w:val="22"/>
      </w:rPr>
    </w:tblStylePr>
  </w:style>
  <w:style w:type="table" w:customStyle="1" w:styleId="-112">
    <w:name w:val="Список-таблица 1 светлая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auto"/>
      </w:tcPr>
    </w:tblStylePr>
    <w:tblStylePr w:type="band1Horz">
      <w:tblPr/>
      <w:tcPr>
        <w:shd w:val="clear" w:color="auto" w:fill="auto"/>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auto"/>
      </w:tcPr>
    </w:tblStylePr>
    <w:tblStylePr w:type="band1Horz">
      <w:tblPr/>
      <w:tcPr>
        <w:shd w:val="clear" w:color="auto" w:fill="auto"/>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auto"/>
      </w:tcPr>
    </w:tblStylePr>
    <w:tblStylePr w:type="band1Horz">
      <w:tblPr/>
      <w:tcPr>
        <w:shd w:val="clear" w:color="auto" w:fill="auto"/>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auto"/>
      </w:tcPr>
    </w:tblStylePr>
    <w:tblStylePr w:type="band1Horz">
      <w:tblPr/>
      <w:tcPr>
        <w:shd w:val="clear" w:color="auto" w:fill="auto"/>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auto"/>
      </w:tcPr>
    </w:tblStylePr>
    <w:tblStylePr w:type="band1Horz">
      <w:tblPr/>
      <w:tcPr>
        <w:shd w:val="clear" w:color="auto" w:fill="auto"/>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auto"/>
      </w:tcPr>
    </w:tblStylePr>
    <w:tblStylePr w:type="band1Horz">
      <w:tblPr/>
      <w:tcPr>
        <w:shd w:val="clear" w:color="auto" w:fill="auto"/>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auto"/>
      </w:tcPr>
    </w:tblStylePr>
    <w:tblStylePr w:type="band1Horz">
      <w:tblPr/>
      <w:tcPr>
        <w:shd w:val="clear" w:color="auto" w:fill="auto"/>
      </w:tcPr>
    </w:tblStylePr>
  </w:style>
  <w:style w:type="table" w:customStyle="1" w:styleId="-212">
    <w:name w:val="Список-таблица 21"/>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312">
    <w:name w:val="Список-таблица 3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2">
    <w:name w:val="Список-таблица 4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512">
    <w:name w:val="Список-таблица 5 темная1"/>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uto"/>
      </w:tcPr>
    </w:tblStylePr>
    <w:tblStylePr w:type="band2Horz">
      <w:tblPr/>
      <w:tcPr>
        <w:tcBorders>
          <w:top w:val="single" w:sz="4" w:space="0" w:color="FFFFFF" w:themeColor="light1"/>
          <w:bottom w:val="single" w:sz="4" w:space="0" w:color="FFFFFF" w:themeColor="light1"/>
        </w:tcBorders>
        <w:shd w:val="clear" w:color="auto" w:fill="auto"/>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uto"/>
      </w:tcPr>
    </w:tblStylePr>
    <w:tblStylePr w:type="band2Horz">
      <w:tblPr/>
      <w:tcPr>
        <w:tcBorders>
          <w:top w:val="single" w:sz="4" w:space="0" w:color="FFFFFF" w:themeColor="light1"/>
          <w:bottom w:val="single" w:sz="4" w:space="0" w:color="FFFFFF" w:themeColor="light1"/>
        </w:tcBorders>
        <w:shd w:val="clear" w:color="auto" w:fill="auto"/>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uto"/>
      </w:tcPr>
    </w:tblStylePr>
    <w:tblStylePr w:type="band2Horz">
      <w:tblPr/>
      <w:tcPr>
        <w:tcBorders>
          <w:top w:val="single" w:sz="4" w:space="0" w:color="FFFFFF" w:themeColor="light1"/>
          <w:bottom w:val="single" w:sz="4" w:space="0" w:color="FFFFFF" w:themeColor="light1"/>
        </w:tcBorders>
        <w:shd w:val="clear" w:color="auto" w:fill="auto"/>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uto"/>
      </w:tcPr>
    </w:tblStylePr>
    <w:tblStylePr w:type="band2Horz">
      <w:tblPr/>
      <w:tcPr>
        <w:tcBorders>
          <w:top w:val="single" w:sz="4" w:space="0" w:color="FFFFFF" w:themeColor="light1"/>
          <w:bottom w:val="single" w:sz="4" w:space="0" w:color="FFFFFF" w:themeColor="light1"/>
        </w:tcBorders>
        <w:shd w:val="clear" w:color="auto" w:fill="auto"/>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uto"/>
      </w:tcPr>
    </w:tblStylePr>
    <w:tblStylePr w:type="band2Horz">
      <w:tblPr/>
      <w:tcPr>
        <w:tcBorders>
          <w:top w:val="single" w:sz="4" w:space="0" w:color="FFFFFF" w:themeColor="light1"/>
          <w:bottom w:val="single" w:sz="4" w:space="0" w:color="FFFFFF" w:themeColor="light1"/>
        </w:tcBorders>
        <w:shd w:val="clear" w:color="auto" w:fill="auto"/>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uto"/>
      </w:tcPr>
    </w:tblStylePr>
    <w:tblStylePr w:type="band2Horz">
      <w:tblPr/>
      <w:tcPr>
        <w:tcBorders>
          <w:top w:val="single" w:sz="4" w:space="0" w:color="FFFFFF" w:themeColor="light1"/>
          <w:bottom w:val="single" w:sz="4" w:space="0" w:color="FFFFFF" w:themeColor="light1"/>
        </w:tcBorders>
        <w:shd w:val="clear" w:color="auto" w:fill="auto"/>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uto"/>
      </w:tcPr>
    </w:tblStylePr>
    <w:tblStylePr w:type="band2Horz">
      <w:tblPr/>
      <w:tcPr>
        <w:tcBorders>
          <w:top w:val="single" w:sz="4" w:space="0" w:color="FFFFFF" w:themeColor="light1"/>
          <w:bottom w:val="single" w:sz="4" w:space="0" w:color="FFFFFF" w:themeColor="light1"/>
        </w:tcBorders>
        <w:shd w:val="clear" w:color="auto" w:fill="auto"/>
      </w:tcPr>
    </w:tblStylePr>
  </w:style>
  <w:style w:type="table" w:customStyle="1" w:styleId="-612">
    <w:name w:val="Список-таблица 6 цветная1"/>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auto"/>
      </w:tcPr>
    </w:tblStylePr>
    <w:tblStylePr w:type="band1Horz">
      <w:rPr>
        <w:rFonts w:ascii="Arial" w:hAnsi="Arial"/>
        <w:color w:val="000000" w:themeColor="text1"/>
        <w:sz w:val="22"/>
      </w:rPr>
      <w:tblPr/>
      <w:tcPr>
        <w:shd w:val="clear" w:color="auto" w:fill="auto"/>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auto"/>
      </w:tcPr>
    </w:tblStylePr>
    <w:tblStylePr w:type="band1Horz">
      <w:rPr>
        <w:rFonts w:ascii="Arial" w:hAnsi="Arial"/>
        <w:color w:val="2A4A71" w:themeColor="accent1" w:themeShade="95"/>
        <w:sz w:val="22"/>
      </w:rPr>
      <w:tblPr/>
      <w:tcPr>
        <w:shd w:val="clear" w:color="auto" w:fill="auto"/>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auto"/>
      </w:tcPr>
    </w:tblStylePr>
    <w:tblStylePr w:type="band1Horz">
      <w:rPr>
        <w:rFonts w:ascii="Arial" w:hAnsi="Arial"/>
        <w:color w:val="D99695" w:themeColor="accent2" w:themeTint="97" w:themeShade="95"/>
        <w:sz w:val="22"/>
      </w:rPr>
      <w:tblPr/>
      <w:tcPr>
        <w:shd w:val="clear" w:color="auto" w:fill="auto"/>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auto"/>
      </w:tcPr>
    </w:tblStylePr>
    <w:tblStylePr w:type="band1Horz">
      <w:rPr>
        <w:rFonts w:ascii="Arial" w:hAnsi="Arial"/>
        <w:color w:val="C3D69B" w:themeColor="accent3" w:themeTint="98" w:themeShade="95"/>
        <w:sz w:val="22"/>
      </w:rPr>
      <w:tblPr/>
      <w:tcPr>
        <w:shd w:val="clear" w:color="auto" w:fill="auto"/>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auto"/>
      </w:tcPr>
    </w:tblStylePr>
    <w:tblStylePr w:type="band1Horz">
      <w:rPr>
        <w:rFonts w:ascii="Arial" w:hAnsi="Arial"/>
        <w:color w:val="B2A1C6" w:themeColor="accent4" w:themeTint="9A" w:themeShade="95"/>
        <w:sz w:val="22"/>
      </w:rPr>
      <w:tblPr/>
      <w:tcPr>
        <w:shd w:val="clear" w:color="auto" w:fill="auto"/>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auto"/>
      </w:tcPr>
    </w:tblStylePr>
    <w:tblStylePr w:type="band1Horz">
      <w:rPr>
        <w:rFonts w:ascii="Arial" w:hAnsi="Arial"/>
        <w:color w:val="92CCDC" w:themeColor="accent5" w:themeTint="9A" w:themeShade="95"/>
        <w:sz w:val="22"/>
      </w:rPr>
      <w:tblPr/>
      <w:tcPr>
        <w:shd w:val="clear" w:color="auto" w:fill="auto"/>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auto"/>
      </w:tcPr>
    </w:tblStylePr>
    <w:tblStylePr w:type="band1Horz">
      <w:rPr>
        <w:rFonts w:ascii="Arial" w:hAnsi="Arial"/>
        <w:color w:val="FAC090" w:themeColor="accent6" w:themeTint="98" w:themeShade="95"/>
        <w:sz w:val="22"/>
      </w:rPr>
      <w:tblPr/>
      <w:tcPr>
        <w:shd w:val="clear" w:color="auto" w:fill="auto"/>
      </w:tcPr>
    </w:tblStylePr>
    <w:tblStylePr w:type="band2Horz">
      <w:rPr>
        <w:rFonts w:ascii="Arial" w:hAnsi="Arial"/>
        <w:color w:val="FAC090" w:themeColor="accent6" w:themeTint="98" w:themeShade="95"/>
        <w:sz w:val="22"/>
      </w:rPr>
    </w:tblStylePr>
  </w:style>
  <w:style w:type="table" w:customStyle="1" w:styleId="-712">
    <w:name w:val="Список-таблица 7 цветная1"/>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7F7F7F" w:themeColor="text1" w:themeTint="80" w:themeShade="95"/>
        <w:sz w:val="22"/>
      </w:rPr>
      <w:tblPr/>
      <w:tcPr>
        <w:shd w:val="clear" w:color="auto" w:fill="auto"/>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auto"/>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2A4A71" w:themeColor="accent1" w:themeShade="95"/>
        <w:sz w:val="22"/>
      </w:rPr>
      <w:tblPr/>
      <w:tcPr>
        <w:shd w:val="clear" w:color="auto" w:fill="auto"/>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auto"/>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D99695" w:themeColor="accent2" w:themeTint="97" w:themeShade="95"/>
        <w:sz w:val="22"/>
      </w:rPr>
      <w:tblPr/>
      <w:tcPr>
        <w:shd w:val="clear" w:color="auto" w:fill="auto"/>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auto"/>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C3D69B" w:themeColor="accent3" w:themeTint="98" w:themeShade="95"/>
        <w:sz w:val="22"/>
      </w:rPr>
      <w:tblPr/>
      <w:tcPr>
        <w:shd w:val="clear" w:color="auto" w:fill="auto"/>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auto"/>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B2A1C6" w:themeColor="accent4" w:themeTint="9A" w:themeShade="95"/>
        <w:sz w:val="22"/>
      </w:rPr>
      <w:tblPr/>
      <w:tcPr>
        <w:shd w:val="clear" w:color="auto" w:fill="auto"/>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auto"/>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92CCDC" w:themeColor="accent5" w:themeTint="9A" w:themeShade="95"/>
        <w:sz w:val="22"/>
      </w:rPr>
      <w:tblPr/>
      <w:tcPr>
        <w:shd w:val="clear" w:color="auto" w:fill="auto"/>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auto"/>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FAC090" w:themeColor="accent6" w:themeTint="98" w:themeShade="95"/>
        <w:sz w:val="22"/>
      </w:rPr>
      <w:tblPr/>
      <w:tcPr>
        <w:shd w:val="clear" w:color="auto" w:fill="auto"/>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Lined-Accent1">
    <w:name w:val="Lined - Accent 1"/>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Lined-Accent2">
    <w:name w:val="Lined - Accent 2"/>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Lined-Accent3">
    <w:name w:val="Lined - Accent 3"/>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Lined-Accent4">
    <w:name w:val="Lined - Accent 4"/>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Lined-Accent5">
    <w:name w:val="Lined - Accent 5"/>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Lined-Accent6">
    <w:name w:val="Lined - Accent 6"/>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BorderedLined-Accent">
    <w:name w:val="Bordered &amp; Lined - Accent"/>
    <w:uiPriority w:val="99"/>
    <w:rPr>
      <w:color w:val="404040"/>
      <w:lang w:eastAsia="ru-RU"/>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BorderedLined-Accent1">
    <w:name w:val="Bordered &amp; Lined - Accent 1"/>
    <w:uiPriority w:val="99"/>
    <w:rPr>
      <w:color w:val="404040"/>
      <w:lang w:eastAsia="ru-RU"/>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BorderedLined-Accent2">
    <w:name w:val="Bordered &amp; Lined - Accent 2"/>
    <w:uiPriority w:val="99"/>
    <w:rPr>
      <w:color w:val="404040"/>
      <w:lang w:eastAsia="ru-RU"/>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BorderedLined-Accent3">
    <w:name w:val="Bordered &amp; Lined - Accent 3"/>
    <w:uiPriority w:val="99"/>
    <w:rPr>
      <w:color w:val="404040"/>
      <w:lang w:eastAsia="ru-RU"/>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BorderedLined-Accent4">
    <w:name w:val="Bordered &amp; Lined - Accent 4"/>
    <w:uiPriority w:val="99"/>
    <w:rPr>
      <w:color w:val="404040"/>
      <w:lang w:eastAsia="ru-RU"/>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BorderedLined-Accent5">
    <w:name w:val="Bordered &amp; Lined - Accent 5"/>
    <w:uiPriority w:val="99"/>
    <w:rPr>
      <w:color w:val="404040"/>
      <w:lang w:eastAsia="ru-RU"/>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BorderedLined-Accent6">
    <w:name w:val="Bordered &amp; Lined - Accent 6"/>
    <w:uiPriority w:val="99"/>
    <w:rPr>
      <w:color w:val="404040"/>
      <w:lang w:eastAsia="ru-RU"/>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1">
    <w:name w:val="Hyperlink"/>
    <w:uiPriority w:val="99"/>
    <w:rPr>
      <w:color w:val="0000FF"/>
      <w:u w:val="single"/>
    </w:rPr>
  </w:style>
  <w:style w:type="paragraph" w:styleId="af2">
    <w:name w:val="footnote text"/>
    <w:basedOn w:val="a"/>
    <w:link w:val="af3"/>
    <w:uiPriority w:val="99"/>
    <w:rPr>
      <w:rFonts w:ascii="Calibri" w:eastAsia="Calibri" w:hAnsi="Calibri"/>
      <w:lang w:val="en-US" w:eastAsia="en-US"/>
    </w:rPr>
  </w:style>
  <w:style w:type="character" w:customStyle="1" w:styleId="FootnoteTextChar">
    <w:name w:val="Footnote Text Char"/>
    <w:uiPriority w:val="99"/>
    <w:rPr>
      <w:sz w:val="18"/>
    </w:rPr>
  </w:style>
  <w:style w:type="character" w:styleId="af4">
    <w:name w:val="footnote reference"/>
    <w:uiPriority w:val="99"/>
    <w:rPr>
      <w:vertAlign w:val="superscript"/>
    </w:rPr>
  </w:style>
  <w:style w:type="paragraph" w:styleId="af5">
    <w:name w:val="endnote text"/>
    <w:link w:val="af6"/>
    <w:uiPriority w:val="99"/>
    <w:semiHidden/>
    <w:unhideWhenUsed/>
  </w:style>
  <w:style w:type="character" w:customStyle="1" w:styleId="af6">
    <w:name w:val="Текст концевой сноски Знак"/>
    <w:link w:val="af5"/>
    <w:uiPriority w:val="99"/>
    <w:rPr>
      <w:sz w:val="20"/>
    </w:rPr>
  </w:style>
  <w:style w:type="character" w:styleId="af7">
    <w:name w:val="endnote reference"/>
    <w:uiPriority w:val="99"/>
    <w:semiHidden/>
    <w:unhideWhenUsed/>
    <w:rPr>
      <w:vertAlign w:val="superscript"/>
    </w:rPr>
  </w:style>
  <w:style w:type="paragraph" w:styleId="12">
    <w:name w:val="toc 1"/>
    <w:uiPriority w:val="39"/>
    <w:unhideWhenUsed/>
    <w:pPr>
      <w:spacing w:after="57"/>
    </w:pPr>
  </w:style>
  <w:style w:type="paragraph" w:styleId="24">
    <w:name w:val="toc 2"/>
    <w:uiPriority w:val="39"/>
    <w:unhideWhenUsed/>
    <w:pPr>
      <w:spacing w:after="57"/>
      <w:ind w:left="283"/>
    </w:pPr>
  </w:style>
  <w:style w:type="paragraph" w:styleId="32">
    <w:name w:val="toc 3"/>
    <w:uiPriority w:val="39"/>
    <w:unhideWhenUsed/>
    <w:pPr>
      <w:spacing w:after="57"/>
      <w:ind w:left="567"/>
    </w:pPr>
  </w:style>
  <w:style w:type="paragraph" w:styleId="42">
    <w:name w:val="toc 4"/>
    <w:uiPriority w:val="39"/>
    <w:unhideWhenUsed/>
    <w:pPr>
      <w:spacing w:after="57"/>
      <w:ind w:left="850"/>
    </w:pPr>
  </w:style>
  <w:style w:type="paragraph" w:styleId="52">
    <w:name w:val="toc 5"/>
    <w:uiPriority w:val="39"/>
    <w:unhideWhenUsed/>
    <w:pPr>
      <w:spacing w:after="57"/>
      <w:ind w:left="1134"/>
    </w:pPr>
  </w:style>
  <w:style w:type="paragraph" w:styleId="61">
    <w:name w:val="toc 6"/>
    <w:uiPriority w:val="39"/>
    <w:unhideWhenUsed/>
    <w:pPr>
      <w:spacing w:after="57"/>
      <w:ind w:left="1417"/>
    </w:pPr>
  </w:style>
  <w:style w:type="paragraph" w:styleId="71">
    <w:name w:val="toc 7"/>
    <w:uiPriority w:val="39"/>
    <w:unhideWhenUsed/>
    <w:pPr>
      <w:spacing w:after="57"/>
      <w:ind w:left="1701"/>
    </w:pPr>
  </w:style>
  <w:style w:type="paragraph" w:styleId="81">
    <w:name w:val="toc 8"/>
    <w:uiPriority w:val="39"/>
    <w:unhideWhenUsed/>
    <w:pPr>
      <w:spacing w:after="57"/>
      <w:ind w:left="1984"/>
    </w:pPr>
  </w:style>
  <w:style w:type="paragraph" w:styleId="91">
    <w:name w:val="toc 9"/>
    <w:uiPriority w:val="39"/>
    <w:unhideWhenUsed/>
    <w:pPr>
      <w:spacing w:after="57"/>
      <w:ind w:left="2268"/>
    </w:pPr>
  </w:style>
  <w:style w:type="paragraph" w:styleId="af8">
    <w:name w:val="TOC Heading"/>
    <w:uiPriority w:val="39"/>
    <w:unhideWhenUsed/>
  </w:style>
  <w:style w:type="paragraph" w:styleId="af9">
    <w:name w:val="table of figures"/>
    <w:uiPriority w:val="99"/>
    <w:unhideWhenUsed/>
  </w:style>
  <w:style w:type="character" w:customStyle="1" w:styleId="13">
    <w:name w:val="Основной шрифт абзаца;Знак Знак Знак1 Знак Знак"/>
    <w:link w:val="afa"/>
    <w:semiHidden/>
  </w:style>
  <w:style w:type="paragraph" w:customStyle="1" w:styleId="ConsNonformat">
    <w:name w:val="ConsNonformat"/>
    <w:pPr>
      <w:widowControl w:val="0"/>
    </w:pPr>
    <w:rPr>
      <w:rFonts w:ascii="Courier New" w:hAnsi="Courier New"/>
      <w:lang w:eastAsia="ru-RU"/>
    </w:rPr>
  </w:style>
  <w:style w:type="character" w:styleId="afb">
    <w:name w:val="page number"/>
    <w:basedOn w:val="13"/>
  </w:style>
  <w:style w:type="paragraph" w:customStyle="1" w:styleId="ConsNormal">
    <w:name w:val="ConsNormal"/>
    <w:link w:val="ConsNormal0"/>
    <w:pPr>
      <w:widowControl w:val="0"/>
      <w:ind w:firstLine="720"/>
    </w:pPr>
    <w:rPr>
      <w:rFonts w:ascii="Arial" w:hAnsi="Arial"/>
      <w:lang w:eastAsia="ru-RU"/>
    </w:rPr>
  </w:style>
  <w:style w:type="paragraph" w:customStyle="1" w:styleId="ConsCell">
    <w:name w:val="ConsCell"/>
    <w:pPr>
      <w:widowControl w:val="0"/>
    </w:pPr>
    <w:rPr>
      <w:rFonts w:ascii="Arial" w:hAnsi="Arial"/>
      <w:lang w:eastAsia="ru-RU"/>
    </w:rPr>
  </w:style>
  <w:style w:type="paragraph" w:styleId="afc">
    <w:name w:val="Balloon Text"/>
    <w:basedOn w:val="a"/>
    <w:semiHidden/>
    <w:rPr>
      <w:rFonts w:ascii="Tahoma" w:hAnsi="Tahoma"/>
      <w:sz w:val="16"/>
      <w:szCs w:val="16"/>
    </w:rPr>
  </w:style>
  <w:style w:type="paragraph" w:customStyle="1" w:styleId="afd">
    <w:name w:val="Знак"/>
    <w:basedOn w:val="a"/>
    <w:pPr>
      <w:spacing w:before="100" w:beforeAutospacing="1" w:after="100" w:afterAutospacing="1"/>
    </w:pPr>
    <w:rPr>
      <w:rFonts w:ascii="Tahoma" w:hAnsi="Tahoma"/>
      <w:lang w:val="en-US" w:eastAsia="en-US"/>
    </w:rPr>
  </w:style>
  <w:style w:type="paragraph" w:customStyle="1" w:styleId="-">
    <w:name w:val="Контракт-раздел"/>
    <w:basedOn w:val="a"/>
    <w:next w:val="-0"/>
    <w:pPr>
      <w:keepNext/>
      <w:numPr>
        <w:numId w:val="4"/>
      </w:numPr>
      <w:tabs>
        <w:tab w:val="left" w:pos="540"/>
      </w:tabs>
      <w:spacing w:before="360" w:after="120"/>
      <w:jc w:val="center"/>
      <w:outlineLvl w:val="3"/>
    </w:pPr>
    <w:rPr>
      <w:b/>
      <w:bCs/>
      <w:caps/>
      <w:smallCaps/>
    </w:rPr>
  </w:style>
  <w:style w:type="paragraph" w:customStyle="1" w:styleId="-0">
    <w:name w:val="Контракт-пункт"/>
    <w:basedOn w:val="a"/>
    <w:pPr>
      <w:numPr>
        <w:ilvl w:val="1"/>
        <w:numId w:val="4"/>
      </w:numPr>
      <w:jc w:val="both"/>
    </w:pPr>
  </w:style>
  <w:style w:type="paragraph" w:customStyle="1" w:styleId="-1">
    <w:name w:val="Контракт-подпункт"/>
    <w:basedOn w:val="a"/>
    <w:link w:val="-3"/>
    <w:pPr>
      <w:numPr>
        <w:ilvl w:val="2"/>
        <w:numId w:val="4"/>
      </w:numPr>
      <w:jc w:val="both"/>
    </w:pPr>
  </w:style>
  <w:style w:type="paragraph" w:customStyle="1" w:styleId="-2">
    <w:name w:val="Контракт-подподпункт"/>
    <w:basedOn w:val="a"/>
    <w:pPr>
      <w:numPr>
        <w:ilvl w:val="3"/>
        <w:numId w:val="4"/>
      </w:numPr>
      <w:jc w:val="both"/>
    </w:pPr>
  </w:style>
  <w:style w:type="paragraph" w:customStyle="1" w:styleId="afe">
    <w:name w:val="Подподпункт"/>
    <w:basedOn w:val="a"/>
    <w:pPr>
      <w:tabs>
        <w:tab w:val="num" w:pos="1701"/>
      </w:tabs>
      <w:ind w:left="1701" w:hanging="567"/>
      <w:jc w:val="both"/>
    </w:pPr>
  </w:style>
  <w:style w:type="character" w:customStyle="1" w:styleId="aff">
    <w:name w:val="комментарий"/>
    <w:semiHidden/>
    <w:rPr>
      <w:i/>
      <w:u w:val="single"/>
      <w:shd w:val="clear" w:color="FFFF99" w:fill="FFFF99"/>
    </w:rPr>
  </w:style>
  <w:style w:type="paragraph" w:customStyle="1" w:styleId="aff0">
    <w:name w:val="Знак Знак Знак"/>
    <w:basedOn w:val="a"/>
    <w:pPr>
      <w:spacing w:before="100" w:beforeAutospacing="1" w:after="100" w:afterAutospacing="1"/>
    </w:pPr>
    <w:rPr>
      <w:rFonts w:ascii="Tahoma" w:hAnsi="Tahoma"/>
      <w:lang w:val="en-US" w:eastAsia="en-US"/>
    </w:rPr>
  </w:style>
  <w:style w:type="paragraph" w:customStyle="1" w:styleId="aff1">
    <w:name w:val="Знак Знак Знак Знак Знак Знак"/>
    <w:basedOn w:val="a"/>
    <w:pPr>
      <w:spacing w:before="100" w:beforeAutospacing="1" w:after="100" w:afterAutospacing="1"/>
    </w:pPr>
    <w:rPr>
      <w:rFonts w:ascii="Tahoma" w:hAnsi="Tahoma"/>
      <w:lang w:val="en-US" w:eastAsia="en-US"/>
    </w:rPr>
  </w:style>
  <w:style w:type="paragraph" w:customStyle="1" w:styleId="14">
    <w:name w:val="Знак1"/>
    <w:basedOn w:val="a"/>
    <w:pPr>
      <w:spacing w:before="100" w:beforeAutospacing="1" w:after="100" w:afterAutospacing="1"/>
    </w:pPr>
    <w:rPr>
      <w:rFonts w:ascii="Tahoma" w:hAnsi="Tahoma"/>
      <w:lang w:val="en-US" w:eastAsia="en-US"/>
    </w:rPr>
  </w:style>
  <w:style w:type="paragraph" w:customStyle="1" w:styleId="aff2">
    <w:name w:val="Знак Знак Знак Знак"/>
    <w:basedOn w:val="a"/>
    <w:pPr>
      <w:spacing w:before="100" w:beforeAutospacing="1" w:after="100" w:afterAutospacing="1"/>
    </w:pPr>
    <w:rPr>
      <w:rFonts w:ascii="Tahoma" w:hAnsi="Tahoma"/>
      <w:lang w:val="en-US" w:eastAsia="en-US"/>
    </w:rPr>
  </w:style>
  <w:style w:type="paragraph" w:customStyle="1" w:styleId="15">
    <w:name w:val="Знак Знак Знак1"/>
    <w:basedOn w:val="a"/>
    <w:pPr>
      <w:spacing w:before="100" w:beforeAutospacing="1" w:after="100" w:afterAutospacing="1"/>
    </w:pPr>
    <w:rPr>
      <w:rFonts w:ascii="Tahoma" w:hAnsi="Tahoma"/>
      <w:lang w:val="en-US" w:eastAsia="en-US"/>
    </w:rPr>
  </w:style>
  <w:style w:type="paragraph" w:customStyle="1" w:styleId="311">
    <w:name w:val="Основной текст 31"/>
    <w:basedOn w:val="a"/>
    <w:pPr>
      <w:spacing w:after="120"/>
    </w:pPr>
    <w:rPr>
      <w:rFonts w:ascii="Journal" w:hAnsi="Journal"/>
      <w:sz w:val="16"/>
      <w:szCs w:val="16"/>
      <w:lang w:eastAsia="ar-SA"/>
    </w:rPr>
  </w:style>
  <w:style w:type="character" w:customStyle="1" w:styleId="-3">
    <w:name w:val="Контракт-подпункт Знак"/>
    <w:link w:val="-1"/>
    <w:rPr>
      <w:sz w:val="24"/>
      <w:szCs w:val="24"/>
      <w:lang w:val="ru-RU" w:eastAsia="ru-RU" w:bidi="ar-SA"/>
    </w:rPr>
  </w:style>
  <w:style w:type="paragraph" w:customStyle="1" w:styleId="aff3">
    <w:name w:val="Пункт б/н"/>
    <w:basedOn w:val="a"/>
    <w:semiHidden/>
    <w:pPr>
      <w:tabs>
        <w:tab w:val="left" w:pos="1134"/>
      </w:tabs>
      <w:ind w:firstLine="567"/>
      <w:jc w:val="both"/>
    </w:pPr>
  </w:style>
  <w:style w:type="paragraph" w:customStyle="1" w:styleId="aff4">
    <w:name w:val="Таблицы (моноширинный)"/>
    <w:basedOn w:val="a"/>
    <w:next w:val="a"/>
    <w:link w:val="aff5"/>
    <w:pPr>
      <w:widowControl w:val="0"/>
      <w:jc w:val="both"/>
    </w:pPr>
    <w:rPr>
      <w:rFonts w:ascii="Courier New" w:hAnsi="Courier New"/>
      <w:sz w:val="22"/>
      <w:szCs w:val="22"/>
      <w:lang w:val="en-US" w:eastAsia="en-US"/>
    </w:rPr>
  </w:style>
  <w:style w:type="character" w:customStyle="1" w:styleId="aff5">
    <w:name w:val="Таблицы (моноширинный) Знак"/>
    <w:link w:val="aff4"/>
    <w:rPr>
      <w:rFonts w:ascii="Courier New" w:hAnsi="Courier New"/>
      <w:sz w:val="22"/>
      <w:szCs w:val="22"/>
    </w:rPr>
  </w:style>
  <w:style w:type="paragraph" w:customStyle="1" w:styleId="afa">
    <w:name w:val="Знак Знак Знак Знак"/>
    <w:basedOn w:val="a"/>
    <w:link w:val="13"/>
    <w:pPr>
      <w:spacing w:before="100" w:beforeAutospacing="1" w:after="100" w:afterAutospacing="1"/>
    </w:pPr>
    <w:rPr>
      <w:rFonts w:ascii="Tahoma" w:hAnsi="Tahoma"/>
      <w:lang w:val="en-US" w:eastAsia="en-US"/>
    </w:rPr>
  </w:style>
  <w:style w:type="paragraph" w:customStyle="1" w:styleId="ConsPlusNormal">
    <w:name w:val="ConsPlusNormal"/>
    <w:link w:val="ConsPlusNormal0"/>
    <w:pPr>
      <w:widowControl w:val="0"/>
      <w:ind w:firstLine="720"/>
    </w:pPr>
    <w:rPr>
      <w:rFonts w:ascii="Arial" w:hAnsi="Arial"/>
      <w:lang w:eastAsia="ru-RU"/>
    </w:rPr>
  </w:style>
  <w:style w:type="character" w:customStyle="1" w:styleId="ConsNormal0">
    <w:name w:val="ConsNormal Знак"/>
    <w:link w:val="ConsNormal"/>
    <w:rPr>
      <w:rFonts w:ascii="Arial" w:hAnsi="Arial"/>
      <w:lang w:val="ru-RU" w:eastAsia="ru-RU" w:bidi="ar-SA"/>
    </w:rPr>
  </w:style>
  <w:style w:type="paragraph" w:customStyle="1" w:styleId="ConsPlusNonformat">
    <w:name w:val="ConsPlusNonformat"/>
    <w:pPr>
      <w:widowControl w:val="0"/>
    </w:pPr>
    <w:rPr>
      <w:rFonts w:ascii="Courier New" w:eastAsia="Arial" w:hAnsi="Courier New"/>
      <w:lang w:eastAsia="ar-SA"/>
    </w:rPr>
  </w:style>
  <w:style w:type="character" w:customStyle="1" w:styleId="10">
    <w:name w:val="Заголовок 1 Знак"/>
    <w:link w:val="1"/>
    <w:rPr>
      <w:rFonts w:ascii="Cambria" w:eastAsia="Times New Roman" w:hAnsi="Cambria"/>
      <w:b/>
      <w:bCs/>
      <w:sz w:val="32"/>
      <w:szCs w:val="32"/>
    </w:rPr>
  </w:style>
  <w:style w:type="character" w:customStyle="1" w:styleId="af3">
    <w:name w:val="Текст сноски Знак"/>
    <w:link w:val="af2"/>
    <w:uiPriority w:val="99"/>
    <w:rPr>
      <w:rFonts w:ascii="Calibri" w:eastAsia="Calibri" w:hAnsi="Calibri"/>
      <w:lang w:eastAsia="en-US"/>
    </w:rPr>
  </w:style>
  <w:style w:type="character" w:customStyle="1" w:styleId="ConsPlusNormal0">
    <w:name w:val="ConsPlusNormal Знак"/>
    <w:link w:val="ConsPlusNormal"/>
    <w:uiPriority w:val="99"/>
    <w:rPr>
      <w:rFonts w:ascii="Arial" w:hAnsi="Arial"/>
      <w:lang w:val="ru-RU" w:eastAsia="ru-RU" w:bidi="ar-SA"/>
    </w:rPr>
  </w:style>
  <w:style w:type="character" w:customStyle="1" w:styleId="ac">
    <w:name w:val="Верхний колонтитул Знак"/>
    <w:link w:val="a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821816">
      <w:bodyDiv w:val="1"/>
      <w:marLeft w:val="0"/>
      <w:marRight w:val="0"/>
      <w:marTop w:val="0"/>
      <w:marBottom w:val="0"/>
      <w:divBdr>
        <w:top w:val="none" w:sz="0" w:space="0" w:color="auto"/>
        <w:left w:val="none" w:sz="0" w:space="0" w:color="auto"/>
        <w:bottom w:val="none" w:sz="0" w:space="0" w:color="auto"/>
        <w:right w:val="none" w:sz="0" w:space="0" w:color="auto"/>
      </w:divBdr>
      <w:divsChild>
        <w:div w:id="1837722720">
          <w:marLeft w:val="0"/>
          <w:marRight w:val="0"/>
          <w:marTop w:val="0"/>
          <w:marBottom w:val="0"/>
          <w:divBdr>
            <w:top w:val="none" w:sz="0" w:space="0" w:color="auto"/>
            <w:left w:val="none" w:sz="0" w:space="0" w:color="auto"/>
            <w:bottom w:val="none" w:sz="0" w:space="0" w:color="auto"/>
            <w:right w:val="none" w:sz="0" w:space="0" w:color="auto"/>
          </w:divBdr>
        </w:div>
        <w:div w:id="12355530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932ADA10FB7B4842DB1ABBB1995FF3072ECC3E79256696CD2DCB82B09333221A3007E72EABE9767D5F719267D96766CA63CD41BBAA87iBB4P" TargetMode="External"/><Relationship Id="rId13" Type="http://schemas.openxmlformats.org/officeDocument/2006/relationships/hyperlink" Target="consultantplus://offline/ref=67D06B214BCADD4FE92D88F043B1A7EBB9FA0C90D1D8738912DC1F7B21B8902C24CC5409BCC1FC6E7452B1EBF4D5500479035AC6EA7A1C17h8tDP"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consultantplus://offline/ref=67E63541D8D59B239A2125A22BEAC982E8D25F666866ECE90E4A170697F7BA00C7D6AFCD99C345A1C44DBBE99DD6p2P" TargetMode="External"/><Relationship Id="rId17" Type="http://schemas.openxmlformats.org/officeDocument/2006/relationships/hyperlink" Target="mailto:sn13ru@mail.ru" TargetMode="External"/><Relationship Id="rId2" Type="http://schemas.openxmlformats.org/officeDocument/2006/relationships/numbering" Target="numbering.xml"/><Relationship Id="rId16" Type="http://schemas.openxmlformats.org/officeDocument/2006/relationships/hyperlink" Target="https://www.rts-tender.ru/mik"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6865D44DD943F3EE2CAB9213ADCA813CDC0FAB8B97B95A7FA1672C2F4B1B8761CFA01C4F7738195351D4F43163r0D2P" TargetMode="External"/><Relationship Id="rId5" Type="http://schemas.openxmlformats.org/officeDocument/2006/relationships/webSettings" Target="webSettings.xml"/><Relationship Id="rId15" Type="http://schemas.openxmlformats.org/officeDocument/2006/relationships/hyperlink" Target="consultantplus://offline/ref=6E7B1352409F4D2C0F9CCB053C166BB1F43491E3EDB11C09DD5D3F7968667FDACE28A483C314835DA38D0C894E0D59753FD415D91025k037P" TargetMode="External"/><Relationship Id="rId23" Type="http://schemas.openxmlformats.org/officeDocument/2006/relationships/theme" Target="theme/theme1.xml"/><Relationship Id="rId10" Type="http://schemas.openxmlformats.org/officeDocument/2006/relationships/hyperlink" Target="consultantplus://offline/ref=6865D44DD943F3EE2CAB9213ADCA813CDC01A88C91B95A7FA1672C2F4B1B8761DDA04443753C055550C1A260255669312C81272DBFBE64F4rBDDP"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consultantplus://offline/ref=6865D44DD943F3EE2CAB9213ADCA813CDC01A88C91B95A7FA1672C2F4B1B8761DDA04443753C055551C1A260255669312C81272DBFBE64F4rBDDP" TargetMode="External"/><Relationship Id="rId14" Type="http://schemas.openxmlformats.org/officeDocument/2006/relationships/hyperlink" Target="consultantplus://offline/ref=67D06B214BCADD4FE92D88F043B1A7EBB9FA0C90D1D8738912DC1F7B21B8902C24CC5409BCC1FC6E7452B1EBF4D5500479035AC6EA7A1C17h8tDP"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8602</Words>
  <Characters>49037</Characters>
  <Application>Microsoft Office Word</Application>
  <DocSecurity>0</DocSecurity>
  <Lines>408</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Департамент Смоленской области по здравоохранению</Company>
  <LinksUpToDate>false</LinksUpToDate>
  <CharactersWithSpaces>57524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Зайцева Виктория Владимировна</dc:creator>
  <cp:lastModifiedBy>7Я</cp:lastModifiedBy>
  <cp:revision>6</cp:revision>
  <dcterms:created xsi:type="dcterms:W3CDTF">2025-07-15T07:51:00Z</dcterms:created>
  <dcterms:modified xsi:type="dcterms:W3CDTF">2026-01-03T08:36:00Z</dcterms:modified>
</cp:coreProperties>
</file>