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13184" w:type="dxa"/>
        <w:tblInd w:w="700" w:type="dxa"/>
        <w:tblLook w:val="04A0" w:firstRow="1" w:lastRow="0" w:firstColumn="1" w:lastColumn="0" w:noHBand="0" w:noVBand="1"/>
      </w:tblPr>
      <w:tblGrid>
        <w:gridCol w:w="3970"/>
        <w:gridCol w:w="4111"/>
        <w:gridCol w:w="5103"/>
      </w:tblGrid>
      <w:tr w:rsidR="00BE44AB" w:rsidRPr="000F2EC5" w:rsidTr="003F17FD">
        <w:trPr>
          <w:trHeight w:val="2966"/>
        </w:trPr>
        <w:tc>
          <w:tcPr>
            <w:tcW w:w="3970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</w:t>
            </w:r>
            <w:proofErr w:type="spell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учителей  истории, обществознания и  права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 ______</w:t>
            </w:r>
          </w:p>
          <w:p w:rsidR="00BE44AB" w:rsidRPr="000F2EC5" w:rsidRDefault="0064505A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 «_____» ________ 2017</w:t>
            </w:r>
            <w:r w:rsidR="00BE44AB"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 директора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РБ </w:t>
            </w:r>
          </w:p>
          <w:p w:rsidR="00BE44AB" w:rsidRPr="000F2EC5" w:rsidRDefault="002B1231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 Л.Т. Лопухина</w:t>
            </w:r>
          </w:p>
          <w:p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="0064505A">
              <w:rPr>
                <w:sz w:val="26"/>
                <w:szCs w:val="26"/>
              </w:rPr>
              <w:t xml:space="preserve"> 2017</w:t>
            </w:r>
            <w:r w:rsidRPr="000F2602">
              <w:rPr>
                <w:sz w:val="26"/>
                <w:szCs w:val="26"/>
              </w:rPr>
              <w:t xml:space="preserve"> г.                                 </w:t>
            </w:r>
          </w:p>
        </w:tc>
        <w:tc>
          <w:tcPr>
            <w:tcW w:w="5103" w:type="dxa"/>
          </w:tcPr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от «______» __________ </w:t>
            </w:r>
            <w:r w:rsidR="0064505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FD60FC" w:rsidRPr="00CE06CF" w:rsidRDefault="002B1231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 А</w:t>
            </w:r>
            <w:bookmarkStart w:id="0" w:name="_GoBack"/>
            <w:bookmarkEnd w:id="0"/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121"/>
        </w:trPr>
        <w:tc>
          <w:tcPr>
            <w:tcW w:w="3227" w:type="dxa"/>
            <w:vMerge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238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FD60FC" w:rsidRPr="00CE06CF" w:rsidRDefault="00FD60FC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0.75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60FC" w:rsidRPr="00CE06CF" w:rsidRDefault="00FD60FC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FD60FC">
        <w:trPr>
          <w:trHeight w:val="1051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:rsidR="00FD60FC" w:rsidRPr="00FD60FC" w:rsidRDefault="00FD60FC" w:rsidP="00FD60FC">
            <w:pPr>
              <w:pStyle w:val="1"/>
              <w:spacing w:before="0"/>
            </w:pPr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Данилов Д.Д., Кузнецов А.В.</w:t>
            </w:r>
            <w:r w:rsidRPr="00FD60FC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Всеобщая история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. История Древнего Мира  </w:t>
            </w:r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М. «</w:t>
            </w:r>
            <w:proofErr w:type="spellStart"/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Баласс</w:t>
            </w:r>
            <w:proofErr w:type="spellEnd"/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» 2011,                                                                </w:t>
            </w: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:rsidTr="00AF47C7">
        <w:trPr>
          <w:trHeight w:val="176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</w:tr>
    </w:tbl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Pr="00FD60FC" w:rsidRDefault="00FD60FC" w:rsidP="00FD60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60FC">
        <w:rPr>
          <w:rFonts w:ascii="Times New Roman" w:hAnsi="Times New Roman" w:cs="Times New Roman"/>
          <w:sz w:val="28"/>
          <w:szCs w:val="28"/>
        </w:rPr>
        <w:t>Составитель</w:t>
      </w:r>
      <w:r w:rsidR="0064505A">
        <w:rPr>
          <w:rFonts w:ascii="Times New Roman" w:hAnsi="Times New Roman" w:cs="Times New Roman"/>
          <w:sz w:val="28"/>
          <w:szCs w:val="28"/>
        </w:rPr>
        <w:t>: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05A">
        <w:rPr>
          <w:rFonts w:ascii="Times New Roman" w:hAnsi="Times New Roman" w:cs="Times New Roman"/>
          <w:sz w:val="28"/>
          <w:szCs w:val="28"/>
        </w:rPr>
        <w:t xml:space="preserve"> Романова О.В.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уч</w:t>
      </w:r>
      <w:r w:rsidR="0064505A">
        <w:rPr>
          <w:rFonts w:ascii="Times New Roman" w:hAnsi="Times New Roman" w:cs="Times New Roman"/>
          <w:sz w:val="28"/>
          <w:szCs w:val="28"/>
        </w:rPr>
        <w:t>итель истории  и обществознания</w:t>
      </w: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907"/>
        <w:gridCol w:w="993"/>
        <w:gridCol w:w="1275"/>
        <w:gridCol w:w="2552"/>
        <w:gridCol w:w="2268"/>
      </w:tblGrid>
      <w:tr w:rsidR="00F45E38" w:rsidRPr="00AA6D30" w:rsidTr="003F17FD">
        <w:tc>
          <w:tcPr>
            <w:tcW w:w="897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4820" w:type="dxa"/>
            <w:gridSpan w:val="3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:rsidTr="003F17FD">
        <w:tc>
          <w:tcPr>
            <w:tcW w:w="89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  <w:vMerge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3F17F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5а</w:t>
            </w:r>
          </w:p>
        </w:tc>
        <w:tc>
          <w:tcPr>
            <w:tcW w:w="2552" w:type="dxa"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rPr>
          <w:trHeight w:val="270"/>
        </w:trPr>
        <w:tc>
          <w:tcPr>
            <w:tcW w:w="13892" w:type="dxa"/>
            <w:gridSpan w:val="6"/>
          </w:tcPr>
          <w:p w:rsidR="009C5C8D" w:rsidRPr="009C5C8D" w:rsidRDefault="009C5C8D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1. Первобытность. (9 часов)</w:t>
            </w: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Что изучает история</w:t>
            </w:r>
            <w:r w:rsidR="00FD60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60FC"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Первые люди. </w:t>
            </w:r>
            <w:r w:rsidR="00FD60FC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Древние племена на Урале</w:t>
            </w:r>
            <w:r w:rsidR="00FD60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FD60FC"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Первые шаги разума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Первые художники и волшебники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Первые пастухи и хлеборобы Первые мастера и воины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Первые цари и </w:t>
            </w:r>
            <w:proofErr w:type="gramStart"/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грамотеи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Возникновение древнейших цивилизаций. Карта Древнего мира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13892" w:type="dxa"/>
            <w:gridSpan w:val="6"/>
          </w:tcPr>
          <w:p w:rsidR="009C5C8D" w:rsidRPr="009C5C8D" w:rsidRDefault="009C5C8D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2. Древний Восток. (17 часов)</w:t>
            </w: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:rsidR="009C5C8D" w:rsidRPr="00AA6D30" w:rsidRDefault="009C5C8D" w:rsidP="00FD60FC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Царство Древнего Египта</w:t>
            </w:r>
            <w:r w:rsidR="00FD60FC"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Боги Древнего Египта Искусство строителей пирамид 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:rsidR="009C5C8D" w:rsidRPr="00AA6D30" w:rsidRDefault="00FD60FC" w:rsidP="00FD60FC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Ступени общественной пирамиды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Расцвет египетского царства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Цивилизация в Междуречье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7" w:type="dxa"/>
          </w:tcPr>
          <w:p w:rsidR="009C5C8D" w:rsidRPr="00AA6D30" w:rsidRDefault="00FD60FC" w:rsidP="00FD60FC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Законы Вавилонского царства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Восточное Средиземноморье в древности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Железное царство Ассирии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7" w:type="dxa"/>
          </w:tcPr>
          <w:p w:rsidR="009C5C8D" w:rsidRPr="00AA6D30" w:rsidRDefault="00FD60FC" w:rsidP="00FD60FC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Библия древних евреев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Мировая держава персов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Просветление Древней Индии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 Культурное наследие Древней Индии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2F1A">
              <w:rPr>
                <w:rFonts w:ascii="Times New Roman" w:hAnsi="Times New Roman" w:cs="Times New Roman"/>
                <w:sz w:val="24"/>
                <w:szCs w:val="24"/>
              </w:rPr>
              <w:t>Мудрость Древнего Китая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Научные знания и изобретения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07" w:type="dxa"/>
          </w:tcPr>
          <w:p w:rsidR="009C5C8D" w:rsidRPr="00AA6D30" w:rsidRDefault="00FD60FC" w:rsidP="003F17FD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Общие сведения об Уральских горах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Эпохи в истории Южного Урала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Зарождение цивилизации на Урале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13892" w:type="dxa"/>
            <w:gridSpan w:val="6"/>
          </w:tcPr>
          <w:p w:rsidR="009C5C8D" w:rsidRPr="009C5C8D" w:rsidRDefault="009C5C8D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3. Древняя Греция. (20 часов)</w:t>
            </w: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07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Зарождение цивилизации Древней Греции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Истоки греческой культуры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Поэмы о людях и богах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Новые города Эллады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Космос олимпийских богов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Порядки Афин и Спарты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Воспитание граждан Эллады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Великая колонизация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Расцвет древнегреческой цивилизации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07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Эллины против царя царей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Свобода рабовладельцев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Столица искусств Эллады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Мудрецы Древней Греции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Олимпийские игры в древности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Общий взгляд на Древнюю Грецию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07" w:type="dxa"/>
          </w:tcPr>
          <w:p w:rsidR="00FD60FC" w:rsidRPr="00AA6D30" w:rsidRDefault="003F17FD" w:rsidP="003F17FD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Эллиниз</w:t>
            </w:r>
            <w:proofErr w:type="gramStart"/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м-</w:t>
            </w:r>
            <w:proofErr w:type="gramEnd"/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встреча Запада и Востока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1D2F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Покорители свободных греков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 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Завоевания Александра Македонского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07" w:type="dxa"/>
          </w:tcPr>
          <w:p w:rsidR="00FD60FC" w:rsidRPr="00AA6D30" w:rsidRDefault="003F17FD" w:rsidP="003F17FD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Эллинистическая цивилизация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Первая цивилизация Запада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13892" w:type="dxa"/>
            <w:gridSpan w:val="6"/>
          </w:tcPr>
          <w:p w:rsidR="009C5C8D" w:rsidRPr="009C5C8D" w:rsidRDefault="009C5C8D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4. Древний Рим. (16 часов)</w:t>
            </w: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07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Цивилизация Древнего Рима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От царей к республике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Объединитель Италии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Победитель Карфагена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Властелин Средиземноморья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Перемена римских нравов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Войны граждан и рабов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От республики к цезарям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07" w:type="dxa"/>
          </w:tcPr>
          <w:p w:rsidR="00FD60FC" w:rsidRPr="00AA6D30" w:rsidRDefault="003F17FD" w:rsidP="003F17FD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Античная греко-римская цивилизация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Первые римские императоры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Расцвет античной культуры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07" w:type="dxa"/>
          </w:tcPr>
          <w:p w:rsidR="00FD60FC" w:rsidRPr="00AA6D30" w:rsidRDefault="003F17FD" w:rsidP="003F17FD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Золотой век Римской империи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Добрая весть христианства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Заря христианского мира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Закат античного мира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Империя эллинов и римлян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13892" w:type="dxa"/>
            <w:gridSpan w:val="6"/>
          </w:tcPr>
          <w:p w:rsidR="00FD60FC" w:rsidRPr="009C5C8D" w:rsidRDefault="00FD60FC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5. Историческое и культурное наследие древних цивилизаций. (8 час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ов</w:t>
            </w: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07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Происхождение башкирского народа</w:t>
            </w:r>
            <w:r w:rsidR="003F17FD"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Государственные образования древних башкир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Древние сведения о башкирских городах Культура древних башкир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Башкирский фольклор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Эпос «Урал батыр»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ультура народов Башкортостана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Общий взгляд на древность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1C29" w:rsidRDefault="00381C29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381C29" w:rsidRPr="00AA6D30" w:rsidRDefault="00381C29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F17FD" w:rsidSect="009C5C8D">
      <w:footerReference w:type="default" r:id="rId8"/>
      <w:footerReference w:type="first" r:id="rId9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0CB" w:rsidRDefault="004160CB">
      <w:pPr>
        <w:spacing w:after="0" w:line="240" w:lineRule="auto"/>
      </w:pPr>
      <w:r>
        <w:separator/>
      </w:r>
    </w:p>
  </w:endnote>
  <w:endnote w:type="continuationSeparator" w:id="0">
    <w:p w:rsidR="004160CB" w:rsidRDefault="0041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8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2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7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2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0CB" w:rsidRDefault="004160CB">
      <w:pPr>
        <w:spacing w:after="0" w:line="240" w:lineRule="auto"/>
      </w:pPr>
      <w:r>
        <w:separator/>
      </w:r>
    </w:p>
  </w:footnote>
  <w:footnote w:type="continuationSeparator" w:id="0">
    <w:p w:rsidR="004160CB" w:rsidRDefault="00416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753"/>
    <w:rsid w:val="00060C6B"/>
    <w:rsid w:val="000823FF"/>
    <w:rsid w:val="000B2F56"/>
    <w:rsid w:val="000E5A63"/>
    <w:rsid w:val="000F1746"/>
    <w:rsid w:val="001719EA"/>
    <w:rsid w:val="001D2F1A"/>
    <w:rsid w:val="002444EA"/>
    <w:rsid w:val="00266D03"/>
    <w:rsid w:val="002B1231"/>
    <w:rsid w:val="002C0984"/>
    <w:rsid w:val="00381C29"/>
    <w:rsid w:val="003F17FD"/>
    <w:rsid w:val="004160CB"/>
    <w:rsid w:val="004641E4"/>
    <w:rsid w:val="004817DA"/>
    <w:rsid w:val="0048274F"/>
    <w:rsid w:val="004C57E1"/>
    <w:rsid w:val="00516753"/>
    <w:rsid w:val="005A7E85"/>
    <w:rsid w:val="0064505A"/>
    <w:rsid w:val="007231D9"/>
    <w:rsid w:val="007268E3"/>
    <w:rsid w:val="008C7150"/>
    <w:rsid w:val="008E389F"/>
    <w:rsid w:val="008E40DA"/>
    <w:rsid w:val="009644E6"/>
    <w:rsid w:val="009952A1"/>
    <w:rsid w:val="009C5C8D"/>
    <w:rsid w:val="00A37738"/>
    <w:rsid w:val="00AA6D30"/>
    <w:rsid w:val="00AC51F1"/>
    <w:rsid w:val="00AF6967"/>
    <w:rsid w:val="00B002A2"/>
    <w:rsid w:val="00B93FD8"/>
    <w:rsid w:val="00BD35F9"/>
    <w:rsid w:val="00BE39A4"/>
    <w:rsid w:val="00BE44AB"/>
    <w:rsid w:val="00EE5633"/>
    <w:rsid w:val="00F360EC"/>
    <w:rsid w:val="00F45E38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admin</cp:lastModifiedBy>
  <cp:revision>28</cp:revision>
  <cp:lastPrinted>2016-11-25T06:51:00Z</cp:lastPrinted>
  <dcterms:created xsi:type="dcterms:W3CDTF">2016-10-27T05:17:00Z</dcterms:created>
  <dcterms:modified xsi:type="dcterms:W3CDTF">2018-02-07T11:23:00Z</dcterms:modified>
</cp:coreProperties>
</file>