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E8CB" w14:textId="3DBA6D37" w:rsidR="009C2F73" w:rsidRDefault="009C2F73" w:rsidP="009C2F73">
      <w:pPr>
        <w:pStyle w:val="Title"/>
      </w:pPr>
      <w:r>
        <w:t>Data and Code Availability</w:t>
      </w:r>
    </w:p>
    <w:p w14:paraId="72EDD0C1" w14:textId="2D70F18B" w:rsidR="009C2F73" w:rsidRDefault="009C2F73" w:rsidP="009C2F73">
      <w:r>
        <w:t>The source code, installation documentation, benchmark protocol, raw functional-validation exports, system-environment description, and anomaly-validation evidence are available in the archived VLab Orchestrator v1.0.0 release at https://doi.org/10.5281/zenodo.21756997. The active public repository is available at https://github.com/Nikolhs123/VLab-Orchestrator.</w:t>
      </w:r>
    </w:p>
    <w:p w14:paraId="4039A05A" w14:textId="4EEC3FFA" w:rsidR="009C2F73" w:rsidRDefault="009C2F73" w:rsidP="009C2F73">
      <w:r>
        <w:t>The archived evidence contains one principal Windows-to-Windows run for each of five deterministic scenarios on each of five networking backends. These 25 runs support functional validation and descriptive analysis. They are not a statistically replicated dataset for inferential backend-performance ranking. Third-party networking SDKs and service credentials are not redistributed; evaluators obtain them from their official providers under the applicable licenses and follow the repository's versioned installation instructions.</w:t>
      </w:r>
    </w:p>
    <w:p w14:paraId="562B5921" w14:textId="77777777" w:rsidR="009C2F73" w:rsidRPr="009C2F73" w:rsidRDefault="009C2F73" w:rsidP="009C2F73"/>
    <w:sectPr w:rsidR="009C2F73" w:rsidRPr="009C2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73"/>
    <w:rsid w:val="00022FBF"/>
    <w:rsid w:val="002D3381"/>
    <w:rsid w:val="00471738"/>
    <w:rsid w:val="009C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DB92"/>
  <w15:chartTrackingRefBased/>
  <w15:docId w15:val="{630432F5-C1FC-4AE5-9C2E-E6D8FA02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ΝΙΚΟΛΑΟΣ ΜΑΡΜΑΡΑΣ</dc:creator>
  <cp:keywords/>
  <dc:description/>
  <cp:lastModifiedBy>ΝΙΚΟΛΑΟΣ ΜΑΡΜΑΡΑΣ</cp:lastModifiedBy>
  <cp:revision>1</cp:revision>
  <dcterms:created xsi:type="dcterms:W3CDTF">2026-08-02T08:49:00Z</dcterms:created>
  <dcterms:modified xsi:type="dcterms:W3CDTF">2026-08-02T08:49:00Z</dcterms:modified>
</cp:coreProperties>
</file>