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4248F" w14:textId="302E4D90" w:rsidR="00B400D2" w:rsidRDefault="006B2498" w:rsidP="006B2498">
      <w:pPr>
        <w:jc w:val="both"/>
        <w:rPr>
          <w:rFonts w:ascii="Arial" w:hAnsi="Arial" w:cs="Arial"/>
          <w:b/>
          <w:sz w:val="24"/>
        </w:rPr>
      </w:pPr>
      <w:r w:rsidRPr="006B2498">
        <w:rPr>
          <w:rFonts w:ascii="Arial" w:hAnsi="Arial" w:cs="Arial"/>
          <w:b/>
          <w:sz w:val="24"/>
        </w:rPr>
        <w:t>Resumen</w:t>
      </w:r>
      <w:r>
        <w:rPr>
          <w:rFonts w:ascii="Arial" w:hAnsi="Arial" w:cs="Arial"/>
          <w:b/>
          <w:sz w:val="24"/>
        </w:rPr>
        <w:t xml:space="preserve"> de c</w:t>
      </w:r>
      <w:r w:rsidRPr="006B2498">
        <w:rPr>
          <w:rFonts w:ascii="Arial" w:hAnsi="Arial" w:cs="Arial"/>
          <w:b/>
          <w:sz w:val="24"/>
        </w:rPr>
        <w:t>iberseguridad reforzada</w:t>
      </w:r>
      <w:r>
        <w:rPr>
          <w:rFonts w:ascii="Arial" w:hAnsi="Arial" w:cs="Arial"/>
          <w:b/>
          <w:sz w:val="24"/>
        </w:rPr>
        <w:t>.</w:t>
      </w:r>
    </w:p>
    <w:p w14:paraId="6E7076DB" w14:textId="77777777" w:rsidR="006B2498" w:rsidRPr="006B2498" w:rsidRDefault="006B2498" w:rsidP="006B2498">
      <w:pPr>
        <w:pStyle w:val="NormalWeb"/>
        <w:jc w:val="both"/>
        <w:rPr>
          <w:rFonts w:ascii="Arial" w:hAnsi="Arial" w:cs="Arial"/>
        </w:rPr>
      </w:pPr>
      <w:r w:rsidRPr="006B2498">
        <w:rPr>
          <w:rFonts w:ascii="Arial" w:hAnsi="Arial" w:cs="Arial"/>
        </w:rPr>
        <w:t>Cada año, muchas empresas son víctimas de ciberataques, y estos se intensifican a medida que la tecnología avanza. Estos ataques pueden resultar en la pérdida de datos importantes, dañar los sistemas de información de una empresa e incluso perjudicar su reputación.</w:t>
      </w:r>
    </w:p>
    <w:p w14:paraId="6B8C9FA6" w14:textId="77777777" w:rsidR="006B2498" w:rsidRPr="006B2498" w:rsidRDefault="006B2498" w:rsidP="006B2498">
      <w:pPr>
        <w:pStyle w:val="NormalWeb"/>
        <w:jc w:val="both"/>
        <w:rPr>
          <w:rFonts w:ascii="Arial" w:hAnsi="Arial" w:cs="Arial"/>
        </w:rPr>
      </w:pPr>
      <w:r w:rsidRPr="006B2498">
        <w:rPr>
          <w:rFonts w:ascii="Arial" w:hAnsi="Arial" w:cs="Arial"/>
        </w:rPr>
        <w:t>La ciberseguridad es esencial para prevenir estos problemas. Se trata de un conjunto de herramientas, procesos y leyes diseñados para proteger los dispositivos, redes, programas e información de una organización frente a los ciberataques. Implementar una ciberseguridad robusta permite proteger los datos en tiempo real, y es uno de los enfoques modernos de seguridad que las empresas deberían adoptar este año.</w:t>
      </w:r>
    </w:p>
    <w:p w14:paraId="754959B9" w14:textId="5F1B0B5E" w:rsidR="006B2498" w:rsidRDefault="006B2498" w:rsidP="006B2498">
      <w:pPr>
        <w:jc w:val="both"/>
        <w:rPr>
          <w:rFonts w:ascii="Arial" w:hAnsi="Arial" w:cs="Arial"/>
          <w:b/>
          <w:sz w:val="24"/>
        </w:rPr>
      </w:pPr>
      <w:r>
        <w:rPr>
          <w:rFonts w:ascii="Arial" w:hAnsi="Arial" w:cs="Arial"/>
          <w:b/>
          <w:sz w:val="24"/>
        </w:rPr>
        <w:t xml:space="preserve">Resumen de </w:t>
      </w:r>
      <w:proofErr w:type="spellStart"/>
      <w:r>
        <w:rPr>
          <w:rFonts w:ascii="Arial" w:hAnsi="Arial" w:cs="Arial"/>
          <w:b/>
          <w:sz w:val="24"/>
        </w:rPr>
        <w:t>b</w:t>
      </w:r>
      <w:r w:rsidRPr="006B2498">
        <w:rPr>
          <w:rFonts w:ascii="Arial" w:hAnsi="Arial" w:cs="Arial"/>
          <w:b/>
          <w:sz w:val="24"/>
        </w:rPr>
        <w:t>lockchain</w:t>
      </w:r>
      <w:proofErr w:type="spellEnd"/>
      <w:r w:rsidRPr="006B2498">
        <w:rPr>
          <w:rFonts w:ascii="Arial" w:hAnsi="Arial" w:cs="Arial"/>
          <w:b/>
          <w:sz w:val="24"/>
        </w:rPr>
        <w:t xml:space="preserve"> y contratos inteligentes</w:t>
      </w:r>
      <w:r>
        <w:rPr>
          <w:rFonts w:ascii="Arial" w:hAnsi="Arial" w:cs="Arial"/>
          <w:b/>
          <w:sz w:val="24"/>
        </w:rPr>
        <w:t>.</w:t>
      </w:r>
    </w:p>
    <w:p w14:paraId="4CA16503" w14:textId="77777777" w:rsidR="006B2498" w:rsidRPr="006B2498" w:rsidRDefault="006B2498" w:rsidP="006B2498">
      <w:pPr>
        <w:pStyle w:val="NormalWeb"/>
        <w:jc w:val="both"/>
        <w:rPr>
          <w:rFonts w:ascii="Arial" w:hAnsi="Arial" w:cs="Arial"/>
        </w:rPr>
      </w:pPr>
      <w:r w:rsidRPr="006B2498">
        <w:rPr>
          <w:rFonts w:ascii="Arial" w:hAnsi="Arial" w:cs="Arial"/>
        </w:rPr>
        <w:t xml:space="preserve">La creación de contratos inteligentes en </w:t>
      </w:r>
      <w:proofErr w:type="spellStart"/>
      <w:r w:rsidRPr="006B2498">
        <w:rPr>
          <w:rFonts w:ascii="Arial" w:hAnsi="Arial" w:cs="Arial"/>
        </w:rPr>
        <w:t>blockchain</w:t>
      </w:r>
      <w:proofErr w:type="spellEnd"/>
      <w:r w:rsidRPr="006B2498">
        <w:rPr>
          <w:rFonts w:ascii="Arial" w:hAnsi="Arial" w:cs="Arial"/>
        </w:rPr>
        <w:t xml:space="preserve"> es una de las tendencias tecnológicas más importantes para seguir en 2024. Estos contratos son acuerdos digitales que se almacenan en una base de datos y se ejecutan automáticamente cuando se cumplen ciertas condiciones predefinidas.</w:t>
      </w:r>
    </w:p>
    <w:p w14:paraId="66AD0F4F" w14:textId="186E74B6" w:rsidR="006B2498" w:rsidRDefault="006B2498" w:rsidP="006B2498">
      <w:pPr>
        <w:pStyle w:val="NormalWeb"/>
        <w:jc w:val="both"/>
        <w:rPr>
          <w:rFonts w:ascii="Arial" w:hAnsi="Arial" w:cs="Arial"/>
        </w:rPr>
      </w:pPr>
      <w:r w:rsidRPr="006B2498">
        <w:rPr>
          <w:rFonts w:ascii="Arial" w:hAnsi="Arial" w:cs="Arial"/>
        </w:rPr>
        <w:t>Los contratos inteligentes representan un avance tecnológico que facilita la toma de decisiones dentro de una organización. La idea es automatizar la ejecución de un acuerdo, eliminando la necesidad de intermediarios. Esto no solo ayuda a ahorrar tiempo, sino que también asegura que los términos del acuerdo se respeten de manera precisa y confiable.</w:t>
      </w:r>
    </w:p>
    <w:p w14:paraId="60803831" w14:textId="4DE27F4A" w:rsidR="006B2498" w:rsidRPr="006B2498" w:rsidRDefault="006B2498" w:rsidP="006B2498">
      <w:pPr>
        <w:pStyle w:val="NormalWeb"/>
        <w:jc w:val="both"/>
        <w:rPr>
          <w:rFonts w:ascii="Arial" w:hAnsi="Arial" w:cs="Arial"/>
          <w:b/>
        </w:rPr>
      </w:pPr>
      <w:r w:rsidRPr="006B2498">
        <w:rPr>
          <w:rFonts w:ascii="Arial" w:hAnsi="Arial" w:cs="Arial"/>
          <w:b/>
        </w:rPr>
        <w:t>Resumen de automatización de procesos.</w:t>
      </w:r>
    </w:p>
    <w:p w14:paraId="216B188F" w14:textId="7137BE45" w:rsidR="006B2498" w:rsidRPr="006B2498" w:rsidRDefault="006B2498" w:rsidP="006B2498">
      <w:pPr>
        <w:pStyle w:val="NormalWeb"/>
        <w:rPr>
          <w:rFonts w:ascii="Arial" w:hAnsi="Arial" w:cs="Arial"/>
        </w:rPr>
      </w:pPr>
      <w:r>
        <w:rPr>
          <w:rFonts w:ascii="Arial" w:hAnsi="Arial" w:cs="Arial"/>
        </w:rPr>
        <w:t>L</w:t>
      </w:r>
      <w:r w:rsidRPr="006B2498">
        <w:rPr>
          <w:rFonts w:ascii="Arial" w:hAnsi="Arial" w:cs="Arial"/>
        </w:rPr>
        <w:t>as actividades de una empresa se basan en procesos empresariales bien definidos. Aunque ciertas tareas manuales son esenciales para mantener la competitividad, a menudo son difíciles de realizar y generan poco valor. En estos casos, la automatización de procesos resulta ser una solución interesante.</w:t>
      </w:r>
    </w:p>
    <w:p w14:paraId="053A17C6" w14:textId="7AF28074" w:rsidR="006B2498" w:rsidRDefault="006B2498" w:rsidP="00801F7E">
      <w:pPr>
        <w:pStyle w:val="NormalWeb"/>
        <w:rPr>
          <w:rFonts w:ascii="Arial" w:hAnsi="Arial" w:cs="Arial"/>
        </w:rPr>
      </w:pPr>
      <w:r w:rsidRPr="006B2498">
        <w:rPr>
          <w:rFonts w:ascii="Arial" w:hAnsi="Arial" w:cs="Arial"/>
        </w:rPr>
        <w:t>El objetivo de la automatización de procesos es utilizar robots o inteligencia artificial para llevar a cabo estas tareas empresariales. Implementar la automatización de procesos no solo mejora la eficiencia de las actividades diarias, sino que también aumenta la velocidad de ejecución y reduce el margen de error. Es una tendencia tecnológica que vale la pena seguir en 2024.</w:t>
      </w:r>
    </w:p>
    <w:p w14:paraId="302487F6" w14:textId="36BC9024" w:rsidR="00801F7E" w:rsidRPr="00801F7E" w:rsidRDefault="00801F7E" w:rsidP="006B2498">
      <w:pPr>
        <w:pStyle w:val="NormalWeb"/>
        <w:jc w:val="both"/>
        <w:rPr>
          <w:rFonts w:ascii="Arial" w:hAnsi="Arial" w:cs="Arial"/>
          <w:b/>
          <w:bCs/>
        </w:rPr>
      </w:pPr>
      <w:r w:rsidRPr="00801F7E">
        <w:rPr>
          <w:rFonts w:ascii="Arial" w:hAnsi="Arial" w:cs="Arial"/>
          <w:b/>
          <w:bCs/>
        </w:rPr>
        <w:t>Resumen de d</w:t>
      </w:r>
      <w:r w:rsidRPr="00801F7E">
        <w:rPr>
          <w:rFonts w:ascii="Arial" w:hAnsi="Arial" w:cs="Arial"/>
          <w:b/>
          <w:bCs/>
        </w:rPr>
        <w:t>esarrollo de Software Cuántico</w:t>
      </w:r>
      <w:r w:rsidRPr="00801F7E">
        <w:rPr>
          <w:rFonts w:ascii="Arial" w:hAnsi="Arial" w:cs="Arial"/>
          <w:b/>
          <w:bCs/>
        </w:rPr>
        <w:t>.</w:t>
      </w:r>
    </w:p>
    <w:p w14:paraId="2851D868" w14:textId="49E83416" w:rsidR="006B2498" w:rsidRDefault="00801F7E" w:rsidP="006B2498">
      <w:pPr>
        <w:pStyle w:val="NormalWeb"/>
        <w:jc w:val="both"/>
        <w:rPr>
          <w:rFonts w:ascii="Arial" w:hAnsi="Arial" w:cs="Arial"/>
        </w:rPr>
      </w:pPr>
      <w:r w:rsidRPr="00801F7E">
        <w:rPr>
          <w:rFonts w:ascii="Arial" w:hAnsi="Arial" w:cs="Arial"/>
        </w:rPr>
        <w:t xml:space="preserve">el desarrollo de software cuántico todavía está en sus inicios, pero ya está atrayendo mucho interés en el mundo de la tecnología. Las computadoras cuánticas podrían realizar cálculos mucho más complejos que las computadoras que usamos hoy en día, lo que podría transformar por completo cómo resolvemos problemas con computadoras. Aunque aún no se ha aplicado de </w:t>
      </w:r>
      <w:r w:rsidRPr="00801F7E">
        <w:rPr>
          <w:rFonts w:ascii="Arial" w:hAnsi="Arial" w:cs="Arial"/>
        </w:rPr>
        <w:lastRenderedPageBreak/>
        <w:t>manera práctica, las grandes empresas ya están explorando y experimentando con esta tecnología emergente.</w:t>
      </w:r>
    </w:p>
    <w:p w14:paraId="4725C2B9" w14:textId="0C57B7FF" w:rsidR="00801F7E" w:rsidRDefault="00801F7E" w:rsidP="006B2498">
      <w:pPr>
        <w:pStyle w:val="NormalWeb"/>
        <w:jc w:val="both"/>
        <w:rPr>
          <w:rFonts w:ascii="Arial" w:hAnsi="Arial" w:cs="Arial"/>
          <w:b/>
          <w:bCs/>
        </w:rPr>
      </w:pPr>
      <w:r w:rsidRPr="00801F7E">
        <w:rPr>
          <w:rFonts w:ascii="Arial" w:hAnsi="Arial" w:cs="Arial"/>
          <w:b/>
          <w:bCs/>
        </w:rPr>
        <w:t>Resumen de t</w:t>
      </w:r>
      <w:r w:rsidRPr="00801F7E">
        <w:rPr>
          <w:rFonts w:ascii="Arial" w:hAnsi="Arial" w:cs="Arial"/>
          <w:b/>
          <w:bCs/>
        </w:rPr>
        <w:t>ecnología sostenible</w:t>
      </w:r>
      <w:r w:rsidRPr="00801F7E">
        <w:rPr>
          <w:rFonts w:ascii="Arial" w:hAnsi="Arial" w:cs="Arial"/>
          <w:b/>
          <w:bCs/>
        </w:rPr>
        <w:t>.</w:t>
      </w:r>
    </w:p>
    <w:p w14:paraId="0981E17A" w14:textId="7E9A728B" w:rsidR="00801F7E" w:rsidRDefault="00801F7E" w:rsidP="006B2498">
      <w:pPr>
        <w:pStyle w:val="NormalWeb"/>
        <w:jc w:val="both"/>
        <w:rPr>
          <w:rFonts w:ascii="Arial" w:hAnsi="Arial" w:cs="Arial"/>
        </w:rPr>
      </w:pPr>
      <w:r w:rsidRPr="00801F7E">
        <w:rPr>
          <w:rFonts w:ascii="Arial" w:hAnsi="Arial" w:cs="Arial"/>
        </w:rPr>
        <w:t>En pocas palabras, a medida que crece la preocupación por el medio ambiente, la tecnología sostenible se está volviendo cada vez más importante. Las empresas están buscando formas más ecológicas de hacer las cosas para ayudar a combatir el cambio climático. La innovación y la adopción de prácticas empresariales responsables son esenciales para lograr un futuro más sostenible.</w:t>
      </w:r>
    </w:p>
    <w:p w14:paraId="70B9CE98" w14:textId="5D71B494" w:rsidR="00304C58" w:rsidRPr="00304C58" w:rsidRDefault="00304C58" w:rsidP="006B2498">
      <w:pPr>
        <w:pStyle w:val="NormalWeb"/>
        <w:jc w:val="both"/>
        <w:rPr>
          <w:rFonts w:ascii="Arial" w:hAnsi="Arial" w:cs="Arial"/>
          <w:b/>
          <w:bCs/>
        </w:rPr>
      </w:pPr>
      <w:r w:rsidRPr="00304C58">
        <w:rPr>
          <w:rFonts w:ascii="Arial" w:hAnsi="Arial" w:cs="Arial"/>
          <w:b/>
          <w:bCs/>
        </w:rPr>
        <w:t>Resumen de r</w:t>
      </w:r>
      <w:r w:rsidRPr="00304C58">
        <w:rPr>
          <w:rFonts w:ascii="Arial" w:hAnsi="Arial" w:cs="Arial"/>
          <w:b/>
          <w:bCs/>
        </w:rPr>
        <w:t>obótica e inteligencia artificial</w:t>
      </w:r>
      <w:r w:rsidRPr="00304C58">
        <w:rPr>
          <w:rFonts w:ascii="Arial" w:hAnsi="Arial" w:cs="Arial"/>
          <w:b/>
          <w:bCs/>
        </w:rPr>
        <w:t>.</w:t>
      </w:r>
    </w:p>
    <w:p w14:paraId="459EF027" w14:textId="686C10F6" w:rsidR="00304C58" w:rsidRDefault="00304C58" w:rsidP="006B2498">
      <w:pPr>
        <w:pStyle w:val="NormalWeb"/>
        <w:jc w:val="both"/>
        <w:rPr>
          <w:rFonts w:ascii="Arial" w:hAnsi="Arial" w:cs="Arial"/>
        </w:rPr>
      </w:pPr>
      <w:r>
        <w:rPr>
          <w:rFonts w:ascii="Arial" w:hAnsi="Arial" w:cs="Arial"/>
        </w:rPr>
        <w:t>L</w:t>
      </w:r>
      <w:r w:rsidRPr="00304C58">
        <w:rPr>
          <w:rFonts w:ascii="Arial" w:hAnsi="Arial" w:cs="Arial"/>
        </w:rPr>
        <w:t>a automatización robótica está siendo más fácil de usar y más accesible para todos, gracias a mejoras en los programas y diseños que son más intuitivos. La combinación de inteligencia artificial con robótica hace que sea más fácil manejar situaciones cambiantes e impredecibles. Esto es especialmente importante en las fábricas y entornos industriales, donde se trabaja con muchos productos que cambian constantemente.</w:t>
      </w:r>
    </w:p>
    <w:p w14:paraId="16383CEA" w14:textId="52F0C09E" w:rsidR="00304C58" w:rsidRPr="00304C58" w:rsidRDefault="00304C58" w:rsidP="006B2498">
      <w:pPr>
        <w:pStyle w:val="NormalWeb"/>
        <w:jc w:val="both"/>
        <w:rPr>
          <w:rFonts w:ascii="Arial" w:hAnsi="Arial" w:cs="Arial"/>
          <w:b/>
          <w:bCs/>
        </w:rPr>
      </w:pPr>
      <w:r w:rsidRPr="00304C58">
        <w:rPr>
          <w:rFonts w:ascii="Arial" w:hAnsi="Arial" w:cs="Arial"/>
          <w:b/>
          <w:bCs/>
        </w:rPr>
        <w:t xml:space="preserve">Resumen de </w:t>
      </w:r>
      <w:proofErr w:type="spellStart"/>
      <w:r w:rsidRPr="00304C58">
        <w:rPr>
          <w:rFonts w:ascii="Arial" w:hAnsi="Arial" w:cs="Arial"/>
          <w:b/>
          <w:bCs/>
        </w:rPr>
        <w:t>g</w:t>
      </w:r>
      <w:r w:rsidRPr="00304C58">
        <w:rPr>
          <w:rFonts w:ascii="Arial" w:hAnsi="Arial" w:cs="Arial"/>
          <w:b/>
          <w:bCs/>
        </w:rPr>
        <w:t>reen</w:t>
      </w:r>
      <w:proofErr w:type="spellEnd"/>
      <w:r w:rsidRPr="00304C58">
        <w:rPr>
          <w:rFonts w:ascii="Arial" w:hAnsi="Arial" w:cs="Arial"/>
          <w:b/>
          <w:bCs/>
        </w:rPr>
        <w:t xml:space="preserve"> </w:t>
      </w:r>
      <w:proofErr w:type="spellStart"/>
      <w:r w:rsidRPr="00304C58">
        <w:rPr>
          <w:rFonts w:ascii="Arial" w:hAnsi="Arial" w:cs="Arial"/>
          <w:b/>
          <w:bCs/>
        </w:rPr>
        <w:t>Tech</w:t>
      </w:r>
      <w:proofErr w:type="spellEnd"/>
      <w:r w:rsidRPr="00304C58">
        <w:rPr>
          <w:rFonts w:ascii="Arial" w:hAnsi="Arial" w:cs="Arial"/>
          <w:b/>
          <w:bCs/>
        </w:rPr>
        <w:t>.</w:t>
      </w:r>
    </w:p>
    <w:p w14:paraId="0425530E" w14:textId="16E340E0" w:rsidR="00304C58" w:rsidRDefault="00BC68D3" w:rsidP="006B2498">
      <w:pPr>
        <w:pStyle w:val="NormalWeb"/>
        <w:jc w:val="both"/>
        <w:rPr>
          <w:rFonts w:ascii="Arial" w:hAnsi="Arial" w:cs="Arial"/>
        </w:rPr>
      </w:pPr>
      <w:r w:rsidRPr="00BC68D3">
        <w:rPr>
          <w:rFonts w:ascii="Arial" w:hAnsi="Arial" w:cs="Arial"/>
        </w:rPr>
        <w:t xml:space="preserve">Estamos en medio de una crisis ambiental, y la tecnología es clave para lograr un equilibrio ecológico y proteger los derechos sociales. Los gobiernos y organizaciones están comprometidos con metas de emisiones cero, y las tecnologías sostenibles están ayudando a prevenir y adaptarse a los riesgos ambientales. Estas tecnologías no solo mejoran el medio ambiente, sino que también promueven los derechos humanos, el bienestar y la prosperidad, además de fomentar prácticas empresariales responsables y mejorar el rendimiento. Herramientas como la inteligencia artificial, el </w:t>
      </w:r>
      <w:proofErr w:type="spellStart"/>
      <w:r w:rsidRPr="00BC68D3">
        <w:rPr>
          <w:rFonts w:ascii="Arial" w:hAnsi="Arial" w:cs="Arial"/>
        </w:rPr>
        <w:t>blockchain</w:t>
      </w:r>
      <w:proofErr w:type="spellEnd"/>
      <w:r w:rsidRPr="00BC68D3">
        <w:rPr>
          <w:rFonts w:ascii="Arial" w:hAnsi="Arial" w:cs="Arial"/>
        </w:rPr>
        <w:t>, la computación en la nube, la realidad extendida y la robótica están haciendo posible un futuro más ecológico y sostenible, sin sacrificar la eficiencia ni el crecimiento de las empresas.</w:t>
      </w:r>
    </w:p>
    <w:p w14:paraId="1CE711BA" w14:textId="58A81CB7" w:rsidR="00BC68D3" w:rsidRDefault="00BC68D3" w:rsidP="006B2498">
      <w:pPr>
        <w:pStyle w:val="NormalWeb"/>
        <w:jc w:val="both"/>
        <w:rPr>
          <w:rFonts w:ascii="Arial" w:hAnsi="Arial" w:cs="Arial"/>
          <w:b/>
          <w:bCs/>
        </w:rPr>
      </w:pPr>
      <w:r w:rsidRPr="00BC68D3">
        <w:rPr>
          <w:rFonts w:ascii="Arial" w:hAnsi="Arial" w:cs="Arial"/>
          <w:b/>
          <w:bCs/>
        </w:rPr>
        <w:t>Resumen de r</w:t>
      </w:r>
      <w:r w:rsidRPr="00BC68D3">
        <w:rPr>
          <w:rFonts w:ascii="Arial" w:hAnsi="Arial" w:cs="Arial"/>
          <w:b/>
          <w:bCs/>
        </w:rPr>
        <w:t xml:space="preserve">ealidad </w:t>
      </w:r>
      <w:r w:rsidRPr="00BC68D3">
        <w:rPr>
          <w:rFonts w:ascii="Arial" w:hAnsi="Arial" w:cs="Arial"/>
          <w:b/>
          <w:bCs/>
        </w:rPr>
        <w:t>v</w:t>
      </w:r>
      <w:r w:rsidRPr="00BC68D3">
        <w:rPr>
          <w:rFonts w:ascii="Arial" w:hAnsi="Arial" w:cs="Arial"/>
          <w:b/>
          <w:bCs/>
        </w:rPr>
        <w:t xml:space="preserve">irtual </w:t>
      </w:r>
      <w:r w:rsidRPr="00BC68D3">
        <w:rPr>
          <w:rFonts w:ascii="Arial" w:hAnsi="Arial" w:cs="Arial"/>
          <w:b/>
          <w:bCs/>
        </w:rPr>
        <w:t>y r</w:t>
      </w:r>
      <w:r w:rsidRPr="00BC68D3">
        <w:rPr>
          <w:rFonts w:ascii="Arial" w:hAnsi="Arial" w:cs="Arial"/>
          <w:b/>
          <w:bCs/>
        </w:rPr>
        <w:t xml:space="preserve">ealidad </w:t>
      </w:r>
      <w:r w:rsidRPr="00BC68D3">
        <w:rPr>
          <w:rFonts w:ascii="Arial" w:hAnsi="Arial" w:cs="Arial"/>
          <w:b/>
          <w:bCs/>
        </w:rPr>
        <w:t>a</w:t>
      </w:r>
      <w:r w:rsidRPr="00BC68D3">
        <w:rPr>
          <w:rFonts w:ascii="Arial" w:hAnsi="Arial" w:cs="Arial"/>
          <w:b/>
          <w:bCs/>
        </w:rPr>
        <w:t>umentada</w:t>
      </w:r>
      <w:r w:rsidRPr="00BC68D3">
        <w:rPr>
          <w:rFonts w:ascii="Arial" w:hAnsi="Arial" w:cs="Arial"/>
          <w:b/>
          <w:bCs/>
        </w:rPr>
        <w:t>.</w:t>
      </w:r>
    </w:p>
    <w:p w14:paraId="0FB4665F" w14:textId="07BA5B2A" w:rsidR="00BC68D3" w:rsidRDefault="00C177E0" w:rsidP="006B2498">
      <w:pPr>
        <w:pStyle w:val="NormalWeb"/>
        <w:jc w:val="both"/>
        <w:rPr>
          <w:rFonts w:ascii="Arial" w:hAnsi="Arial" w:cs="Arial"/>
        </w:rPr>
      </w:pPr>
      <w:r w:rsidRPr="00C177E0">
        <w:rPr>
          <w:rFonts w:ascii="Arial" w:hAnsi="Arial" w:cs="Arial"/>
        </w:rPr>
        <w:t>La Realidad Virtual nos permitirá entrar en mundos digitales por completo, lo que cambiará radicalmente cosas como los videojuegos, la formación profesional y la terapia. Esto nos permitirá vivir experiencias inmersivas y cambiará cómo usamos la tecnología y nos conectamos con los demás. Mientras tanto, la Realidad Aumentada añadirá información digital al mundo real, lo que abrirá nuevas posibilidades en campos como la medicina, la arquitectura y la educación. Por ejemplo, los médicos podrán ver datos en tiempo real durante una operación, los arquitectos podrán visualizar edificios antes de construirlos y los estudiantes podrán aprender de manera más interactiva en clase.</w:t>
      </w:r>
    </w:p>
    <w:p w14:paraId="53F4CB63" w14:textId="24AE5A70" w:rsidR="00C177E0" w:rsidRDefault="00C177E0" w:rsidP="006B2498">
      <w:pPr>
        <w:pStyle w:val="NormalWeb"/>
        <w:jc w:val="both"/>
        <w:rPr>
          <w:rFonts w:ascii="Arial" w:hAnsi="Arial" w:cs="Arial"/>
          <w:b/>
          <w:bCs/>
        </w:rPr>
      </w:pPr>
      <w:r w:rsidRPr="00C177E0">
        <w:rPr>
          <w:rFonts w:ascii="Arial" w:hAnsi="Arial" w:cs="Arial"/>
          <w:b/>
          <w:bCs/>
        </w:rPr>
        <w:t xml:space="preserve">Resumen de </w:t>
      </w:r>
      <w:r w:rsidRPr="00C177E0">
        <w:rPr>
          <w:rFonts w:ascii="Arial" w:hAnsi="Arial" w:cs="Arial"/>
          <w:b/>
          <w:bCs/>
        </w:rPr>
        <w:t>Biomedicina</w:t>
      </w:r>
      <w:r w:rsidRPr="00C177E0">
        <w:rPr>
          <w:rFonts w:ascii="Arial" w:hAnsi="Arial" w:cs="Arial"/>
          <w:b/>
          <w:bCs/>
        </w:rPr>
        <w:t>.</w:t>
      </w:r>
    </w:p>
    <w:p w14:paraId="025C5DDB" w14:textId="24AF2566" w:rsidR="00C177E0" w:rsidRDefault="00C177E0" w:rsidP="006B2498">
      <w:pPr>
        <w:pStyle w:val="NormalWeb"/>
        <w:jc w:val="both"/>
        <w:rPr>
          <w:rFonts w:ascii="Arial" w:hAnsi="Arial" w:cs="Arial"/>
        </w:rPr>
      </w:pPr>
      <w:r w:rsidRPr="00C177E0">
        <w:rPr>
          <w:rFonts w:ascii="Arial" w:hAnsi="Arial" w:cs="Arial"/>
        </w:rPr>
        <w:t xml:space="preserve">Las terapias personalizadas, que se adaptan a las características genéticas y moleculares de cada persona, marcarán un gran avance en la medicina. Esta </w:t>
      </w:r>
      <w:r w:rsidRPr="00C177E0">
        <w:rPr>
          <w:rFonts w:ascii="Arial" w:hAnsi="Arial" w:cs="Arial"/>
        </w:rPr>
        <w:lastRenderedPageBreak/>
        <w:t>personalización hará que los tratamientos sean más efectivos y menos invasivos, enfocándose en brindar una atención más precisa y centrada en cada paciente. Al mismo tiempo, la telemedicina y la salud digital crecerán significativamente, volviéndose más comunes. A través de plataformas en línea, se podrá ofrecer atención médica de alta calidad, sin importar la ubicación geográfica, lo que permitirá a más personas acceder a servicios de salud. Este cambio no solo facilitará las consultas médicas, sino que también hará posible el monitoreo remoto y una gestión de la salud más proactiva.</w:t>
      </w:r>
    </w:p>
    <w:p w14:paraId="09E79083" w14:textId="475CE921" w:rsidR="00C177E0" w:rsidRDefault="0088142F" w:rsidP="006B2498">
      <w:pPr>
        <w:pStyle w:val="NormalWeb"/>
        <w:jc w:val="both"/>
        <w:rPr>
          <w:rFonts w:ascii="Arial" w:hAnsi="Arial" w:cs="Arial"/>
          <w:b/>
          <w:bCs/>
        </w:rPr>
      </w:pPr>
      <w:r w:rsidRPr="0088142F">
        <w:rPr>
          <w:rFonts w:ascii="Arial" w:hAnsi="Arial" w:cs="Arial"/>
          <w:b/>
          <w:bCs/>
        </w:rPr>
        <w:t xml:space="preserve">Resumen de </w:t>
      </w:r>
      <w:r w:rsidRPr="0088142F">
        <w:rPr>
          <w:rFonts w:ascii="Arial" w:hAnsi="Arial" w:cs="Arial"/>
          <w:b/>
          <w:bCs/>
        </w:rPr>
        <w:t>Plataformas industriales en la nube</w:t>
      </w:r>
      <w:r w:rsidRPr="0088142F">
        <w:rPr>
          <w:rFonts w:ascii="Arial" w:hAnsi="Arial" w:cs="Arial"/>
          <w:b/>
          <w:bCs/>
        </w:rPr>
        <w:t>.</w:t>
      </w:r>
    </w:p>
    <w:p w14:paraId="58E95E48" w14:textId="4C00F92D" w:rsidR="0088142F" w:rsidRPr="0088142F" w:rsidRDefault="00C21D44" w:rsidP="006B2498">
      <w:pPr>
        <w:pStyle w:val="NormalWeb"/>
        <w:jc w:val="both"/>
        <w:rPr>
          <w:rFonts w:ascii="Arial" w:hAnsi="Arial" w:cs="Arial"/>
        </w:rPr>
      </w:pPr>
      <w:r w:rsidRPr="00C21D44">
        <w:rPr>
          <w:rFonts w:ascii="Arial" w:hAnsi="Arial" w:cs="Arial"/>
        </w:rPr>
        <w:t xml:space="preserve">Las plataformas industriales en la nube son sistemas que mezclan servicios de software, plataformas </w:t>
      </w:r>
      <w:proofErr w:type="spellStart"/>
      <w:r w:rsidRPr="00C21D44">
        <w:rPr>
          <w:rFonts w:ascii="Arial" w:hAnsi="Arial" w:cs="Arial"/>
        </w:rPr>
        <w:t>y</w:t>
      </w:r>
      <w:proofErr w:type="spellEnd"/>
      <w:r w:rsidRPr="00C21D44">
        <w:rPr>
          <w:rFonts w:ascii="Arial" w:hAnsi="Arial" w:cs="Arial"/>
        </w:rPr>
        <w:t xml:space="preserve"> infraestructura en la nube, adaptados específicamente para el sector manufacturero. Esto permite a las empresas reaccionar de manera más rápida y flexible a cualquier interrupción o cambio en la industria a lo largo de toda la cadena de producción.</w:t>
      </w:r>
    </w:p>
    <w:p w14:paraId="09E2FC08" w14:textId="77777777" w:rsidR="0088142F" w:rsidRPr="00C177E0" w:rsidRDefault="0088142F" w:rsidP="006B2498">
      <w:pPr>
        <w:pStyle w:val="NormalWeb"/>
        <w:jc w:val="both"/>
        <w:rPr>
          <w:rFonts w:ascii="Arial" w:hAnsi="Arial" w:cs="Arial"/>
        </w:rPr>
      </w:pPr>
    </w:p>
    <w:p w14:paraId="2B900492" w14:textId="77777777" w:rsidR="006B2498" w:rsidRPr="006B2498" w:rsidRDefault="006B2498" w:rsidP="006B2498">
      <w:pPr>
        <w:jc w:val="both"/>
        <w:rPr>
          <w:rFonts w:ascii="Arial" w:hAnsi="Arial" w:cs="Arial"/>
          <w:b/>
          <w:sz w:val="24"/>
        </w:rPr>
      </w:pPr>
    </w:p>
    <w:p w14:paraId="3BB23F60" w14:textId="77777777" w:rsidR="006B2498" w:rsidRPr="006B2498" w:rsidRDefault="006B2498" w:rsidP="006B2498">
      <w:pPr>
        <w:jc w:val="both"/>
        <w:rPr>
          <w:rFonts w:ascii="Arial" w:hAnsi="Arial" w:cs="Arial"/>
          <w:sz w:val="24"/>
        </w:rPr>
      </w:pPr>
    </w:p>
    <w:sectPr w:rsidR="006B2498" w:rsidRPr="006B2498" w:rsidSect="00C56D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75C"/>
    <w:rsid w:val="00304C58"/>
    <w:rsid w:val="006A075C"/>
    <w:rsid w:val="006B2498"/>
    <w:rsid w:val="00801F7E"/>
    <w:rsid w:val="0088142F"/>
    <w:rsid w:val="00935976"/>
    <w:rsid w:val="00B400D2"/>
    <w:rsid w:val="00BC68D3"/>
    <w:rsid w:val="00C177E0"/>
    <w:rsid w:val="00C21D44"/>
    <w:rsid w:val="00C56DC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CCF7"/>
  <w15:chartTrackingRefBased/>
  <w15:docId w15:val="{C67BCA88-7A79-4866-B0A8-9D58E937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B2498"/>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783825">
      <w:bodyDiv w:val="1"/>
      <w:marLeft w:val="0"/>
      <w:marRight w:val="0"/>
      <w:marTop w:val="0"/>
      <w:marBottom w:val="0"/>
      <w:divBdr>
        <w:top w:val="none" w:sz="0" w:space="0" w:color="auto"/>
        <w:left w:val="none" w:sz="0" w:space="0" w:color="auto"/>
        <w:bottom w:val="none" w:sz="0" w:space="0" w:color="auto"/>
        <w:right w:val="none" w:sz="0" w:space="0" w:color="auto"/>
      </w:divBdr>
    </w:div>
    <w:div w:id="1648969348">
      <w:bodyDiv w:val="1"/>
      <w:marLeft w:val="0"/>
      <w:marRight w:val="0"/>
      <w:marTop w:val="0"/>
      <w:marBottom w:val="0"/>
      <w:divBdr>
        <w:top w:val="none" w:sz="0" w:space="0" w:color="auto"/>
        <w:left w:val="none" w:sz="0" w:space="0" w:color="auto"/>
        <w:bottom w:val="none" w:sz="0" w:space="0" w:color="auto"/>
        <w:right w:val="none" w:sz="0" w:space="0" w:color="auto"/>
      </w:divBdr>
    </w:div>
    <w:div w:id="186720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955</Words>
  <Characters>5258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Milciades Esquivel Leal</dc:creator>
  <cp:keywords/>
  <dc:description/>
  <cp:lastModifiedBy>user</cp:lastModifiedBy>
  <cp:revision>7</cp:revision>
  <dcterms:created xsi:type="dcterms:W3CDTF">2024-08-31T16:10:00Z</dcterms:created>
  <dcterms:modified xsi:type="dcterms:W3CDTF">2024-09-03T21:02:00Z</dcterms:modified>
</cp:coreProperties>
</file>