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1D32" w14:textId="04FE2534" w:rsidR="003E3DED" w:rsidRDefault="00771699" w:rsidP="0077169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71699">
        <w:rPr>
          <w:rFonts w:ascii="Arial" w:hAnsi="Arial" w:cs="Arial"/>
          <w:b/>
          <w:bCs/>
          <w:sz w:val="32"/>
          <w:szCs w:val="32"/>
        </w:rPr>
        <w:t>ΕΡΓΑΣΙΑ ΕΞΑΜΗΝΟΥ ΒΑΣΕΩΝ ΔΕΔΟΜΕΝΩΝ</w:t>
      </w:r>
    </w:p>
    <w:p w14:paraId="4A51AC0E" w14:textId="52404249" w:rsidR="00771699" w:rsidRDefault="00771699" w:rsidP="00771699">
      <w:pPr>
        <w:rPr>
          <w:rFonts w:ascii="Arial" w:hAnsi="Arial" w:cs="Arial"/>
        </w:rPr>
      </w:pPr>
      <w:r w:rsidRPr="00771699">
        <w:rPr>
          <w:rFonts w:ascii="Arial" w:hAnsi="Arial" w:cs="Arial"/>
          <w:b/>
          <w:bCs/>
        </w:rPr>
        <w:t>Φοιτητ</w:t>
      </w:r>
      <w:r>
        <w:rPr>
          <w:rFonts w:ascii="Arial" w:hAnsi="Arial" w:cs="Arial"/>
          <w:b/>
          <w:bCs/>
        </w:rPr>
        <w:t>ή</w:t>
      </w:r>
      <w:r w:rsidRPr="00771699">
        <w:rPr>
          <w:rFonts w:ascii="Arial" w:hAnsi="Arial" w:cs="Arial"/>
          <w:b/>
          <w:bCs/>
        </w:rPr>
        <w:t>ς:</w:t>
      </w:r>
      <w:r>
        <w:rPr>
          <w:rFonts w:ascii="Arial" w:hAnsi="Arial" w:cs="Arial"/>
        </w:rPr>
        <w:t xml:space="preserve"> Βογιατζής Νικόλαος</w:t>
      </w:r>
      <w:r w:rsidR="00DE1967">
        <w:rPr>
          <w:rFonts w:ascii="Arial" w:hAnsi="Arial" w:cs="Arial"/>
        </w:rPr>
        <w:tab/>
      </w:r>
      <w:r w:rsidR="00DE1967">
        <w:rPr>
          <w:rFonts w:ascii="Arial" w:hAnsi="Arial" w:cs="Arial"/>
        </w:rPr>
        <w:tab/>
      </w:r>
      <w:r w:rsidR="00DE1967">
        <w:rPr>
          <w:rFonts w:ascii="Arial" w:hAnsi="Arial" w:cs="Arial"/>
        </w:rPr>
        <w:tab/>
      </w:r>
      <w:r w:rsidR="00DE1967">
        <w:rPr>
          <w:rFonts w:ascii="Arial" w:hAnsi="Arial" w:cs="Arial"/>
        </w:rPr>
        <w:tab/>
      </w:r>
      <w:r w:rsidR="00DE1967">
        <w:rPr>
          <w:rFonts w:ascii="Arial" w:hAnsi="Arial" w:cs="Arial"/>
        </w:rPr>
        <w:tab/>
      </w:r>
      <w:r w:rsidRPr="00771699">
        <w:rPr>
          <w:rFonts w:ascii="Arial" w:hAnsi="Arial" w:cs="Arial"/>
          <w:b/>
          <w:bCs/>
        </w:rPr>
        <w:t>ΑΕΜ</w:t>
      </w:r>
      <w:r>
        <w:rPr>
          <w:rFonts w:ascii="Arial" w:hAnsi="Arial" w:cs="Arial"/>
          <w:b/>
          <w:bCs/>
        </w:rPr>
        <w:t xml:space="preserve">: </w:t>
      </w:r>
      <w:r w:rsidRPr="00771699">
        <w:rPr>
          <w:rFonts w:ascii="Arial" w:hAnsi="Arial" w:cs="Arial"/>
        </w:rPr>
        <w:t>3952</w:t>
      </w:r>
    </w:p>
    <w:p w14:paraId="2F6E61BB" w14:textId="3CA89585" w:rsidR="00771699" w:rsidRDefault="00771699" w:rsidP="00771699">
      <w:pPr>
        <w:rPr>
          <w:rFonts w:ascii="Arial" w:hAnsi="Arial" w:cs="Arial"/>
        </w:rPr>
      </w:pPr>
    </w:p>
    <w:p w14:paraId="2A7CE137" w14:textId="12A0D7C6" w:rsidR="00771699" w:rsidRDefault="00771699" w:rsidP="0077169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Ερώτημα α:</w:t>
      </w:r>
    </w:p>
    <w:p w14:paraId="3F82880B" w14:textId="0F2524DC" w:rsidR="00771699" w:rsidRDefault="00771699" w:rsidP="0077169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ΔΙΑΓΡΑΜΜΑ ΟΝΤΟΤΗΤΩΝ ΣΥΣΧΕΤΙΣΕΩΝ</w:t>
      </w:r>
    </w:p>
    <w:p w14:paraId="1F03C313" w14:textId="77777777" w:rsidR="00771699" w:rsidRDefault="00771699" w:rsidP="0077169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D007D5" w14:textId="0E093114" w:rsidR="00771699" w:rsidRPr="005776A7" w:rsidRDefault="00701A8E" w:rsidP="007716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AC8789" wp14:editId="4DA58931">
            <wp:extent cx="5274310" cy="3100705"/>
            <wp:effectExtent l="0" t="0" r="254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EE6" w14:textId="6798AF9A" w:rsidR="00771699" w:rsidRDefault="00771699" w:rsidP="00771699">
      <w:pPr>
        <w:rPr>
          <w:rFonts w:ascii="Arial" w:hAnsi="Arial" w:cs="Arial"/>
          <w:b/>
          <w:bCs/>
          <w:sz w:val="24"/>
          <w:szCs w:val="24"/>
        </w:rPr>
      </w:pPr>
      <w:r w:rsidRPr="00771699">
        <w:rPr>
          <w:rFonts w:ascii="Arial" w:hAnsi="Arial" w:cs="Arial"/>
          <w:b/>
          <w:bCs/>
          <w:sz w:val="24"/>
          <w:szCs w:val="24"/>
        </w:rPr>
        <w:t>ΕΠΕΞΗΓΗΣΕΙΣ:</w:t>
      </w:r>
    </w:p>
    <w:p w14:paraId="0AA0B715" w14:textId="30FDC13F" w:rsidR="002803CD" w:rsidRDefault="00771699" w:rsidP="007716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Η τράπεζα διαθέτει πελάτες για τους οποίους καταχωρούνται: ένας μοναδικός κωδικός (</w:t>
      </w:r>
      <w:r w:rsidRPr="00771699">
        <w:rPr>
          <w:rFonts w:ascii="Arial" w:hAnsi="Arial" w:cs="Arial"/>
          <w:b/>
          <w:bCs/>
          <w:sz w:val="20"/>
          <w:szCs w:val="20"/>
          <w:lang w:val="en-US"/>
        </w:rPr>
        <w:t>ID</w:t>
      </w:r>
      <w:r w:rsidRPr="00771699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, το οποίο αποτελεί και το κύριο κλειδί της οντότητας πελάτης, τα απλά χαρακτηριστικά: </w:t>
      </w:r>
      <w:r>
        <w:rPr>
          <w:rFonts w:ascii="Arial" w:hAnsi="Arial" w:cs="Arial"/>
          <w:b/>
          <w:bCs/>
          <w:sz w:val="20"/>
          <w:szCs w:val="20"/>
        </w:rPr>
        <w:t xml:space="preserve">Όνομα, Επώνυμο, Πατρώνυμο, Α.Τ, ΑΦΜ, </w:t>
      </w:r>
      <w:r>
        <w:rPr>
          <w:rFonts w:ascii="Arial" w:hAnsi="Arial" w:cs="Arial"/>
          <w:sz w:val="20"/>
          <w:szCs w:val="20"/>
        </w:rPr>
        <w:t xml:space="preserve">το σύνθετο χαρακτηριστικό </w:t>
      </w:r>
      <w:r>
        <w:rPr>
          <w:rFonts w:ascii="Arial" w:hAnsi="Arial" w:cs="Arial"/>
          <w:b/>
          <w:bCs/>
          <w:sz w:val="20"/>
          <w:szCs w:val="20"/>
        </w:rPr>
        <w:t xml:space="preserve">Διεύθυνση, </w:t>
      </w:r>
      <w:r>
        <w:rPr>
          <w:rFonts w:ascii="Arial" w:hAnsi="Arial" w:cs="Arial"/>
          <w:sz w:val="20"/>
          <w:szCs w:val="20"/>
        </w:rPr>
        <w:t xml:space="preserve">το οποίο αποτελείται από  </w:t>
      </w:r>
      <w:r>
        <w:rPr>
          <w:rFonts w:ascii="Arial" w:hAnsi="Arial" w:cs="Arial"/>
          <w:b/>
          <w:bCs/>
          <w:sz w:val="20"/>
          <w:szCs w:val="20"/>
        </w:rPr>
        <w:t xml:space="preserve">Οδός, Αριθμός, Τ.Κ, Πόλη, </w:t>
      </w:r>
      <w:r>
        <w:rPr>
          <w:rFonts w:ascii="Arial" w:hAnsi="Arial" w:cs="Arial"/>
          <w:sz w:val="20"/>
          <w:szCs w:val="20"/>
        </w:rPr>
        <w:t xml:space="preserve">και το </w:t>
      </w:r>
      <w:proofErr w:type="spellStart"/>
      <w:r>
        <w:rPr>
          <w:rFonts w:ascii="Arial" w:hAnsi="Arial" w:cs="Arial"/>
          <w:sz w:val="20"/>
          <w:szCs w:val="20"/>
        </w:rPr>
        <w:t>πλειότιμο</w:t>
      </w:r>
      <w:proofErr w:type="spellEnd"/>
      <w:r>
        <w:rPr>
          <w:rFonts w:ascii="Arial" w:hAnsi="Arial" w:cs="Arial"/>
          <w:sz w:val="20"/>
          <w:szCs w:val="20"/>
        </w:rPr>
        <w:t xml:space="preserve"> χαρακτηριστικό </w:t>
      </w:r>
      <w:r>
        <w:rPr>
          <w:rFonts w:ascii="Arial" w:hAnsi="Arial" w:cs="Arial"/>
          <w:b/>
          <w:bCs/>
          <w:sz w:val="20"/>
          <w:szCs w:val="20"/>
        </w:rPr>
        <w:t xml:space="preserve">τηλέφωνα </w:t>
      </w:r>
      <w:r>
        <w:rPr>
          <w:rFonts w:ascii="Arial" w:hAnsi="Arial" w:cs="Arial"/>
          <w:sz w:val="20"/>
          <w:szCs w:val="20"/>
        </w:rPr>
        <w:t>στο οποίο αποθηκεύονται όλα τα τηλέφωνα που διαθέτουν οι πελάτες.</w:t>
      </w:r>
      <w:r w:rsidR="002803CD">
        <w:rPr>
          <w:rFonts w:ascii="Arial" w:hAnsi="Arial" w:cs="Arial"/>
          <w:sz w:val="20"/>
          <w:szCs w:val="20"/>
        </w:rPr>
        <w:t xml:space="preserve">                                     </w:t>
      </w:r>
    </w:p>
    <w:p w14:paraId="11EB500D" w14:textId="2D334FD0" w:rsidR="002803CD" w:rsidRDefault="002803CD" w:rsidP="00771699">
      <w:r>
        <w:rPr>
          <w:rFonts w:ascii="Arial" w:hAnsi="Arial" w:cs="Arial"/>
          <w:sz w:val="20"/>
          <w:szCs w:val="20"/>
        </w:rPr>
        <w:t xml:space="preserve">Οι </w:t>
      </w:r>
      <w:r>
        <w:t xml:space="preserve">πελάτες διαθέτουν λογαριασμούς, συνεπώς προκύπτει η οντότητα </w:t>
      </w:r>
      <w:r>
        <w:rPr>
          <w:b/>
          <w:bCs/>
        </w:rPr>
        <w:t xml:space="preserve">ΛΟΓΑΡΙΑΣΜΟΣ, </w:t>
      </w:r>
      <w:r>
        <w:t>για την οποία καταχωρούνται: το κύριο κλειδί – αναγνωριστικός αριθμός του λογαριασμού (</w:t>
      </w:r>
      <w:r>
        <w:rPr>
          <w:b/>
          <w:bCs/>
          <w:lang w:val="en-US"/>
        </w:rPr>
        <w:t>ID</w:t>
      </w:r>
      <w:r w:rsidRPr="002803CD">
        <w:t xml:space="preserve">), </w:t>
      </w:r>
      <w:r>
        <w:t xml:space="preserve">το σύνθετο χαρακτηριστικό </w:t>
      </w:r>
      <w:r>
        <w:rPr>
          <w:b/>
          <w:bCs/>
        </w:rPr>
        <w:t>είδος</w:t>
      </w:r>
      <w:r>
        <w:t xml:space="preserve">, το οποίο μπορεί να είναι </w:t>
      </w:r>
      <w:r>
        <w:rPr>
          <w:b/>
          <w:bCs/>
        </w:rPr>
        <w:t xml:space="preserve">ταμιευτηρίου, όψεως </w:t>
      </w:r>
      <w:r>
        <w:t xml:space="preserve">ή </w:t>
      </w:r>
      <w:r>
        <w:rPr>
          <w:b/>
          <w:bCs/>
        </w:rPr>
        <w:t xml:space="preserve">δανείου </w:t>
      </w:r>
      <w:r>
        <w:t xml:space="preserve">και το απλό χαρακτηριστικό </w:t>
      </w:r>
      <w:r>
        <w:rPr>
          <w:b/>
          <w:bCs/>
        </w:rPr>
        <w:t xml:space="preserve">υπόλοιπο </w:t>
      </w:r>
      <w:r>
        <w:t xml:space="preserve">που δείχνει το υπόλοιπο του λογαριασμού, όποιο κι αν είναι το είδος του. </w:t>
      </w:r>
    </w:p>
    <w:p w14:paraId="2489A812" w14:textId="334B4124" w:rsidR="002803CD" w:rsidRPr="00D80CAC" w:rsidRDefault="002803CD" w:rsidP="00771699">
      <w:r w:rsidRPr="002803CD">
        <w:rPr>
          <w:b/>
          <w:bCs/>
        </w:rPr>
        <w:t>-&gt;</w:t>
      </w:r>
      <w:r>
        <w:rPr>
          <w:b/>
          <w:bCs/>
        </w:rPr>
        <w:t xml:space="preserve">  </w:t>
      </w:r>
      <w:r>
        <w:t xml:space="preserve">Οι </w:t>
      </w:r>
      <w:r>
        <w:rPr>
          <w:b/>
          <w:bCs/>
        </w:rPr>
        <w:t xml:space="preserve">πελάτες </w:t>
      </w:r>
      <w:r>
        <w:t xml:space="preserve">μπορούν να διαθέτουν πολλούς διαφορετικούς </w:t>
      </w:r>
      <w:r w:rsidRPr="002803CD">
        <w:rPr>
          <w:b/>
          <w:bCs/>
        </w:rPr>
        <w:t>λογαριασμούς</w:t>
      </w:r>
      <w:r>
        <w:t xml:space="preserve">, ενώ ένας λογαριασμός ανήκει σε έναν και μόνο πελάτη. Συνεπώς προκύπτει η συσχέτιση </w:t>
      </w:r>
      <w:r>
        <w:rPr>
          <w:b/>
          <w:bCs/>
        </w:rPr>
        <w:t>ΑΝΗΚΕΙ</w:t>
      </w:r>
      <w:r>
        <w:t xml:space="preserve"> μεταξύ των οντοτήτων </w:t>
      </w:r>
      <w:r>
        <w:rPr>
          <w:b/>
          <w:bCs/>
        </w:rPr>
        <w:t xml:space="preserve">ΠΕΛΑΤΗΣ – ΛΟΓΑΡΙΑΣΜΟΣ </w:t>
      </w:r>
      <w:r>
        <w:t xml:space="preserve">τύπου </w:t>
      </w:r>
      <w:r w:rsidRPr="002803CD">
        <w:rPr>
          <w:b/>
          <w:bCs/>
        </w:rPr>
        <w:t>1:Ν</w:t>
      </w:r>
      <w:r>
        <w:t xml:space="preserve">, με υποχρεωτική μάλιστα την συμμετοχή της οντότητας </w:t>
      </w:r>
      <w:r>
        <w:rPr>
          <w:b/>
          <w:bCs/>
        </w:rPr>
        <w:t xml:space="preserve">ΛΟΓΑΡΙΑΣΜΟΣ </w:t>
      </w:r>
      <w:r>
        <w:t>στην συσχέτιση, καθώς για να υπάρχει κάποιος λογαριασμός πρέπει υποχρεωτικά να ταυτίζεται με κάποιον πελάτη</w:t>
      </w:r>
      <w:r w:rsidR="00D80CAC" w:rsidRPr="00D80CAC">
        <w:t>.</w:t>
      </w:r>
    </w:p>
    <w:p w14:paraId="4128BC8F" w14:textId="2C5CF534" w:rsidR="00EA55B9" w:rsidRDefault="00EA55B9" w:rsidP="00771699">
      <w:r>
        <w:t xml:space="preserve">Για κάθε </w:t>
      </w:r>
      <w:r>
        <w:rPr>
          <w:b/>
          <w:bCs/>
        </w:rPr>
        <w:t>ΛΟΓΑΡΙΑΣΜΟ</w:t>
      </w:r>
      <w:r>
        <w:t xml:space="preserve"> καταγράφεται η κίνηση του, συνεπώς προκύπτει η οντότητα </w:t>
      </w:r>
      <w:r>
        <w:rPr>
          <w:b/>
          <w:bCs/>
        </w:rPr>
        <w:t xml:space="preserve">ΚΙΝΗΣΗ ΛΟΓΑΡΙΑΣΜΟΥ, </w:t>
      </w:r>
      <w:r>
        <w:t>στην οποία κύριο κλειδί είναι ο αναγνωριστικός κωδικός της (</w:t>
      </w:r>
      <w:r>
        <w:rPr>
          <w:b/>
          <w:bCs/>
          <w:lang w:val="en-US"/>
        </w:rPr>
        <w:t>ID</w:t>
      </w:r>
      <w:r w:rsidRPr="00EA55B9">
        <w:t>)</w:t>
      </w:r>
      <w:r>
        <w:t xml:space="preserve"> και διαθέτει το σύνθετο χαρακτηριστικό </w:t>
      </w:r>
      <w:r>
        <w:rPr>
          <w:b/>
          <w:bCs/>
        </w:rPr>
        <w:t xml:space="preserve">είδος </w:t>
      </w:r>
      <w:r>
        <w:t>το οποίο μπορεί να είναι είτ</w:t>
      </w:r>
      <w:r w:rsidR="00DB1DFE">
        <w:t>ε</w:t>
      </w:r>
      <w:r>
        <w:t xml:space="preserve"> </w:t>
      </w:r>
      <w:r w:rsidRPr="00EA55B9">
        <w:rPr>
          <w:b/>
          <w:bCs/>
        </w:rPr>
        <w:t>κατάθεση</w:t>
      </w:r>
      <w:r>
        <w:t xml:space="preserve"> είτε </w:t>
      </w:r>
      <w:r w:rsidRPr="00EA55B9">
        <w:rPr>
          <w:b/>
          <w:bCs/>
        </w:rPr>
        <w:lastRenderedPageBreak/>
        <w:t>ανάληψη</w:t>
      </w:r>
      <w:r>
        <w:rPr>
          <w:b/>
          <w:bCs/>
        </w:rPr>
        <w:t xml:space="preserve"> </w:t>
      </w:r>
      <w:r>
        <w:t xml:space="preserve">και τέλος τα απλά χαρακτηριστικά </w:t>
      </w:r>
      <w:r>
        <w:rPr>
          <w:b/>
          <w:bCs/>
        </w:rPr>
        <w:t xml:space="preserve">ποσό </w:t>
      </w:r>
      <w:r w:rsidR="00DB1DFE">
        <w:t>(</w:t>
      </w:r>
      <w:r>
        <w:t xml:space="preserve">που είναι το ποσό που έγινε κατάθεση ή ανάληψη) και η </w:t>
      </w:r>
      <w:r>
        <w:rPr>
          <w:b/>
          <w:bCs/>
        </w:rPr>
        <w:t>ημερομηνία κίνησης</w:t>
      </w:r>
      <w:r>
        <w:t>.</w:t>
      </w:r>
    </w:p>
    <w:p w14:paraId="7C4C66AC" w14:textId="053791BA" w:rsidR="007F396A" w:rsidRPr="007F396A" w:rsidRDefault="00EA55B9" w:rsidP="00EA55B9">
      <w:r>
        <w:t xml:space="preserve">-&gt;  Για έναν </w:t>
      </w:r>
      <w:r>
        <w:rPr>
          <w:b/>
          <w:bCs/>
        </w:rPr>
        <w:t xml:space="preserve">ΛΟΓΑΡΙΑΣΜΟ </w:t>
      </w:r>
      <w:r>
        <w:t>μπορούν να καταγραφούν πολλές κινήσεις, ενώ κάθε</w:t>
      </w:r>
      <w:r>
        <w:rPr>
          <w:b/>
          <w:bCs/>
        </w:rPr>
        <w:t xml:space="preserve"> ΚΙΝΗΣΗ ΛΟΓΑΡΙΑΣΜΟΥ</w:t>
      </w:r>
      <w:r>
        <w:t xml:space="preserve"> καταγράφεται υποχρεωτικά από έναν και μόνο λογαριασμό. Συνεπώς προκύπτει η συσχέτιση </w:t>
      </w:r>
      <w:r>
        <w:rPr>
          <w:b/>
          <w:bCs/>
        </w:rPr>
        <w:t xml:space="preserve">ΚΑΤΑΓΡΑΦΗΚΕ </w:t>
      </w:r>
      <w:r>
        <w:t xml:space="preserve">η οποία είναι τύπου </w:t>
      </w:r>
      <w:r w:rsidRPr="00EA55B9">
        <w:rPr>
          <w:b/>
          <w:bCs/>
        </w:rPr>
        <w:t>1:Ν</w:t>
      </w:r>
      <w:r>
        <w:t xml:space="preserve"> με υποχρεωτική την συμμετοχή της οντότητας </w:t>
      </w:r>
      <w:r>
        <w:rPr>
          <w:b/>
          <w:bCs/>
        </w:rPr>
        <w:t xml:space="preserve">ΚΙΝΗΣΗ ΛΟΓΑΡΙΑΣΜΟΥ </w:t>
      </w:r>
      <w:r>
        <w:t>στην συσχέτιση, καθώς η κάθε κίνηση που πραγματοποιείται γίνεται αποκλειστικά</w:t>
      </w:r>
      <w:r w:rsidR="00DB1DFE">
        <w:t xml:space="preserve"> </w:t>
      </w:r>
      <w:r>
        <w:t>- υποχρεωτικά από έναν μόνο λογαριασμό.</w:t>
      </w:r>
      <w:r w:rsidR="007F396A">
        <w:t xml:space="preserve"> Η οντότητα </w:t>
      </w:r>
      <w:r w:rsidR="007F396A">
        <w:rPr>
          <w:b/>
          <w:bCs/>
        </w:rPr>
        <w:t xml:space="preserve">ΛΟΓΑΡΙΑΣΜΟΣ </w:t>
      </w:r>
      <w:r w:rsidR="007F396A">
        <w:t>δεν συμμετέχει υποχρεωτικά στη συσχέτιση καθώς μπορεί να υπάρχει κάποιος ανοιχτός λογαριασμός για τον οποίο δεν έχει γίνει ακόμα κάποια κίνηση λογαριασμού.</w:t>
      </w:r>
    </w:p>
    <w:p w14:paraId="120C59FB" w14:textId="77777777" w:rsidR="00EA55B9" w:rsidRDefault="00EA55B9" w:rsidP="00EA55B9">
      <w:pPr>
        <w:rPr>
          <w:b/>
          <w:bCs/>
        </w:rPr>
      </w:pPr>
      <w:r>
        <w:t xml:space="preserve">Ένας </w:t>
      </w:r>
      <w:r>
        <w:rPr>
          <w:b/>
          <w:bCs/>
        </w:rPr>
        <w:t xml:space="preserve">ΛΟΓΑΡΙΑΣΜΟΣ </w:t>
      </w:r>
      <w:r>
        <w:t xml:space="preserve">μπορεί να συνδεθεί με μία η περισσότερες πιστωτικές κάρτες. Έτσι προκύπτει η οντότητα </w:t>
      </w:r>
      <w:r>
        <w:rPr>
          <w:b/>
          <w:bCs/>
        </w:rPr>
        <w:t xml:space="preserve">ΠΙΣΤΩΤΙΚΕΣ ΚΑΡΤΕΣ, </w:t>
      </w:r>
      <w:r>
        <w:t xml:space="preserve">για την οποία καταχωρούνται: ο αναγνωριστικός κωδικός της κάρτας ( κύριο κλειδί – </w:t>
      </w:r>
      <w:r>
        <w:rPr>
          <w:b/>
          <w:bCs/>
          <w:lang w:val="en-US"/>
        </w:rPr>
        <w:t>ID</w:t>
      </w:r>
      <w:r w:rsidRPr="00EA55B9">
        <w:rPr>
          <w:b/>
          <w:bCs/>
        </w:rPr>
        <w:t xml:space="preserve"> </w:t>
      </w:r>
      <w:r w:rsidRPr="00EA55B9">
        <w:t>)</w:t>
      </w:r>
      <w:r>
        <w:t xml:space="preserve">, και τα απλά χαρακτηριστικά, </w:t>
      </w:r>
      <w:r>
        <w:rPr>
          <w:b/>
          <w:bCs/>
          <w:lang w:val="en-US"/>
        </w:rPr>
        <w:t>PIN</w:t>
      </w:r>
      <w:r w:rsidRPr="00EA55B9">
        <w:rPr>
          <w:b/>
          <w:bCs/>
        </w:rPr>
        <w:t xml:space="preserve"> </w:t>
      </w:r>
      <w:r>
        <w:t xml:space="preserve">και </w:t>
      </w:r>
      <w:r>
        <w:rPr>
          <w:b/>
          <w:bCs/>
        </w:rPr>
        <w:t>ημερομηνία λήξης.</w:t>
      </w:r>
    </w:p>
    <w:p w14:paraId="7CA938FA" w14:textId="50BF71CB" w:rsidR="00EA55B9" w:rsidRPr="009F0020" w:rsidRDefault="00EA55B9" w:rsidP="00EA55B9">
      <w:r w:rsidRPr="00EA55B9">
        <w:rPr>
          <w:b/>
          <w:bCs/>
        </w:rPr>
        <w:t>-</w:t>
      </w:r>
      <w:r>
        <w:t xml:space="preserve">&gt;  Ένας </w:t>
      </w:r>
      <w:r>
        <w:rPr>
          <w:b/>
          <w:bCs/>
        </w:rPr>
        <w:t xml:space="preserve">ΛΟΓΑΡΙΑΣΜΟΣ </w:t>
      </w:r>
      <w:r>
        <w:t xml:space="preserve">μπορεί να συνδεθεί προαιρετικά με μία ή </w:t>
      </w:r>
      <w:r>
        <w:rPr>
          <w:b/>
          <w:bCs/>
        </w:rPr>
        <w:t xml:space="preserve">ΠΙΣΤΩΤΙΚΕΣ ΚΑΡΤΕΣ </w:t>
      </w:r>
      <w:r>
        <w:t>, και μία πιστωτική κάρτα μπορεί να συνδεθεί με έναν ή περισσότερους λογαριασμούς</w:t>
      </w:r>
      <w:r w:rsidR="007F396A">
        <w:t xml:space="preserve">. Έτσι προκύπτει η συσχέτιση </w:t>
      </w:r>
      <w:r w:rsidR="007F396A">
        <w:rPr>
          <w:b/>
          <w:bCs/>
        </w:rPr>
        <w:t xml:space="preserve">ΣΥΝΔΕΕΤΑΙ </w:t>
      </w:r>
      <w:r w:rsidR="007F396A">
        <w:t xml:space="preserve">τύπου </w:t>
      </w:r>
      <w:r w:rsidR="007F396A">
        <w:rPr>
          <w:b/>
          <w:bCs/>
        </w:rPr>
        <w:t>Ν:Μ,</w:t>
      </w:r>
      <w:r w:rsidR="007F396A">
        <w:t xml:space="preserve"> </w:t>
      </w:r>
      <w:r w:rsidR="009F0020">
        <w:t xml:space="preserve">στην οποία η οντότητα </w:t>
      </w:r>
      <w:r w:rsidR="009F0020">
        <w:rPr>
          <w:b/>
          <w:bCs/>
        </w:rPr>
        <w:t xml:space="preserve">ΛΟΓΑΡΙΑΣΜΟΣ </w:t>
      </w:r>
      <w:r w:rsidR="009F0020">
        <w:t xml:space="preserve">δεν συμμετέχει υποχρεωτικά, καθώς μπορεί να έχει καταχωρηθεί λογαριασμός στη βάση δεδομένων ο οποίος δεν συνδέεται με κάποια </w:t>
      </w:r>
      <w:r w:rsidR="009F0020">
        <w:rPr>
          <w:b/>
          <w:bCs/>
        </w:rPr>
        <w:t xml:space="preserve">ΠΙΣΤΩΤΙΚΗ ΚΑΡΤΑ, </w:t>
      </w:r>
      <w:r w:rsidR="009F0020">
        <w:t xml:space="preserve">ενώ η οντότητα </w:t>
      </w:r>
      <w:r w:rsidR="009F0020">
        <w:rPr>
          <w:b/>
          <w:bCs/>
        </w:rPr>
        <w:t xml:space="preserve">ΠΙΣΤΩΤΙΚΗ ΚΑΡΤΑ </w:t>
      </w:r>
      <w:r w:rsidR="009F0020">
        <w:t>συμμετέχει υποχρεωτικά στη συσχέτιση, καθώς για να υπάρχει καταχωρημένη στη βάση δεδομένων μία πιστωτική κάρτα πρέπει υποχρεωτικά να συνδέεται με κάποιον ή κάποιους λογαριασμούς.</w:t>
      </w:r>
    </w:p>
    <w:p w14:paraId="790774DA" w14:textId="715E1C19" w:rsidR="007F396A" w:rsidRDefault="007F396A" w:rsidP="00EA55B9">
      <w:pPr>
        <w:rPr>
          <w:b/>
          <w:bCs/>
        </w:rPr>
      </w:pPr>
      <w:r>
        <w:t xml:space="preserve">Ένας </w:t>
      </w:r>
      <w:r>
        <w:rPr>
          <w:b/>
          <w:bCs/>
        </w:rPr>
        <w:t>ΠΕΛΑΤΗΣ</w:t>
      </w:r>
      <w:r>
        <w:t xml:space="preserve"> μπορεί να εξυπηρετηθεί από πολλούς υπαλλήλους, συνεπώς προκύπτει η οντότητα </w:t>
      </w:r>
      <w:r>
        <w:rPr>
          <w:b/>
          <w:bCs/>
        </w:rPr>
        <w:t xml:space="preserve">ΥΠΑΛΛΗΛΟΣ, </w:t>
      </w:r>
      <w:r>
        <w:t>για την οποία καταχωρούνται: ο αναγνωριστικός κωδικός του υπαλλήλου, το κύριο κλειδί της οντότητας (</w:t>
      </w:r>
      <w:r>
        <w:rPr>
          <w:b/>
          <w:bCs/>
          <w:lang w:val="en-US"/>
        </w:rPr>
        <w:t>ID</w:t>
      </w:r>
      <w:r w:rsidRPr="007F396A">
        <w:t>)</w:t>
      </w:r>
      <w:r>
        <w:t>, και τα απλά χαρακτηριστικά,</w:t>
      </w:r>
      <w:r>
        <w:rPr>
          <w:b/>
          <w:bCs/>
        </w:rPr>
        <w:t xml:space="preserve"> Όνομα, Επώνυμο, Διεύθυνση </w:t>
      </w:r>
      <w:r>
        <w:t xml:space="preserve">και </w:t>
      </w:r>
      <w:proofErr w:type="spellStart"/>
      <w:r>
        <w:rPr>
          <w:b/>
          <w:bCs/>
        </w:rPr>
        <w:t>Τηλ</w:t>
      </w:r>
      <w:proofErr w:type="spellEnd"/>
      <w:r>
        <w:rPr>
          <w:b/>
          <w:bCs/>
        </w:rPr>
        <w:t xml:space="preserve"> Επικοινωνίας.</w:t>
      </w:r>
    </w:p>
    <w:p w14:paraId="2613B566" w14:textId="53E0D61C" w:rsidR="007F396A" w:rsidRDefault="007F396A" w:rsidP="007F396A">
      <w:r w:rsidRPr="007F396A">
        <w:rPr>
          <w:b/>
          <w:bCs/>
        </w:rPr>
        <w:t>-</w:t>
      </w:r>
      <w:r>
        <w:rPr>
          <w:b/>
          <w:bCs/>
        </w:rPr>
        <w:t xml:space="preserve">&gt;  </w:t>
      </w:r>
      <w:r>
        <w:t xml:space="preserve">Ένας </w:t>
      </w:r>
      <w:r>
        <w:rPr>
          <w:b/>
          <w:bCs/>
        </w:rPr>
        <w:t xml:space="preserve">ΠΕΛΑΤΗΣ </w:t>
      </w:r>
      <w:r>
        <w:t xml:space="preserve"> μπορεί να εξυπηρετηθεί από πολλούς υπαλλήλους και ένας </w:t>
      </w:r>
      <w:r>
        <w:rPr>
          <w:b/>
          <w:bCs/>
        </w:rPr>
        <w:t>ΥΠΑΛΛΗΛΟΣ</w:t>
      </w:r>
      <w:r>
        <w:t xml:space="preserve"> μπορεί να εξυπηρετήσει πολλούς πελάτες. Έτσι προκύπτει η συσχέτιση </w:t>
      </w:r>
      <w:r>
        <w:rPr>
          <w:b/>
          <w:bCs/>
        </w:rPr>
        <w:t xml:space="preserve">ΕΞΥΠΗΡΕΤΕΙ, </w:t>
      </w:r>
      <w:r>
        <w:t xml:space="preserve">η οποία είναι τύπου </w:t>
      </w:r>
      <w:r>
        <w:rPr>
          <w:b/>
          <w:bCs/>
        </w:rPr>
        <w:t xml:space="preserve">Ν:Μ </w:t>
      </w:r>
      <w:r>
        <w:t xml:space="preserve">η οποία διαθέτει και τα απλά χαρακτηριστικά , </w:t>
      </w:r>
      <w:r>
        <w:rPr>
          <w:b/>
          <w:bCs/>
        </w:rPr>
        <w:t xml:space="preserve">Ώρα </w:t>
      </w:r>
      <w:r>
        <w:t xml:space="preserve">και </w:t>
      </w:r>
      <w:r>
        <w:rPr>
          <w:b/>
          <w:bCs/>
        </w:rPr>
        <w:t>Ημερομηνία</w:t>
      </w:r>
      <w:r>
        <w:t>, έτσι ώστε να γνωρίζουμε το πότε έγινε η κάθε εξυπηρέτηση. Οι δύο οντότητες δεν συμμετέχουν υποχρεωτικά καθώς μπορεί να υπάρχει πελάτης ο οποίος δεν έχει εξυπηρετηθεί από κάποιον υπάλληλο κι αντίστοιχα να υπάρχει κάποιος υπάλληλος που δεν έχει εξυπηρετήσει κάποιον πελάτη.</w:t>
      </w:r>
    </w:p>
    <w:p w14:paraId="500572F6" w14:textId="77777777" w:rsidR="009F0020" w:rsidRDefault="007F396A" w:rsidP="007F396A">
      <w:pPr>
        <w:rPr>
          <w:b/>
          <w:bCs/>
        </w:rPr>
      </w:pPr>
      <w:r>
        <w:t>Τέλος</w:t>
      </w:r>
      <w:r w:rsidR="000A7643">
        <w:t xml:space="preserve"> </w:t>
      </w:r>
      <w:r w:rsidR="009F0020">
        <w:t xml:space="preserve">ένας </w:t>
      </w:r>
      <w:r w:rsidR="009F0020">
        <w:rPr>
          <w:b/>
          <w:bCs/>
        </w:rPr>
        <w:t xml:space="preserve">ΠΕΛΑΤΗΣ </w:t>
      </w:r>
      <w:r w:rsidR="009F0020">
        <w:t xml:space="preserve">μπορεί να διαθέτει λογαριασμό </w:t>
      </w:r>
      <w:proofErr w:type="spellStart"/>
      <w:r w:rsidR="009F0020">
        <w:rPr>
          <w:lang w:val="en-US"/>
        </w:rPr>
        <w:t>ebanking</w:t>
      </w:r>
      <w:proofErr w:type="spellEnd"/>
      <w:r w:rsidR="009F0020">
        <w:t xml:space="preserve">, συνεπώς προκύπτει η οντότητα </w:t>
      </w:r>
      <w:r w:rsidR="009F0020">
        <w:rPr>
          <w:b/>
          <w:bCs/>
          <w:lang w:val="en-US"/>
        </w:rPr>
        <w:t>E</w:t>
      </w:r>
      <w:r w:rsidR="009F0020" w:rsidRPr="009F0020">
        <w:rPr>
          <w:b/>
          <w:bCs/>
        </w:rPr>
        <w:t>-</w:t>
      </w:r>
      <w:r w:rsidR="009F0020">
        <w:rPr>
          <w:b/>
          <w:bCs/>
          <w:lang w:val="en-US"/>
        </w:rPr>
        <w:t>BANKING</w:t>
      </w:r>
      <w:r w:rsidR="009F0020" w:rsidRPr="009F0020">
        <w:rPr>
          <w:b/>
          <w:bCs/>
        </w:rPr>
        <w:t xml:space="preserve"> </w:t>
      </w:r>
      <w:r w:rsidR="009F0020" w:rsidRPr="009F0020">
        <w:t>,</w:t>
      </w:r>
      <w:r w:rsidR="009F0020">
        <w:t xml:space="preserve"> για την οποία καταχωρούνται: ο αναγνωριστικός κωδικός (</w:t>
      </w:r>
      <w:r w:rsidR="009F0020">
        <w:rPr>
          <w:b/>
          <w:bCs/>
          <w:lang w:val="en-US"/>
        </w:rPr>
        <w:t>ID</w:t>
      </w:r>
      <w:r w:rsidR="009F0020" w:rsidRPr="009F0020">
        <w:t xml:space="preserve">) </w:t>
      </w:r>
      <w:r w:rsidR="009F0020">
        <w:t>–</w:t>
      </w:r>
      <w:r w:rsidR="009F0020" w:rsidRPr="009F0020">
        <w:t xml:space="preserve"> </w:t>
      </w:r>
      <w:r w:rsidR="009F0020">
        <w:t xml:space="preserve">ο οποίος αποτελεί το κύριο κλειδί της οντότητας, και τα απλά χαρακτηριστικά, </w:t>
      </w:r>
      <w:r w:rsidR="009F0020">
        <w:rPr>
          <w:b/>
          <w:bCs/>
          <w:lang w:val="en-US"/>
        </w:rPr>
        <w:t>Username</w:t>
      </w:r>
      <w:r w:rsidR="009F0020" w:rsidRPr="009F0020">
        <w:rPr>
          <w:b/>
          <w:bCs/>
        </w:rPr>
        <w:t xml:space="preserve"> </w:t>
      </w:r>
      <w:r w:rsidR="009F0020" w:rsidRPr="009F0020">
        <w:t xml:space="preserve">, </w:t>
      </w:r>
      <w:r w:rsidR="009F0020">
        <w:rPr>
          <w:b/>
          <w:bCs/>
          <w:lang w:val="en-US"/>
        </w:rPr>
        <w:t>e</w:t>
      </w:r>
      <w:r w:rsidR="009F0020" w:rsidRPr="009F0020">
        <w:rPr>
          <w:b/>
          <w:bCs/>
        </w:rPr>
        <w:t>-</w:t>
      </w:r>
      <w:r w:rsidR="009F0020">
        <w:rPr>
          <w:b/>
          <w:bCs/>
          <w:lang w:val="en-US"/>
        </w:rPr>
        <w:t>mail</w:t>
      </w:r>
      <w:r w:rsidR="009F0020" w:rsidRPr="009F0020">
        <w:t xml:space="preserve">, </w:t>
      </w:r>
      <w:r w:rsidR="009F0020">
        <w:rPr>
          <w:b/>
          <w:bCs/>
          <w:lang w:val="en-US"/>
        </w:rPr>
        <w:t>password</w:t>
      </w:r>
      <w:r w:rsidR="009F0020" w:rsidRPr="009F0020">
        <w:rPr>
          <w:b/>
          <w:bCs/>
        </w:rPr>
        <w:t>.</w:t>
      </w:r>
    </w:p>
    <w:p w14:paraId="7382C044" w14:textId="49285296" w:rsidR="007F396A" w:rsidRDefault="009F0020" w:rsidP="009F0020">
      <w:r w:rsidRPr="009F0020">
        <w:rPr>
          <w:b/>
          <w:bCs/>
        </w:rPr>
        <w:t>-</w:t>
      </w:r>
      <w:r>
        <w:t xml:space="preserve">&gt;  Ένας πελάτης μπορεί να διαθέτει λογαριασμό </w:t>
      </w:r>
      <w:r>
        <w:rPr>
          <w:b/>
          <w:bCs/>
          <w:lang w:val="en-US"/>
        </w:rPr>
        <w:t>E</w:t>
      </w:r>
      <w:r w:rsidRPr="009F0020">
        <w:rPr>
          <w:b/>
          <w:bCs/>
        </w:rPr>
        <w:t>-</w:t>
      </w:r>
      <w:r>
        <w:rPr>
          <w:b/>
          <w:bCs/>
          <w:lang w:val="en-US"/>
        </w:rPr>
        <w:t>BANKING</w:t>
      </w:r>
      <w:r w:rsidRPr="009F0020">
        <w:rPr>
          <w:b/>
          <w:bCs/>
        </w:rPr>
        <w:t xml:space="preserve"> </w:t>
      </w:r>
      <w:r>
        <w:t xml:space="preserve">και ένας λογαριασμός </w:t>
      </w:r>
      <w:r>
        <w:rPr>
          <w:lang w:val="en-US"/>
        </w:rPr>
        <w:t>e</w:t>
      </w:r>
      <w:r w:rsidRPr="009F0020">
        <w:t>-</w:t>
      </w:r>
      <w:r>
        <w:rPr>
          <w:lang w:val="en-US"/>
        </w:rPr>
        <w:t>banking</w:t>
      </w:r>
      <w:r w:rsidRPr="009F0020">
        <w:t xml:space="preserve"> </w:t>
      </w:r>
      <w:r>
        <w:t xml:space="preserve">ανήκει σε έναν μόνο πελάτη. Συνεπώς </w:t>
      </w:r>
      <w:r w:rsidRPr="009F0020">
        <w:t xml:space="preserve"> </w:t>
      </w:r>
      <w:r>
        <w:t xml:space="preserve">προκύπτει η συσχέτιση </w:t>
      </w:r>
      <w:r>
        <w:rPr>
          <w:b/>
          <w:bCs/>
        </w:rPr>
        <w:t xml:space="preserve">ΔΙΑΘΕΤΕΙ </w:t>
      </w:r>
      <w:r>
        <w:t xml:space="preserve">τύπου </w:t>
      </w:r>
      <w:r>
        <w:rPr>
          <w:b/>
          <w:bCs/>
        </w:rPr>
        <w:t xml:space="preserve">1:1 </w:t>
      </w:r>
      <w:r>
        <w:t xml:space="preserve">με υποχρεωτική την συμμετοχή της οντότητας </w:t>
      </w:r>
      <w:r>
        <w:rPr>
          <w:b/>
          <w:bCs/>
          <w:lang w:val="en-US"/>
        </w:rPr>
        <w:t>E</w:t>
      </w:r>
      <w:r w:rsidRPr="009F0020">
        <w:rPr>
          <w:b/>
          <w:bCs/>
        </w:rPr>
        <w:t>-</w:t>
      </w:r>
      <w:r>
        <w:rPr>
          <w:b/>
          <w:bCs/>
          <w:lang w:val="en-US"/>
        </w:rPr>
        <w:t>BANKING</w:t>
      </w:r>
      <w:r w:rsidRPr="009F0020">
        <w:rPr>
          <w:b/>
          <w:bCs/>
        </w:rPr>
        <w:t xml:space="preserve"> </w:t>
      </w:r>
      <w:r>
        <w:t xml:space="preserve">καθώς για να είναι καταχωρημένος κάποιος λογαριασμός ηλεκτρονικής τράπεζας, πρέπει υποχρεωτικά να ανήκει σε κάποιον πελάτη. Αντίθετα η οντότητα πελάτης δεν συμμετέχει υποχρεωτικά καθώς μπορεί να υπάρχει κάποιος </w:t>
      </w:r>
      <w:r>
        <w:rPr>
          <w:b/>
          <w:bCs/>
        </w:rPr>
        <w:t xml:space="preserve">ΠΕΛΑΤΗΣ </w:t>
      </w:r>
      <w:r>
        <w:t xml:space="preserve">της τράπεζας ο οποίος δεν διαθέτει λογαριασμό </w:t>
      </w:r>
      <w:r>
        <w:rPr>
          <w:lang w:val="en-US"/>
        </w:rPr>
        <w:t>e</w:t>
      </w:r>
      <w:r w:rsidRPr="009F0020">
        <w:t>-</w:t>
      </w:r>
      <w:r>
        <w:rPr>
          <w:lang w:val="en-US"/>
        </w:rPr>
        <w:t>banking</w:t>
      </w:r>
      <w:r w:rsidRPr="009F0020">
        <w:t>.</w:t>
      </w:r>
    </w:p>
    <w:p w14:paraId="75BD2C65" w14:textId="24F109B8" w:rsidR="00DE1967" w:rsidRPr="00DE1967" w:rsidRDefault="00DE1967" w:rsidP="009F0020">
      <w:pPr>
        <w:rPr>
          <w:rFonts w:ascii="Arial" w:hAnsi="Arial" w:cs="Arial"/>
        </w:rPr>
      </w:pPr>
      <w:r w:rsidRPr="00771699">
        <w:rPr>
          <w:rFonts w:ascii="Arial" w:hAnsi="Arial" w:cs="Arial"/>
          <w:b/>
          <w:bCs/>
        </w:rPr>
        <w:lastRenderedPageBreak/>
        <w:t>Φοιτητ</w:t>
      </w:r>
      <w:r>
        <w:rPr>
          <w:rFonts w:ascii="Arial" w:hAnsi="Arial" w:cs="Arial"/>
          <w:b/>
          <w:bCs/>
        </w:rPr>
        <w:t>ή</w:t>
      </w:r>
      <w:r w:rsidRPr="00771699">
        <w:rPr>
          <w:rFonts w:ascii="Arial" w:hAnsi="Arial" w:cs="Arial"/>
          <w:b/>
          <w:bCs/>
        </w:rPr>
        <w:t>ς:</w:t>
      </w:r>
      <w:r>
        <w:rPr>
          <w:rFonts w:ascii="Arial" w:hAnsi="Arial" w:cs="Arial"/>
        </w:rPr>
        <w:t xml:space="preserve"> Βογιατζής Νικόλαος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71699">
        <w:rPr>
          <w:rFonts w:ascii="Arial" w:hAnsi="Arial" w:cs="Arial"/>
          <w:b/>
          <w:bCs/>
        </w:rPr>
        <w:t>ΑΕΜ</w:t>
      </w:r>
      <w:r>
        <w:rPr>
          <w:rFonts w:ascii="Arial" w:hAnsi="Arial" w:cs="Arial"/>
          <w:b/>
          <w:bCs/>
        </w:rPr>
        <w:t xml:space="preserve">: </w:t>
      </w:r>
      <w:r w:rsidRPr="00771699">
        <w:rPr>
          <w:rFonts w:ascii="Arial" w:hAnsi="Arial" w:cs="Arial"/>
        </w:rPr>
        <w:t>3952</w:t>
      </w:r>
    </w:p>
    <w:p w14:paraId="2AF51830" w14:textId="395E67B4" w:rsidR="005776A7" w:rsidRDefault="005776A7" w:rsidP="009F0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ΕΡΩΤΗΜΑ β)</w:t>
      </w:r>
    </w:p>
    <w:p w14:paraId="4594D1DF" w14:textId="2E6B2A03" w:rsidR="005776A7" w:rsidRDefault="005776A7" w:rsidP="005776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ΣΧΕΣΙΑΚΟ ΜΟΝΤΕΛΟ</w:t>
      </w:r>
    </w:p>
    <w:p w14:paraId="603775FA" w14:textId="02D6A2DF" w:rsidR="005776A7" w:rsidRDefault="00636148" w:rsidP="00F37FB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32FC28" wp14:editId="0C4DE0FA">
            <wp:extent cx="5854220" cy="33718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75" cy="337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BF6B" w14:textId="25123D3C" w:rsidR="00D5153D" w:rsidRDefault="00D5153D" w:rsidP="00F37F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ΕΠΕΞΗΓΗΣΕΙΣ:</w:t>
      </w:r>
    </w:p>
    <w:p w14:paraId="47C3FA7E" w14:textId="7321D27F" w:rsidR="00D5153D" w:rsidRPr="00D5153D" w:rsidRDefault="00D5153D" w:rsidP="00D5153D">
      <w:pPr>
        <w:pStyle w:val="a3"/>
        <w:numPr>
          <w:ilvl w:val="0"/>
          <w:numId w:val="6"/>
        </w:numPr>
      </w:pPr>
      <w:r>
        <w:t xml:space="preserve">Η συσχέτιση </w:t>
      </w:r>
      <w:r>
        <w:rPr>
          <w:b/>
          <w:bCs/>
        </w:rPr>
        <w:t>ΑΝΗΚΕΙ</w:t>
      </w:r>
      <w:r>
        <w:t xml:space="preserve"> είναι τύπου </w:t>
      </w:r>
      <w:r>
        <w:rPr>
          <w:b/>
          <w:bCs/>
        </w:rPr>
        <w:t>1: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</w:t>
      </w:r>
      <w:r>
        <w:t xml:space="preserve">με υποχρεωτική τη συμμετοχή της οντότητας </w:t>
      </w:r>
      <w:r>
        <w:rPr>
          <w:b/>
          <w:bCs/>
        </w:rPr>
        <w:t xml:space="preserve">ΛΟΓΑΡΙΑΣΜΟΣ. </w:t>
      </w:r>
      <w:r>
        <w:t xml:space="preserve">Ένας πελάτης μπορεί να διαθέτει πολλούς λογαριασμούς, αλλά ένας λογαριασμός ανήκει σε έναν και μόνο πελάτη. Η συσχέτιση δεν μετατράπηκε σε ξεχωριστό πίνακα λόγω του τύπου της </w:t>
      </w:r>
      <w:r>
        <w:rPr>
          <w:b/>
          <w:bCs/>
        </w:rPr>
        <w:t xml:space="preserve">1:Ν, </w:t>
      </w:r>
      <w:r>
        <w:t>αλλά η οντότητα λογαριασμός έχει ως ξένο κλειδί (</w:t>
      </w:r>
      <w:r>
        <w:rPr>
          <w:b/>
          <w:bCs/>
          <w:lang w:val="en-US"/>
        </w:rPr>
        <w:t>FK</w:t>
      </w:r>
      <w:r w:rsidRPr="00D5153D">
        <w:t xml:space="preserve">) </w:t>
      </w:r>
      <w:r>
        <w:t xml:space="preserve">το </w:t>
      </w:r>
      <w:r>
        <w:rPr>
          <w:b/>
          <w:bCs/>
          <w:lang w:val="en-US"/>
        </w:rPr>
        <w:t>ID</w:t>
      </w:r>
      <w:r w:rsidRPr="00D5153D">
        <w:rPr>
          <w:b/>
          <w:bCs/>
        </w:rPr>
        <w:t xml:space="preserve"> </w:t>
      </w:r>
      <w:r>
        <w:t xml:space="preserve">του πελάτη </w:t>
      </w:r>
      <w:r>
        <w:rPr>
          <w:b/>
          <w:bCs/>
        </w:rPr>
        <w:t>.</w:t>
      </w:r>
    </w:p>
    <w:p w14:paraId="2214FA1D" w14:textId="521521A9" w:rsidR="00D5153D" w:rsidRPr="00D5153D" w:rsidRDefault="00D5153D" w:rsidP="00D5153D">
      <w:pPr>
        <w:pStyle w:val="a3"/>
        <w:numPr>
          <w:ilvl w:val="0"/>
          <w:numId w:val="6"/>
        </w:numPr>
      </w:pPr>
      <w:r>
        <w:t xml:space="preserve">Η συσχέτιση </w:t>
      </w:r>
      <w:r>
        <w:rPr>
          <w:b/>
          <w:bCs/>
        </w:rPr>
        <w:t xml:space="preserve">ΚΑΤΑΓΡΑΦΗΚΕ </w:t>
      </w:r>
      <w:r>
        <w:t xml:space="preserve">είναι κι αυτή τύπου </w:t>
      </w:r>
      <w:r>
        <w:rPr>
          <w:b/>
          <w:bCs/>
        </w:rPr>
        <w:t xml:space="preserve">1:Ν </w:t>
      </w:r>
      <w:r>
        <w:t xml:space="preserve">και πάλι δεν μετατρέπεται σε ξεχωριστό πίνακα. Εδώ έχουμε υποχρεωτική τη συμμετοχή της οντότητας </w:t>
      </w:r>
      <w:r>
        <w:rPr>
          <w:b/>
          <w:bCs/>
        </w:rPr>
        <w:t>ΚΙΝΗΣΗ_ΛΟΓΑΡΙΑΣΜΟΥ</w:t>
      </w:r>
      <w:r>
        <w:t xml:space="preserve">, η οποία δέχεται ως ξένο κλειδί, το κύριο κλειδί της οντότητας </w:t>
      </w:r>
      <w:r>
        <w:rPr>
          <w:b/>
          <w:bCs/>
        </w:rPr>
        <w:t>ΛΟΓΑΡΙΑΣΜΟΣ.</w:t>
      </w:r>
    </w:p>
    <w:p w14:paraId="665228A1" w14:textId="77777777" w:rsidR="000C52D4" w:rsidRPr="000C52D4" w:rsidRDefault="000C52D4" w:rsidP="00D5153D">
      <w:pPr>
        <w:pStyle w:val="a3"/>
        <w:numPr>
          <w:ilvl w:val="0"/>
          <w:numId w:val="6"/>
        </w:numPr>
      </w:pPr>
      <w:r>
        <w:t xml:space="preserve">Η συσχέτιση </w:t>
      </w:r>
      <w:r>
        <w:rPr>
          <w:b/>
          <w:bCs/>
        </w:rPr>
        <w:t xml:space="preserve">ΣΥΝΔΕΕΤΑΙ </w:t>
      </w:r>
      <w:r>
        <w:t xml:space="preserve">μεταξύ των οντοτήτων </w:t>
      </w:r>
      <w:r>
        <w:rPr>
          <w:b/>
          <w:bCs/>
        </w:rPr>
        <w:t xml:space="preserve">ΛΟΓΑΡΙΑΣΜΟΣ </w:t>
      </w:r>
      <w:r>
        <w:t xml:space="preserve">και </w:t>
      </w:r>
      <w:r>
        <w:rPr>
          <w:b/>
          <w:bCs/>
        </w:rPr>
        <w:t xml:space="preserve">ΠΙΣΤΩΤΙΚΕΣ_ΚΑΡΤΕΣ </w:t>
      </w:r>
      <w:r>
        <w:t xml:space="preserve">μετατράπηκε σε ξεχωριστό πίνακα, καθώς είναι τύπου </w:t>
      </w:r>
      <w:r>
        <w:rPr>
          <w:b/>
          <w:bCs/>
        </w:rPr>
        <w:t xml:space="preserve">Ν:Μ, </w:t>
      </w:r>
      <w:r>
        <w:t xml:space="preserve">με υποχρεωτική μάλιστα την συμμετοχή της οντότητας </w:t>
      </w:r>
      <w:r>
        <w:rPr>
          <w:b/>
          <w:bCs/>
        </w:rPr>
        <w:t xml:space="preserve">ΠΙΣΤΩΤΙΚΕΣ_ΚΑΡΤΕΣ. </w:t>
      </w:r>
      <w:r>
        <w:t xml:space="preserve">Στον πίνακα που προέκυψε, τα κύρια κλειδιά των δύο οντοτήτων αποτελούν μαζί το κλειδί του πίνακα </w:t>
      </w:r>
      <w:r>
        <w:rPr>
          <w:b/>
          <w:bCs/>
        </w:rPr>
        <w:t>ΣΥΝΔΕΕΤΑΙ.</w:t>
      </w:r>
    </w:p>
    <w:p w14:paraId="0FB932C7" w14:textId="4B93E889" w:rsidR="00D5153D" w:rsidRPr="000C52D4" w:rsidRDefault="000C52D4" w:rsidP="00D5153D">
      <w:pPr>
        <w:pStyle w:val="a3"/>
        <w:numPr>
          <w:ilvl w:val="0"/>
          <w:numId w:val="6"/>
        </w:numPr>
      </w:pPr>
      <w:r>
        <w:t xml:space="preserve">Η συσχέτιση </w:t>
      </w:r>
      <w:r>
        <w:rPr>
          <w:b/>
          <w:bCs/>
        </w:rPr>
        <w:t xml:space="preserve">ΕΞΥΠΗΡΕΤΕΙ </w:t>
      </w:r>
      <w:r>
        <w:t xml:space="preserve">μετατράπηκε κι αυτή σε ξεχωριστό πίνακα καθώς είναι τύπου </w:t>
      </w:r>
      <w:r>
        <w:rPr>
          <w:b/>
          <w:bCs/>
        </w:rPr>
        <w:t xml:space="preserve">Ν:Μ </w:t>
      </w:r>
      <w:r>
        <w:t xml:space="preserve">και διαθέτει επιπλέον τα χαρακτηριστικά </w:t>
      </w:r>
      <w:r>
        <w:rPr>
          <w:b/>
          <w:bCs/>
        </w:rPr>
        <w:t xml:space="preserve">Ώρα </w:t>
      </w:r>
      <w:r>
        <w:t xml:space="preserve">και </w:t>
      </w:r>
      <w:r>
        <w:rPr>
          <w:b/>
          <w:bCs/>
        </w:rPr>
        <w:t>Ημερομηνία.</w:t>
      </w:r>
      <w:r>
        <w:t xml:space="preserve"> Εδώ καμία από τις δύο οντότητες δεν συμμετέχουν υποχρεωτικά όμως πάλι τα κύρια κλειδιά των δύο οντοτήτων αποτελούν μαζί το κλειδί του πίνακα </w:t>
      </w:r>
      <w:r>
        <w:rPr>
          <w:b/>
          <w:bCs/>
        </w:rPr>
        <w:t>ΣΥΝΔΕΕΤΑΙ.</w:t>
      </w:r>
    </w:p>
    <w:p w14:paraId="044CB574" w14:textId="22BC7C5D" w:rsidR="000C52D4" w:rsidRPr="00636148" w:rsidRDefault="000C52D4" w:rsidP="00D5153D">
      <w:pPr>
        <w:pStyle w:val="a3"/>
        <w:numPr>
          <w:ilvl w:val="0"/>
          <w:numId w:val="6"/>
        </w:numPr>
      </w:pPr>
      <w:r>
        <w:t xml:space="preserve">Τέλος η συσχέτιση </w:t>
      </w:r>
      <w:r>
        <w:rPr>
          <w:b/>
          <w:bCs/>
        </w:rPr>
        <w:t>ΔΙΑΘΕΤΕΙ</w:t>
      </w:r>
      <w:r>
        <w:t xml:space="preserve"> δεν μετατρέπεται σε ξεχωριστό πίνακα, καθώς είναι τύπου </w:t>
      </w:r>
      <w:r>
        <w:rPr>
          <w:b/>
          <w:bCs/>
        </w:rPr>
        <w:t xml:space="preserve">1:1 </w:t>
      </w:r>
      <w:r>
        <w:t>με υποχρεωτική μάλιστα την συμμετοχή της οντότητας</w:t>
      </w:r>
      <w:r w:rsidRPr="000C52D4">
        <w:t xml:space="preserve"> </w:t>
      </w:r>
      <w:proofErr w:type="spellStart"/>
      <w:r>
        <w:rPr>
          <w:b/>
          <w:bCs/>
          <w:lang w:val="en-US"/>
        </w:rPr>
        <w:t>eBANKING</w:t>
      </w:r>
      <w:proofErr w:type="spellEnd"/>
      <w:r w:rsidRPr="000C52D4">
        <w:rPr>
          <w:b/>
          <w:bCs/>
        </w:rPr>
        <w:t xml:space="preserve">. </w:t>
      </w:r>
      <w:r>
        <w:t xml:space="preserve">Η τελευταία δέχεται ως ξένο κλειδί το κύριο κλειδί της οντότητας </w:t>
      </w:r>
      <w:r>
        <w:rPr>
          <w:b/>
          <w:bCs/>
        </w:rPr>
        <w:t>ΠΕΛΑΤΗΣ (</w:t>
      </w:r>
      <w:r>
        <w:rPr>
          <w:b/>
          <w:bCs/>
          <w:lang w:val="en-US"/>
        </w:rPr>
        <w:t>ID</w:t>
      </w:r>
      <w:r>
        <w:rPr>
          <w:b/>
          <w:bCs/>
        </w:rPr>
        <w:t>Πελάτη).</w:t>
      </w:r>
    </w:p>
    <w:p w14:paraId="1319FC85" w14:textId="77777777" w:rsidR="00DE1967" w:rsidRPr="00DE1967" w:rsidRDefault="00DE1967" w:rsidP="00DE1967">
      <w:pPr>
        <w:rPr>
          <w:rFonts w:ascii="Arial" w:hAnsi="Arial" w:cs="Arial"/>
        </w:rPr>
      </w:pPr>
      <w:r w:rsidRPr="00DE1967">
        <w:rPr>
          <w:rFonts w:ascii="Arial" w:hAnsi="Arial" w:cs="Arial"/>
          <w:b/>
          <w:bCs/>
        </w:rPr>
        <w:lastRenderedPageBreak/>
        <w:t>Φοιτητής:</w:t>
      </w:r>
      <w:r w:rsidRPr="00DE1967">
        <w:rPr>
          <w:rFonts w:ascii="Arial" w:hAnsi="Arial" w:cs="Arial"/>
        </w:rPr>
        <w:t xml:space="preserve"> Βογιατζής Νικόλαος</w:t>
      </w:r>
      <w:r w:rsidRPr="00DE1967">
        <w:rPr>
          <w:rFonts w:ascii="Arial" w:hAnsi="Arial" w:cs="Arial"/>
        </w:rPr>
        <w:tab/>
      </w:r>
      <w:r w:rsidRPr="00DE1967">
        <w:rPr>
          <w:rFonts w:ascii="Arial" w:hAnsi="Arial" w:cs="Arial"/>
        </w:rPr>
        <w:tab/>
      </w:r>
      <w:r w:rsidRPr="00DE1967">
        <w:rPr>
          <w:rFonts w:ascii="Arial" w:hAnsi="Arial" w:cs="Arial"/>
        </w:rPr>
        <w:tab/>
      </w:r>
      <w:r w:rsidRPr="00DE1967">
        <w:rPr>
          <w:rFonts w:ascii="Arial" w:hAnsi="Arial" w:cs="Arial"/>
        </w:rPr>
        <w:tab/>
      </w:r>
      <w:r w:rsidRPr="00DE1967">
        <w:rPr>
          <w:rFonts w:ascii="Arial" w:hAnsi="Arial" w:cs="Arial"/>
        </w:rPr>
        <w:tab/>
      </w:r>
      <w:r w:rsidRPr="00DE1967">
        <w:rPr>
          <w:rFonts w:ascii="Arial" w:hAnsi="Arial" w:cs="Arial"/>
          <w:b/>
          <w:bCs/>
        </w:rPr>
        <w:t xml:space="preserve">ΑΕΜ: </w:t>
      </w:r>
      <w:r w:rsidRPr="00DE1967">
        <w:rPr>
          <w:rFonts w:ascii="Arial" w:hAnsi="Arial" w:cs="Arial"/>
        </w:rPr>
        <w:t>3952</w:t>
      </w:r>
    </w:p>
    <w:p w14:paraId="22117749" w14:textId="77777777" w:rsidR="00DE1967" w:rsidRPr="00DE1967" w:rsidRDefault="00DE1967" w:rsidP="00DE1967">
      <w:pPr>
        <w:pStyle w:val="a3"/>
      </w:pPr>
    </w:p>
    <w:p w14:paraId="33FBAF56" w14:textId="3CB14A8B" w:rsidR="00636148" w:rsidRDefault="00636148" w:rsidP="00D5153D">
      <w:pPr>
        <w:pStyle w:val="a3"/>
        <w:numPr>
          <w:ilvl w:val="0"/>
          <w:numId w:val="6"/>
        </w:numPr>
      </w:pPr>
      <w:r>
        <w:rPr>
          <w:b/>
          <w:bCs/>
        </w:rPr>
        <w:t>ΣΗΜΕΙΩΣΗ</w:t>
      </w:r>
      <w:r w:rsidR="00DE1967">
        <w:rPr>
          <w:b/>
          <w:bCs/>
        </w:rPr>
        <w:t>-1</w:t>
      </w:r>
      <w:r>
        <w:rPr>
          <w:b/>
          <w:bCs/>
        </w:rPr>
        <w:t xml:space="preserve">: </w:t>
      </w:r>
      <w:r>
        <w:t xml:space="preserve">Στην οντότητα λογαριασμός, το είδος καθορίζεται από 3  </w:t>
      </w:r>
      <w:r>
        <w:rPr>
          <w:lang w:val="en-US"/>
        </w:rPr>
        <w:t>bool</w:t>
      </w:r>
      <w:r w:rsidRPr="00636148">
        <w:t xml:space="preserve"> </w:t>
      </w:r>
      <w:r>
        <w:t>μεταβλητές</w:t>
      </w:r>
      <w:r w:rsidRPr="00636148">
        <w:t xml:space="preserve">. </w:t>
      </w:r>
      <w:r>
        <w:t xml:space="preserve">Κάθε φορά μία μόνο γίνεται </w:t>
      </w:r>
      <w:r>
        <w:rPr>
          <w:lang w:val="en-US"/>
        </w:rPr>
        <w:t>true</w:t>
      </w:r>
      <w:r>
        <w:t xml:space="preserve">, και οι άλλες παραμένουν </w:t>
      </w:r>
      <w:r>
        <w:rPr>
          <w:lang w:val="en-US"/>
        </w:rPr>
        <w:t>false</w:t>
      </w:r>
      <w:r w:rsidRPr="00636148">
        <w:t xml:space="preserve"> </w:t>
      </w:r>
      <w:r>
        <w:t>ώστε να καθορίσουν τον τύπο του λογαριασμού. Με τον ίδιο τρόπο λειτουργεί και η ενέργεια που γίνεται κατά την κίνηση λογαριασμού, δηλαδή αν είναι ανάληψη ή κατάθεση.</w:t>
      </w:r>
    </w:p>
    <w:p w14:paraId="587FE986" w14:textId="008F82A3" w:rsidR="00DE1967" w:rsidRPr="00CA7411" w:rsidRDefault="00DE1967" w:rsidP="00DE1967">
      <w:pPr>
        <w:pStyle w:val="a3"/>
        <w:numPr>
          <w:ilvl w:val="0"/>
          <w:numId w:val="6"/>
        </w:numPr>
      </w:pPr>
      <w:r>
        <w:rPr>
          <w:b/>
          <w:bCs/>
        </w:rPr>
        <w:t>ΣΗΜΕΙΩΣΗ-</w:t>
      </w:r>
      <w:r>
        <w:t xml:space="preserve">2: Στο σχεσιακό μοντέλο και συγκεκριμένα στην οντότητα </w:t>
      </w:r>
      <w:r w:rsidRPr="00DE1967">
        <w:rPr>
          <w:b/>
          <w:bCs/>
        </w:rPr>
        <w:t>πελάτης</w:t>
      </w:r>
      <w:r>
        <w:rPr>
          <w:b/>
          <w:bCs/>
        </w:rPr>
        <w:t xml:space="preserve">, </w:t>
      </w:r>
      <w:r>
        <w:t xml:space="preserve">η μεταβλητή </w:t>
      </w:r>
      <w:r w:rsidRPr="00DE1967">
        <w:rPr>
          <w:b/>
          <w:bCs/>
        </w:rPr>
        <w:t>Τηλέφωνα</w:t>
      </w:r>
      <w:r>
        <w:rPr>
          <w:b/>
          <w:bCs/>
        </w:rPr>
        <w:t xml:space="preserve">, </w:t>
      </w:r>
      <w:r>
        <w:t xml:space="preserve">θα μπορούσε να υλοποιηθεί ως ξεχωριστή οντότητα, όμως για την απλούστευση του μοντέλου, είναι τύπου </w:t>
      </w:r>
      <w:r>
        <w:rPr>
          <w:lang w:val="en-US"/>
        </w:rPr>
        <w:t>VARCHAR</w:t>
      </w:r>
      <w:r w:rsidRPr="00DE1967">
        <w:t>(250),</w:t>
      </w:r>
      <w:r>
        <w:t xml:space="preserve"> με την λογική πως ο τα τηλέφωνα θα αποθηκεύονται ως εξής: +30 69…, +30 69…. Ως ένα </w:t>
      </w:r>
      <w:r>
        <w:rPr>
          <w:lang w:val="en-US"/>
        </w:rPr>
        <w:t>String</w:t>
      </w:r>
      <w:r w:rsidRPr="00DE1967">
        <w:t xml:space="preserve"> </w:t>
      </w:r>
      <w:r>
        <w:t>δηλαδή στο οποίο θα εξάγουμε κάθε τηλέφωνο με διαχωριστή το «κόμμα».</w:t>
      </w:r>
    </w:p>
    <w:p w14:paraId="06801F65" w14:textId="35521214" w:rsidR="00CA7411" w:rsidRDefault="00CA7411" w:rsidP="00CA7411"/>
    <w:p w14:paraId="288C6BF3" w14:textId="1954FD87" w:rsidR="00CA7411" w:rsidRPr="00CA7411" w:rsidRDefault="00CA7411" w:rsidP="00CA7411">
      <w:pPr>
        <w:rPr>
          <w:sz w:val="28"/>
          <w:szCs w:val="28"/>
        </w:rPr>
      </w:pPr>
      <w:r>
        <w:rPr>
          <w:sz w:val="28"/>
          <w:szCs w:val="28"/>
        </w:rPr>
        <w:t xml:space="preserve">Ο κώδικας </w:t>
      </w:r>
      <w:r>
        <w:rPr>
          <w:sz w:val="28"/>
          <w:szCs w:val="28"/>
          <w:lang w:val="en-US"/>
        </w:rPr>
        <w:t>SQL</w:t>
      </w:r>
      <w:r w:rsidRPr="00CA74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προκύπτει από το σχεσιακό μοντέλο και υλοποιεί την βάση, βρίσκεται στο αρχείο </w:t>
      </w:r>
      <w:r>
        <w:rPr>
          <w:sz w:val="28"/>
          <w:szCs w:val="28"/>
          <w:lang w:val="en-US"/>
        </w:rPr>
        <w:t>bank</w:t>
      </w:r>
      <w:r w:rsidRPr="00CA7411">
        <w:rPr>
          <w:sz w:val="28"/>
          <w:szCs w:val="28"/>
        </w:rPr>
        <w:t>.</w:t>
      </w:r>
      <w:proofErr w:type="spellStart"/>
      <w:r w:rsidR="00636148">
        <w:rPr>
          <w:sz w:val="28"/>
          <w:szCs w:val="28"/>
          <w:lang w:val="en-US"/>
        </w:rPr>
        <w:t>sql</w:t>
      </w:r>
      <w:proofErr w:type="spellEnd"/>
      <w:r w:rsidRPr="00CA7411">
        <w:rPr>
          <w:sz w:val="28"/>
          <w:szCs w:val="28"/>
        </w:rPr>
        <w:t>.</w:t>
      </w:r>
    </w:p>
    <w:sectPr w:rsidR="00CA7411" w:rsidRPr="00CA74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7405"/>
    <w:multiLevelType w:val="hybridMultilevel"/>
    <w:tmpl w:val="8E8E7C8E"/>
    <w:lvl w:ilvl="0" w:tplc="CDDC23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0AD9"/>
    <w:multiLevelType w:val="hybridMultilevel"/>
    <w:tmpl w:val="53C88ADC"/>
    <w:lvl w:ilvl="0" w:tplc="4D0E77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F0D46"/>
    <w:multiLevelType w:val="hybridMultilevel"/>
    <w:tmpl w:val="F47A9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F31F6"/>
    <w:multiLevelType w:val="hybridMultilevel"/>
    <w:tmpl w:val="B1E06D1C"/>
    <w:lvl w:ilvl="0" w:tplc="C582A8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B045E"/>
    <w:multiLevelType w:val="hybridMultilevel"/>
    <w:tmpl w:val="42C2A072"/>
    <w:lvl w:ilvl="0" w:tplc="72385D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A40B7"/>
    <w:multiLevelType w:val="hybridMultilevel"/>
    <w:tmpl w:val="BC348696"/>
    <w:lvl w:ilvl="0" w:tplc="7BE0CF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50116">
    <w:abstractNumId w:val="3"/>
  </w:num>
  <w:num w:numId="2" w16cid:durableId="327681101">
    <w:abstractNumId w:val="5"/>
  </w:num>
  <w:num w:numId="3" w16cid:durableId="1755931383">
    <w:abstractNumId w:val="0"/>
  </w:num>
  <w:num w:numId="4" w16cid:durableId="823198717">
    <w:abstractNumId w:val="1"/>
  </w:num>
  <w:num w:numId="5" w16cid:durableId="444158131">
    <w:abstractNumId w:val="4"/>
  </w:num>
  <w:num w:numId="6" w16cid:durableId="2094038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99"/>
    <w:rsid w:val="000A7643"/>
    <w:rsid w:val="000C52D4"/>
    <w:rsid w:val="002803CD"/>
    <w:rsid w:val="003E3DED"/>
    <w:rsid w:val="00553AFB"/>
    <w:rsid w:val="005776A7"/>
    <w:rsid w:val="00636148"/>
    <w:rsid w:val="00701A8E"/>
    <w:rsid w:val="00771699"/>
    <w:rsid w:val="007F396A"/>
    <w:rsid w:val="009F0020"/>
    <w:rsid w:val="00CA7411"/>
    <w:rsid w:val="00D5153D"/>
    <w:rsid w:val="00D80CAC"/>
    <w:rsid w:val="00DB1DFE"/>
    <w:rsid w:val="00DE1967"/>
    <w:rsid w:val="00EA55B9"/>
    <w:rsid w:val="00F3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A890"/>
  <w15:chartTrackingRefBased/>
  <w15:docId w15:val="{11ADCDE7-3A4A-429B-AA2C-3CF16A00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1100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Vogiatzis</dc:creator>
  <cp:keywords/>
  <dc:description/>
  <cp:lastModifiedBy>Nikolaos Vogiatzis</cp:lastModifiedBy>
  <cp:revision>8</cp:revision>
  <dcterms:created xsi:type="dcterms:W3CDTF">2022-12-28T12:18:00Z</dcterms:created>
  <dcterms:modified xsi:type="dcterms:W3CDTF">2023-01-10T21:20:00Z</dcterms:modified>
</cp:coreProperties>
</file>