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D8" w:rsidRPr="00232FD8" w:rsidRDefault="00F67386" w:rsidP="00F16116">
      <w:pPr>
        <w:spacing w:line="440" w:lineRule="exact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 w:hint="eastAsia"/>
          <w:sz w:val="28"/>
        </w:rPr>
        <w:t xml:space="preserve">The </w:t>
      </w:r>
      <w:r w:rsidR="00DB1F5E" w:rsidRPr="00232FD8">
        <w:rPr>
          <w:rFonts w:asciiTheme="majorHAnsi" w:hAnsiTheme="majorHAnsi"/>
          <w:sz w:val="28"/>
        </w:rPr>
        <w:t>Curry-Howard Isomorphism</w:t>
      </w:r>
    </w:p>
    <w:p w:rsidR="00232FD8" w:rsidRPr="00232FD8" w:rsidRDefault="00DB1F5E" w:rsidP="00F16116">
      <w:pPr>
        <w:spacing w:after="120" w:line="440" w:lineRule="exact"/>
        <w:jc w:val="center"/>
        <w:rPr>
          <w:rFonts w:asciiTheme="majorHAnsi" w:hAnsiTheme="majorHAnsi"/>
          <w:sz w:val="28"/>
        </w:rPr>
      </w:pPr>
      <w:r w:rsidRPr="00232FD8">
        <w:rPr>
          <w:rFonts w:asciiTheme="majorHAnsi" w:hAnsiTheme="majorHAnsi"/>
          <w:sz w:val="28"/>
        </w:rPr>
        <w:t>Project Proposal</w:t>
      </w:r>
    </w:p>
    <w:p w:rsidR="00DB1F5E" w:rsidRDefault="00DB1F5E" w:rsidP="00DB1F5E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Chuangjie Xu (Student ID: 1061493)</w:t>
      </w:r>
    </w:p>
    <w:p w:rsidR="00DB1F5E" w:rsidRDefault="00DB1F5E" w:rsidP="003F2518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 xml:space="preserve">Supervisor: </w:t>
      </w:r>
      <w:r w:rsidR="00DA20CD">
        <w:rPr>
          <w:rFonts w:hint="eastAsia"/>
          <w:sz w:val="22"/>
        </w:rPr>
        <w:t xml:space="preserve">Prof. </w:t>
      </w:r>
      <w:r>
        <w:rPr>
          <w:rFonts w:hint="eastAsia"/>
          <w:sz w:val="22"/>
        </w:rPr>
        <w:t>Achim Jung</w:t>
      </w:r>
    </w:p>
    <w:p w:rsidR="0006239E" w:rsidRPr="007B0898" w:rsidRDefault="0006239E" w:rsidP="003F2518">
      <w:pPr>
        <w:spacing w:before="24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>Project Aims</w:t>
      </w:r>
    </w:p>
    <w:p w:rsidR="0006239E" w:rsidRDefault="00A843F8" w:rsidP="0006239E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This is a dissertation-only project.</w:t>
      </w:r>
    </w:p>
    <w:p w:rsidR="00B30F6C" w:rsidRDefault="005F3A41" w:rsidP="0006239E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The </w:t>
      </w:r>
      <w:r w:rsidRPr="00B82670">
        <w:rPr>
          <w:rFonts w:eastAsia="宋体" w:hint="eastAsia"/>
          <w:i/>
          <w:sz w:val="22"/>
        </w:rPr>
        <w:t>Curry-Howard Isomorphism</w:t>
      </w:r>
      <w:r>
        <w:rPr>
          <w:rFonts w:eastAsia="宋体" w:hint="eastAsia"/>
          <w:sz w:val="22"/>
        </w:rPr>
        <w:t xml:space="preserve"> </w:t>
      </w:r>
      <w:r w:rsidR="00F67386">
        <w:rPr>
          <w:rFonts w:eastAsia="宋体" w:hint="eastAsia"/>
          <w:sz w:val="22"/>
        </w:rPr>
        <w:t>refers to</w:t>
      </w:r>
      <w:r>
        <w:rPr>
          <w:rFonts w:eastAsia="宋体" w:hint="eastAsia"/>
          <w:sz w:val="22"/>
        </w:rPr>
        <w:t xml:space="preserve"> the correspondence between system</w:t>
      </w:r>
      <w:r w:rsidR="00074C69">
        <w:rPr>
          <w:rFonts w:eastAsia="宋体" w:hint="eastAsia"/>
          <w:sz w:val="22"/>
        </w:rPr>
        <w:t>s</w:t>
      </w:r>
      <w:r>
        <w:rPr>
          <w:rFonts w:eastAsia="宋体" w:hint="eastAsia"/>
          <w:sz w:val="22"/>
        </w:rPr>
        <w:t xml:space="preserve"> of formal logic as encountered in </w:t>
      </w:r>
      <w:r w:rsidRPr="009A34CE">
        <w:rPr>
          <w:rFonts w:eastAsia="宋体" w:hint="eastAsia"/>
          <w:i/>
          <w:sz w:val="22"/>
        </w:rPr>
        <w:t>proof theory</w:t>
      </w:r>
      <w:r>
        <w:rPr>
          <w:rFonts w:eastAsia="宋体" w:hint="eastAsia"/>
          <w:sz w:val="22"/>
        </w:rPr>
        <w:t xml:space="preserve"> and </w:t>
      </w:r>
      <w:r>
        <w:rPr>
          <w:rFonts w:eastAsia="宋体"/>
          <w:sz w:val="22"/>
        </w:rPr>
        <w:t>computation</w:t>
      </w:r>
      <w:r>
        <w:rPr>
          <w:rFonts w:eastAsia="宋体" w:hint="eastAsia"/>
          <w:sz w:val="22"/>
        </w:rPr>
        <w:t xml:space="preserve">al calculi as found in </w:t>
      </w:r>
      <w:r w:rsidRPr="009A34CE">
        <w:rPr>
          <w:rFonts w:eastAsia="宋体" w:hint="eastAsia"/>
          <w:i/>
          <w:sz w:val="22"/>
        </w:rPr>
        <w:t>type theory</w:t>
      </w:r>
      <w:r>
        <w:rPr>
          <w:rFonts w:eastAsia="宋体" w:hint="eastAsia"/>
          <w:sz w:val="22"/>
        </w:rPr>
        <w:t>. The simplest example</w:t>
      </w:r>
      <w:r w:rsidR="009A34CE">
        <w:rPr>
          <w:rFonts w:eastAsia="宋体" w:hint="eastAsia"/>
          <w:sz w:val="22"/>
        </w:rPr>
        <w:t xml:space="preserve"> should be</w:t>
      </w:r>
      <w:r>
        <w:rPr>
          <w:rFonts w:eastAsia="宋体" w:hint="eastAsia"/>
          <w:sz w:val="22"/>
        </w:rPr>
        <w:t xml:space="preserve"> that</w:t>
      </w:r>
      <w:r w:rsidR="00F67386">
        <w:rPr>
          <w:rFonts w:eastAsia="宋体" w:hint="eastAsia"/>
          <w:sz w:val="22"/>
        </w:rPr>
        <w:t xml:space="preserve"> of</w:t>
      </w:r>
      <w:r>
        <w:rPr>
          <w:rFonts w:eastAsia="宋体" w:hint="eastAsia"/>
          <w:sz w:val="22"/>
        </w:rPr>
        <w:t xml:space="preserve"> intuitionist im</w:t>
      </w:r>
      <w:r w:rsidR="00F67386">
        <w:rPr>
          <w:rFonts w:eastAsia="宋体" w:hint="eastAsia"/>
          <w:sz w:val="22"/>
        </w:rPr>
        <w:t>plicational logic and</w:t>
      </w:r>
      <w:r>
        <w:rPr>
          <w:rFonts w:eastAsia="宋体" w:hint="eastAsia"/>
          <w:sz w:val="22"/>
        </w:rPr>
        <w:t xml:space="preserve"> simply typed lambda calculus.</w:t>
      </w:r>
    </w:p>
    <w:p w:rsidR="0095745A" w:rsidRDefault="0095745A" w:rsidP="0095745A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A</w:t>
      </w:r>
      <w:r w:rsidR="00074C69">
        <w:rPr>
          <w:rFonts w:hint="eastAsia"/>
        </w:rPr>
        <w:t xml:space="preserve"> great deal of</w:t>
      </w:r>
      <w:r>
        <w:rPr>
          <w:rFonts w:hint="eastAsia"/>
        </w:rPr>
        <w:t xml:space="preserve"> questions about </w:t>
      </w:r>
      <w:r w:rsidR="00981B6E">
        <w:rPr>
          <w:rFonts w:hint="eastAsia"/>
        </w:rPr>
        <w:t>this</w:t>
      </w:r>
      <w:r w:rsidR="00F67386">
        <w:rPr>
          <w:rFonts w:hint="eastAsia"/>
        </w:rPr>
        <w:t xml:space="preserve"> isomorphism may be </w:t>
      </w:r>
      <w:r w:rsidR="002574F8">
        <w:rPr>
          <w:rFonts w:hint="eastAsia"/>
        </w:rPr>
        <w:t>asked</w:t>
      </w:r>
      <w:r w:rsidR="00074C69">
        <w:rPr>
          <w:rFonts w:eastAsia="宋体" w:hint="eastAsia"/>
          <w:sz w:val="22"/>
        </w:rPr>
        <w:t>. For instance,</w:t>
      </w:r>
      <w:r>
        <w:rPr>
          <w:rFonts w:eastAsia="宋体" w:hint="eastAsia"/>
          <w:sz w:val="22"/>
        </w:rPr>
        <w:t xml:space="preserve"> there </w:t>
      </w:r>
      <w:r w:rsidR="00FF553D">
        <w:rPr>
          <w:rFonts w:eastAsia="宋体" w:hint="eastAsia"/>
          <w:sz w:val="22"/>
        </w:rPr>
        <w:t xml:space="preserve">are </w:t>
      </w:r>
      <w:r>
        <w:rPr>
          <w:rFonts w:eastAsia="宋体" w:hint="eastAsia"/>
          <w:sz w:val="22"/>
        </w:rPr>
        <w:t xml:space="preserve">various extensions of lambda calculus; therefore, </w:t>
      </w:r>
      <w:r w:rsidR="00C9031D">
        <w:rPr>
          <w:rFonts w:eastAsia="宋体" w:hint="eastAsia"/>
          <w:sz w:val="22"/>
        </w:rPr>
        <w:t>can the corresponding system</w:t>
      </w:r>
      <w:r w:rsidR="00FF553D">
        <w:rPr>
          <w:rFonts w:eastAsia="宋体" w:hint="eastAsia"/>
          <w:sz w:val="22"/>
        </w:rPr>
        <w:t>s</w:t>
      </w:r>
      <w:r w:rsidR="00C9031D">
        <w:rPr>
          <w:rFonts w:eastAsia="宋体" w:hint="eastAsia"/>
          <w:sz w:val="22"/>
        </w:rPr>
        <w:t xml:space="preserve"> of logic be always defined?</w:t>
      </w:r>
      <w:r w:rsidR="0007314E">
        <w:rPr>
          <w:rFonts w:eastAsia="宋体" w:hint="eastAsia"/>
          <w:sz w:val="22"/>
        </w:rPr>
        <w:t xml:space="preserve"> </w:t>
      </w:r>
      <w:r w:rsidR="002574F8">
        <w:rPr>
          <w:rFonts w:eastAsia="宋体" w:hint="eastAsia"/>
          <w:sz w:val="22"/>
        </w:rPr>
        <w:t>Apart from logic and types, can such correspondence between them and that of other theories be found?</w:t>
      </w:r>
    </w:p>
    <w:p w:rsidR="009A34CE" w:rsidRPr="00FF553D" w:rsidRDefault="00F67386" w:rsidP="0006239E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The purpose of t</w:t>
      </w:r>
      <w:r w:rsidR="00216331">
        <w:rPr>
          <w:rFonts w:eastAsia="宋体" w:hint="eastAsia"/>
          <w:sz w:val="22"/>
        </w:rPr>
        <w:t xml:space="preserve">his project is to study </w:t>
      </w:r>
      <w:r w:rsidR="007A522D">
        <w:rPr>
          <w:rFonts w:eastAsia="宋体" w:hint="eastAsia"/>
          <w:sz w:val="22"/>
        </w:rPr>
        <w:t>the foundation</w:t>
      </w:r>
      <w:r>
        <w:rPr>
          <w:rFonts w:eastAsia="宋体" w:hint="eastAsia"/>
          <w:sz w:val="22"/>
        </w:rPr>
        <w:t>s</w:t>
      </w:r>
      <w:r w:rsidR="007A522D">
        <w:rPr>
          <w:rFonts w:eastAsia="宋体" w:hint="eastAsia"/>
          <w:sz w:val="22"/>
        </w:rPr>
        <w:t xml:space="preserve"> of </w:t>
      </w:r>
      <w:r>
        <w:rPr>
          <w:rFonts w:eastAsia="宋体" w:hint="eastAsia"/>
          <w:sz w:val="22"/>
        </w:rPr>
        <w:t xml:space="preserve">the </w:t>
      </w:r>
      <w:r w:rsidR="007A522D">
        <w:rPr>
          <w:rFonts w:eastAsia="宋体" w:hint="eastAsia"/>
          <w:sz w:val="22"/>
        </w:rPr>
        <w:t xml:space="preserve">Curry-Howard Isomorphism, probe into one </w:t>
      </w:r>
      <w:r>
        <w:rPr>
          <w:rFonts w:eastAsia="宋体" w:hint="eastAsia"/>
          <w:sz w:val="22"/>
        </w:rPr>
        <w:t xml:space="preserve">of its many </w:t>
      </w:r>
      <w:r w:rsidR="007A522D">
        <w:rPr>
          <w:rFonts w:eastAsia="宋体" w:hint="eastAsia"/>
          <w:sz w:val="22"/>
        </w:rPr>
        <w:t>extension</w:t>
      </w:r>
      <w:r>
        <w:rPr>
          <w:rFonts w:eastAsia="宋体" w:hint="eastAsia"/>
          <w:sz w:val="22"/>
        </w:rPr>
        <w:t>s.</w:t>
      </w:r>
    </w:p>
    <w:p w:rsidR="00232FD8" w:rsidRPr="007B0898" w:rsidRDefault="0006239E" w:rsidP="003F2518">
      <w:pPr>
        <w:spacing w:before="240" w:line="276" w:lineRule="auto"/>
        <w:jc w:val="left"/>
        <w:rPr>
          <w:rFonts w:eastAsia="宋体"/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 xml:space="preserve">Lambda </w:t>
      </w:r>
      <w:r w:rsidRPr="007B0898">
        <w:rPr>
          <w:rFonts w:eastAsia="宋体" w:hint="eastAsia"/>
          <w:b/>
          <w:sz w:val="24"/>
          <w:u w:val="single"/>
        </w:rPr>
        <w:t>C</w:t>
      </w:r>
      <w:r w:rsidR="00232FD8" w:rsidRPr="007B0898">
        <w:rPr>
          <w:rFonts w:eastAsia="宋体" w:hint="eastAsia"/>
          <w:b/>
          <w:sz w:val="24"/>
          <w:u w:val="single"/>
        </w:rPr>
        <w:t>alculus</w:t>
      </w:r>
    </w:p>
    <w:p w:rsidR="00232FD8" w:rsidRDefault="0006239E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The </w:t>
      </w:r>
      <w:r w:rsidRPr="00597A91">
        <w:rPr>
          <w:rFonts w:eastAsia="宋体" w:hint="eastAsia"/>
          <w:i/>
          <w:sz w:val="22"/>
        </w:rPr>
        <w:t>lambda calculus</w:t>
      </w:r>
      <w:r w:rsidRPr="0006239E">
        <w:rPr>
          <w:rFonts w:eastAsia="宋体"/>
          <w:sz w:val="22"/>
        </w:rPr>
        <w:t xml:space="preserve"> </w:t>
      </w:r>
      <w:r w:rsidR="007E3A04">
        <w:rPr>
          <w:rFonts w:eastAsia="宋体" w:hint="eastAsia"/>
          <w:sz w:val="22"/>
        </w:rPr>
        <w:t>(</w:t>
      </w:r>
      <w:r w:rsidRPr="00C16D1F">
        <w:rPr>
          <w:rFonts w:eastAsia="宋体"/>
          <w:i/>
          <w:sz w:val="22"/>
        </w:rPr>
        <w:t>λ</w:t>
      </w:r>
      <w:r w:rsidR="007E3A04">
        <w:rPr>
          <w:rFonts w:eastAsia="宋体" w:hint="eastAsia"/>
          <w:sz w:val="22"/>
        </w:rPr>
        <w:t>-calculus)</w:t>
      </w:r>
      <w:r>
        <w:rPr>
          <w:rFonts w:eastAsia="宋体" w:hint="eastAsia"/>
          <w:sz w:val="22"/>
        </w:rPr>
        <w:t xml:space="preserve"> is a family of prototype programming languages</w:t>
      </w:r>
      <w:r w:rsidR="00C6326E">
        <w:rPr>
          <w:rFonts w:eastAsia="宋体" w:hint="eastAsia"/>
          <w:sz w:val="22"/>
        </w:rPr>
        <w:t xml:space="preserve">. </w:t>
      </w:r>
      <w:r w:rsidR="00597A91">
        <w:rPr>
          <w:rFonts w:eastAsia="宋体" w:hint="eastAsia"/>
          <w:sz w:val="22"/>
        </w:rPr>
        <w:t xml:space="preserve">Their main feature is that they are </w:t>
      </w:r>
      <w:r w:rsidR="00597A91" w:rsidRPr="00597A91">
        <w:rPr>
          <w:rFonts w:eastAsia="宋体" w:hint="eastAsia"/>
          <w:i/>
          <w:sz w:val="22"/>
        </w:rPr>
        <w:t>functional</w:t>
      </w:r>
      <w:r w:rsidR="00597A91">
        <w:rPr>
          <w:rFonts w:eastAsia="宋体" w:hint="eastAsia"/>
          <w:sz w:val="22"/>
        </w:rPr>
        <w:t xml:space="preserve"> and </w:t>
      </w:r>
      <w:r w:rsidR="00597A91" w:rsidRPr="00597A91">
        <w:rPr>
          <w:rFonts w:eastAsia="宋体" w:hint="eastAsia"/>
          <w:i/>
          <w:sz w:val="22"/>
        </w:rPr>
        <w:t>higher-order</w:t>
      </w:r>
      <w:r w:rsidR="00597A91">
        <w:rPr>
          <w:rFonts w:eastAsia="宋体" w:hint="eastAsia"/>
          <w:sz w:val="22"/>
        </w:rPr>
        <w:t>.</w:t>
      </w:r>
    </w:p>
    <w:p w:rsidR="00A755D0" w:rsidRDefault="00597A91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The </w:t>
      </w:r>
      <w:r w:rsidRPr="00597A91">
        <w:rPr>
          <w:rFonts w:eastAsia="宋体" w:hint="eastAsia"/>
          <w:i/>
          <w:sz w:val="22"/>
        </w:rPr>
        <w:t xml:space="preserve">type free </w:t>
      </w:r>
      <w:r w:rsidRPr="00597A91">
        <w:rPr>
          <w:rFonts w:eastAsia="宋体"/>
          <w:i/>
          <w:sz w:val="22"/>
        </w:rPr>
        <w:t>λ</w:t>
      </w:r>
      <w:r w:rsidRPr="00597A91">
        <w:rPr>
          <w:rFonts w:eastAsia="宋体" w:hint="eastAsia"/>
          <w:i/>
          <w:sz w:val="22"/>
        </w:rPr>
        <w:t>-calculus</w:t>
      </w:r>
      <w:r w:rsidR="00BF3A8E">
        <w:rPr>
          <w:rFonts w:eastAsia="宋体" w:hint="eastAsia"/>
          <w:sz w:val="22"/>
        </w:rPr>
        <w:t>, the simplest of these languages,</w:t>
      </w:r>
      <w:r>
        <w:rPr>
          <w:rFonts w:eastAsia="宋体" w:hint="eastAsia"/>
          <w:sz w:val="22"/>
        </w:rPr>
        <w:t xml:space="preserve"> studies functions and their applicative </w:t>
      </w:r>
      <w:r>
        <w:rPr>
          <w:rFonts w:eastAsia="宋体"/>
          <w:sz w:val="22"/>
        </w:rPr>
        <w:t>behavio</w:t>
      </w:r>
      <w:r>
        <w:rPr>
          <w:rFonts w:eastAsia="宋体" w:hint="eastAsia"/>
          <w:sz w:val="22"/>
        </w:rPr>
        <w:t>r</w:t>
      </w:r>
      <w:r w:rsidR="00176D37">
        <w:rPr>
          <w:rFonts w:eastAsia="宋体" w:hint="eastAsia"/>
          <w:sz w:val="22"/>
        </w:rPr>
        <w:t xml:space="preserve">. </w:t>
      </w:r>
      <w:r w:rsidR="00BF3A8E">
        <w:rPr>
          <w:rFonts w:eastAsia="宋体" w:hint="eastAsia"/>
          <w:sz w:val="22"/>
        </w:rPr>
        <w:t>Therefore, its</w:t>
      </w:r>
      <w:r w:rsidR="00176D37">
        <w:rPr>
          <w:rFonts w:eastAsia="宋体" w:hint="eastAsia"/>
          <w:sz w:val="22"/>
        </w:rPr>
        <w:t xml:space="preserve"> first primitive operation is </w:t>
      </w:r>
      <w:r w:rsidR="00176D37" w:rsidRPr="00176D37">
        <w:rPr>
          <w:rFonts w:eastAsia="宋体" w:hint="eastAsia"/>
          <w:i/>
          <w:sz w:val="22"/>
        </w:rPr>
        <w:t>application</w:t>
      </w:r>
      <w:r w:rsidR="00176D37">
        <w:rPr>
          <w:rFonts w:eastAsia="宋体" w:hint="eastAsia"/>
          <w:sz w:val="22"/>
        </w:rPr>
        <w:t xml:space="preserve">. The expression </w:t>
      </w:r>
      <m:oMath>
        <m:r>
          <w:rPr>
            <w:rFonts w:ascii="Cambria Math" w:eastAsia="宋体" w:hAnsi="Cambria Math"/>
            <w:sz w:val="22"/>
          </w:rPr>
          <m:t>FA</m:t>
        </m:r>
      </m:oMath>
      <w:r w:rsidR="00176D37">
        <w:rPr>
          <w:rFonts w:eastAsia="宋体" w:hint="eastAsia"/>
          <w:sz w:val="22"/>
        </w:rPr>
        <w:t xml:space="preserve"> denotes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 w:rsidR="00176D37">
        <w:rPr>
          <w:rFonts w:eastAsia="宋体" w:hint="eastAsia"/>
          <w:sz w:val="22"/>
        </w:rPr>
        <w:t xml:space="preserve"> applied to the argument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/>
            <w:sz w:val="22"/>
          </w:rPr>
          <m:t xml:space="preserve"> A</m:t>
        </m:r>
      </m:oMath>
      <w:r w:rsidR="00176D37">
        <w:rPr>
          <w:rFonts w:eastAsia="宋体" w:hint="eastAsia"/>
          <w:sz w:val="22"/>
        </w:rPr>
        <w:t xml:space="preserve">. Another basic operation is </w:t>
      </w:r>
      <w:r w:rsidR="00176D37" w:rsidRPr="00176D37">
        <w:rPr>
          <w:rFonts w:eastAsia="宋体" w:hint="eastAsia"/>
          <w:i/>
          <w:sz w:val="22"/>
        </w:rPr>
        <w:t>abstraction</w:t>
      </w:r>
      <w:r w:rsidR="00176D37">
        <w:rPr>
          <w:rFonts w:eastAsia="宋体" w:hint="eastAsia"/>
          <w:sz w:val="22"/>
        </w:rPr>
        <w:t>. Let</w:t>
      </w:r>
      <m:oMath>
        <m:r>
          <w:rPr>
            <w:rFonts w:ascii="Cambria Math" w:eastAsia="宋体" w:hAnsi="Cambria Math"/>
            <w:sz w:val="22"/>
          </w:rPr>
          <m:t xml:space="preserve">  M≡M[x]</m:t>
        </m:r>
      </m:oMath>
      <w:r w:rsidR="00176D37">
        <w:rPr>
          <w:rFonts w:eastAsia="宋体" w:hint="eastAsia"/>
          <w:sz w:val="22"/>
        </w:rPr>
        <w:t xml:space="preserve"> be an expression possibly containing (</w:t>
      </w:r>
      <w:r w:rsidR="00176D37">
        <w:rPr>
          <w:rFonts w:eastAsia="宋体"/>
          <w:sz w:val="22"/>
        </w:rPr>
        <w:t>‘</w:t>
      </w:r>
      <w:r w:rsidR="00176D37">
        <w:rPr>
          <w:rFonts w:eastAsia="宋体" w:hint="eastAsia"/>
          <w:sz w:val="22"/>
        </w:rPr>
        <w:t>depending on</w:t>
      </w:r>
      <w:r w:rsidR="00176D37">
        <w:rPr>
          <w:rFonts w:eastAsia="宋体"/>
          <w:sz w:val="22"/>
        </w:rPr>
        <w:t>’</w:t>
      </w:r>
      <w:r w:rsidR="00176D37">
        <w:rPr>
          <w:rFonts w:eastAsia="宋体" w:hint="eastAsia"/>
          <w:sz w:val="22"/>
        </w:rPr>
        <w:t>)</w:t>
      </w:r>
      <m:oMath>
        <m:r>
          <w:rPr>
            <w:rFonts w:ascii="Cambria Math" w:eastAsia="宋体" w:hAnsi="Cambria Math"/>
            <w:sz w:val="22"/>
          </w:rPr>
          <m:t xml:space="preserve">  x</m:t>
        </m:r>
      </m:oMath>
      <w:r w:rsidR="00176D37">
        <w:rPr>
          <w:rFonts w:eastAsia="宋体" w:hint="eastAsia"/>
          <w:sz w:val="22"/>
        </w:rPr>
        <w:t>.</w:t>
      </w:r>
      <w:r w:rsidR="00BF3A8E">
        <w:rPr>
          <w:rFonts w:eastAsia="宋体" w:hint="eastAsia"/>
          <w:sz w:val="22"/>
        </w:rPr>
        <w:t xml:space="preserve"> Then </w:t>
      </w:r>
      <m:oMath>
        <m:r>
          <w:rPr>
            <w:rFonts w:ascii="Cambria Math" w:eastAsia="宋体" w:hAnsi="Cambria Math"/>
            <w:sz w:val="22"/>
          </w:rPr>
          <m:t>λx.M[x]</m:t>
        </m:r>
      </m:oMath>
      <w:r w:rsidR="00BF3A8E">
        <w:rPr>
          <w:rFonts w:eastAsia="宋体" w:hint="eastAsia"/>
          <w:sz w:val="22"/>
        </w:rPr>
        <w:t xml:space="preserve"> denotes the function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/>
            <w:sz w:val="22"/>
          </w:rPr>
          <m:t xml:space="preserve"> x⟼M[x]</m:t>
        </m:r>
      </m:oMath>
      <w:r w:rsidR="00BF3A8E">
        <w:rPr>
          <w:rFonts w:eastAsia="宋体" w:hint="eastAsia"/>
          <w:sz w:val="22"/>
        </w:rPr>
        <w:t>.</w:t>
      </w:r>
    </w:p>
    <w:p w:rsidR="00A755D0" w:rsidRPr="00A755D0" w:rsidRDefault="00A56931" w:rsidP="00B93562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A </w:t>
      </w:r>
      <w:r w:rsidRPr="00597A91">
        <w:rPr>
          <w:rFonts w:eastAsia="宋体"/>
          <w:i/>
          <w:sz w:val="22"/>
        </w:rPr>
        <w:t>λ</w:t>
      </w:r>
      <w:r w:rsidRPr="00597A91">
        <w:rPr>
          <w:rFonts w:eastAsia="宋体" w:hint="eastAsia"/>
          <w:i/>
          <w:sz w:val="22"/>
        </w:rPr>
        <w:t>-</w:t>
      </w:r>
      <w:r>
        <w:rPr>
          <w:rFonts w:eastAsia="宋体" w:hint="eastAsia"/>
          <w:i/>
          <w:sz w:val="22"/>
        </w:rPr>
        <w:t xml:space="preserve">term </w:t>
      </w:r>
      <w:r w:rsidRPr="00A56931">
        <w:rPr>
          <w:rFonts w:eastAsia="宋体" w:hint="eastAsia"/>
          <w:sz w:val="22"/>
        </w:rPr>
        <w:t>c</w:t>
      </w:r>
      <w:r>
        <w:rPr>
          <w:rFonts w:eastAsia="宋体" w:hint="eastAsia"/>
          <w:sz w:val="22"/>
        </w:rPr>
        <w:t>an</w:t>
      </w:r>
      <w:r w:rsidRPr="00A56931">
        <w:rPr>
          <w:rFonts w:eastAsia="宋体" w:hint="eastAsia"/>
          <w:sz w:val="22"/>
        </w:rPr>
        <w:t xml:space="preserve"> be</w:t>
      </w:r>
      <w:r>
        <w:rPr>
          <w:rFonts w:eastAsia="宋体" w:hint="eastAsia"/>
          <w:sz w:val="22"/>
        </w:rPr>
        <w:t xml:space="preserve"> a</w:t>
      </w:r>
      <w:r w:rsidR="00297A2E">
        <w:rPr>
          <w:rFonts w:eastAsia="宋体" w:hint="eastAsia"/>
          <w:sz w:val="22"/>
        </w:rPr>
        <w:t>n atom</w:t>
      </w:r>
      <w:r>
        <w:rPr>
          <w:rFonts w:eastAsia="宋体" w:hint="eastAsia"/>
          <w:sz w:val="22"/>
        </w:rPr>
        <w:t xml:space="preserve"> </w:t>
      </w:r>
      <w:r w:rsidR="00297A2E">
        <w:rPr>
          <w:rFonts w:eastAsia="宋体" w:hint="eastAsia"/>
          <w:sz w:val="22"/>
        </w:rPr>
        <w:t>(</w:t>
      </w:r>
      <w:r>
        <w:rPr>
          <w:rFonts w:eastAsia="宋体" w:hint="eastAsia"/>
          <w:sz w:val="22"/>
        </w:rPr>
        <w:t>term-variable</w:t>
      </w:r>
      <w:r w:rsidR="00297A2E">
        <w:rPr>
          <w:rFonts w:eastAsia="宋体" w:hint="eastAsia"/>
          <w:sz w:val="22"/>
        </w:rPr>
        <w:t>)</w:t>
      </w:r>
      <w:r>
        <w:rPr>
          <w:rFonts w:eastAsia="宋体" w:hint="eastAsia"/>
          <w:sz w:val="22"/>
        </w:rPr>
        <w:t>, an</w:t>
      </w:r>
      <w:r w:rsidR="00A755D0">
        <w:rPr>
          <w:rFonts w:eastAsia="宋体" w:hint="eastAsia"/>
          <w:sz w:val="22"/>
        </w:rPr>
        <w:t xml:space="preserve"> application, or an abstraction, i.e.</w:t>
      </w:r>
      <w:r w:rsidR="00B93562">
        <w:rPr>
          <w:rFonts w:eastAsia="宋体"/>
          <w:sz w:val="22"/>
        </w:rPr>
        <w:br/>
      </w:r>
      <m:oMathPara>
        <m:oMath>
          <m:r>
            <w:rPr>
              <w:rFonts w:ascii="Cambria Math" w:eastAsia="宋体" w:hAnsi="Cambria Math"/>
              <w:sz w:val="22"/>
            </w:rPr>
            <m:t>M   ∷=   x   |   MM   |   λx.M</m:t>
          </m:r>
        </m:oMath>
      </m:oMathPara>
      <w:r w:rsidR="00A755D0">
        <w:rPr>
          <w:rFonts w:eastAsia="宋体" w:hint="eastAsia"/>
          <w:sz w:val="22"/>
        </w:rPr>
        <w:br/>
      </w:r>
      <w:r w:rsidR="00A755D0">
        <w:rPr>
          <w:rFonts w:eastAsia="宋体" w:hint="eastAsia"/>
          <w:sz w:val="22"/>
        </w:rPr>
        <w:t xml:space="preserve">where </w:t>
      </w:r>
      <m:oMath>
        <m:r>
          <w:rPr>
            <w:rFonts w:ascii="Cambria Math" w:eastAsia="宋体" w:hAnsi="Cambria Math"/>
            <w:sz w:val="22"/>
          </w:rPr>
          <m:t>M</m:t>
        </m:r>
      </m:oMath>
      <w:r w:rsidR="00A755D0">
        <w:rPr>
          <w:rFonts w:eastAsia="宋体" w:hint="eastAsia"/>
          <w:sz w:val="22"/>
        </w:rPr>
        <w:t xml:space="preserve"> is a </w:t>
      </w:r>
      <w:r w:rsidR="00A755D0" w:rsidRPr="00597A91">
        <w:rPr>
          <w:rFonts w:eastAsia="宋体"/>
          <w:i/>
          <w:sz w:val="22"/>
        </w:rPr>
        <w:t>λ</w:t>
      </w:r>
      <w:r w:rsidR="00A755D0" w:rsidRPr="00A755D0">
        <w:rPr>
          <w:rFonts w:eastAsia="宋体" w:hint="eastAsia"/>
          <w:sz w:val="22"/>
        </w:rPr>
        <w:t>-term</w:t>
      </w:r>
      <w:r w:rsidR="00A755D0">
        <w:rPr>
          <w:rFonts w:eastAsia="宋体" w:hint="eastAsia"/>
          <w:sz w:val="22"/>
        </w:rPr>
        <w:t xml:space="preserve"> and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A755D0">
        <w:rPr>
          <w:rFonts w:eastAsia="宋体" w:hint="eastAsia"/>
          <w:sz w:val="22"/>
        </w:rPr>
        <w:t xml:space="preserve"> is a term-variable.</w:t>
      </w:r>
    </w:p>
    <w:p w:rsidR="00373F1C" w:rsidRPr="00E71579" w:rsidRDefault="00373F1C" w:rsidP="003F2518">
      <w:pPr>
        <w:spacing w:line="276" w:lineRule="auto"/>
        <w:ind w:firstLineChars="129" w:firstLine="284"/>
        <w:jc w:val="left"/>
        <w:rPr>
          <w:rFonts w:eastAsia="宋体"/>
          <w:i/>
          <w:sz w:val="22"/>
        </w:rPr>
      </w:pPr>
      <w:r>
        <w:rPr>
          <w:rFonts w:eastAsia="宋体" w:hint="eastAsia"/>
          <w:sz w:val="22"/>
        </w:rPr>
        <w:t xml:space="preserve">There are three types </w:t>
      </w:r>
      <w:r w:rsidR="00B05459">
        <w:rPr>
          <w:rFonts w:eastAsia="宋体" w:hint="eastAsia"/>
          <w:sz w:val="22"/>
        </w:rPr>
        <w:t xml:space="preserve">of </w:t>
      </w:r>
      <w:r w:rsidR="00F67386">
        <w:rPr>
          <w:rFonts w:eastAsia="宋体" w:hint="eastAsia"/>
          <w:i/>
          <w:sz w:val="22"/>
        </w:rPr>
        <w:t>equivalences</w:t>
      </w:r>
      <w:r w:rsidR="00B05459">
        <w:rPr>
          <w:rFonts w:eastAsia="宋体" w:hint="eastAsia"/>
          <w:sz w:val="22"/>
        </w:rPr>
        <w:t xml:space="preserve"> in type free </w:t>
      </w:r>
      <w:r w:rsidR="00B05459" w:rsidRPr="00B05459">
        <w:rPr>
          <w:rFonts w:eastAsia="宋体"/>
          <w:sz w:val="22"/>
        </w:rPr>
        <w:t>λ</w:t>
      </w:r>
      <w:r w:rsidR="00B05459" w:rsidRPr="00B05459">
        <w:rPr>
          <w:rFonts w:eastAsia="宋体" w:hint="eastAsia"/>
          <w:sz w:val="22"/>
        </w:rPr>
        <w:t>-calculus</w:t>
      </w:r>
      <w:r w:rsidR="00B05459">
        <w:rPr>
          <w:rFonts w:eastAsia="宋体" w:hint="eastAsia"/>
          <w:sz w:val="22"/>
        </w:rPr>
        <w:t>:</w:t>
      </w:r>
    </w:p>
    <w:p w:rsidR="00373F1C" w:rsidRPr="00B05459" w:rsidRDefault="00373F1C" w:rsidP="00B05459">
      <w:pPr>
        <w:pStyle w:val="a5"/>
        <w:numPr>
          <w:ilvl w:val="0"/>
          <w:numId w:val="2"/>
        </w:numPr>
        <w:spacing w:line="276" w:lineRule="auto"/>
        <w:ind w:left="567" w:firstLineChars="0" w:hanging="283"/>
        <w:jc w:val="left"/>
        <w:rPr>
          <w:rFonts w:eastAsia="宋体"/>
          <w:sz w:val="22"/>
        </w:rPr>
      </w:pPr>
      <w:r w:rsidRPr="00B05459">
        <w:rPr>
          <w:rFonts w:eastAsia="宋体"/>
          <w:i/>
          <w:sz w:val="22"/>
        </w:rPr>
        <w:t>α-conversion</w:t>
      </w:r>
      <w:r w:rsidRPr="00B05459">
        <w:rPr>
          <w:rFonts w:eastAsia="宋体"/>
          <w:sz w:val="22"/>
        </w:rPr>
        <w:t>: changing bound variables</w:t>
      </w:r>
      <w:r w:rsidR="00B05459">
        <w:rPr>
          <w:rFonts w:eastAsia="宋体" w:hint="eastAsia"/>
          <w:sz w:val="22"/>
        </w:rPr>
        <w:t xml:space="preserve">, </w:t>
      </w:r>
      <w:r w:rsidR="00392B6D">
        <w:rPr>
          <w:rFonts w:eastAsia="宋体" w:hint="eastAsia"/>
          <w:sz w:val="22"/>
        </w:rPr>
        <w:t>i</w:t>
      </w:r>
      <w:r w:rsidR="00B05459">
        <w:rPr>
          <w:rFonts w:eastAsia="宋体" w:hint="eastAsia"/>
          <w:sz w:val="22"/>
        </w:rPr>
        <w:t>.</w:t>
      </w:r>
      <w:r w:rsidR="00392B6D">
        <w:rPr>
          <w:rFonts w:eastAsia="宋体" w:hint="eastAsia"/>
          <w:sz w:val="22"/>
        </w:rPr>
        <w:t>e.</w:t>
      </w:r>
      <w:r w:rsidR="00B05459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λx.M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=</m:t>
            </m:r>
          </m:e>
          <m:sub>
            <m:r>
              <w:rPr>
                <w:rFonts w:ascii="Cambria Math" w:eastAsia="宋体" w:hAnsi="Cambria Math"/>
                <w:sz w:val="22"/>
              </w:rPr>
              <m:t>α</m:t>
            </m:r>
          </m:sub>
        </m:sSub>
        <m:r>
          <w:rPr>
            <w:rFonts w:ascii="Cambria Math" w:eastAsia="宋体" w:hAnsi="Cambria Math"/>
            <w:sz w:val="22"/>
          </w:rPr>
          <m:t>λy.M[x≔y]</m:t>
        </m:r>
      </m:oMath>
      <w:r w:rsidRPr="00B05459">
        <w:rPr>
          <w:rFonts w:eastAsia="宋体"/>
          <w:sz w:val="22"/>
        </w:rPr>
        <w:t>;</w:t>
      </w:r>
    </w:p>
    <w:p w:rsidR="00373F1C" w:rsidRPr="00B05459" w:rsidRDefault="00373F1C" w:rsidP="00B05459">
      <w:pPr>
        <w:pStyle w:val="a5"/>
        <w:numPr>
          <w:ilvl w:val="0"/>
          <w:numId w:val="2"/>
        </w:numPr>
        <w:spacing w:line="276" w:lineRule="auto"/>
        <w:ind w:left="567" w:firstLineChars="0" w:hanging="283"/>
        <w:jc w:val="left"/>
        <w:rPr>
          <w:rFonts w:eastAsia="宋体"/>
          <w:sz w:val="22"/>
        </w:rPr>
      </w:pPr>
      <w:r w:rsidRPr="00B05459">
        <w:rPr>
          <w:rFonts w:eastAsia="宋体"/>
          <w:i/>
          <w:sz w:val="22"/>
        </w:rPr>
        <w:t>β-conversion</w:t>
      </w:r>
      <w:r w:rsidRPr="00B05459">
        <w:rPr>
          <w:rFonts w:eastAsia="宋体"/>
          <w:sz w:val="22"/>
        </w:rPr>
        <w:t>: applying functions to their arguments</w:t>
      </w:r>
      <w:r w:rsidR="00392B6D">
        <w:rPr>
          <w:rFonts w:eastAsia="宋体" w:hint="eastAsia"/>
          <w:sz w:val="22"/>
        </w:rPr>
        <w:t xml:space="preserve">, i.e. 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(</m:t>
        </m:r>
        <m:r>
          <w:rPr>
            <w:rFonts w:ascii="Cambria Math" w:eastAsia="宋体" w:hAnsi="Cambria Math"/>
            <w:sz w:val="22"/>
          </w:rPr>
          <m:t>λx.M)N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=</m:t>
            </m:r>
          </m:e>
          <m:sub>
            <m:r>
              <w:rPr>
                <w:rFonts w:ascii="Cambria Math" w:eastAsia="宋体" w:hAnsi="Cambria Math"/>
                <w:sz w:val="22"/>
              </w:rPr>
              <m:t>β</m:t>
            </m:r>
          </m:sub>
        </m:sSub>
        <m:r>
          <w:rPr>
            <w:rFonts w:ascii="Cambria Math" w:eastAsia="宋体" w:hAnsi="Cambria Math"/>
            <w:sz w:val="22"/>
          </w:rPr>
          <m:t>M[x≔N]</m:t>
        </m:r>
      </m:oMath>
      <w:r w:rsidRPr="00B05459">
        <w:rPr>
          <w:rFonts w:eastAsia="宋体"/>
          <w:sz w:val="22"/>
        </w:rPr>
        <w:t>;</w:t>
      </w:r>
    </w:p>
    <w:p w:rsidR="00BF3A8E" w:rsidRPr="00B05459" w:rsidRDefault="00373F1C" w:rsidP="00B05459">
      <w:pPr>
        <w:pStyle w:val="a5"/>
        <w:numPr>
          <w:ilvl w:val="0"/>
          <w:numId w:val="2"/>
        </w:numPr>
        <w:spacing w:line="276" w:lineRule="auto"/>
        <w:ind w:left="567" w:firstLineChars="0" w:hanging="283"/>
        <w:jc w:val="left"/>
        <w:rPr>
          <w:rFonts w:eastAsia="宋体"/>
          <w:sz w:val="22"/>
        </w:rPr>
      </w:pPr>
      <w:r w:rsidRPr="00B05459">
        <w:rPr>
          <w:rFonts w:eastAsia="宋体"/>
          <w:i/>
          <w:sz w:val="22"/>
        </w:rPr>
        <w:t>η-conversion</w:t>
      </w:r>
      <w:r w:rsidRPr="00B05459">
        <w:rPr>
          <w:rFonts w:eastAsia="宋体"/>
          <w:sz w:val="22"/>
        </w:rPr>
        <w:t>: extensionality</w:t>
      </w:r>
      <w:r w:rsidR="00392B6D">
        <w:rPr>
          <w:rFonts w:eastAsia="宋体" w:hint="eastAsia"/>
          <w:sz w:val="22"/>
        </w:rPr>
        <w:t xml:space="preserve">, i.e. </w:t>
      </w:r>
      <m:oMath>
        <m:r>
          <w:rPr>
            <w:rFonts w:ascii="Cambria Math" w:eastAsia="宋体" w:hAnsi="Cambria Math"/>
            <w:sz w:val="22"/>
          </w:rPr>
          <m:t>λx.Mx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=</m:t>
            </m:r>
          </m:e>
          <m:sub>
            <m:r>
              <w:rPr>
                <w:rFonts w:ascii="Cambria Math" w:eastAsia="宋体" w:hAnsi="Cambria Math"/>
                <w:sz w:val="22"/>
              </w:rPr>
              <m:t>η</m:t>
            </m:r>
          </m:sub>
        </m:sSub>
        <m:r>
          <w:rPr>
            <w:rFonts w:ascii="Cambria Math" w:eastAsia="宋体" w:hAnsi="Cambria Math"/>
            <w:sz w:val="22"/>
          </w:rPr>
          <m:t>M</m:t>
        </m:r>
      </m:oMath>
      <w:r w:rsidR="00A56931">
        <w:rPr>
          <w:rFonts w:eastAsia="宋体" w:hint="eastAsia"/>
          <w:sz w:val="22"/>
        </w:rPr>
        <w:t xml:space="preserve"> where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A56931">
        <w:rPr>
          <w:rFonts w:eastAsia="宋体" w:hint="eastAsia"/>
          <w:sz w:val="22"/>
        </w:rPr>
        <w:t xml:space="preserve"> is not free in</w:t>
      </w:r>
      <m:oMath>
        <m:r>
          <w:rPr>
            <w:rFonts w:ascii="Cambria Math" w:eastAsia="宋体" w:hAnsi="Cambria Math"/>
            <w:sz w:val="22"/>
          </w:rPr>
          <m:t xml:space="preserve">  M</m:t>
        </m:r>
      </m:oMath>
      <w:r w:rsidRPr="00B05459">
        <w:rPr>
          <w:rFonts w:eastAsia="宋体"/>
          <w:sz w:val="22"/>
        </w:rPr>
        <w:t>.</w:t>
      </w:r>
    </w:p>
    <w:p w:rsidR="00232FD8" w:rsidRPr="007B0898" w:rsidRDefault="00232FD8" w:rsidP="003F2518">
      <w:pPr>
        <w:spacing w:before="24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>Simple Types</w:t>
      </w:r>
    </w:p>
    <w:p w:rsidR="00232FD8" w:rsidRDefault="000160CA" w:rsidP="000160CA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 w:rsidRPr="000160CA">
        <w:rPr>
          <w:rFonts w:eastAsia="宋体"/>
          <w:sz w:val="22"/>
        </w:rPr>
        <w:t xml:space="preserve">The </w:t>
      </w:r>
      <w:r w:rsidRPr="00CC7864">
        <w:rPr>
          <w:rFonts w:eastAsia="宋体"/>
          <w:i/>
          <w:sz w:val="22"/>
        </w:rPr>
        <w:t>simply typed lambda calculus</w:t>
      </w:r>
      <w:r w:rsidRPr="000160CA">
        <w:rPr>
          <w:rFonts w:eastAsia="宋体"/>
          <w:sz w:val="22"/>
        </w:rPr>
        <w:t xml:space="preserve"> (</w:t>
      </w:r>
      <m:oMath>
        <m:sSup>
          <m:sSupPr>
            <m:ctrlPr>
              <w:rPr>
                <w:rFonts w:ascii="Cambria Math" w:eastAsia="宋体" w:hAnsi="Cambria Math"/>
                <w:i/>
                <w:sz w:val="22"/>
              </w:rPr>
            </m:ctrlPr>
          </m:sSupPr>
          <m:e>
            <m:r>
              <w:rPr>
                <w:rFonts w:ascii="Cambria Math" w:eastAsia="宋体" w:hAnsi="Cambria Math"/>
                <w:sz w:val="22"/>
              </w:rPr>
              <m:t>λ</m:t>
            </m:r>
          </m:e>
          <m:sup>
            <m:r>
              <w:rPr>
                <w:rFonts w:ascii="Cambria Math" w:eastAsia="宋体" w:hAnsi="Cambria Math"/>
                <w:sz w:val="22"/>
              </w:rPr>
              <m:t>→</m:t>
            </m:r>
          </m:sup>
        </m:sSup>
      </m:oMath>
      <w:r w:rsidRPr="000160CA">
        <w:rPr>
          <w:rFonts w:eastAsia="宋体"/>
          <w:sz w:val="22"/>
        </w:rPr>
        <w:t>) is a typed interpretation of the lambda calculus</w:t>
      </w:r>
      <w:r w:rsidR="00ED655B">
        <w:rPr>
          <w:rFonts w:eastAsia="宋体"/>
          <w:sz w:val="22"/>
        </w:rPr>
        <w:t xml:space="preserve"> with only one type constructor</w:t>
      </w:r>
      <w:r w:rsidRPr="000160CA">
        <w:rPr>
          <w:rFonts w:eastAsia="宋体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→</m:t>
        </m:r>
      </m:oMath>
      <w:r w:rsidRPr="000160CA">
        <w:rPr>
          <w:rFonts w:eastAsia="宋体"/>
          <w:sz w:val="22"/>
        </w:rPr>
        <w:t xml:space="preserve"> that builds function types.</w:t>
      </w:r>
    </w:p>
    <w:p w:rsidR="00297A2E" w:rsidRDefault="00297A2E" w:rsidP="000160CA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A </w:t>
      </w:r>
      <w:r w:rsidRPr="00297A2E">
        <w:rPr>
          <w:rFonts w:eastAsia="宋体" w:hint="eastAsia"/>
          <w:i/>
          <w:sz w:val="22"/>
        </w:rPr>
        <w:t>type</w:t>
      </w:r>
      <w:r>
        <w:rPr>
          <w:rFonts w:eastAsia="宋体" w:hint="eastAsia"/>
          <w:sz w:val="22"/>
        </w:rPr>
        <w:t xml:space="preserve"> can be an atom (type-variable) or a composite type (</w:t>
      </w:r>
      <m:oMath>
        <m:r>
          <w:rPr>
            <w:rFonts w:ascii="Cambria Math" w:eastAsia="宋体" w:hAnsi="Cambria Math"/>
            <w:sz w:val="22"/>
          </w:rPr>
          <m:t>σ→τ</m:t>
        </m:r>
      </m:oMath>
      <w:r>
        <w:rPr>
          <w:rFonts w:eastAsia="宋体" w:hint="eastAsia"/>
          <w:sz w:val="22"/>
        </w:rPr>
        <w:t xml:space="preserve">, where both </w:t>
      </w:r>
      <m:oMath>
        <m:r>
          <w:rPr>
            <w:rFonts w:ascii="Cambria Math" w:eastAsia="宋体" w:hAnsi="Cambria Math"/>
            <w:sz w:val="22"/>
          </w:rPr>
          <m:t>σ</m:t>
        </m:r>
      </m:oMath>
      <w:r>
        <w:rPr>
          <w:rFonts w:eastAsia="宋体" w:hint="eastAsia"/>
          <w:sz w:val="22"/>
        </w:rPr>
        <w:t xml:space="preserve"> and </w:t>
      </w:r>
      <m:oMath>
        <m:r>
          <w:rPr>
            <w:rFonts w:ascii="Cambria Math" w:eastAsia="宋体" w:hAnsi="Cambria Math"/>
            <w:sz w:val="22"/>
          </w:rPr>
          <m:t>τ</m:t>
        </m:r>
      </m:oMath>
      <w:r>
        <w:rPr>
          <w:rFonts w:eastAsia="宋体" w:hint="eastAsia"/>
          <w:sz w:val="22"/>
        </w:rPr>
        <w:t xml:space="preserve"> are types).</w:t>
      </w:r>
      <w:r w:rsidR="00FD68F6">
        <w:rPr>
          <w:rFonts w:eastAsia="宋体" w:hint="eastAsia"/>
          <w:sz w:val="22"/>
        </w:rPr>
        <w:t xml:space="preserve"> Types can be assigned to </w:t>
      </w:r>
      <w:r w:rsidR="00FD68F6" w:rsidRPr="00597A91">
        <w:rPr>
          <w:rFonts w:eastAsia="宋体"/>
          <w:i/>
          <w:sz w:val="22"/>
        </w:rPr>
        <w:t>λ</w:t>
      </w:r>
      <w:r w:rsidR="00FD68F6" w:rsidRPr="00297A2E">
        <w:rPr>
          <w:rFonts w:eastAsia="宋体" w:hint="eastAsia"/>
          <w:sz w:val="22"/>
        </w:rPr>
        <w:t>-term</w:t>
      </w:r>
      <w:r w:rsidR="00FD68F6">
        <w:rPr>
          <w:rFonts w:eastAsia="宋体" w:hint="eastAsia"/>
          <w:sz w:val="22"/>
        </w:rPr>
        <w:t>s.</w:t>
      </w:r>
      <w:r>
        <w:rPr>
          <w:rFonts w:eastAsia="宋体" w:hint="eastAsia"/>
          <w:sz w:val="22"/>
        </w:rPr>
        <w:t xml:space="preserve"> A </w:t>
      </w:r>
      <w:r w:rsidRPr="00EC3659">
        <w:rPr>
          <w:rFonts w:eastAsia="宋体" w:hint="eastAsia"/>
          <w:i/>
          <w:sz w:val="22"/>
        </w:rPr>
        <w:t>type-assignment</w:t>
      </w:r>
      <w:r>
        <w:rPr>
          <w:rFonts w:eastAsia="宋体" w:hint="eastAsia"/>
          <w:sz w:val="22"/>
        </w:rPr>
        <w:t xml:space="preserve"> is any expression </w:t>
      </w:r>
      <m:oMath>
        <m:r>
          <w:rPr>
            <w:rFonts w:ascii="Cambria Math" w:eastAsia="宋体" w:hAnsi="Cambria Math"/>
            <w:sz w:val="22"/>
          </w:rPr>
          <m:t>M: τ</m:t>
        </m:r>
      </m:oMath>
      <w:r>
        <w:rPr>
          <w:rFonts w:eastAsia="宋体" w:hint="eastAsia"/>
          <w:sz w:val="22"/>
        </w:rPr>
        <w:t xml:space="preserve"> </w:t>
      </w:r>
      <w:r>
        <w:rPr>
          <w:rFonts w:eastAsia="宋体" w:hint="eastAsia"/>
          <w:sz w:val="22"/>
        </w:rPr>
        <w:lastRenderedPageBreak/>
        <w:t xml:space="preserve">where </w:t>
      </w:r>
      <m:oMath>
        <m:r>
          <w:rPr>
            <w:rFonts w:ascii="Cambria Math" w:eastAsia="宋体" w:hAnsi="Cambria Math"/>
            <w:sz w:val="22"/>
          </w:rPr>
          <m:t>M</m:t>
        </m:r>
      </m:oMath>
      <w:r>
        <w:rPr>
          <w:rFonts w:eastAsia="宋体" w:hint="eastAsia"/>
          <w:sz w:val="22"/>
        </w:rPr>
        <w:t xml:space="preserve"> is a </w:t>
      </w:r>
      <w:r w:rsidRPr="00597A91">
        <w:rPr>
          <w:rFonts w:eastAsia="宋体"/>
          <w:i/>
          <w:sz w:val="22"/>
        </w:rPr>
        <w:t>λ</w:t>
      </w:r>
      <w:r w:rsidRPr="00297A2E">
        <w:rPr>
          <w:rFonts w:eastAsia="宋体" w:hint="eastAsia"/>
          <w:sz w:val="22"/>
        </w:rPr>
        <w:t>-term</w:t>
      </w:r>
      <w:r>
        <w:rPr>
          <w:rFonts w:eastAsia="宋体" w:hint="eastAsia"/>
          <w:sz w:val="22"/>
        </w:rPr>
        <w:t xml:space="preserve"> and </w:t>
      </w:r>
      <m:oMath>
        <m:r>
          <w:rPr>
            <w:rFonts w:ascii="Cambria Math" w:eastAsia="宋体" w:hAnsi="Cambria Math"/>
            <w:sz w:val="22"/>
          </w:rPr>
          <m:t>τ</m:t>
        </m:r>
      </m:oMath>
      <w:r>
        <w:rPr>
          <w:rFonts w:eastAsia="宋体" w:hint="eastAsia"/>
          <w:sz w:val="22"/>
        </w:rPr>
        <w:t xml:space="preserve"> is a type.</w:t>
      </w:r>
    </w:p>
    <w:p w:rsidR="003D0D14" w:rsidRDefault="003D0D14" w:rsidP="000160CA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The </w:t>
      </w:r>
      <w:r w:rsidRPr="005D44D4">
        <w:rPr>
          <w:rFonts w:eastAsia="宋体" w:hint="eastAsia"/>
          <w:i/>
          <w:sz w:val="22"/>
        </w:rPr>
        <w:t>syntax</w:t>
      </w:r>
      <w:r>
        <w:rPr>
          <w:rFonts w:eastAsia="宋体" w:hint="eastAsia"/>
          <w:sz w:val="22"/>
        </w:rPr>
        <w:t xml:space="preserve"> of </w:t>
      </w:r>
      <m:oMath>
        <m:sSup>
          <m:sSupPr>
            <m:ctrlPr>
              <w:rPr>
                <w:rFonts w:ascii="Cambria Math" w:eastAsia="宋体" w:hAnsi="Cambria Math"/>
                <w:i/>
                <w:sz w:val="22"/>
              </w:rPr>
            </m:ctrlPr>
          </m:sSupPr>
          <m:e>
            <m:r>
              <w:rPr>
                <w:rFonts w:ascii="Cambria Math" w:eastAsia="宋体" w:hAnsi="Cambria Math"/>
                <w:sz w:val="22"/>
              </w:rPr>
              <m:t>λ</m:t>
            </m:r>
          </m:e>
          <m:sup>
            <m:r>
              <w:rPr>
                <w:rFonts w:ascii="Cambria Math" w:eastAsia="宋体" w:hAnsi="Cambria Math"/>
                <w:sz w:val="22"/>
              </w:rPr>
              <m:t>→</m:t>
            </m:r>
          </m:sup>
        </m:sSup>
      </m:oMath>
      <w:r>
        <w:rPr>
          <w:rFonts w:eastAsia="宋体" w:hint="eastAsia"/>
          <w:sz w:val="22"/>
        </w:rPr>
        <w:t xml:space="preserve"> is essentially that of the </w:t>
      </w:r>
      <w:r w:rsidRPr="00C16D1F">
        <w:rPr>
          <w:rFonts w:eastAsia="宋体"/>
          <w:i/>
          <w:sz w:val="22"/>
        </w:rPr>
        <w:t>λ</w:t>
      </w:r>
      <w:r>
        <w:rPr>
          <w:rFonts w:eastAsia="宋体" w:hint="eastAsia"/>
          <w:sz w:val="22"/>
        </w:rPr>
        <w:t>-calculus itself:</w:t>
      </w:r>
      <w:r>
        <w:rPr>
          <w:rFonts w:eastAsia="宋体"/>
          <w:sz w:val="22"/>
        </w:rPr>
        <w:br/>
      </w:r>
      <m:oMathPara>
        <m:oMath>
          <m:r>
            <w:rPr>
              <w:rFonts w:ascii="Cambria Math" w:eastAsia="宋体" w:hAnsi="Cambria Math"/>
              <w:sz w:val="22"/>
            </w:rPr>
            <m:t xml:space="preserve">M   ∷=   x 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 xml:space="preserve">   MM   </m:t>
              </m:r>
            </m:e>
          </m:d>
          <m:r>
            <w:rPr>
              <w:rFonts w:ascii="Cambria Math" w:eastAsia="宋体" w:hAnsi="Cambria Math"/>
              <w:sz w:val="22"/>
            </w:rPr>
            <m:t xml:space="preserve">   λx:τ.M</m:t>
          </m:r>
        </m:oMath>
      </m:oMathPara>
      <w:r>
        <w:rPr>
          <w:rFonts w:eastAsia="宋体" w:hint="eastAsia"/>
          <w:sz w:val="22"/>
        </w:rPr>
        <w:br/>
      </w:r>
      <w:r>
        <w:rPr>
          <w:rFonts w:eastAsia="宋体" w:hint="eastAsia"/>
          <w:sz w:val="22"/>
        </w:rPr>
        <w:t xml:space="preserve">where </w:t>
      </w:r>
      <m:oMath>
        <m:r>
          <w:rPr>
            <w:rFonts w:ascii="Cambria Math" w:eastAsia="宋体" w:hAnsi="Cambria Math"/>
            <w:sz w:val="22"/>
          </w:rPr>
          <m:t>M</m:t>
        </m:r>
      </m:oMath>
      <w:r>
        <w:rPr>
          <w:rFonts w:eastAsia="宋体" w:hint="eastAsia"/>
          <w:sz w:val="22"/>
        </w:rPr>
        <w:t xml:space="preserve"> is a term in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 </m:t>
        </m:r>
        <m:sSup>
          <m:sSupPr>
            <m:ctrlPr>
              <w:rPr>
                <w:rFonts w:ascii="Cambria Math" w:eastAsia="宋体" w:hAnsi="Cambria Math"/>
                <w:i/>
                <w:sz w:val="22"/>
              </w:rPr>
            </m:ctrlPr>
          </m:sSupPr>
          <m:e>
            <m:r>
              <w:rPr>
                <w:rFonts w:ascii="Cambria Math" w:eastAsia="宋体" w:hAnsi="Cambria Math"/>
                <w:sz w:val="22"/>
              </w:rPr>
              <m:t>λ</m:t>
            </m:r>
          </m:e>
          <m:sup>
            <m:r>
              <w:rPr>
                <w:rFonts w:ascii="Cambria Math" w:eastAsia="宋体" w:hAnsi="Cambria Math"/>
                <w:sz w:val="22"/>
              </w:rPr>
              <m:t>→</m:t>
            </m:r>
          </m:sup>
        </m:sSup>
      </m:oMath>
      <w:r>
        <w:rPr>
          <w:rFonts w:eastAsia="宋体" w:hint="eastAsia"/>
          <w:sz w:val="22"/>
        </w:rPr>
        <w:t xml:space="preserve">, </w:t>
      </w:r>
      <m:oMath>
        <m:r>
          <w:rPr>
            <w:rFonts w:ascii="Cambria Math" w:eastAsia="宋体" w:hAnsi="Cambria Math"/>
            <w:sz w:val="22"/>
          </w:rPr>
          <m:t>x</m:t>
        </m:r>
      </m:oMath>
      <w:r>
        <w:rPr>
          <w:rFonts w:eastAsia="宋体" w:hint="eastAsia"/>
          <w:sz w:val="22"/>
        </w:rPr>
        <w:t xml:space="preserve"> is a term-variable and </w:t>
      </w:r>
      <m:oMath>
        <m:r>
          <w:rPr>
            <w:rFonts w:ascii="Cambria Math" w:eastAsia="宋体" w:hAnsi="Cambria Math"/>
            <w:sz w:val="22"/>
          </w:rPr>
          <m:t>τ</m:t>
        </m:r>
      </m:oMath>
      <w:r>
        <w:rPr>
          <w:rFonts w:eastAsia="宋体" w:hint="eastAsia"/>
          <w:sz w:val="22"/>
        </w:rPr>
        <w:t xml:space="preserve"> is a type.</w:t>
      </w:r>
    </w:p>
    <w:p w:rsidR="00C16D1F" w:rsidRDefault="00C16D1F" w:rsidP="000160CA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 w:rsidRPr="005D44D4">
        <w:rPr>
          <w:rFonts w:eastAsia="宋体" w:hint="eastAsia"/>
          <w:i/>
          <w:sz w:val="22"/>
        </w:rPr>
        <w:t>Typing rules</w:t>
      </w:r>
      <w:r>
        <w:rPr>
          <w:rFonts w:eastAsia="宋体" w:hint="eastAsia"/>
          <w:sz w:val="22"/>
        </w:rPr>
        <w:t xml:space="preserve"> for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 </m:t>
        </m:r>
        <m:sSup>
          <m:sSupPr>
            <m:ctrlPr>
              <w:rPr>
                <w:rFonts w:ascii="Cambria Math" w:eastAsia="宋体" w:hAnsi="Cambria Math"/>
                <w:i/>
                <w:sz w:val="22"/>
              </w:rPr>
            </m:ctrlPr>
          </m:sSupPr>
          <m:e>
            <m:r>
              <w:rPr>
                <w:rFonts w:ascii="Cambria Math" w:eastAsia="宋体" w:hAnsi="Cambria Math"/>
                <w:sz w:val="22"/>
              </w:rPr>
              <m:t>λ</m:t>
            </m:r>
          </m:e>
          <m:sup>
            <m:r>
              <w:rPr>
                <w:rFonts w:ascii="Cambria Math" w:eastAsia="宋体" w:hAnsi="Cambria Math"/>
                <w:sz w:val="22"/>
              </w:rPr>
              <m:t>→</m:t>
            </m:r>
          </m:sup>
        </m:sSup>
      </m:oMath>
      <w:r w:rsidR="003D0D14">
        <w:rPr>
          <w:rFonts w:eastAsia="宋体" w:hint="eastAsia"/>
          <w:sz w:val="22"/>
        </w:rPr>
        <w:t>:</w:t>
      </w:r>
    </w:p>
    <w:p w:rsidR="00240073" w:rsidRDefault="00240073" w:rsidP="00BC7204">
      <w:pPr>
        <w:pStyle w:val="a5"/>
        <w:numPr>
          <w:ilvl w:val="0"/>
          <w:numId w:val="3"/>
        </w:numPr>
        <w:spacing w:line="276" w:lineRule="auto"/>
        <w:ind w:left="567" w:firstLineChars="0" w:hanging="283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If </w:t>
      </w:r>
      <m:oMath>
        <m:r>
          <w:rPr>
            <w:rFonts w:ascii="Cambria Math" w:eastAsia="宋体" w:hAnsi="Cambria Math"/>
            <w:sz w:val="22"/>
          </w:rPr>
          <m:t>x</m:t>
        </m:r>
      </m:oMath>
      <w:r>
        <w:rPr>
          <w:rFonts w:eastAsia="宋体" w:hint="eastAsia"/>
          <w:sz w:val="22"/>
        </w:rPr>
        <w:t xml:space="preserve"> is a variable and </w:t>
      </w:r>
      <m:oMath>
        <m:r>
          <w:rPr>
            <w:rFonts w:ascii="Cambria Math" w:eastAsia="宋体" w:hAnsi="Cambria Math"/>
            <w:sz w:val="22"/>
          </w:rPr>
          <m:t>τ</m:t>
        </m:r>
      </m:oMath>
      <w:r>
        <w:rPr>
          <w:rFonts w:eastAsia="宋体" w:hint="eastAsia"/>
          <w:sz w:val="22"/>
        </w:rPr>
        <w:t xml:space="preserve"> is a type, then </w:t>
      </w:r>
      <m:oMath>
        <m:r>
          <w:rPr>
            <w:rFonts w:ascii="Cambria Math" w:eastAsia="宋体" w:hAnsi="Cambria Math"/>
            <w:sz w:val="22"/>
          </w:rPr>
          <m:t>x:τ</m:t>
        </m:r>
      </m:oMath>
      <w:r>
        <w:rPr>
          <w:rFonts w:eastAsia="宋体" w:hint="eastAsia"/>
          <w:sz w:val="22"/>
        </w:rPr>
        <w:t xml:space="preserve"> has type</w:t>
      </w:r>
      <m:oMath>
        <m:r>
          <w:rPr>
            <w:rFonts w:ascii="Cambria Math" w:eastAsia="宋体" w:hAnsi="Cambria Math"/>
            <w:sz w:val="22"/>
          </w:rPr>
          <m:t xml:space="preserve">  τ</m:t>
        </m:r>
      </m:oMath>
      <w:r>
        <w:rPr>
          <w:rFonts w:eastAsia="宋体" w:hint="eastAsia"/>
          <w:sz w:val="22"/>
        </w:rPr>
        <w:t>;</w:t>
      </w:r>
    </w:p>
    <w:p w:rsidR="003D0D14" w:rsidRDefault="00D31EA5" w:rsidP="00BC7204">
      <w:pPr>
        <w:pStyle w:val="a5"/>
        <w:numPr>
          <w:ilvl w:val="0"/>
          <w:numId w:val="3"/>
        </w:numPr>
        <w:spacing w:line="276" w:lineRule="auto"/>
        <w:ind w:left="567" w:firstLineChars="0" w:hanging="283"/>
        <w:jc w:val="left"/>
        <w:rPr>
          <w:rFonts w:eastAsia="宋体"/>
          <w:sz w:val="22"/>
        </w:rPr>
      </w:pPr>
      <m:oMath>
        <m:r>
          <m:rPr>
            <m:sty m:val="p"/>
          </m:rPr>
          <w:rPr>
            <w:rFonts w:ascii="Cambria Math" w:eastAsia="宋体" w:hAnsi="Cambria Math"/>
            <w:sz w:val="22"/>
          </w:rPr>
          <m:t>(→E)</m:t>
        </m:r>
      </m:oMath>
      <w:r w:rsidR="00240073">
        <w:rPr>
          <w:rFonts w:eastAsia="宋体" w:hint="eastAsia"/>
          <w:sz w:val="22"/>
        </w:rPr>
        <w:t xml:space="preserve"> If </w:t>
      </w:r>
      <m:oMath>
        <m:r>
          <w:rPr>
            <w:rFonts w:ascii="Cambria Math" w:eastAsia="宋体" w:hAnsi="Cambria Math"/>
            <w:sz w:val="22"/>
          </w:rPr>
          <m:t>M</m:t>
        </m:r>
      </m:oMath>
      <w:r w:rsidR="00240073">
        <w:rPr>
          <w:rFonts w:eastAsia="宋体" w:hint="eastAsia"/>
          <w:sz w:val="22"/>
        </w:rPr>
        <w:t xml:space="preserve"> has type </w:t>
      </w:r>
      <m:oMath>
        <m:r>
          <w:rPr>
            <w:rFonts w:ascii="Cambria Math" w:eastAsia="宋体" w:hAnsi="Cambria Math"/>
            <w:sz w:val="22"/>
          </w:rPr>
          <m:t>σ→τ</m:t>
        </m:r>
      </m:oMath>
      <w:r w:rsidR="00240073">
        <w:rPr>
          <w:rFonts w:eastAsia="宋体" w:hint="eastAsia"/>
          <w:sz w:val="22"/>
        </w:rPr>
        <w:t xml:space="preserve"> and </w:t>
      </w:r>
      <m:oMath>
        <m:r>
          <w:rPr>
            <w:rFonts w:ascii="Cambria Math" w:eastAsia="宋体" w:hAnsi="Cambria Math"/>
            <w:sz w:val="22"/>
          </w:rPr>
          <m:t>N</m:t>
        </m:r>
      </m:oMath>
      <w:r w:rsidR="00240073">
        <w:rPr>
          <w:rFonts w:eastAsia="宋体" w:hint="eastAsia"/>
          <w:sz w:val="22"/>
        </w:rPr>
        <w:t xml:space="preserve"> has type</w:t>
      </w:r>
      <m:oMath>
        <m:r>
          <w:rPr>
            <w:rFonts w:ascii="Cambria Math" w:eastAsia="宋体" w:hAnsi="Cambria Math"/>
            <w:sz w:val="22"/>
          </w:rPr>
          <m:t xml:space="preserve">  σ</m:t>
        </m:r>
      </m:oMath>
      <w:r w:rsidR="00240073">
        <w:rPr>
          <w:rFonts w:eastAsia="宋体" w:hint="eastAsia"/>
          <w:sz w:val="22"/>
        </w:rPr>
        <w:t xml:space="preserve">, then application </w:t>
      </w:r>
      <m:oMath>
        <m:r>
          <w:rPr>
            <w:rFonts w:ascii="Cambria Math" w:eastAsia="宋体" w:hAnsi="Cambria Math"/>
            <w:sz w:val="22"/>
          </w:rPr>
          <m:t>MN</m:t>
        </m:r>
      </m:oMath>
      <w:r w:rsidR="00240073">
        <w:rPr>
          <w:rFonts w:eastAsia="宋体" w:hint="eastAsia"/>
          <w:sz w:val="22"/>
        </w:rPr>
        <w:t xml:space="preserve"> has type</w:t>
      </w:r>
      <m:oMath>
        <m:r>
          <w:rPr>
            <w:rFonts w:ascii="Cambria Math" w:eastAsia="宋体" w:hAnsi="Cambria Math"/>
            <w:sz w:val="22"/>
          </w:rPr>
          <m:t xml:space="preserve">  τ</m:t>
        </m:r>
      </m:oMath>
      <w:r w:rsidR="00240073">
        <w:rPr>
          <w:rFonts w:eastAsia="宋体" w:hint="eastAsia"/>
          <w:sz w:val="22"/>
        </w:rPr>
        <w:t>;</w:t>
      </w:r>
    </w:p>
    <w:p w:rsidR="00D31EA5" w:rsidRPr="00BC7204" w:rsidRDefault="00D31EA5" w:rsidP="00BC7204">
      <w:pPr>
        <w:pStyle w:val="a5"/>
        <w:numPr>
          <w:ilvl w:val="0"/>
          <w:numId w:val="3"/>
        </w:numPr>
        <w:spacing w:line="276" w:lineRule="auto"/>
        <w:ind w:left="567" w:firstLineChars="0" w:hanging="283"/>
        <w:jc w:val="left"/>
        <w:rPr>
          <w:rFonts w:eastAsia="宋体"/>
          <w:sz w:val="22"/>
        </w:rPr>
      </w:pPr>
      <m:oMath>
        <m:r>
          <m:rPr>
            <m:sty m:val="p"/>
          </m:rPr>
          <w:rPr>
            <w:rFonts w:ascii="Cambria Math" w:eastAsia="宋体" w:hAnsi="Cambria Math"/>
            <w:sz w:val="22"/>
          </w:rPr>
          <m:t>(→I)</m:t>
        </m:r>
      </m:oMath>
      <w:r w:rsidR="00240073">
        <w:rPr>
          <w:rFonts w:eastAsia="宋体" w:hint="eastAsia"/>
          <w:sz w:val="22"/>
        </w:rPr>
        <w:t xml:space="preserve"> If term </w:t>
      </w:r>
      <m:oMath>
        <m:r>
          <w:rPr>
            <w:rFonts w:ascii="Cambria Math" w:eastAsia="宋体" w:hAnsi="Cambria Math"/>
            <w:sz w:val="22"/>
          </w:rPr>
          <m:t>M</m:t>
        </m:r>
      </m:oMath>
      <w:r w:rsidR="00240073">
        <w:rPr>
          <w:rFonts w:eastAsia="宋体" w:hint="eastAsia"/>
          <w:sz w:val="22"/>
        </w:rPr>
        <w:t xml:space="preserve"> has type </w:t>
      </w:r>
      <m:oMath>
        <m:r>
          <w:rPr>
            <w:rFonts w:ascii="Cambria Math" w:eastAsia="宋体" w:hAnsi="Cambria Math"/>
            <w:sz w:val="22"/>
          </w:rPr>
          <m:t>τ</m:t>
        </m:r>
      </m:oMath>
      <w:r w:rsidR="00240073">
        <w:rPr>
          <w:rFonts w:eastAsia="宋体" w:hint="eastAsia"/>
          <w:sz w:val="22"/>
        </w:rPr>
        <w:t xml:space="preserve"> and variable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240073">
        <w:rPr>
          <w:rFonts w:eastAsia="宋体" w:hint="eastAsia"/>
          <w:sz w:val="22"/>
        </w:rPr>
        <w:t xml:space="preserve"> has type</w:t>
      </w:r>
      <m:oMath>
        <m:r>
          <w:rPr>
            <w:rFonts w:ascii="Cambria Math" w:eastAsia="宋体" w:hAnsi="Cambria Math"/>
            <w:sz w:val="22"/>
          </w:rPr>
          <m:t xml:space="preserve">  σ</m:t>
        </m:r>
      </m:oMath>
      <w:r w:rsidR="00240073">
        <w:rPr>
          <w:rFonts w:eastAsia="宋体" w:hint="eastAsia"/>
          <w:sz w:val="22"/>
        </w:rPr>
        <w:t xml:space="preserve">, then abstraction </w:t>
      </w:r>
      <m:oMath>
        <m:r>
          <w:rPr>
            <w:rFonts w:ascii="Cambria Math" w:eastAsia="宋体" w:hAnsi="Cambria Math"/>
            <w:sz w:val="22"/>
          </w:rPr>
          <m:t>λx:σ.M</m:t>
        </m:r>
      </m:oMath>
      <w:r w:rsidR="00240073">
        <w:rPr>
          <w:rFonts w:eastAsia="宋体" w:hint="eastAsia"/>
          <w:sz w:val="22"/>
        </w:rPr>
        <w:t xml:space="preserve"> has type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/>
            <w:sz w:val="22"/>
          </w:rPr>
          <m:t xml:space="preserve"> σ→τ</m:t>
        </m:r>
      </m:oMath>
      <w:r w:rsidR="00240073">
        <w:rPr>
          <w:rFonts w:eastAsia="宋体" w:hint="eastAsia"/>
          <w:sz w:val="22"/>
        </w:rPr>
        <w:t>.</w:t>
      </w:r>
    </w:p>
    <w:p w:rsidR="00232FD8" w:rsidRPr="007B0898" w:rsidRDefault="00232FD8" w:rsidP="003F2518">
      <w:pPr>
        <w:spacing w:before="24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>Intuitionistic Logic</w:t>
      </w:r>
    </w:p>
    <w:p w:rsidR="00232FD8" w:rsidRDefault="005D44D4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 w:rsidRPr="005D44D4">
        <w:rPr>
          <w:rFonts w:eastAsia="宋体" w:hint="eastAsia"/>
          <w:i/>
          <w:sz w:val="22"/>
        </w:rPr>
        <w:t>Intuitionistic Logic</w:t>
      </w:r>
      <w:r>
        <w:rPr>
          <w:rFonts w:eastAsia="宋体" w:hint="eastAsia"/>
          <w:sz w:val="22"/>
        </w:rPr>
        <w:t xml:space="preserve">, also called Constructive Logic, is a symbolic logic system which </w:t>
      </w:r>
      <w:r w:rsidR="00363083">
        <w:rPr>
          <w:rFonts w:eastAsia="宋体" w:hint="eastAsia"/>
          <w:sz w:val="22"/>
        </w:rPr>
        <w:t>differs</w:t>
      </w:r>
      <w:r>
        <w:rPr>
          <w:rFonts w:eastAsia="宋体" w:hint="eastAsia"/>
          <w:sz w:val="22"/>
        </w:rPr>
        <w:t xml:space="preserve"> from classical logic. In </w:t>
      </w:r>
      <w:r>
        <w:rPr>
          <w:rFonts w:eastAsia="宋体"/>
          <w:sz w:val="22"/>
        </w:rPr>
        <w:t>Intuitionisti</w:t>
      </w:r>
      <w:r>
        <w:rPr>
          <w:rFonts w:eastAsia="宋体" w:hint="eastAsia"/>
          <w:sz w:val="22"/>
        </w:rPr>
        <w:t xml:space="preserve">c Logic, the judgments about statements are based on the existence of a proof or </w:t>
      </w:r>
      <w:r>
        <w:rPr>
          <w:rFonts w:eastAsia="宋体"/>
          <w:sz w:val="22"/>
        </w:rPr>
        <w:t>“</w:t>
      </w:r>
      <w:r>
        <w:rPr>
          <w:rFonts w:eastAsia="宋体" w:hint="eastAsia"/>
          <w:sz w:val="22"/>
        </w:rPr>
        <w:t>construction</w:t>
      </w:r>
      <w:r>
        <w:rPr>
          <w:rFonts w:eastAsia="宋体"/>
          <w:sz w:val="22"/>
        </w:rPr>
        <w:t>”</w:t>
      </w:r>
      <w:r>
        <w:rPr>
          <w:rFonts w:eastAsia="宋体" w:hint="eastAsia"/>
          <w:sz w:val="22"/>
        </w:rPr>
        <w:t xml:space="preserve"> of that statement.</w:t>
      </w:r>
    </w:p>
    <w:p w:rsidR="001F2E1E" w:rsidRDefault="004D395A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The language of </w:t>
      </w:r>
      <w:r w:rsidR="001F2E1E">
        <w:rPr>
          <w:rFonts w:eastAsia="宋体" w:hint="eastAsia"/>
          <w:sz w:val="22"/>
        </w:rPr>
        <w:t>i</w:t>
      </w:r>
      <w:r w:rsidR="00B10F7A">
        <w:rPr>
          <w:rFonts w:eastAsia="宋体"/>
          <w:sz w:val="22"/>
        </w:rPr>
        <w:t>ntuitionist</w:t>
      </w:r>
      <w:r w:rsidR="001F2E1E">
        <w:rPr>
          <w:rFonts w:eastAsia="宋体" w:hint="eastAsia"/>
          <w:sz w:val="22"/>
        </w:rPr>
        <w:t xml:space="preserve"> propositional logic is same as the one of classical propositional logic. The set 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Φ</m:t>
        </m:r>
      </m:oMath>
      <w:r w:rsidR="001F2E1E">
        <w:rPr>
          <w:rFonts w:eastAsia="宋体" w:hint="eastAsia"/>
          <w:sz w:val="22"/>
        </w:rPr>
        <w:t xml:space="preserve"> of formulas is defined by induction, represented by</w:t>
      </w:r>
      <w:r w:rsidR="00F67386">
        <w:rPr>
          <w:rFonts w:eastAsia="宋体" w:hint="eastAsia"/>
          <w:sz w:val="22"/>
        </w:rPr>
        <w:t xml:space="preserve"> the</w:t>
      </w:r>
      <w:r w:rsidR="001F2E1E">
        <w:rPr>
          <w:rFonts w:eastAsia="宋体" w:hint="eastAsia"/>
          <w:sz w:val="22"/>
        </w:rPr>
        <w:t xml:space="preserve"> following grammar:</w:t>
      </w:r>
      <w:r w:rsidR="001F2E1E">
        <w:rPr>
          <w:rFonts w:eastAsia="宋体"/>
          <w:sz w:val="22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 xml:space="preserve">Φ   ∷=    </m:t>
          </m:r>
          <m:r>
            <w:rPr>
              <w:rFonts w:ascii="Cambria Math" w:eastAsia="宋体" w:hAnsi="Cambria Math"/>
              <w:sz w:val="22"/>
            </w:rPr>
            <m:t xml:space="preserve">⊥   |   FV   |   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</m:t>
          </m:r>
          <m:r>
            <w:rPr>
              <w:rFonts w:ascii="Cambria Math" w:eastAsia="宋体" w:hAnsi="Cambria Math"/>
              <w:sz w:val="22"/>
            </w:rPr>
            <m:t xml:space="preserve">   |   (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</m:t>
          </m:r>
          <m:r>
            <w:rPr>
              <w:rFonts w:ascii="Cambria Math" w:eastAsia="宋体" w:hAnsi="Cambria Math"/>
              <w:sz w:val="22"/>
            </w:rPr>
            <m:t>∧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   |   (Φ</m:t>
          </m:r>
          <m:r>
            <w:rPr>
              <w:rFonts w:ascii="Cambria Math" w:eastAsia="宋体" w:hAnsi="Cambria Math"/>
              <w:sz w:val="22"/>
            </w:rPr>
            <m:t>∨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   |   (Φ</m:t>
          </m:r>
          <m:r>
            <w:rPr>
              <w:rFonts w:ascii="Cambria Math" w:eastAsia="宋体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</m:t>
          </m:r>
        </m:oMath>
      </m:oMathPara>
      <w:r w:rsidR="00ED75D9">
        <w:rPr>
          <w:rFonts w:eastAsia="宋体" w:hint="eastAsia"/>
          <w:sz w:val="22"/>
        </w:rPr>
        <w:br/>
      </w:r>
      <w:r w:rsidR="00ED75D9">
        <w:rPr>
          <w:rFonts w:eastAsia="宋体" w:hint="eastAsia"/>
          <w:sz w:val="22"/>
        </w:rPr>
        <w:t xml:space="preserve">where </w:t>
      </w:r>
      <m:oMath>
        <m:r>
          <w:rPr>
            <w:rFonts w:ascii="Cambria Math" w:eastAsia="宋体" w:hAnsi="Cambria Math"/>
            <w:sz w:val="22"/>
          </w:rPr>
          <m:t>FV</m:t>
        </m:r>
      </m:oMath>
      <w:r w:rsidR="00ED75D9">
        <w:rPr>
          <w:rFonts w:eastAsia="宋体" w:hint="eastAsia"/>
          <w:sz w:val="22"/>
        </w:rPr>
        <w:t xml:space="preserve"> is an infinite set of propositional variables.</w:t>
      </w:r>
    </w:p>
    <w:p w:rsidR="004D395A" w:rsidRPr="009F1CD4" w:rsidRDefault="00554FB7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 w:rsidRPr="009F1CD4">
        <w:rPr>
          <w:rFonts w:eastAsia="宋体" w:hint="eastAsia"/>
          <w:sz w:val="22"/>
        </w:rPr>
        <w:t>Syntactically</w:t>
      </w:r>
      <w:r>
        <w:rPr>
          <w:rFonts w:eastAsia="宋体" w:hint="eastAsia"/>
          <w:sz w:val="22"/>
        </w:rPr>
        <w:t xml:space="preserve">, </w:t>
      </w:r>
      <w:r w:rsidR="00F67386">
        <w:rPr>
          <w:rFonts w:eastAsia="宋体" w:hint="eastAsia"/>
          <w:sz w:val="22"/>
        </w:rPr>
        <w:t xml:space="preserve">the </w:t>
      </w:r>
      <w:r>
        <w:rPr>
          <w:rFonts w:eastAsia="宋体" w:hint="eastAsia"/>
          <w:sz w:val="22"/>
        </w:rPr>
        <w:t xml:space="preserve">law of </w:t>
      </w:r>
      <w:r>
        <w:rPr>
          <w:rFonts w:eastAsia="宋体"/>
          <w:sz w:val="22"/>
        </w:rPr>
        <w:t>ex</w:t>
      </w:r>
      <w:r>
        <w:rPr>
          <w:rFonts w:eastAsia="宋体" w:hint="eastAsia"/>
          <w:sz w:val="22"/>
        </w:rPr>
        <w:t>cluded middle (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⊢</m:t>
        </m:r>
        <m:r>
          <w:rPr>
            <w:rFonts w:ascii="Cambria Math" w:eastAsia="宋体" w:hAnsi="Cambria Math"/>
            <w:sz w:val="22"/>
          </w:rPr>
          <m:t>φ∨</m:t>
        </m:r>
        <m:r>
          <w:rPr>
            <w:rFonts w:ascii="Cambria Math" w:hAnsi="Cambria Math"/>
          </w:rPr>
          <m:t>¬</m:t>
        </m:r>
        <m:r>
          <w:rPr>
            <w:rFonts w:ascii="Cambria Math" w:eastAsia="宋体" w:hAnsi="Cambria Math"/>
            <w:sz w:val="22"/>
          </w:rPr>
          <m:t>φ</m:t>
        </m:r>
      </m:oMath>
      <w:r>
        <w:rPr>
          <w:rFonts w:eastAsia="宋体" w:hint="eastAsia"/>
          <w:sz w:val="22"/>
        </w:rPr>
        <w:t>)</w:t>
      </w:r>
      <w:r w:rsidR="00F67386">
        <w:rPr>
          <w:rFonts w:eastAsia="宋体" w:hint="eastAsia"/>
          <w:sz w:val="22"/>
        </w:rPr>
        <w:t xml:space="preserve"> is</w:t>
      </w:r>
      <w:r>
        <w:rPr>
          <w:rFonts w:eastAsia="宋体" w:hint="eastAsia"/>
          <w:sz w:val="22"/>
        </w:rPr>
        <w:t xml:space="preserve"> not</w:t>
      </w:r>
      <w:r w:rsidR="00F67386">
        <w:rPr>
          <w:rFonts w:eastAsia="宋体" w:hint="eastAsia"/>
          <w:sz w:val="22"/>
        </w:rPr>
        <w:t xml:space="preserve"> an axiom in intuitionistic logic; t</w:t>
      </w:r>
      <w:r>
        <w:rPr>
          <w:rFonts w:eastAsia="宋体" w:hint="eastAsia"/>
          <w:sz w:val="22"/>
        </w:rPr>
        <w:t xml:space="preserve">herefore, </w:t>
      </w:r>
      <w:r w:rsidR="009F1CD4">
        <w:rPr>
          <w:rFonts w:eastAsia="宋体" w:hint="eastAsia"/>
          <w:sz w:val="22"/>
        </w:rPr>
        <w:t>all the rules of n</w:t>
      </w:r>
      <w:r w:rsidR="00A77D1F">
        <w:rPr>
          <w:rFonts w:eastAsia="宋体" w:hint="eastAsia"/>
          <w:sz w:val="22"/>
        </w:rPr>
        <w:t xml:space="preserve">atural deduction </w:t>
      </w:r>
      <w:r w:rsidR="009F1CD4">
        <w:rPr>
          <w:rFonts w:eastAsia="宋体" w:hint="eastAsia"/>
          <w:sz w:val="22"/>
        </w:rPr>
        <w:t xml:space="preserve">for the connectives </w:t>
      </w:r>
      <m:oMath>
        <m:r>
          <w:rPr>
            <w:rFonts w:ascii="Cambria Math" w:eastAsia="宋体" w:hAnsi="Cambria Math"/>
            <w:sz w:val="22"/>
          </w:rPr>
          <m:t xml:space="preserve">⊥,  </m:t>
        </m:r>
        <m:r>
          <w:rPr>
            <w:rFonts w:ascii="Cambria Math" w:hAnsi="Cambria Math"/>
          </w:rPr>
          <m:t xml:space="preserve">¬, </m:t>
        </m:r>
        <m:r>
          <w:rPr>
            <w:rFonts w:ascii="Cambria Math" w:eastAsia="宋体" w:hAnsi="Cambria Math"/>
            <w:sz w:val="22"/>
          </w:rPr>
          <m:t xml:space="preserve"> ∧,  ∨,  →</m:t>
        </m:r>
      </m:oMath>
      <w:r w:rsidR="009F1CD4">
        <w:rPr>
          <w:rFonts w:eastAsia="宋体" w:hint="eastAsia"/>
          <w:sz w:val="22"/>
        </w:rPr>
        <w:t xml:space="preserve"> are adopted except the rule</w:t>
      </w:r>
      <w:r w:rsidR="00577D25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RAA</m:t>
        </m:r>
      </m:oMath>
      <w:r w:rsidR="00577D25">
        <w:rPr>
          <w:rFonts w:eastAsia="宋体" w:hint="eastAsia"/>
          <w:sz w:val="22"/>
        </w:rPr>
        <w:t xml:space="preserve"> (the </w:t>
      </w:r>
      <w:r w:rsidR="00F67386">
        <w:rPr>
          <w:rFonts w:eastAsia="宋体"/>
          <w:sz w:val="22"/>
        </w:rPr>
        <w:t>“</w:t>
      </w:r>
      <w:r w:rsidR="00577D25">
        <w:rPr>
          <w:rFonts w:eastAsia="宋体"/>
          <w:sz w:val="22"/>
        </w:rPr>
        <w:t>reductio</w:t>
      </w:r>
      <w:r w:rsidR="00577D25">
        <w:rPr>
          <w:rFonts w:eastAsia="宋体" w:hint="eastAsia"/>
          <w:sz w:val="22"/>
        </w:rPr>
        <w:t xml:space="preserve"> ad absurdum</w:t>
      </w:r>
      <w:r w:rsidR="00F67386">
        <w:rPr>
          <w:rFonts w:eastAsia="宋体"/>
          <w:sz w:val="22"/>
        </w:rPr>
        <w:t>”</w:t>
      </w:r>
      <w:r w:rsidR="00577D25">
        <w:rPr>
          <w:rFonts w:eastAsia="宋体" w:hint="eastAsia"/>
          <w:sz w:val="22"/>
        </w:rPr>
        <w:t xml:space="preserve"> rule)</w:t>
      </w:r>
      <w:r w:rsidR="009F1CD4">
        <w:rPr>
          <w:rFonts w:eastAsia="宋体" w:hint="eastAsia"/>
          <w:sz w:val="22"/>
        </w:rPr>
        <w:t>.</w:t>
      </w:r>
    </w:p>
    <w:p w:rsidR="00232FD8" w:rsidRPr="007B0898" w:rsidRDefault="00232FD8" w:rsidP="003F2518">
      <w:pPr>
        <w:spacing w:before="24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>Extensions</w:t>
      </w:r>
    </w:p>
    <w:p w:rsidR="00232FD8" w:rsidRDefault="0033110E" w:rsidP="0033110E">
      <w:pPr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1.</w:t>
      </w:r>
      <w:r>
        <w:rPr>
          <w:rFonts w:eastAsia="宋体" w:hint="eastAsia"/>
          <w:sz w:val="22"/>
        </w:rPr>
        <w:tab/>
      </w:r>
      <w:r w:rsidR="003E6FE0">
        <w:rPr>
          <w:rFonts w:eastAsia="宋体" w:hint="eastAsia"/>
          <w:sz w:val="22"/>
        </w:rPr>
        <w:t>Enriching the correspondence</w:t>
      </w:r>
    </w:p>
    <w:p w:rsidR="0033110E" w:rsidRDefault="003E6FE0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Such amazing correspondence can also be seen with other theories. Take the Curry-Howard-Lambek Correspondence for example, there is a three-way-isomorphism between intuitionistic logic, typed lambda </w:t>
      </w:r>
      <w:r>
        <w:rPr>
          <w:rFonts w:eastAsia="宋体"/>
          <w:sz w:val="22"/>
        </w:rPr>
        <w:t>calcul</w:t>
      </w:r>
      <w:r>
        <w:rPr>
          <w:rFonts w:eastAsia="宋体" w:hint="eastAsia"/>
          <w:sz w:val="22"/>
        </w:rPr>
        <w:t xml:space="preserve">us and </w:t>
      </w:r>
      <w:r>
        <w:rPr>
          <w:rFonts w:eastAsia="宋体"/>
          <w:sz w:val="22"/>
        </w:rPr>
        <w:t>Cartesi</w:t>
      </w:r>
      <w:r>
        <w:rPr>
          <w:rFonts w:eastAsia="宋体" w:hint="eastAsia"/>
          <w:sz w:val="22"/>
        </w:rPr>
        <w:t>an closed categories, with objects being interpreted as types or propositions and morphisms as terms or proofs.</w:t>
      </w:r>
    </w:p>
    <w:p w:rsidR="00E66840" w:rsidRDefault="0033110E" w:rsidP="0033110E">
      <w:pPr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2.</w:t>
      </w:r>
      <w:r>
        <w:rPr>
          <w:rFonts w:eastAsia="宋体" w:hint="eastAsia"/>
          <w:sz w:val="22"/>
        </w:rPr>
        <w:tab/>
      </w:r>
      <w:r w:rsidR="003E6FE0">
        <w:rPr>
          <w:rFonts w:eastAsia="宋体" w:hint="eastAsia"/>
          <w:sz w:val="22"/>
        </w:rPr>
        <w:t>Enriching the type theory</w:t>
      </w:r>
    </w:p>
    <w:p w:rsidR="0033110E" w:rsidRDefault="00B10F7A" w:rsidP="00B10F7A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With the enriching of the typed lambda calculus, the correspondence between them and higher order logic can be found. </w:t>
      </w:r>
      <w:r w:rsidR="003E6FE0">
        <w:rPr>
          <w:rFonts w:eastAsia="宋体" w:hint="eastAsia"/>
          <w:sz w:val="22"/>
        </w:rPr>
        <w:t xml:space="preserve">To illustrate, </w:t>
      </w:r>
      <w:r>
        <w:rPr>
          <w:rFonts w:eastAsia="宋体" w:hint="eastAsia"/>
          <w:sz w:val="22"/>
        </w:rPr>
        <w:t xml:space="preserve">dependent types corresponds to </w:t>
      </w:r>
      <w:r w:rsidR="003E6FE0">
        <w:rPr>
          <w:rFonts w:eastAsia="宋体" w:hint="eastAsia"/>
          <w:sz w:val="22"/>
        </w:rPr>
        <w:t xml:space="preserve">first-order logic, and </w:t>
      </w:r>
      <w:r>
        <w:rPr>
          <w:rFonts w:eastAsia="宋体"/>
          <w:sz w:val="22"/>
        </w:rPr>
        <w:t>polymorph</w:t>
      </w:r>
      <w:r>
        <w:rPr>
          <w:rFonts w:eastAsia="宋体" w:hint="eastAsia"/>
          <w:sz w:val="22"/>
        </w:rPr>
        <w:t xml:space="preserve">ic types corresponds to </w:t>
      </w:r>
      <w:r w:rsidR="003E6FE0">
        <w:rPr>
          <w:rFonts w:eastAsia="宋体" w:hint="eastAsia"/>
          <w:sz w:val="22"/>
        </w:rPr>
        <w:t>second-order logic</w:t>
      </w:r>
      <w:r>
        <w:rPr>
          <w:rFonts w:eastAsia="宋体" w:hint="eastAsia"/>
          <w:sz w:val="22"/>
        </w:rPr>
        <w:t>, etc</w:t>
      </w:r>
      <w:r w:rsidR="003E6FE0">
        <w:rPr>
          <w:rFonts w:eastAsia="宋体" w:hint="eastAsia"/>
          <w:sz w:val="22"/>
        </w:rPr>
        <w:t>.</w:t>
      </w:r>
    </w:p>
    <w:p w:rsidR="00B82670" w:rsidRDefault="00B82670" w:rsidP="00B82670">
      <w:pPr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3.</w:t>
      </w:r>
      <w:r>
        <w:rPr>
          <w:rFonts w:eastAsia="宋体" w:hint="eastAsia"/>
          <w:sz w:val="22"/>
        </w:rPr>
        <w:tab/>
      </w:r>
      <w:r w:rsidR="00B10F7A">
        <w:rPr>
          <w:rFonts w:eastAsia="宋体" w:hint="eastAsia"/>
          <w:sz w:val="22"/>
        </w:rPr>
        <w:t xml:space="preserve">Extending the correspondence to encompass dynamical aspects of the </w:t>
      </w:r>
      <w:r w:rsidR="00B10F7A" w:rsidRPr="00C16D1F">
        <w:rPr>
          <w:rFonts w:eastAsia="宋体"/>
          <w:i/>
          <w:sz w:val="22"/>
        </w:rPr>
        <w:t>λ</w:t>
      </w:r>
      <w:r w:rsidR="00B10F7A">
        <w:rPr>
          <w:rFonts w:eastAsia="宋体" w:hint="eastAsia"/>
          <w:sz w:val="22"/>
        </w:rPr>
        <w:t>-calculus</w:t>
      </w:r>
    </w:p>
    <w:p w:rsidR="00B82670" w:rsidRDefault="0059028F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Basically, </w:t>
      </w:r>
      <w:r w:rsidRPr="00C16D1F">
        <w:rPr>
          <w:rFonts w:eastAsia="宋体"/>
          <w:i/>
          <w:sz w:val="22"/>
        </w:rPr>
        <w:t>λ</w:t>
      </w:r>
      <w:r>
        <w:rPr>
          <w:rFonts w:eastAsia="宋体" w:hint="eastAsia"/>
          <w:sz w:val="22"/>
        </w:rPr>
        <w:t xml:space="preserve">-terms correspond to constructions in intuitionistic logic. When </w:t>
      </w:r>
      <w:r w:rsidRPr="0059028F">
        <w:rPr>
          <w:rFonts w:eastAsia="宋体"/>
          <w:sz w:val="22"/>
        </w:rPr>
        <w:t>β-</w:t>
      </w:r>
      <w:r w:rsidRPr="0059028F">
        <w:rPr>
          <w:rFonts w:eastAsia="宋体" w:hint="eastAsia"/>
          <w:sz w:val="22"/>
        </w:rPr>
        <w:t>reduction</w:t>
      </w:r>
      <w:r>
        <w:rPr>
          <w:rFonts w:eastAsia="宋体" w:hint="eastAsia"/>
          <w:sz w:val="22"/>
        </w:rPr>
        <w:t xml:space="preserve"> is introduced to </w:t>
      </w:r>
      <w:r w:rsidRPr="00C16D1F">
        <w:rPr>
          <w:rFonts w:eastAsia="宋体"/>
          <w:i/>
          <w:sz w:val="22"/>
        </w:rPr>
        <w:t>λ</w:t>
      </w:r>
      <w:r>
        <w:rPr>
          <w:rFonts w:eastAsia="宋体" w:hint="eastAsia"/>
          <w:sz w:val="22"/>
        </w:rPr>
        <w:t xml:space="preserve">-calculus, it is obvious that it corresponds to the normalization in systems of logic. From this part of view, there is a correspondence between the </w:t>
      </w:r>
      <w:r>
        <w:rPr>
          <w:rFonts w:eastAsia="宋体"/>
          <w:sz w:val="22"/>
        </w:rPr>
        <w:t>“</w:t>
      </w:r>
      <w:r>
        <w:rPr>
          <w:rFonts w:eastAsia="宋体" w:hint="eastAsia"/>
          <w:sz w:val="22"/>
        </w:rPr>
        <w:t>dynamics</w:t>
      </w:r>
      <w:r>
        <w:rPr>
          <w:rFonts w:eastAsia="宋体"/>
          <w:sz w:val="22"/>
        </w:rPr>
        <w:t>”</w:t>
      </w:r>
      <w:r>
        <w:rPr>
          <w:rFonts w:eastAsia="宋体" w:hint="eastAsia"/>
          <w:sz w:val="22"/>
        </w:rPr>
        <w:t xml:space="preserve"> of </w:t>
      </w:r>
      <w:r w:rsidRPr="00C16D1F">
        <w:rPr>
          <w:rFonts w:eastAsia="宋体"/>
          <w:i/>
          <w:sz w:val="22"/>
        </w:rPr>
        <w:t>λ</w:t>
      </w:r>
      <w:r>
        <w:rPr>
          <w:rFonts w:eastAsia="宋体" w:hint="eastAsia"/>
          <w:sz w:val="22"/>
        </w:rPr>
        <w:t>-calculus and strong normalization in proof theory.</w:t>
      </w:r>
    </w:p>
    <w:p w:rsidR="00B10F7A" w:rsidRDefault="00B10F7A" w:rsidP="00B10F7A">
      <w:pPr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4.</w:t>
      </w:r>
      <w:r>
        <w:rPr>
          <w:rFonts w:eastAsia="宋体" w:hint="eastAsia"/>
          <w:sz w:val="22"/>
        </w:rPr>
        <w:tab/>
        <w:t>Applications of the Curry-Howard Isomorphism to computing</w:t>
      </w:r>
    </w:p>
    <w:p w:rsidR="00B10F7A" w:rsidRPr="00B10F7A" w:rsidRDefault="00DA2A7E" w:rsidP="003F2518">
      <w:pPr>
        <w:spacing w:line="276" w:lineRule="auto"/>
        <w:ind w:firstLineChars="129" w:firstLine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lastRenderedPageBreak/>
        <w:t xml:space="preserve">The Curry-Howard Isomorphism is also known as </w:t>
      </w:r>
      <w:r>
        <w:rPr>
          <w:rFonts w:eastAsia="宋体"/>
          <w:sz w:val="22"/>
        </w:rPr>
        <w:t>“</w:t>
      </w:r>
      <w:r>
        <w:rPr>
          <w:rFonts w:eastAsia="宋体" w:hint="eastAsia"/>
          <w:sz w:val="22"/>
        </w:rPr>
        <w:t>Proofs as Programs Correspondence</w:t>
      </w:r>
      <w:r>
        <w:rPr>
          <w:rFonts w:eastAsia="宋体"/>
          <w:sz w:val="22"/>
        </w:rPr>
        <w:t>”</w:t>
      </w:r>
      <w:r>
        <w:rPr>
          <w:rFonts w:eastAsia="宋体" w:hint="eastAsia"/>
          <w:sz w:val="22"/>
        </w:rPr>
        <w:t>. That</w:t>
      </w:r>
      <w:r>
        <w:rPr>
          <w:rFonts w:eastAsia="宋体"/>
          <w:sz w:val="22"/>
        </w:rPr>
        <w:t>’</w:t>
      </w:r>
      <w:r>
        <w:rPr>
          <w:rFonts w:eastAsia="宋体" w:hint="eastAsia"/>
          <w:sz w:val="22"/>
        </w:rPr>
        <w:t>s because constructive proofs have computational meanings. This mathematical theorem has been applied in computing, such as programming and computable analysis.</w:t>
      </w:r>
    </w:p>
    <w:p w:rsidR="00232FD8" w:rsidRPr="007B0898" w:rsidRDefault="00232FD8" w:rsidP="003F2518">
      <w:pPr>
        <w:spacing w:before="24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 xml:space="preserve">Draft </w:t>
      </w:r>
      <w:r w:rsidRPr="007B0898">
        <w:rPr>
          <w:b/>
          <w:sz w:val="24"/>
          <w:u w:val="single"/>
        </w:rPr>
        <w:t>“</w:t>
      </w:r>
      <w:r w:rsidRPr="007B0898">
        <w:rPr>
          <w:rFonts w:hint="eastAsia"/>
          <w:b/>
          <w:sz w:val="24"/>
          <w:u w:val="single"/>
        </w:rPr>
        <w:t>Table of Contents</w:t>
      </w:r>
      <w:r w:rsidRPr="007B0898">
        <w:rPr>
          <w:b/>
          <w:sz w:val="24"/>
          <w:u w:val="single"/>
        </w:rPr>
        <w:t>”</w:t>
      </w:r>
      <w:r w:rsidRPr="007B0898">
        <w:rPr>
          <w:rFonts w:hint="eastAsia"/>
          <w:b/>
          <w:sz w:val="24"/>
          <w:u w:val="single"/>
        </w:rPr>
        <w:t xml:space="preserve"> for the Dissertation</w:t>
      </w:r>
    </w:p>
    <w:p w:rsidR="00232FD8" w:rsidRDefault="0052582C" w:rsidP="00577D25">
      <w:pPr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1.</w:t>
      </w:r>
      <w:r>
        <w:rPr>
          <w:rFonts w:eastAsia="宋体" w:hint="eastAsia"/>
          <w:sz w:val="22"/>
        </w:rPr>
        <w:tab/>
        <w:t>Introduction</w:t>
      </w:r>
    </w:p>
    <w:p w:rsidR="0052582C" w:rsidRDefault="0052582C" w:rsidP="005823EB">
      <w:pPr>
        <w:tabs>
          <w:tab w:val="left" w:pos="-3261"/>
          <w:tab w:val="left" w:pos="-3119"/>
        </w:tabs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2.</w:t>
      </w:r>
      <w:r>
        <w:rPr>
          <w:rFonts w:eastAsia="宋体" w:hint="eastAsia"/>
          <w:sz w:val="22"/>
        </w:rPr>
        <w:tab/>
      </w:r>
      <w:r w:rsidR="00FB4B71">
        <w:rPr>
          <w:rFonts w:eastAsia="宋体" w:hint="eastAsia"/>
          <w:sz w:val="22"/>
        </w:rPr>
        <w:t xml:space="preserve">The </w:t>
      </w:r>
      <w:r w:rsidR="004E4352">
        <w:rPr>
          <w:rFonts w:eastAsia="宋体" w:hint="eastAsia"/>
          <w:sz w:val="22"/>
        </w:rPr>
        <w:t>basic</w:t>
      </w:r>
      <w:r w:rsidR="00FB4B71">
        <w:rPr>
          <w:rFonts w:eastAsia="宋体" w:hint="eastAsia"/>
          <w:sz w:val="22"/>
        </w:rPr>
        <w:t xml:space="preserve"> correspondence</w:t>
      </w:r>
    </w:p>
    <w:p w:rsidR="00FB4B71" w:rsidRDefault="00FB4B71" w:rsidP="00FB4B71">
      <w:pPr>
        <w:tabs>
          <w:tab w:val="left" w:pos="-3261"/>
          <w:tab w:val="left" w:pos="-3119"/>
        </w:tabs>
        <w:spacing w:line="276" w:lineRule="auto"/>
        <w:ind w:leftChars="270" w:left="992" w:hangingChars="193" w:hanging="425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2.1</w:t>
      </w:r>
      <w:r>
        <w:rPr>
          <w:rFonts w:eastAsia="宋体" w:hint="eastAsia"/>
          <w:sz w:val="22"/>
        </w:rPr>
        <w:tab/>
        <w:t>Intuitionist implicational logic</w:t>
      </w:r>
    </w:p>
    <w:p w:rsidR="00FB4B71" w:rsidRDefault="00FB4B71" w:rsidP="00FB4B71">
      <w:pPr>
        <w:tabs>
          <w:tab w:val="left" w:pos="-3261"/>
          <w:tab w:val="left" w:pos="-3119"/>
        </w:tabs>
        <w:spacing w:line="276" w:lineRule="auto"/>
        <w:ind w:leftChars="270" w:left="992" w:hangingChars="193" w:hanging="425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2.2</w:t>
      </w:r>
      <w:r>
        <w:rPr>
          <w:rFonts w:eastAsia="宋体" w:hint="eastAsia"/>
          <w:sz w:val="22"/>
        </w:rPr>
        <w:tab/>
        <w:t xml:space="preserve">Simply typed </w:t>
      </w:r>
      <w:r w:rsidRPr="00C16D1F">
        <w:rPr>
          <w:rFonts w:eastAsia="宋体"/>
          <w:i/>
          <w:sz w:val="22"/>
        </w:rPr>
        <w:t>λ</w:t>
      </w:r>
      <w:r>
        <w:rPr>
          <w:rFonts w:eastAsia="宋体" w:hint="eastAsia"/>
          <w:sz w:val="22"/>
        </w:rPr>
        <w:t>-calculus</w:t>
      </w:r>
    </w:p>
    <w:p w:rsidR="006D727E" w:rsidRDefault="00FB4B71" w:rsidP="0075627A">
      <w:pPr>
        <w:tabs>
          <w:tab w:val="left" w:pos="-3261"/>
          <w:tab w:val="left" w:pos="-3119"/>
        </w:tabs>
        <w:spacing w:line="276" w:lineRule="auto"/>
        <w:ind w:leftChars="270" w:left="992" w:hangingChars="193" w:hanging="425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2.3</w:t>
      </w:r>
      <w:r>
        <w:rPr>
          <w:rFonts w:eastAsia="宋体" w:hint="eastAsia"/>
          <w:sz w:val="22"/>
        </w:rPr>
        <w:tab/>
      </w:r>
      <w:r w:rsidR="003E6FE0">
        <w:rPr>
          <w:rFonts w:eastAsia="宋体" w:hint="eastAsia"/>
          <w:sz w:val="22"/>
        </w:rPr>
        <w:t xml:space="preserve">The </w:t>
      </w:r>
      <w:r>
        <w:rPr>
          <w:rFonts w:eastAsia="宋体" w:hint="eastAsia"/>
          <w:sz w:val="22"/>
        </w:rPr>
        <w:t>Curry-Howard Isomorphism</w:t>
      </w:r>
    </w:p>
    <w:p w:rsidR="003E6FE0" w:rsidRDefault="005823EB" w:rsidP="003E6FE0">
      <w:pPr>
        <w:tabs>
          <w:tab w:val="left" w:pos="-3261"/>
          <w:tab w:val="left" w:pos="-3119"/>
        </w:tabs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3.</w:t>
      </w:r>
      <w:r>
        <w:rPr>
          <w:rFonts w:eastAsia="宋体" w:hint="eastAsia"/>
          <w:sz w:val="22"/>
        </w:rPr>
        <w:tab/>
      </w:r>
      <w:r w:rsidR="003E6FE0">
        <w:rPr>
          <w:rFonts w:eastAsia="宋体" w:hint="eastAsia"/>
          <w:sz w:val="22"/>
        </w:rPr>
        <w:t>Extension (one of the four mentioned above)</w:t>
      </w:r>
    </w:p>
    <w:p w:rsidR="004E4352" w:rsidRPr="003E6FE0" w:rsidRDefault="003E6FE0" w:rsidP="004E4352">
      <w:pPr>
        <w:tabs>
          <w:tab w:val="left" w:pos="-3261"/>
          <w:tab w:val="left" w:pos="-3119"/>
        </w:tabs>
        <w:spacing w:line="276" w:lineRule="auto"/>
        <w:ind w:leftChars="270" w:left="992" w:hangingChars="193" w:hanging="425"/>
        <w:jc w:val="left"/>
        <w:rPr>
          <w:rFonts w:eastAsia="宋体"/>
          <w:sz w:val="22"/>
        </w:rPr>
      </w:pPr>
      <w:r>
        <w:rPr>
          <w:rFonts w:eastAsia="宋体"/>
          <w:sz w:val="22"/>
        </w:rPr>
        <w:t>…</w:t>
      </w:r>
    </w:p>
    <w:p w:rsidR="004E4352" w:rsidRDefault="003E6FE0" w:rsidP="004E4352">
      <w:pPr>
        <w:tabs>
          <w:tab w:val="left" w:pos="-3261"/>
          <w:tab w:val="left" w:pos="-3119"/>
        </w:tabs>
        <w:spacing w:line="276" w:lineRule="auto"/>
        <w:ind w:leftChars="136" w:left="568" w:hangingChars="128" w:hanging="282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N</w:t>
      </w:r>
      <w:r w:rsidR="004E4352">
        <w:rPr>
          <w:rFonts w:eastAsia="宋体" w:hint="eastAsia"/>
          <w:sz w:val="22"/>
        </w:rPr>
        <w:t>.</w:t>
      </w:r>
      <w:r w:rsidR="004E4352">
        <w:rPr>
          <w:rFonts w:eastAsia="宋体" w:hint="eastAsia"/>
          <w:sz w:val="22"/>
        </w:rPr>
        <w:tab/>
        <w:t>References</w:t>
      </w:r>
    </w:p>
    <w:p w:rsidR="00837519" w:rsidRPr="007B0898" w:rsidRDefault="00837519" w:rsidP="003F2518">
      <w:pPr>
        <w:spacing w:before="24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>List of Literature to Study</w:t>
      </w:r>
    </w:p>
    <w:p w:rsidR="00837519" w:rsidRDefault="003F2518" w:rsidP="003F2518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A. Jung. </w:t>
      </w:r>
      <w:r w:rsidRPr="003F2518">
        <w:rPr>
          <w:rFonts w:eastAsia="宋体" w:hint="eastAsia"/>
          <w:i/>
          <w:sz w:val="22"/>
        </w:rPr>
        <w:t>A Short Introduction to the Lambda Calculus</w:t>
      </w:r>
      <w:r>
        <w:rPr>
          <w:rFonts w:eastAsia="宋体" w:hint="eastAsia"/>
          <w:sz w:val="22"/>
        </w:rPr>
        <w:t>.</w:t>
      </w:r>
    </w:p>
    <w:p w:rsidR="003F2518" w:rsidRDefault="003F2518" w:rsidP="003F2518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H. P. </w:t>
      </w:r>
      <w:r w:rsidRPr="003F2518">
        <w:rPr>
          <w:rFonts w:eastAsia="宋体"/>
          <w:sz w:val="22"/>
        </w:rPr>
        <w:t>Barendregt</w:t>
      </w:r>
      <w:r>
        <w:rPr>
          <w:rFonts w:eastAsia="宋体" w:hint="eastAsia"/>
          <w:sz w:val="22"/>
        </w:rPr>
        <w:t xml:space="preserve">. </w:t>
      </w:r>
      <w:r w:rsidRPr="003F2518">
        <w:rPr>
          <w:rFonts w:eastAsia="宋体"/>
          <w:i/>
          <w:sz w:val="22"/>
        </w:rPr>
        <w:t>The lambda calculus</w:t>
      </w:r>
      <w:r w:rsidRPr="003F2518">
        <w:rPr>
          <w:rFonts w:eastAsia="宋体" w:hint="eastAsia"/>
          <w:i/>
          <w:sz w:val="22"/>
        </w:rPr>
        <w:t>:</w:t>
      </w:r>
      <w:r w:rsidRPr="003F2518">
        <w:rPr>
          <w:rFonts w:eastAsia="宋体"/>
          <w:i/>
          <w:sz w:val="22"/>
        </w:rPr>
        <w:t xml:space="preserve"> its syntax and semantics</w:t>
      </w:r>
      <w:r>
        <w:rPr>
          <w:rFonts w:eastAsia="宋体" w:hint="eastAsia"/>
          <w:sz w:val="22"/>
        </w:rPr>
        <w:t>.</w:t>
      </w:r>
    </w:p>
    <w:p w:rsidR="003F2518" w:rsidRDefault="003F2518" w:rsidP="003F2518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 w:rsidRPr="003F2518">
        <w:rPr>
          <w:rFonts w:eastAsia="宋体"/>
          <w:sz w:val="22"/>
        </w:rPr>
        <w:t xml:space="preserve">J. </w:t>
      </w:r>
      <w:r>
        <w:rPr>
          <w:rFonts w:eastAsia="宋体" w:hint="eastAsia"/>
          <w:sz w:val="22"/>
        </w:rPr>
        <w:t>R.</w:t>
      </w:r>
      <w:r w:rsidRPr="003F2518">
        <w:rPr>
          <w:rFonts w:eastAsia="宋体"/>
          <w:sz w:val="22"/>
        </w:rPr>
        <w:t xml:space="preserve"> Hindley</w:t>
      </w:r>
      <w:r>
        <w:rPr>
          <w:rFonts w:eastAsia="宋体" w:hint="eastAsia"/>
          <w:sz w:val="22"/>
        </w:rPr>
        <w:t xml:space="preserve">. </w:t>
      </w:r>
      <w:r w:rsidRPr="003F2518">
        <w:rPr>
          <w:rFonts w:eastAsia="宋体" w:hint="eastAsia"/>
          <w:i/>
          <w:sz w:val="22"/>
        </w:rPr>
        <w:t>Basic simple type theorem</w:t>
      </w:r>
      <w:r>
        <w:rPr>
          <w:rFonts w:eastAsia="宋体" w:hint="eastAsia"/>
          <w:sz w:val="22"/>
        </w:rPr>
        <w:t>.</w:t>
      </w:r>
    </w:p>
    <w:p w:rsidR="003F2518" w:rsidRDefault="003F2518" w:rsidP="003F2518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M. Huth &amp; M. Ryan. </w:t>
      </w:r>
      <w:r w:rsidRPr="003F2518">
        <w:rPr>
          <w:rFonts w:eastAsia="宋体"/>
          <w:i/>
          <w:sz w:val="22"/>
        </w:rPr>
        <w:t xml:space="preserve">Logic in Computer Science: Modelling and </w:t>
      </w:r>
      <w:r>
        <w:rPr>
          <w:rFonts w:eastAsia="宋体" w:hint="eastAsia"/>
          <w:i/>
          <w:sz w:val="22"/>
        </w:rPr>
        <w:t>R</w:t>
      </w:r>
      <w:r>
        <w:rPr>
          <w:rFonts w:eastAsia="宋体"/>
          <w:i/>
          <w:sz w:val="22"/>
        </w:rPr>
        <w:t xml:space="preserve">easoning about </w:t>
      </w:r>
      <w:r>
        <w:rPr>
          <w:rFonts w:eastAsia="宋体" w:hint="eastAsia"/>
          <w:i/>
          <w:sz w:val="22"/>
        </w:rPr>
        <w:t>S</w:t>
      </w:r>
      <w:r w:rsidRPr="003F2518">
        <w:rPr>
          <w:rFonts w:eastAsia="宋体"/>
          <w:i/>
          <w:sz w:val="22"/>
        </w:rPr>
        <w:t>ystems</w:t>
      </w:r>
      <w:r>
        <w:rPr>
          <w:rFonts w:eastAsia="宋体" w:hint="eastAsia"/>
          <w:sz w:val="22"/>
        </w:rPr>
        <w:t>.</w:t>
      </w:r>
    </w:p>
    <w:p w:rsidR="003F2518" w:rsidRDefault="003F2518" w:rsidP="003F2518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D. van Dalen. </w:t>
      </w:r>
      <w:r w:rsidRPr="003F2518">
        <w:rPr>
          <w:rFonts w:eastAsia="宋体"/>
          <w:i/>
          <w:sz w:val="22"/>
        </w:rPr>
        <w:t>Logic and Structure</w:t>
      </w:r>
      <w:r>
        <w:rPr>
          <w:rFonts w:eastAsia="宋体" w:hint="eastAsia"/>
          <w:sz w:val="22"/>
        </w:rPr>
        <w:t>.</w:t>
      </w:r>
    </w:p>
    <w:p w:rsidR="00BA0A0B" w:rsidRDefault="003E6FE0" w:rsidP="003F2518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 xml:space="preserve">M. Barr &amp; C. Wells. </w:t>
      </w:r>
      <w:r w:rsidRPr="003E6FE0">
        <w:rPr>
          <w:rFonts w:eastAsia="宋体" w:hint="eastAsia"/>
          <w:i/>
          <w:sz w:val="22"/>
        </w:rPr>
        <w:t>Category Theory for Computer Science</w:t>
      </w:r>
      <w:r>
        <w:rPr>
          <w:rFonts w:eastAsia="宋体" w:hint="eastAsia"/>
          <w:sz w:val="22"/>
        </w:rPr>
        <w:t xml:space="preserve"> (2</w:t>
      </w:r>
      <w:r w:rsidRPr="003E6FE0">
        <w:rPr>
          <w:rFonts w:eastAsia="宋体" w:hint="eastAsia"/>
          <w:sz w:val="22"/>
          <w:vertAlign w:val="superscript"/>
        </w:rPr>
        <w:t>nd</w:t>
      </w:r>
      <w:r>
        <w:rPr>
          <w:rFonts w:eastAsia="宋体" w:hint="eastAsia"/>
          <w:sz w:val="22"/>
        </w:rPr>
        <w:t xml:space="preserve"> edition).</w:t>
      </w:r>
    </w:p>
    <w:p w:rsidR="003E6FE0" w:rsidRPr="003E6FE0" w:rsidRDefault="003F2518" w:rsidP="003E6FE0">
      <w:pPr>
        <w:pStyle w:val="a5"/>
        <w:numPr>
          <w:ilvl w:val="0"/>
          <w:numId w:val="1"/>
        </w:numPr>
        <w:spacing w:line="276" w:lineRule="auto"/>
        <w:ind w:left="567" w:firstLineChars="0" w:hanging="284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The further literature would be discussed with the supervisor.</w:t>
      </w:r>
    </w:p>
    <w:p w:rsidR="001B3538" w:rsidRPr="007B0898" w:rsidRDefault="00232FD8" w:rsidP="007B0898">
      <w:pPr>
        <w:spacing w:before="240" w:after="120" w:line="276" w:lineRule="auto"/>
        <w:jc w:val="left"/>
        <w:rPr>
          <w:b/>
          <w:sz w:val="24"/>
          <w:u w:val="single"/>
        </w:rPr>
      </w:pPr>
      <w:r w:rsidRPr="007B0898">
        <w:rPr>
          <w:rFonts w:hint="eastAsia"/>
          <w:b/>
          <w:sz w:val="24"/>
          <w:u w:val="single"/>
        </w:rPr>
        <w:t xml:space="preserve">Timetable &amp; </w:t>
      </w:r>
      <w:r w:rsidR="007A522D" w:rsidRPr="007B0898">
        <w:rPr>
          <w:rFonts w:hint="eastAsia"/>
          <w:b/>
          <w:sz w:val="24"/>
          <w:u w:val="single"/>
        </w:rPr>
        <w:t>M</w:t>
      </w:r>
      <w:r w:rsidRPr="007B0898">
        <w:rPr>
          <w:rFonts w:hint="eastAsia"/>
          <w:b/>
          <w:sz w:val="24"/>
          <w:u w:val="single"/>
        </w:rPr>
        <w:t>ilestones</w:t>
      </w:r>
    </w:p>
    <w:tbl>
      <w:tblPr>
        <w:tblStyle w:val="a8"/>
        <w:tblW w:w="8897" w:type="dxa"/>
        <w:tblInd w:w="-176" w:type="dxa"/>
        <w:tblLook w:val="04A0"/>
      </w:tblPr>
      <w:tblGrid>
        <w:gridCol w:w="2089"/>
        <w:gridCol w:w="281"/>
        <w:gridCol w:w="283"/>
        <w:gridCol w:w="283"/>
        <w:gridCol w:w="284"/>
        <w:gridCol w:w="283"/>
        <w:gridCol w:w="284"/>
        <w:gridCol w:w="283"/>
        <w:gridCol w:w="284"/>
        <w:gridCol w:w="29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B90F47" w:rsidTr="00B90F47">
        <w:trPr>
          <w:trHeight w:val="696"/>
        </w:trPr>
        <w:tc>
          <w:tcPr>
            <w:tcW w:w="2089" w:type="dxa"/>
            <w:tcBorders>
              <w:tl2br w:val="single" w:sz="4" w:space="0" w:color="auto"/>
            </w:tcBorders>
          </w:tcPr>
          <w:p w:rsidR="00290A80" w:rsidRPr="000914B7" w:rsidRDefault="00290A80" w:rsidP="007A522D">
            <w:pPr>
              <w:spacing w:line="276" w:lineRule="auto"/>
              <w:jc w:val="left"/>
              <w:rPr>
                <w:b/>
                <w:sz w:val="22"/>
              </w:rPr>
            </w:pPr>
            <w:r>
              <w:rPr>
                <w:rFonts w:hint="eastAsia"/>
                <w:sz w:val="22"/>
              </w:rPr>
              <w:t xml:space="preserve">        </w:t>
            </w:r>
            <w:r w:rsidR="000914B7">
              <w:rPr>
                <w:rFonts w:hint="eastAsia"/>
                <w:sz w:val="22"/>
              </w:rPr>
              <w:t xml:space="preserve">  </w:t>
            </w:r>
            <w:r w:rsidRPr="000914B7">
              <w:rPr>
                <w:b/>
                <w:sz w:val="22"/>
              </w:rPr>
              <w:t>Week</w:t>
            </w:r>
          </w:p>
          <w:p w:rsidR="00290A80" w:rsidRPr="000914B7" w:rsidRDefault="00290A80" w:rsidP="006D727E">
            <w:pPr>
              <w:spacing w:line="276" w:lineRule="auto"/>
              <w:jc w:val="left"/>
              <w:rPr>
                <w:b/>
                <w:sz w:val="22"/>
              </w:rPr>
            </w:pPr>
            <w:r w:rsidRPr="000914B7">
              <w:rPr>
                <w:sz w:val="22"/>
              </w:rPr>
              <w:t xml:space="preserve"> </w:t>
            </w:r>
            <w:r w:rsidRPr="000914B7">
              <w:rPr>
                <w:b/>
                <w:sz w:val="22"/>
              </w:rPr>
              <w:t>Event</w:t>
            </w:r>
          </w:p>
        </w:tc>
        <w:tc>
          <w:tcPr>
            <w:tcW w:w="281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290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6D727E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290A80" w:rsidRDefault="00290A80" w:rsidP="00290A80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</w:tr>
      <w:tr w:rsidR="00B90F47" w:rsidTr="00B90F47">
        <w:trPr>
          <w:trHeight w:val="454"/>
        </w:trPr>
        <w:tc>
          <w:tcPr>
            <w:tcW w:w="2089" w:type="dxa"/>
            <w:vAlign w:val="center"/>
          </w:tcPr>
          <w:p w:rsidR="00B90F47" w:rsidRDefault="00B90F47" w:rsidP="00F67386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Study </w:t>
            </w:r>
            <w:r w:rsidR="00F67386">
              <w:rPr>
                <w:rFonts w:hint="eastAsia"/>
                <w:sz w:val="22"/>
              </w:rPr>
              <w:t>extensions</w:t>
            </w:r>
          </w:p>
        </w:tc>
        <w:tc>
          <w:tcPr>
            <w:tcW w:w="2555" w:type="dxa"/>
            <w:gridSpan w:val="9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253" w:type="dxa"/>
            <w:gridSpan w:val="15"/>
            <w:tcBorders>
              <w:left w:val="single" w:sz="4" w:space="0" w:color="auto"/>
            </w:tcBorders>
            <w:shd w:val="clear" w:color="auto" w:fill="FFFFFF" w:themeFill="background1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B90F47" w:rsidTr="00B90F47">
        <w:trPr>
          <w:trHeight w:val="454"/>
        </w:trPr>
        <w:tc>
          <w:tcPr>
            <w:tcW w:w="2089" w:type="dxa"/>
            <w:vAlign w:val="center"/>
          </w:tcPr>
          <w:p w:rsidR="00B90F47" w:rsidRDefault="00B90F47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Write Part 1 &amp; 2</w:t>
            </w:r>
          </w:p>
        </w:tc>
        <w:tc>
          <w:tcPr>
            <w:tcW w:w="564" w:type="dxa"/>
            <w:gridSpan w:val="2"/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850" w:type="dxa"/>
            <w:gridSpan w:val="3"/>
            <w:shd w:val="clear" w:color="auto" w:fill="595959" w:themeFill="text1" w:themeFillTint="A6"/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394" w:type="dxa"/>
            <w:gridSpan w:val="19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B90F47" w:rsidTr="00B90F47">
        <w:trPr>
          <w:trHeight w:val="454"/>
        </w:trPr>
        <w:tc>
          <w:tcPr>
            <w:tcW w:w="2089" w:type="dxa"/>
            <w:vAlign w:val="center"/>
          </w:tcPr>
          <w:p w:rsidR="00B90F47" w:rsidRDefault="003E6FE0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Find problems</w:t>
            </w:r>
          </w:p>
        </w:tc>
        <w:tc>
          <w:tcPr>
            <w:tcW w:w="1414" w:type="dxa"/>
            <w:gridSpan w:val="5"/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141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253" w:type="dxa"/>
            <w:gridSpan w:val="15"/>
            <w:tcBorders>
              <w:left w:val="single" w:sz="4" w:space="0" w:color="auto"/>
            </w:tcBorders>
            <w:shd w:val="clear" w:color="auto" w:fill="FFFFFF" w:themeFill="background1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B90F47" w:rsidTr="00B90F47">
        <w:trPr>
          <w:trHeight w:val="454"/>
        </w:trPr>
        <w:tc>
          <w:tcPr>
            <w:tcW w:w="2089" w:type="dxa"/>
            <w:vAlign w:val="center"/>
          </w:tcPr>
          <w:p w:rsidR="00B90F47" w:rsidRDefault="00B90F47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Inspection</w:t>
            </w:r>
          </w:p>
        </w:tc>
        <w:tc>
          <w:tcPr>
            <w:tcW w:w="2555" w:type="dxa"/>
            <w:gridSpan w:val="9"/>
            <w:tcBorders>
              <w:right w:val="single" w:sz="4" w:space="0" w:color="auto"/>
            </w:tcBorders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595959" w:themeFill="text1" w:themeFillTint="A6"/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3686" w:type="dxa"/>
            <w:gridSpan w:val="13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B90F47" w:rsidTr="00B90F47">
        <w:trPr>
          <w:trHeight w:val="454"/>
        </w:trPr>
        <w:tc>
          <w:tcPr>
            <w:tcW w:w="2089" w:type="dxa"/>
            <w:vAlign w:val="center"/>
          </w:tcPr>
          <w:p w:rsidR="00B90F47" w:rsidRDefault="003E6FE0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Solve problems</w:t>
            </w:r>
          </w:p>
        </w:tc>
        <w:tc>
          <w:tcPr>
            <w:tcW w:w="2555" w:type="dxa"/>
            <w:gridSpan w:val="9"/>
            <w:tcBorders>
              <w:right w:val="single" w:sz="4" w:space="0" w:color="auto"/>
            </w:tcBorders>
          </w:tcPr>
          <w:p w:rsidR="00B90F47" w:rsidRDefault="00B90F47" w:rsidP="006D727E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284" w:type="dxa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701" w:type="dxa"/>
            <w:gridSpan w:val="6"/>
            <w:shd w:val="clear" w:color="auto" w:fill="D9D9D9" w:themeFill="background1" w:themeFillShade="D9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134" w:type="dxa"/>
            <w:gridSpan w:val="4"/>
          </w:tcPr>
          <w:p w:rsidR="00B90F47" w:rsidRDefault="00B90F47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B90F47" w:rsidTr="00B90F47">
        <w:trPr>
          <w:trHeight w:val="454"/>
        </w:trPr>
        <w:tc>
          <w:tcPr>
            <w:tcW w:w="2089" w:type="dxa"/>
            <w:vAlign w:val="center"/>
          </w:tcPr>
          <w:p w:rsidR="00B90F47" w:rsidRDefault="00F67386" w:rsidP="009A74C5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Hol</w:t>
            </w:r>
            <w:r w:rsidR="00B90F47">
              <w:rPr>
                <w:rFonts w:hint="eastAsia"/>
                <w:sz w:val="22"/>
              </w:rPr>
              <w:t>iday</w:t>
            </w:r>
          </w:p>
        </w:tc>
        <w:tc>
          <w:tcPr>
            <w:tcW w:w="3689" w:type="dxa"/>
            <w:gridSpan w:val="13"/>
          </w:tcPr>
          <w:p w:rsidR="00B90F47" w:rsidRDefault="00B90F47" w:rsidP="009A74C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284" w:type="dxa"/>
            <w:shd w:val="clear" w:color="auto" w:fill="595959" w:themeFill="text1" w:themeFillTint="A6"/>
          </w:tcPr>
          <w:p w:rsidR="00B90F47" w:rsidRDefault="00B90F47" w:rsidP="009A74C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2835" w:type="dxa"/>
            <w:gridSpan w:val="10"/>
          </w:tcPr>
          <w:p w:rsidR="00B90F47" w:rsidRDefault="00B90F47" w:rsidP="009A74C5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850079" w:rsidTr="00B90F47">
        <w:trPr>
          <w:trHeight w:val="454"/>
        </w:trPr>
        <w:tc>
          <w:tcPr>
            <w:tcW w:w="2089" w:type="dxa"/>
            <w:vAlign w:val="center"/>
          </w:tcPr>
          <w:p w:rsidR="00850079" w:rsidRDefault="00B90F47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Write</w:t>
            </w:r>
            <w:r w:rsidR="003E6FE0">
              <w:rPr>
                <w:rFonts w:hint="eastAsia"/>
                <w:sz w:val="22"/>
              </w:rPr>
              <w:t xml:space="preserve"> rest parts</w:t>
            </w:r>
          </w:p>
        </w:tc>
        <w:tc>
          <w:tcPr>
            <w:tcW w:w="3973" w:type="dxa"/>
            <w:gridSpan w:val="14"/>
          </w:tcPr>
          <w:p w:rsidR="00850079" w:rsidRDefault="00850079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701" w:type="dxa"/>
            <w:gridSpan w:val="6"/>
            <w:shd w:val="clear" w:color="auto" w:fill="D9D9D9" w:themeFill="background1" w:themeFillShade="D9"/>
          </w:tcPr>
          <w:p w:rsidR="00850079" w:rsidRDefault="00850079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134" w:type="dxa"/>
            <w:gridSpan w:val="4"/>
          </w:tcPr>
          <w:p w:rsidR="00850079" w:rsidRDefault="00850079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9D6EA1" w:rsidTr="00B90F47">
        <w:trPr>
          <w:trHeight w:val="454"/>
        </w:trPr>
        <w:tc>
          <w:tcPr>
            <w:tcW w:w="2089" w:type="dxa"/>
            <w:vAlign w:val="center"/>
          </w:tcPr>
          <w:p w:rsidR="009D6EA1" w:rsidRDefault="009D6EA1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Edit dissertation</w:t>
            </w:r>
          </w:p>
        </w:tc>
        <w:tc>
          <w:tcPr>
            <w:tcW w:w="5674" w:type="dxa"/>
            <w:gridSpan w:val="20"/>
          </w:tcPr>
          <w:p w:rsidR="009D6EA1" w:rsidRDefault="009D6EA1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1134" w:type="dxa"/>
            <w:gridSpan w:val="4"/>
            <w:shd w:val="clear" w:color="auto" w:fill="595959" w:themeFill="text1" w:themeFillTint="A6"/>
          </w:tcPr>
          <w:p w:rsidR="009D6EA1" w:rsidRDefault="009D6EA1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9D6EA1" w:rsidTr="00B90F47">
        <w:trPr>
          <w:trHeight w:val="454"/>
        </w:trPr>
        <w:tc>
          <w:tcPr>
            <w:tcW w:w="2089" w:type="dxa"/>
            <w:vAlign w:val="center"/>
          </w:tcPr>
          <w:p w:rsidR="009D6EA1" w:rsidRDefault="009D6EA1" w:rsidP="009D6EA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Presentation</w:t>
            </w:r>
          </w:p>
        </w:tc>
        <w:tc>
          <w:tcPr>
            <w:tcW w:w="6241" w:type="dxa"/>
            <w:gridSpan w:val="22"/>
          </w:tcPr>
          <w:p w:rsidR="009D6EA1" w:rsidRDefault="009D6EA1" w:rsidP="00290A80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9D6EA1" w:rsidRDefault="009D6EA1" w:rsidP="00290A80">
            <w:pPr>
              <w:spacing w:line="276" w:lineRule="auto"/>
              <w:jc w:val="left"/>
              <w:rPr>
                <w:sz w:val="22"/>
              </w:rPr>
            </w:pPr>
          </w:p>
        </w:tc>
      </w:tr>
    </w:tbl>
    <w:p w:rsidR="00232FD8" w:rsidRPr="00DB1F5E" w:rsidRDefault="00232FD8" w:rsidP="00DA2A7E">
      <w:pPr>
        <w:spacing w:line="20" w:lineRule="exact"/>
        <w:jc w:val="left"/>
        <w:rPr>
          <w:sz w:val="22"/>
        </w:rPr>
      </w:pPr>
    </w:p>
    <w:sectPr w:rsidR="00232FD8" w:rsidRPr="00DB1F5E" w:rsidSect="00CD6F3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960" w:rsidRDefault="00F37960" w:rsidP="00DB1F5E">
      <w:r>
        <w:separator/>
      </w:r>
    </w:p>
  </w:endnote>
  <w:endnote w:type="continuationSeparator" w:id="1">
    <w:p w:rsidR="00F37960" w:rsidRDefault="00F37960" w:rsidP="00DB1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80" w:rsidRDefault="00290A80" w:rsidP="00232FD8">
    <w:pPr>
      <w:pStyle w:val="a4"/>
      <w:jc w:val="center"/>
    </w:pPr>
    <w:r>
      <w:rPr>
        <w:rFonts w:hint="eastAsia"/>
      </w:rPr>
      <w:t>Page</w:t>
    </w:r>
    <w:sdt>
      <w:sdtPr>
        <w:id w:val="7899860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4D11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D1125">
              <w:rPr>
                <w:b/>
                <w:sz w:val="24"/>
                <w:szCs w:val="24"/>
              </w:rPr>
              <w:fldChar w:fldCharType="separate"/>
            </w:r>
            <w:r w:rsidR="00C267D5">
              <w:rPr>
                <w:b/>
                <w:noProof/>
              </w:rPr>
              <w:t>1</w:t>
            </w:r>
            <w:r w:rsidR="004D11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4D11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D1125">
              <w:rPr>
                <w:b/>
                <w:sz w:val="24"/>
                <w:szCs w:val="24"/>
              </w:rPr>
              <w:fldChar w:fldCharType="separate"/>
            </w:r>
            <w:r w:rsidR="00C267D5">
              <w:rPr>
                <w:b/>
                <w:noProof/>
              </w:rPr>
              <w:t>3</w:t>
            </w:r>
            <w:r w:rsidR="004D1125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960" w:rsidRDefault="00F37960" w:rsidP="00DB1F5E">
      <w:r>
        <w:separator/>
      </w:r>
    </w:p>
  </w:footnote>
  <w:footnote w:type="continuationSeparator" w:id="1">
    <w:p w:rsidR="00F37960" w:rsidRDefault="00F37960" w:rsidP="00DB1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80" w:rsidRPr="00DB1F5E" w:rsidRDefault="002574F8" w:rsidP="00DB1F5E">
    <w:pPr>
      <w:pStyle w:val="a3"/>
      <w:jc w:val="right"/>
      <w:rPr>
        <w:rFonts w:asciiTheme="majorHAnsi" w:hAnsiTheme="majorHAnsi"/>
        <w:i/>
      </w:rPr>
    </w:pPr>
    <w:r>
      <w:rPr>
        <w:rFonts w:asciiTheme="majorHAnsi" w:hAnsiTheme="majorHAnsi" w:hint="eastAsia"/>
        <w:i/>
      </w:rPr>
      <w:t xml:space="preserve">The </w:t>
    </w:r>
    <w:r w:rsidR="00290A80" w:rsidRPr="00DB1F5E">
      <w:rPr>
        <w:rFonts w:asciiTheme="majorHAnsi" w:hAnsiTheme="majorHAnsi"/>
        <w:i/>
      </w:rPr>
      <w:t>Curry-Howard Isomorphism</w:t>
    </w:r>
    <w:r w:rsidR="00290A80">
      <w:rPr>
        <w:rFonts w:asciiTheme="majorHAnsi" w:hAnsiTheme="majorHAnsi" w:hint="eastAsia"/>
        <w:i/>
      </w:rPr>
      <w:t xml:space="preserve"> - Project Proposal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7036"/>
    <w:multiLevelType w:val="hybridMultilevel"/>
    <w:tmpl w:val="52FC185E"/>
    <w:lvl w:ilvl="0" w:tplc="9416B9AC">
      <w:start w:val="1"/>
      <w:numFmt w:val="bullet"/>
      <w:lvlText w:val=""/>
      <w:lvlJc w:val="left"/>
      <w:pPr>
        <w:ind w:left="3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7" w:hanging="420"/>
      </w:pPr>
      <w:rPr>
        <w:rFonts w:ascii="Wingdings" w:hAnsi="Wingdings" w:hint="default"/>
      </w:rPr>
    </w:lvl>
  </w:abstractNum>
  <w:abstractNum w:abstractNumId="1">
    <w:nsid w:val="2DBC41B6"/>
    <w:multiLevelType w:val="hybridMultilevel"/>
    <w:tmpl w:val="2642307A"/>
    <w:lvl w:ilvl="0" w:tplc="9416B9A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>
    <w:nsid w:val="409C51E2"/>
    <w:multiLevelType w:val="hybridMultilevel"/>
    <w:tmpl w:val="18DAD828"/>
    <w:lvl w:ilvl="0" w:tplc="9416B9A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>
    <w:nsid w:val="6F9E431E"/>
    <w:multiLevelType w:val="hybridMultilevel"/>
    <w:tmpl w:val="C214EE48"/>
    <w:lvl w:ilvl="0" w:tplc="9416B9A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F5E"/>
    <w:rsid w:val="000160CA"/>
    <w:rsid w:val="00031115"/>
    <w:rsid w:val="0004676A"/>
    <w:rsid w:val="000528F6"/>
    <w:rsid w:val="0006239E"/>
    <w:rsid w:val="0007314E"/>
    <w:rsid w:val="00074C69"/>
    <w:rsid w:val="000914B7"/>
    <w:rsid w:val="0009524E"/>
    <w:rsid w:val="000B533A"/>
    <w:rsid w:val="00160762"/>
    <w:rsid w:val="00176D37"/>
    <w:rsid w:val="001B3538"/>
    <w:rsid w:val="001E5646"/>
    <w:rsid w:val="001F2E1E"/>
    <w:rsid w:val="00216331"/>
    <w:rsid w:val="00216ABB"/>
    <w:rsid w:val="00232FD8"/>
    <w:rsid w:val="00240073"/>
    <w:rsid w:val="002574F8"/>
    <w:rsid w:val="00290A80"/>
    <w:rsid w:val="00292C2E"/>
    <w:rsid w:val="00297A2E"/>
    <w:rsid w:val="003206C7"/>
    <w:rsid w:val="0033110E"/>
    <w:rsid w:val="00363083"/>
    <w:rsid w:val="00373F1C"/>
    <w:rsid w:val="00392B6D"/>
    <w:rsid w:val="003D0D14"/>
    <w:rsid w:val="003E6FE0"/>
    <w:rsid w:val="003F2518"/>
    <w:rsid w:val="004439E6"/>
    <w:rsid w:val="00487B1F"/>
    <w:rsid w:val="004A57C4"/>
    <w:rsid w:val="004B1D1F"/>
    <w:rsid w:val="004D1125"/>
    <w:rsid w:val="004D2294"/>
    <w:rsid w:val="004D395A"/>
    <w:rsid w:val="004E1F32"/>
    <w:rsid w:val="004E4352"/>
    <w:rsid w:val="0052582C"/>
    <w:rsid w:val="00554FB7"/>
    <w:rsid w:val="00577D25"/>
    <w:rsid w:val="005823EB"/>
    <w:rsid w:val="0059028F"/>
    <w:rsid w:val="00597A91"/>
    <w:rsid w:val="005D44D4"/>
    <w:rsid w:val="005F3A41"/>
    <w:rsid w:val="006162FC"/>
    <w:rsid w:val="0064344F"/>
    <w:rsid w:val="006D69C2"/>
    <w:rsid w:val="006D727E"/>
    <w:rsid w:val="00725DE7"/>
    <w:rsid w:val="0072703E"/>
    <w:rsid w:val="0075627A"/>
    <w:rsid w:val="0079253D"/>
    <w:rsid w:val="007A522D"/>
    <w:rsid w:val="007B0898"/>
    <w:rsid w:val="007D0CA4"/>
    <w:rsid w:val="007E3A04"/>
    <w:rsid w:val="00821173"/>
    <w:rsid w:val="00837519"/>
    <w:rsid w:val="00850079"/>
    <w:rsid w:val="008A2F36"/>
    <w:rsid w:val="008D7EE0"/>
    <w:rsid w:val="008F2589"/>
    <w:rsid w:val="0094437B"/>
    <w:rsid w:val="0095745A"/>
    <w:rsid w:val="00981B6E"/>
    <w:rsid w:val="009A34CE"/>
    <w:rsid w:val="009A73BB"/>
    <w:rsid w:val="009D6EA1"/>
    <w:rsid w:val="009F1CD4"/>
    <w:rsid w:val="00A27EE6"/>
    <w:rsid w:val="00A33157"/>
    <w:rsid w:val="00A56931"/>
    <w:rsid w:val="00A755D0"/>
    <w:rsid w:val="00A77D1F"/>
    <w:rsid w:val="00A843F8"/>
    <w:rsid w:val="00A9306E"/>
    <w:rsid w:val="00AF77BD"/>
    <w:rsid w:val="00B05459"/>
    <w:rsid w:val="00B10F7A"/>
    <w:rsid w:val="00B30F6C"/>
    <w:rsid w:val="00B349F3"/>
    <w:rsid w:val="00B82670"/>
    <w:rsid w:val="00B90F47"/>
    <w:rsid w:val="00B93562"/>
    <w:rsid w:val="00BA0A0B"/>
    <w:rsid w:val="00BC7204"/>
    <w:rsid w:val="00BF3A8E"/>
    <w:rsid w:val="00C16D1F"/>
    <w:rsid w:val="00C267D5"/>
    <w:rsid w:val="00C47C92"/>
    <w:rsid w:val="00C6326E"/>
    <w:rsid w:val="00C9031D"/>
    <w:rsid w:val="00CB7862"/>
    <w:rsid w:val="00CC7864"/>
    <w:rsid w:val="00CD6F3C"/>
    <w:rsid w:val="00D061BB"/>
    <w:rsid w:val="00D31EA5"/>
    <w:rsid w:val="00D41BAC"/>
    <w:rsid w:val="00DA20CD"/>
    <w:rsid w:val="00DA2A7E"/>
    <w:rsid w:val="00DA38BC"/>
    <w:rsid w:val="00DB1F5E"/>
    <w:rsid w:val="00DE5DB5"/>
    <w:rsid w:val="00E17E47"/>
    <w:rsid w:val="00E66840"/>
    <w:rsid w:val="00E71579"/>
    <w:rsid w:val="00EC3659"/>
    <w:rsid w:val="00ED655B"/>
    <w:rsid w:val="00ED75D9"/>
    <w:rsid w:val="00F16116"/>
    <w:rsid w:val="00F37960"/>
    <w:rsid w:val="00F67386"/>
    <w:rsid w:val="00F739D5"/>
    <w:rsid w:val="00F97CEE"/>
    <w:rsid w:val="00FB4B71"/>
    <w:rsid w:val="00FD68F6"/>
    <w:rsid w:val="00FE1078"/>
    <w:rsid w:val="00FF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F5E"/>
    <w:rPr>
      <w:sz w:val="18"/>
      <w:szCs w:val="18"/>
    </w:rPr>
  </w:style>
  <w:style w:type="paragraph" w:styleId="a5">
    <w:name w:val="List Paragraph"/>
    <w:basedOn w:val="a"/>
    <w:uiPriority w:val="34"/>
    <w:qFormat/>
    <w:rsid w:val="0083751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76D37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76D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6D37"/>
    <w:rPr>
      <w:sz w:val="18"/>
      <w:szCs w:val="18"/>
    </w:rPr>
  </w:style>
  <w:style w:type="table" w:styleId="a8">
    <w:name w:val="Table Grid"/>
    <w:basedOn w:val="a1"/>
    <w:uiPriority w:val="59"/>
    <w:rsid w:val="006D72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880</Words>
  <Characters>5016</Characters>
  <Application>Microsoft Office Word</Application>
  <DocSecurity>0</DocSecurity>
  <Lines>41</Lines>
  <Paragraphs>11</Paragraphs>
  <ScaleCrop>false</ScaleCrop>
  <Company>SYSU</Company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15</cp:revision>
  <cp:lastPrinted>2010-12-12T16:15:00Z</cp:lastPrinted>
  <dcterms:created xsi:type="dcterms:W3CDTF">2010-10-11T22:16:00Z</dcterms:created>
  <dcterms:modified xsi:type="dcterms:W3CDTF">2010-12-12T16:16:00Z</dcterms:modified>
</cp:coreProperties>
</file>