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B8" w:rsidRPr="00AE41B8" w:rsidRDefault="00BF0313" w:rsidP="00AE41B8">
      <w:pPr>
        <w:spacing w:line="276" w:lineRule="auto"/>
        <w:ind w:left="426" w:hangingChars="193" w:hanging="426"/>
        <w:rPr>
          <w:b/>
          <w:sz w:val="22"/>
        </w:rPr>
      </w:pPr>
      <w:r w:rsidRPr="00AE41B8">
        <w:rPr>
          <w:rFonts w:hint="eastAsia"/>
          <w:b/>
          <w:sz w:val="22"/>
        </w:rPr>
        <w:t>1.</w:t>
      </w:r>
      <w:r w:rsidRPr="00AE41B8">
        <w:rPr>
          <w:rFonts w:hint="eastAsia"/>
          <w:b/>
          <w:sz w:val="22"/>
        </w:rPr>
        <w:tab/>
        <w:t>Introduction</w:t>
      </w:r>
    </w:p>
    <w:p w:rsidR="00B60AE5" w:rsidRPr="00B60AE5" w:rsidRDefault="00B60AE5" w:rsidP="00B60AE5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topic of my project is the Curry-Howard Isomorphism. This is a dissertation-only project. I don</w:t>
      </w:r>
      <w:r>
        <w:rPr>
          <w:sz w:val="22"/>
        </w:rPr>
        <w:t>’</w:t>
      </w:r>
      <w:r>
        <w:rPr>
          <w:rFonts w:hint="eastAsia"/>
          <w:sz w:val="22"/>
        </w:rPr>
        <w:t xml:space="preserve">t have any programs to </w:t>
      </w:r>
      <w:r w:rsidR="00D516D4">
        <w:rPr>
          <w:rFonts w:hint="eastAsia"/>
          <w:sz w:val="22"/>
        </w:rPr>
        <w:t>demonstrate. But I will do a 20-minute</w:t>
      </w:r>
      <w:r>
        <w:rPr>
          <w:rFonts w:hint="eastAsia"/>
          <w:sz w:val="22"/>
        </w:rPr>
        <w:t xml:space="preserve"> presentation.</w:t>
      </w:r>
    </w:p>
    <w:p w:rsidR="00C22F83" w:rsidRDefault="00B60AE5" w:rsidP="00ED320C">
      <w:pPr>
        <w:spacing w:line="276" w:lineRule="auto"/>
        <w:ind w:left="1" w:firstLineChars="129" w:firstLine="284"/>
        <w:rPr>
          <w:sz w:val="22"/>
        </w:rPr>
      </w:pPr>
      <w:r>
        <w:rPr>
          <w:rFonts w:hint="eastAsia"/>
          <w:sz w:val="22"/>
        </w:rPr>
        <w:t xml:space="preserve">To begin with, </w:t>
      </w:r>
      <w:r w:rsidR="009C195F">
        <w:rPr>
          <w:rFonts w:hint="eastAsia"/>
          <w:sz w:val="22"/>
        </w:rPr>
        <w:t>let</w:t>
      </w:r>
      <w:r w:rsidR="009C195F">
        <w:rPr>
          <w:sz w:val="22"/>
        </w:rPr>
        <w:t>’</w:t>
      </w:r>
      <w:r w:rsidR="009C195F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have a look at two rules. </w:t>
      </w:r>
      <w:r w:rsidR="00ED320C">
        <w:rPr>
          <w:rFonts w:hint="eastAsia"/>
          <w:sz w:val="22"/>
        </w:rPr>
        <w:t xml:space="preserve">We are familiar with this very common rule of inference, the modus ponens, saying that given implication </w:t>
      </w:r>
      <w:r w:rsidR="00656A10">
        <w:rPr>
          <w:sz w:val="22"/>
        </w:rPr>
        <w:t>“</w:t>
      </w:r>
      <w:r w:rsidR="00656A10">
        <w:rPr>
          <w:rFonts w:hint="eastAsia"/>
          <w:sz w:val="22"/>
        </w:rPr>
        <w:t>A implies</w:t>
      </w:r>
      <w:r w:rsidR="00ED320C">
        <w:rPr>
          <w:rFonts w:hint="eastAsia"/>
          <w:sz w:val="22"/>
        </w:rPr>
        <w:t xml:space="preserve"> B</w:t>
      </w:r>
      <w:r w:rsidR="00656A10">
        <w:rPr>
          <w:sz w:val="22"/>
        </w:rPr>
        <w:t>”</w:t>
      </w:r>
      <w:r w:rsidR="00ED320C">
        <w:rPr>
          <w:rFonts w:hint="eastAsia"/>
          <w:sz w:val="22"/>
        </w:rPr>
        <w:t xml:space="preserve"> and proposition A, one can conclude B. </w:t>
      </w:r>
      <w:r>
        <w:rPr>
          <w:rFonts w:hint="eastAsia"/>
          <w:sz w:val="22"/>
        </w:rPr>
        <w:t>Programmers frequently</w:t>
      </w:r>
      <w:r w:rsidR="00ED320C">
        <w:rPr>
          <w:rFonts w:hint="eastAsia"/>
          <w:sz w:val="22"/>
        </w:rPr>
        <w:t xml:space="preserve"> use funct</w:t>
      </w:r>
      <w:r>
        <w:rPr>
          <w:rFonts w:hint="eastAsia"/>
          <w:sz w:val="22"/>
        </w:rPr>
        <w:t>ion application. It</w:t>
      </w:r>
      <w:r w:rsidR="00ED320C">
        <w:rPr>
          <w:rFonts w:hint="eastAsia"/>
          <w:sz w:val="22"/>
        </w:rPr>
        <w:t xml:space="preserve"> says that if f is a function of type A to B and x is </w:t>
      </w:r>
      <w:r>
        <w:rPr>
          <w:rFonts w:hint="eastAsia"/>
          <w:sz w:val="22"/>
        </w:rPr>
        <w:t xml:space="preserve">an argument </w:t>
      </w:r>
      <w:r w:rsidR="00ED320C">
        <w:rPr>
          <w:rFonts w:hint="eastAsia"/>
          <w:sz w:val="22"/>
        </w:rPr>
        <w:t xml:space="preserve">of type A, then the </w:t>
      </w:r>
      <w:r w:rsidR="00656A10">
        <w:rPr>
          <w:rFonts w:hint="eastAsia"/>
          <w:sz w:val="22"/>
        </w:rPr>
        <w:t>result of applying</w:t>
      </w:r>
      <w:r w:rsidR="00ED320C">
        <w:rPr>
          <w:rFonts w:hint="eastAsia"/>
          <w:sz w:val="22"/>
        </w:rPr>
        <w:t xml:space="preserve"> f</w:t>
      </w:r>
      <w:r w:rsidR="00656A10">
        <w:rPr>
          <w:rFonts w:hint="eastAsia"/>
          <w:sz w:val="22"/>
        </w:rPr>
        <w:t xml:space="preserve"> to </w:t>
      </w:r>
      <w:r w:rsidR="00ED320C">
        <w:rPr>
          <w:rFonts w:hint="eastAsia"/>
          <w:sz w:val="22"/>
        </w:rPr>
        <w:t>x has type B.</w:t>
      </w:r>
    </w:p>
    <w:p w:rsidR="00BF0313" w:rsidRDefault="00ED320C" w:rsidP="00ED320C">
      <w:pPr>
        <w:spacing w:line="276" w:lineRule="auto"/>
        <w:ind w:left="1" w:firstLineChars="129" w:firstLine="284"/>
        <w:rPr>
          <w:sz w:val="22"/>
        </w:rPr>
      </w:pPr>
      <w:r>
        <w:rPr>
          <w:rFonts w:hint="eastAsia"/>
          <w:sz w:val="22"/>
        </w:rPr>
        <w:t>Interestingly, propositions and types in these two rules have the same behaviors.</w:t>
      </w:r>
      <w:r w:rsidR="00C22F83">
        <w:rPr>
          <w:rFonts w:hint="eastAsia"/>
          <w:sz w:val="22"/>
        </w:rPr>
        <w:t xml:space="preserve"> </w:t>
      </w:r>
      <w:r w:rsidR="00B76AF3">
        <w:rPr>
          <w:rFonts w:hint="eastAsia"/>
          <w:sz w:val="22"/>
        </w:rPr>
        <w:t xml:space="preserve">It seems that there is a connection between logic and programming. This </w:t>
      </w:r>
      <w:r w:rsidR="001F795B">
        <w:rPr>
          <w:rFonts w:hint="eastAsia"/>
          <w:sz w:val="22"/>
        </w:rPr>
        <w:t>connection is</w:t>
      </w:r>
      <w:r w:rsidR="00B76AF3">
        <w:rPr>
          <w:rFonts w:hint="eastAsia"/>
          <w:sz w:val="22"/>
        </w:rPr>
        <w:t xml:space="preserve"> known as the Curry-Howard Isomorphism.</w:t>
      </w:r>
    </w:p>
    <w:p w:rsidR="00AB0529" w:rsidRDefault="009D1D01" w:rsidP="00ED320C">
      <w:pPr>
        <w:spacing w:line="276" w:lineRule="auto"/>
        <w:ind w:left="1" w:firstLineChars="129" w:firstLine="284"/>
        <w:rPr>
          <w:sz w:val="22"/>
        </w:rPr>
      </w:pPr>
      <w:r>
        <w:rPr>
          <w:rFonts w:hint="eastAsia"/>
          <w:sz w:val="22"/>
        </w:rPr>
        <w:t>I</w:t>
      </w:r>
      <w:r w:rsidR="00AB0529">
        <w:rPr>
          <w:rFonts w:hint="eastAsia"/>
          <w:sz w:val="22"/>
        </w:rPr>
        <w:t>t has been</w:t>
      </w:r>
      <w:r>
        <w:rPr>
          <w:rFonts w:hint="eastAsia"/>
          <w:sz w:val="22"/>
        </w:rPr>
        <w:t xml:space="preserve"> also</w:t>
      </w:r>
      <w:r w:rsidR="00AB0529">
        <w:rPr>
          <w:rFonts w:hint="eastAsia"/>
          <w:sz w:val="22"/>
        </w:rPr>
        <w:t xml:space="preserve"> extended to other mathematical systems, such as </w:t>
      </w:r>
      <w:r w:rsidR="00B60AE5">
        <w:rPr>
          <w:rFonts w:hint="eastAsia"/>
          <w:sz w:val="22"/>
        </w:rPr>
        <w:t xml:space="preserve">the </w:t>
      </w:r>
      <w:r w:rsidR="00AB0529">
        <w:rPr>
          <w:rFonts w:hint="eastAsia"/>
          <w:sz w:val="22"/>
        </w:rPr>
        <w:t>cartesian closed categories. In this project, I mainly probed into this three-way correspondence between intuitionistic</w:t>
      </w:r>
      <w:r w:rsidR="00656A10">
        <w:rPr>
          <w:rFonts w:hint="eastAsia"/>
          <w:sz w:val="22"/>
        </w:rPr>
        <w:t xml:space="preserve"> propositional</w:t>
      </w:r>
      <w:r w:rsidR="00AB0529">
        <w:rPr>
          <w:rFonts w:hint="eastAsia"/>
          <w:sz w:val="22"/>
        </w:rPr>
        <w:t xml:space="preserve"> logic, simply typed lambda calculus and cartesian closed categories.</w:t>
      </w:r>
    </w:p>
    <w:p w:rsidR="00ED320C" w:rsidRDefault="00ED320C" w:rsidP="00BF0313">
      <w:pPr>
        <w:spacing w:line="276" w:lineRule="auto"/>
        <w:ind w:left="297" w:hangingChars="135" w:hanging="297"/>
        <w:rPr>
          <w:sz w:val="22"/>
        </w:rPr>
      </w:pPr>
    </w:p>
    <w:p w:rsidR="00AB0529" w:rsidRPr="00AE41B8" w:rsidRDefault="00AB0529" w:rsidP="00AE41B8">
      <w:pPr>
        <w:spacing w:line="276" w:lineRule="auto"/>
        <w:ind w:left="424" w:hangingChars="192" w:hanging="424"/>
        <w:rPr>
          <w:b/>
          <w:sz w:val="22"/>
        </w:rPr>
      </w:pPr>
      <w:r w:rsidRPr="00AE41B8">
        <w:rPr>
          <w:rFonts w:hint="eastAsia"/>
          <w:b/>
          <w:sz w:val="22"/>
        </w:rPr>
        <w:t>2.</w:t>
      </w:r>
      <w:r w:rsidRPr="00AE41B8">
        <w:rPr>
          <w:rFonts w:hint="eastAsia"/>
          <w:b/>
          <w:sz w:val="22"/>
        </w:rPr>
        <w:tab/>
        <w:t>Background</w:t>
      </w:r>
    </w:p>
    <w:p w:rsidR="00B60AE5" w:rsidRPr="00B60AE5" w:rsidRDefault="00B60AE5" w:rsidP="00B60AE5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Before looking at the correspondence, we need some background.</w:t>
      </w:r>
    </w:p>
    <w:p w:rsidR="00AE41B8" w:rsidRPr="00AE41B8" w:rsidRDefault="00AE41B8" w:rsidP="00AE41B8">
      <w:pPr>
        <w:spacing w:line="276" w:lineRule="auto"/>
        <w:ind w:left="424" w:hangingChars="192" w:hanging="424"/>
        <w:rPr>
          <w:b/>
          <w:sz w:val="22"/>
        </w:rPr>
      </w:pPr>
      <w:r w:rsidRPr="00AE41B8">
        <w:rPr>
          <w:rFonts w:hint="eastAsia"/>
          <w:b/>
          <w:sz w:val="22"/>
        </w:rPr>
        <w:t>2.1</w:t>
      </w:r>
      <w:r w:rsidRPr="00AE41B8">
        <w:rPr>
          <w:rFonts w:hint="eastAsia"/>
          <w:b/>
          <w:sz w:val="22"/>
        </w:rPr>
        <w:tab/>
        <w:t>Intuitionistic logic</w:t>
      </w:r>
    </w:p>
    <w:p w:rsidR="00AE41B8" w:rsidRDefault="00B60AE5" w:rsidP="00AB0529">
      <w:pPr>
        <w:spacing w:line="276" w:lineRule="auto"/>
        <w:ind w:left="1" w:firstLineChars="129" w:firstLine="284"/>
        <w:rPr>
          <w:sz w:val="22"/>
        </w:rPr>
      </w:pPr>
      <w:r>
        <w:rPr>
          <w:rFonts w:hint="eastAsia"/>
          <w:sz w:val="22"/>
        </w:rPr>
        <w:t>The first one is intuitionistic logic. What makes it different</w:t>
      </w:r>
      <w:r w:rsidR="00AE41B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from </w:t>
      </w:r>
      <w:r w:rsidR="00AE41B8">
        <w:rPr>
          <w:rFonts w:hint="eastAsia"/>
          <w:sz w:val="22"/>
        </w:rPr>
        <w:t>the classical one is that syntactically RAA is not a rule in the natural deduction system of intuitionistic logic.</w:t>
      </w:r>
    </w:p>
    <w:p w:rsidR="00AB0529" w:rsidRDefault="00B60AE5" w:rsidP="00AB0529">
      <w:pPr>
        <w:spacing w:line="276" w:lineRule="auto"/>
        <w:ind w:left="1" w:firstLineChars="129" w:firstLine="284"/>
        <w:rPr>
          <w:sz w:val="22"/>
        </w:rPr>
      </w:pPr>
      <w:r>
        <w:rPr>
          <w:rFonts w:hint="eastAsia"/>
          <w:sz w:val="22"/>
        </w:rPr>
        <w:t>Since b</w:t>
      </w:r>
      <w:r w:rsidR="00AE41B8">
        <w:rPr>
          <w:rFonts w:hint="eastAsia"/>
          <w:sz w:val="22"/>
        </w:rPr>
        <w:t xml:space="preserve">oth the law of excluded middle and double negation elimination are </w:t>
      </w:r>
      <w:r w:rsidR="004F1C61">
        <w:rPr>
          <w:rFonts w:hint="eastAsia"/>
          <w:sz w:val="22"/>
        </w:rPr>
        <w:t>equivalent to</w:t>
      </w:r>
      <w:r w:rsidR="00AE41B8">
        <w:rPr>
          <w:rFonts w:hint="eastAsia"/>
          <w:sz w:val="22"/>
        </w:rPr>
        <w:t xml:space="preserve"> RA</w:t>
      </w:r>
      <w:r>
        <w:rPr>
          <w:rFonts w:hint="eastAsia"/>
          <w:sz w:val="22"/>
        </w:rPr>
        <w:t>A in classical logic, neither of them is provable in</w:t>
      </w:r>
      <w:r w:rsidR="00AE41B8">
        <w:rPr>
          <w:rFonts w:hint="eastAsia"/>
          <w:sz w:val="22"/>
        </w:rPr>
        <w:t xml:space="preserve"> intuitionistic logic.</w:t>
      </w:r>
    </w:p>
    <w:p w:rsidR="00531228" w:rsidRPr="00AE41B8" w:rsidRDefault="00531228" w:rsidP="00531228">
      <w:pPr>
        <w:spacing w:line="276" w:lineRule="auto"/>
        <w:ind w:left="424" w:hangingChars="192" w:hanging="424"/>
        <w:rPr>
          <w:b/>
          <w:sz w:val="22"/>
        </w:rPr>
      </w:pPr>
      <w:r w:rsidRPr="00AE41B8">
        <w:rPr>
          <w:rFonts w:hint="eastAsia"/>
          <w:b/>
          <w:sz w:val="22"/>
        </w:rPr>
        <w:t>2.</w:t>
      </w:r>
      <w:r>
        <w:rPr>
          <w:rFonts w:hint="eastAsia"/>
          <w:b/>
          <w:sz w:val="22"/>
        </w:rPr>
        <w:t>2</w:t>
      </w:r>
      <w:r w:rsidRPr="00AE41B8"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>Simply typed lambda calculus</w:t>
      </w:r>
    </w:p>
    <w:p w:rsidR="00531228" w:rsidRDefault="00531228" w:rsidP="00531228">
      <w:pPr>
        <w:spacing w:line="276" w:lineRule="auto"/>
        <w:ind w:left="1" w:firstLineChars="129" w:firstLine="284"/>
        <w:rPr>
          <w:sz w:val="22"/>
        </w:rPr>
      </w:pPr>
      <w:r>
        <w:rPr>
          <w:rFonts w:hint="eastAsia"/>
          <w:sz w:val="22"/>
        </w:rPr>
        <w:t>Lambda calculi are a family of prototype programming language</w:t>
      </w:r>
      <w:r w:rsidR="00915392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. </w:t>
      </w:r>
      <w:r w:rsidR="005E7BF9">
        <w:rPr>
          <w:rFonts w:hint="eastAsia"/>
          <w:sz w:val="22"/>
        </w:rPr>
        <w:t>In this presentation, I</w:t>
      </w:r>
      <w:r w:rsidR="005E7BF9">
        <w:rPr>
          <w:sz w:val="22"/>
        </w:rPr>
        <w:t>’</w:t>
      </w:r>
      <w:r w:rsidR="005E7BF9">
        <w:rPr>
          <w:rFonts w:hint="eastAsia"/>
          <w:sz w:val="22"/>
        </w:rPr>
        <w:t>m mainly introducing t</w:t>
      </w:r>
      <w:r>
        <w:rPr>
          <w:rFonts w:hint="eastAsia"/>
          <w:sz w:val="22"/>
        </w:rPr>
        <w:t xml:space="preserve">he simply typed lambda calculus with only function type </w:t>
      </w:r>
      <w:r>
        <w:rPr>
          <w:sz w:val="22"/>
        </w:rPr>
        <w:t>const</w:t>
      </w:r>
      <w:r>
        <w:rPr>
          <w:rFonts w:hint="eastAsia"/>
          <w:sz w:val="22"/>
        </w:rPr>
        <w:t>r</w:t>
      </w:r>
      <w:r>
        <w:rPr>
          <w:sz w:val="22"/>
        </w:rPr>
        <w:t>uctor</w:t>
      </w:r>
      <w:r w:rsidR="005E7BF9">
        <w:rPr>
          <w:rFonts w:hint="eastAsia"/>
          <w:sz w:val="22"/>
        </w:rPr>
        <w:t>. It is written as lambda arrow.</w:t>
      </w:r>
    </w:p>
    <w:p w:rsidR="00531228" w:rsidRDefault="00531228" w:rsidP="00531228">
      <w:pPr>
        <w:spacing w:line="276" w:lineRule="auto"/>
        <w:ind w:left="1" w:firstLineChars="129" w:firstLine="284"/>
        <w:rPr>
          <w:sz w:val="22"/>
        </w:rPr>
      </w:pPr>
      <w:r>
        <w:rPr>
          <w:rFonts w:hint="eastAsia"/>
          <w:sz w:val="22"/>
        </w:rPr>
        <w:t xml:space="preserve">In lambda arrow, a type is either a ground type or a function type. A term can be a term variable, a lambda abstraction or an application. </w:t>
      </w:r>
      <w:r w:rsidR="005E7BF9">
        <w:rPr>
          <w:rFonts w:hint="eastAsia"/>
          <w:sz w:val="22"/>
        </w:rPr>
        <w:t>A</w:t>
      </w:r>
      <w:r>
        <w:rPr>
          <w:rFonts w:hint="eastAsia"/>
          <w:sz w:val="22"/>
        </w:rPr>
        <w:t xml:space="preserve"> lambda abstraction denotes </w:t>
      </w:r>
      <w:r w:rsidR="005E7BF9">
        <w:rPr>
          <w:rFonts w:hint="eastAsia"/>
          <w:sz w:val="22"/>
        </w:rPr>
        <w:t>a function whose input is x. A</w:t>
      </w:r>
      <w:r w:rsidR="00A832F5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application MM applies the first M to the second M.</w:t>
      </w:r>
    </w:p>
    <w:p w:rsidR="00531228" w:rsidRDefault="00531228" w:rsidP="00531228">
      <w:pPr>
        <w:spacing w:line="276" w:lineRule="auto"/>
        <w:ind w:left="1" w:firstLineChars="129" w:firstLine="284"/>
        <w:rPr>
          <w:sz w:val="22"/>
        </w:rPr>
      </w:pPr>
      <w:r>
        <w:rPr>
          <w:rFonts w:hint="eastAsia"/>
          <w:sz w:val="22"/>
        </w:rPr>
        <w:t xml:space="preserve">There are three </w:t>
      </w:r>
      <w:r w:rsidR="004F1C61">
        <w:rPr>
          <w:rFonts w:hint="eastAsia"/>
          <w:sz w:val="22"/>
        </w:rPr>
        <w:t>kinds of important equivalence. We will discuss them later.</w:t>
      </w:r>
    </w:p>
    <w:p w:rsidR="000976C6" w:rsidRPr="00AE41B8" w:rsidRDefault="000976C6" w:rsidP="000976C6">
      <w:pPr>
        <w:spacing w:line="276" w:lineRule="auto"/>
        <w:ind w:left="424" w:hangingChars="192" w:hanging="424"/>
        <w:rPr>
          <w:b/>
          <w:sz w:val="22"/>
        </w:rPr>
      </w:pPr>
      <w:r w:rsidRPr="00AE41B8">
        <w:rPr>
          <w:rFonts w:hint="eastAsia"/>
          <w:b/>
          <w:sz w:val="22"/>
        </w:rPr>
        <w:t>2.</w:t>
      </w:r>
      <w:r>
        <w:rPr>
          <w:rFonts w:hint="eastAsia"/>
          <w:b/>
          <w:sz w:val="22"/>
        </w:rPr>
        <w:t>3</w:t>
      </w:r>
      <w:r w:rsidRPr="00AE41B8"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>Cartesian closed categories</w:t>
      </w:r>
    </w:p>
    <w:p w:rsidR="00F25040" w:rsidRDefault="0048161F" w:rsidP="000976C6">
      <w:pPr>
        <w:spacing w:line="276" w:lineRule="auto"/>
        <w:ind w:left="1" w:firstLineChars="129" w:firstLine="284"/>
        <w:rPr>
          <w:sz w:val="22"/>
        </w:rPr>
      </w:pPr>
      <w:r>
        <w:rPr>
          <w:rFonts w:hint="eastAsia"/>
          <w:sz w:val="22"/>
        </w:rPr>
        <w:t xml:space="preserve">Category theory seeks to express </w:t>
      </w:r>
      <w:r>
        <w:rPr>
          <w:sz w:val="22"/>
        </w:rPr>
        <w:t>mathematic</w:t>
      </w:r>
      <w:r>
        <w:rPr>
          <w:rFonts w:hint="eastAsia"/>
          <w:sz w:val="22"/>
        </w:rPr>
        <w:t>al concepts in terms</w:t>
      </w:r>
      <w:r w:rsidR="00F25040">
        <w:rPr>
          <w:rFonts w:hint="eastAsia"/>
          <w:sz w:val="22"/>
        </w:rPr>
        <w:t xml:space="preserve"> of</w:t>
      </w:r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objects</w:t>
      </w:r>
      <w:r>
        <w:rPr>
          <w:sz w:val="22"/>
        </w:rPr>
        <w:t>”</w:t>
      </w:r>
      <w:r>
        <w:rPr>
          <w:rFonts w:hint="eastAsia"/>
          <w:sz w:val="22"/>
        </w:rPr>
        <w:t xml:space="preserve"> and </w:t>
      </w:r>
      <w:r>
        <w:rPr>
          <w:sz w:val="22"/>
        </w:rPr>
        <w:t>“</w:t>
      </w:r>
      <w:r>
        <w:rPr>
          <w:rFonts w:hint="eastAsia"/>
          <w:sz w:val="22"/>
        </w:rPr>
        <w:t>morphisms</w:t>
      </w:r>
      <w:r>
        <w:rPr>
          <w:sz w:val="22"/>
        </w:rPr>
        <w:t>”</w:t>
      </w:r>
      <w:r w:rsidR="00F25040">
        <w:rPr>
          <w:rFonts w:hint="eastAsia"/>
          <w:sz w:val="22"/>
        </w:rPr>
        <w:t xml:space="preserve"> independently of what they are</w:t>
      </w:r>
      <w:r>
        <w:rPr>
          <w:rFonts w:hint="eastAsia"/>
          <w:sz w:val="22"/>
        </w:rPr>
        <w:t xml:space="preserve"> </w:t>
      </w:r>
      <w:r w:rsidR="00F25040">
        <w:rPr>
          <w:rFonts w:hint="eastAsia"/>
          <w:sz w:val="22"/>
        </w:rPr>
        <w:t>representing.</w:t>
      </w:r>
    </w:p>
    <w:p w:rsidR="00ED320C" w:rsidRDefault="000976C6" w:rsidP="00400008">
      <w:pPr>
        <w:spacing w:line="276" w:lineRule="auto"/>
        <w:ind w:left="1" w:firstLineChars="129" w:firstLine="284"/>
        <w:rPr>
          <w:sz w:val="22"/>
        </w:rPr>
      </w:pPr>
      <w:r>
        <w:rPr>
          <w:rFonts w:hint="eastAsia"/>
          <w:sz w:val="22"/>
        </w:rPr>
        <w:t>A category C i</w:t>
      </w:r>
      <w:r w:rsidR="005E7BF9">
        <w:rPr>
          <w:rFonts w:hint="eastAsia"/>
          <w:sz w:val="22"/>
        </w:rPr>
        <w:t>s cartesian closed if it has this</w:t>
      </w:r>
      <w:r>
        <w:rPr>
          <w:rFonts w:hint="eastAsia"/>
          <w:sz w:val="22"/>
        </w:rPr>
        <w:t xml:space="preserve"> structure. </w:t>
      </w:r>
      <w:r w:rsidR="00E354F3">
        <w:rPr>
          <w:rFonts w:hint="eastAsia"/>
          <w:sz w:val="22"/>
        </w:rPr>
        <w:t xml:space="preserve">Firstly, </w:t>
      </w:r>
      <w:r w:rsidR="005E7BF9">
        <w:rPr>
          <w:rFonts w:hint="eastAsia"/>
          <w:sz w:val="22"/>
        </w:rPr>
        <w:t>it should have</w:t>
      </w:r>
      <w:r>
        <w:rPr>
          <w:rFonts w:hint="eastAsia"/>
          <w:sz w:val="22"/>
        </w:rPr>
        <w:t xml:space="preserve"> a terminal object, which means that for every object A there is a unique morphism from A to it. </w:t>
      </w:r>
      <w:r w:rsidR="00E354F3">
        <w:rPr>
          <w:rFonts w:hint="eastAsia"/>
          <w:sz w:val="22"/>
        </w:rPr>
        <w:t xml:space="preserve">Secondly, </w:t>
      </w:r>
      <w:r w:rsidR="005E7BF9">
        <w:rPr>
          <w:rFonts w:hint="eastAsia"/>
          <w:sz w:val="22"/>
        </w:rPr>
        <w:t>it should have</w:t>
      </w:r>
      <w:r>
        <w:rPr>
          <w:rFonts w:hint="eastAsia"/>
          <w:sz w:val="22"/>
        </w:rPr>
        <w:t xml:space="preserve"> products for every pair of objects. </w:t>
      </w:r>
      <w:r w:rsidR="00E354F3">
        <w:rPr>
          <w:rFonts w:hint="eastAsia"/>
          <w:sz w:val="22"/>
        </w:rPr>
        <w:t xml:space="preserve">Categorical products should satisfy these equations. Finally, </w:t>
      </w:r>
      <w:r w:rsidR="003F23E2">
        <w:rPr>
          <w:rFonts w:hint="eastAsia"/>
          <w:sz w:val="22"/>
        </w:rPr>
        <w:t>it should have</w:t>
      </w:r>
      <w:r w:rsidR="00E354F3">
        <w:rPr>
          <w:rFonts w:hint="eastAsia"/>
          <w:sz w:val="22"/>
        </w:rPr>
        <w:t xml:space="preserve"> exponentials for every pair of objects. Similarly, categorical exponentials should satisfy these</w:t>
      </w:r>
      <w:r w:rsidR="003F23E2">
        <w:rPr>
          <w:rFonts w:hint="eastAsia"/>
          <w:sz w:val="22"/>
        </w:rPr>
        <w:t xml:space="preserve"> two</w:t>
      </w:r>
      <w:r w:rsidR="00E354F3">
        <w:rPr>
          <w:rFonts w:hint="eastAsia"/>
          <w:sz w:val="22"/>
        </w:rPr>
        <w:t xml:space="preserve"> equations.</w:t>
      </w:r>
      <w:r w:rsidR="003F23E2">
        <w:rPr>
          <w:rFonts w:hint="eastAsia"/>
          <w:sz w:val="22"/>
        </w:rPr>
        <w:t xml:space="preserve"> These two equations are very </w:t>
      </w:r>
      <w:r w:rsidR="00A832F5">
        <w:rPr>
          <w:rFonts w:hint="eastAsia"/>
          <w:sz w:val="22"/>
        </w:rPr>
        <w:lastRenderedPageBreak/>
        <w:t>important in this project as we will see later.</w:t>
      </w:r>
    </w:p>
    <w:p w:rsidR="003F23E2" w:rsidRDefault="003F23E2" w:rsidP="00400008">
      <w:pPr>
        <w:spacing w:line="276" w:lineRule="auto"/>
        <w:ind w:left="1" w:firstLineChars="129" w:firstLine="284"/>
        <w:rPr>
          <w:sz w:val="22"/>
        </w:rPr>
      </w:pPr>
    </w:p>
    <w:p w:rsidR="00ED320C" w:rsidRDefault="00400008" w:rsidP="00400008">
      <w:pPr>
        <w:spacing w:line="276" w:lineRule="auto"/>
        <w:ind w:left="426" w:hangingChars="193" w:hanging="426"/>
        <w:rPr>
          <w:b/>
          <w:sz w:val="22"/>
        </w:rPr>
      </w:pPr>
      <w:r w:rsidRPr="00400008">
        <w:rPr>
          <w:rFonts w:hint="eastAsia"/>
          <w:b/>
          <w:sz w:val="22"/>
        </w:rPr>
        <w:t>3.</w:t>
      </w:r>
      <w:r w:rsidRPr="00400008">
        <w:rPr>
          <w:rFonts w:hint="eastAsia"/>
          <w:b/>
          <w:sz w:val="22"/>
        </w:rPr>
        <w:tab/>
        <w:t>Correspondence</w:t>
      </w:r>
    </w:p>
    <w:p w:rsidR="00B73C2B" w:rsidRPr="00B73C2B" w:rsidRDefault="00B73C2B" w:rsidP="00B73C2B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Instead of listing the correspondence directly, I would</w:t>
      </w:r>
      <w:r w:rsidR="008E03E5">
        <w:rPr>
          <w:rFonts w:hint="eastAsia"/>
          <w:sz w:val="22"/>
        </w:rPr>
        <w:t xml:space="preserve"> like</w:t>
      </w:r>
      <w:r>
        <w:rPr>
          <w:rFonts w:hint="eastAsia"/>
          <w:sz w:val="22"/>
        </w:rPr>
        <w:t xml:space="preserve"> show how to encode proofs in lambda terms and how to decode lambda terms to get proofs.</w:t>
      </w:r>
    </w:p>
    <w:p w:rsidR="00400008" w:rsidRPr="00400008" w:rsidRDefault="00400008" w:rsidP="00400008">
      <w:pPr>
        <w:spacing w:line="276" w:lineRule="auto"/>
        <w:ind w:left="426" w:hangingChars="193" w:hanging="426"/>
        <w:rPr>
          <w:b/>
          <w:sz w:val="22"/>
        </w:rPr>
      </w:pPr>
      <w:r w:rsidRPr="00400008">
        <w:rPr>
          <w:rFonts w:hint="eastAsia"/>
          <w:b/>
          <w:sz w:val="22"/>
        </w:rPr>
        <w:t>3.1</w:t>
      </w:r>
      <w:r w:rsidRPr="00400008">
        <w:rPr>
          <w:rFonts w:hint="eastAsia"/>
          <w:b/>
          <w:sz w:val="22"/>
        </w:rPr>
        <w:tab/>
        <w:t>Encoding proofs in lambda terms</w:t>
      </w:r>
    </w:p>
    <w:p w:rsidR="00400008" w:rsidRDefault="00B73C2B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A proof</w:t>
      </w:r>
      <w:r w:rsidR="008E03E5">
        <w:rPr>
          <w:rFonts w:hint="eastAsia"/>
          <w:sz w:val="22"/>
        </w:rPr>
        <w:t xml:space="preserve"> is a tree </w:t>
      </w:r>
      <w:r w:rsidR="00776346">
        <w:rPr>
          <w:rFonts w:hint="eastAsia"/>
          <w:sz w:val="22"/>
        </w:rPr>
        <w:t>constructed</w:t>
      </w:r>
      <w:r>
        <w:rPr>
          <w:rFonts w:hint="eastAsia"/>
          <w:sz w:val="22"/>
        </w:rPr>
        <w:t xml:space="preserve"> by using the inference rules in the natural deduction </w:t>
      </w:r>
      <w:r>
        <w:rPr>
          <w:sz w:val="22"/>
        </w:rPr>
        <w:t>syst</w:t>
      </w:r>
      <w:r>
        <w:rPr>
          <w:rFonts w:hint="eastAsia"/>
          <w:sz w:val="22"/>
        </w:rPr>
        <w:t>em. In my dissertation, it has been proved that every proof leads to a type derivation.</w:t>
      </w:r>
    </w:p>
    <w:p w:rsidR="00B73C2B" w:rsidRDefault="00B73C2B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A type derivation is a tree</w:t>
      </w:r>
      <w:r w:rsidR="008E03E5">
        <w:rPr>
          <w:rFonts w:hint="eastAsia"/>
          <w:sz w:val="22"/>
        </w:rPr>
        <w:t xml:space="preserve"> as well. But it is</w:t>
      </w:r>
      <w:r>
        <w:rPr>
          <w:rFonts w:hint="eastAsia"/>
          <w:sz w:val="22"/>
        </w:rPr>
        <w:t xml:space="preserve"> built </w:t>
      </w:r>
      <w:r w:rsidR="0027483D">
        <w:rPr>
          <w:rFonts w:hint="eastAsia"/>
          <w:sz w:val="22"/>
        </w:rPr>
        <w:t>by using the typing rules. Every derivation brings a well-typed lambda term in the bottom of the derivation tree.</w:t>
      </w:r>
    </w:p>
    <w:p w:rsidR="0027483D" w:rsidRDefault="0027483D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As a result, every proof can be encoded in a well-typed lambda term. To put it more specific, the proofs </w:t>
      </w:r>
      <w:r w:rsidR="00975E30">
        <w:rPr>
          <w:rFonts w:hint="eastAsia"/>
          <w:sz w:val="22"/>
        </w:rPr>
        <w:t>are</w:t>
      </w:r>
      <w:r>
        <w:rPr>
          <w:rFonts w:hint="eastAsia"/>
          <w:sz w:val="22"/>
        </w:rPr>
        <w:t xml:space="preserve"> encoded in </w:t>
      </w:r>
      <w:r w:rsidR="008E03E5">
        <w:rPr>
          <w:rFonts w:hint="eastAsia"/>
          <w:sz w:val="22"/>
        </w:rPr>
        <w:t xml:space="preserve">the </w:t>
      </w:r>
      <w:r>
        <w:rPr>
          <w:rFonts w:hint="eastAsia"/>
          <w:sz w:val="22"/>
        </w:rPr>
        <w:t>term</w:t>
      </w:r>
      <w:r w:rsidR="00975E30">
        <w:rPr>
          <w:rFonts w:hint="eastAsia"/>
          <w:sz w:val="22"/>
        </w:rPr>
        <w:t>s</w:t>
      </w:r>
      <w:r>
        <w:rPr>
          <w:rFonts w:hint="eastAsia"/>
          <w:sz w:val="22"/>
        </w:rPr>
        <w:t>, while the assumptions</w:t>
      </w:r>
      <w:r w:rsidR="00975E30">
        <w:rPr>
          <w:rFonts w:hint="eastAsia"/>
          <w:sz w:val="22"/>
        </w:rPr>
        <w:t xml:space="preserve"> are</w:t>
      </w:r>
      <w:r>
        <w:rPr>
          <w:rFonts w:hint="eastAsia"/>
          <w:sz w:val="22"/>
        </w:rPr>
        <w:t xml:space="preserve"> encoded in the type context</w:t>
      </w:r>
      <w:r w:rsidR="00CC5171">
        <w:rPr>
          <w:rFonts w:hint="eastAsia"/>
          <w:sz w:val="22"/>
        </w:rPr>
        <w:t>s</w:t>
      </w:r>
      <w:r>
        <w:rPr>
          <w:rFonts w:hint="eastAsia"/>
          <w:sz w:val="22"/>
        </w:rPr>
        <w:t>.</w:t>
      </w:r>
      <w:r w:rsidR="00975E30">
        <w:rPr>
          <w:rFonts w:hint="eastAsia"/>
          <w:sz w:val="22"/>
        </w:rPr>
        <w:t xml:space="preserve"> Then the proofs of theorems (propositions without assumptions) are encoded in closed terms.</w:t>
      </w:r>
    </w:p>
    <w:p w:rsidR="00840FCB" w:rsidRDefault="00CC5171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Let</w:t>
      </w:r>
      <w:r>
        <w:rPr>
          <w:sz w:val="22"/>
        </w:rPr>
        <w:t>’</w:t>
      </w:r>
      <w:r>
        <w:rPr>
          <w:rFonts w:hint="eastAsia"/>
          <w:sz w:val="22"/>
        </w:rPr>
        <w:t xml:space="preserve">s </w:t>
      </w:r>
      <w:r w:rsidR="0027483D">
        <w:rPr>
          <w:rFonts w:hint="eastAsia"/>
          <w:sz w:val="22"/>
        </w:rPr>
        <w:t>have a look at a</w:t>
      </w:r>
      <w:r w:rsidR="00975E30">
        <w:rPr>
          <w:rFonts w:hint="eastAsia"/>
          <w:sz w:val="22"/>
        </w:rPr>
        <w:t>n</w:t>
      </w:r>
      <w:r w:rsidR="0027483D">
        <w:rPr>
          <w:rFonts w:hint="eastAsia"/>
          <w:sz w:val="22"/>
        </w:rPr>
        <w:t xml:space="preserve"> example.</w:t>
      </w:r>
    </w:p>
    <w:p w:rsidR="0027483D" w:rsidRDefault="00083FD3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This is the proof of theorem </w:t>
      </w:r>
      <w:r>
        <w:rPr>
          <w:sz w:val="22"/>
        </w:rPr>
        <w:t>“</w:t>
      </w:r>
      <w:r>
        <w:rPr>
          <w:rFonts w:hint="eastAsia"/>
          <w:sz w:val="22"/>
        </w:rPr>
        <w:t>phi to psi to phi</w:t>
      </w:r>
      <w:r>
        <w:rPr>
          <w:sz w:val="22"/>
        </w:rPr>
        <w:t>”</w:t>
      </w:r>
      <w:r>
        <w:rPr>
          <w:rFonts w:hint="eastAsia"/>
          <w:sz w:val="22"/>
        </w:rPr>
        <w:t xml:space="preserve">. From top to down, we treat each proposition as a type and give it a term. </w:t>
      </w:r>
      <w:r w:rsidR="00840FCB">
        <w:rPr>
          <w:rFonts w:hint="eastAsia"/>
          <w:sz w:val="22"/>
        </w:rPr>
        <w:t xml:space="preserve">In the context, we give phi a term variable x, and then we are able to conclude that x has type phi. Now since the context has another proposition psi, we should give it another term variable, say y. </w:t>
      </w:r>
      <w:r w:rsidR="00DC69CE">
        <w:rPr>
          <w:rFonts w:hint="eastAsia"/>
          <w:sz w:val="22"/>
        </w:rPr>
        <w:t xml:space="preserve">We can delete y from the context and </w:t>
      </w:r>
      <w:r w:rsidR="00DC69CE">
        <w:rPr>
          <w:sz w:val="22"/>
        </w:rPr>
        <w:t>constru</w:t>
      </w:r>
      <w:r w:rsidR="00DC69CE">
        <w:rPr>
          <w:rFonts w:hint="eastAsia"/>
          <w:sz w:val="22"/>
        </w:rPr>
        <w:t>ct a lambda abstraction of type psi to phi. Then we do the same thing to x in the context. We can see that</w:t>
      </w:r>
      <w:r w:rsidR="00524DA5">
        <w:rPr>
          <w:rFonts w:hint="eastAsia"/>
          <w:sz w:val="22"/>
        </w:rPr>
        <w:t xml:space="preserve"> </w:t>
      </w:r>
      <w:r w:rsidR="001439A0">
        <w:rPr>
          <w:rFonts w:hint="eastAsia"/>
          <w:sz w:val="22"/>
        </w:rPr>
        <w:t>this</w:t>
      </w:r>
      <w:r w:rsidR="00524DA5">
        <w:rPr>
          <w:rFonts w:hint="eastAsia"/>
          <w:sz w:val="22"/>
        </w:rPr>
        <w:t xml:space="preserve"> is</w:t>
      </w:r>
      <w:r w:rsidR="001439A0">
        <w:rPr>
          <w:rFonts w:hint="eastAsia"/>
          <w:sz w:val="22"/>
        </w:rPr>
        <w:t xml:space="preserve"> exactly the derivation of</w:t>
      </w:r>
      <w:r w:rsidR="00524DA5">
        <w:rPr>
          <w:rFonts w:hint="eastAsia"/>
          <w:sz w:val="22"/>
        </w:rPr>
        <w:t xml:space="preserve"> the </w:t>
      </w:r>
      <w:r w:rsidR="00DC69CE">
        <w:rPr>
          <w:rFonts w:hint="eastAsia"/>
          <w:sz w:val="22"/>
        </w:rPr>
        <w:t>combinator</w:t>
      </w:r>
      <w:r w:rsidR="00524DA5">
        <w:rPr>
          <w:rFonts w:hint="eastAsia"/>
          <w:sz w:val="22"/>
        </w:rPr>
        <w:t xml:space="preserve"> K of type phi to psi to phi</w:t>
      </w:r>
      <w:r w:rsidR="00DC69CE">
        <w:rPr>
          <w:rFonts w:hint="eastAsia"/>
          <w:sz w:val="22"/>
        </w:rPr>
        <w:t>.</w:t>
      </w:r>
    </w:p>
    <w:p w:rsidR="00400008" w:rsidRDefault="00DC69CE" w:rsidP="003F23E2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we say that the proof of theorem </w:t>
      </w:r>
      <w:r>
        <w:rPr>
          <w:sz w:val="22"/>
        </w:rPr>
        <w:t>“</w:t>
      </w:r>
      <w:r>
        <w:rPr>
          <w:rFonts w:hint="eastAsia"/>
          <w:sz w:val="22"/>
        </w:rPr>
        <w:t>phi to psi to phi</w:t>
      </w:r>
      <w:r>
        <w:rPr>
          <w:sz w:val="22"/>
        </w:rPr>
        <w:t>”</w:t>
      </w:r>
      <w:r w:rsidR="00524DA5">
        <w:rPr>
          <w:rFonts w:hint="eastAsia"/>
          <w:sz w:val="22"/>
        </w:rPr>
        <w:t xml:space="preserve"> is encoded in the </w:t>
      </w:r>
      <w:r>
        <w:rPr>
          <w:rFonts w:hint="eastAsia"/>
          <w:sz w:val="22"/>
        </w:rPr>
        <w:t>combinator</w:t>
      </w:r>
      <w:r w:rsidR="00524DA5">
        <w:rPr>
          <w:rFonts w:hint="eastAsia"/>
          <w:sz w:val="22"/>
        </w:rPr>
        <w:t xml:space="preserve"> K</w:t>
      </w:r>
      <w:r>
        <w:rPr>
          <w:rFonts w:hint="eastAsia"/>
          <w:sz w:val="22"/>
        </w:rPr>
        <w:t>.</w:t>
      </w:r>
    </w:p>
    <w:p w:rsidR="00400008" w:rsidRPr="00400008" w:rsidRDefault="00400008" w:rsidP="00400008">
      <w:pPr>
        <w:spacing w:line="276" w:lineRule="auto"/>
        <w:ind w:left="426" w:hangingChars="193" w:hanging="426"/>
        <w:rPr>
          <w:b/>
          <w:sz w:val="22"/>
        </w:rPr>
      </w:pPr>
      <w:r w:rsidRPr="00400008">
        <w:rPr>
          <w:rFonts w:hint="eastAsia"/>
          <w:b/>
          <w:sz w:val="22"/>
        </w:rPr>
        <w:t>3.2</w:t>
      </w:r>
      <w:r w:rsidRPr="00400008">
        <w:rPr>
          <w:rFonts w:hint="eastAsia"/>
          <w:b/>
          <w:sz w:val="22"/>
        </w:rPr>
        <w:tab/>
        <w:t>Decoding well-typed lambda terms</w:t>
      </w:r>
    </w:p>
    <w:p w:rsidR="00400008" w:rsidRDefault="00E844F5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On the inverse direction, we decode well-typed terms and obtain proof</w:t>
      </w:r>
      <w:r w:rsidR="00CB7CCC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of corresponding propositions.</w:t>
      </w:r>
    </w:p>
    <w:p w:rsidR="00E844F5" w:rsidRDefault="00E844F5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Firstly, every </w:t>
      </w:r>
      <w:r w:rsidR="00542951">
        <w:rPr>
          <w:rFonts w:hint="eastAsia"/>
          <w:sz w:val="22"/>
        </w:rPr>
        <w:t>well-typed lambda term uniquely determines a type derivation. This is not trivial but its proof is given in my dissertation.</w:t>
      </w:r>
    </w:p>
    <w:p w:rsidR="00542951" w:rsidRDefault="00542951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If we erase all the terms in a type derivation and consider all the types as propositions, we obtain a proof.</w:t>
      </w:r>
    </w:p>
    <w:p w:rsidR="00542951" w:rsidRDefault="00FB2A9D" w:rsidP="003F23E2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This example gives us the </w:t>
      </w:r>
      <w:r w:rsidR="00542951">
        <w:rPr>
          <w:rFonts w:hint="eastAsia"/>
          <w:sz w:val="22"/>
        </w:rPr>
        <w:t>combinator</w:t>
      </w:r>
      <w:r>
        <w:rPr>
          <w:rFonts w:hint="eastAsia"/>
          <w:sz w:val="22"/>
        </w:rPr>
        <w:t xml:space="preserve"> K</w:t>
      </w:r>
      <w:r w:rsidR="00542951">
        <w:rPr>
          <w:rFonts w:hint="eastAsia"/>
          <w:sz w:val="22"/>
        </w:rPr>
        <w:t xml:space="preserve">. We can </w:t>
      </w:r>
      <w:r>
        <w:rPr>
          <w:rFonts w:hint="eastAsia"/>
          <w:sz w:val="22"/>
        </w:rPr>
        <w:t>re</w:t>
      </w:r>
      <w:r w:rsidR="00542951">
        <w:rPr>
          <w:rFonts w:hint="eastAsia"/>
          <w:sz w:val="22"/>
        </w:rPr>
        <w:t xml:space="preserve">build a type derivation for it. By erasing </w:t>
      </w:r>
      <w:r>
        <w:rPr>
          <w:rFonts w:hint="eastAsia"/>
          <w:sz w:val="22"/>
        </w:rPr>
        <w:t xml:space="preserve">all </w:t>
      </w:r>
      <w:r w:rsidR="00542951">
        <w:rPr>
          <w:rFonts w:hint="eastAsia"/>
          <w:sz w:val="22"/>
        </w:rPr>
        <w:t xml:space="preserve">the terms in the derivation, we obtain a proof of </w:t>
      </w:r>
      <w:r w:rsidR="005E2335">
        <w:rPr>
          <w:rFonts w:hint="eastAsia"/>
          <w:sz w:val="22"/>
        </w:rPr>
        <w:t xml:space="preserve">the </w:t>
      </w:r>
      <w:r w:rsidR="00542951">
        <w:rPr>
          <w:rFonts w:hint="eastAsia"/>
          <w:sz w:val="22"/>
        </w:rPr>
        <w:t xml:space="preserve">theorem </w:t>
      </w:r>
      <w:r w:rsidR="00542951">
        <w:rPr>
          <w:sz w:val="22"/>
        </w:rPr>
        <w:t>“</w:t>
      </w:r>
      <w:r w:rsidR="00542951">
        <w:rPr>
          <w:rFonts w:hint="eastAsia"/>
          <w:sz w:val="22"/>
        </w:rPr>
        <w:t>phi to psi to phi</w:t>
      </w:r>
      <w:r w:rsidR="00542951">
        <w:rPr>
          <w:sz w:val="22"/>
        </w:rPr>
        <w:t>”</w:t>
      </w:r>
      <w:r w:rsidR="00542951">
        <w:rPr>
          <w:rFonts w:hint="eastAsia"/>
          <w:sz w:val="22"/>
        </w:rPr>
        <w:t>.</w:t>
      </w:r>
    </w:p>
    <w:p w:rsidR="00400008" w:rsidRPr="00542951" w:rsidRDefault="00542951" w:rsidP="00542951">
      <w:pPr>
        <w:spacing w:line="276" w:lineRule="auto"/>
        <w:ind w:left="426" w:hangingChars="193" w:hanging="426"/>
        <w:rPr>
          <w:b/>
          <w:sz w:val="22"/>
        </w:rPr>
      </w:pPr>
      <w:r w:rsidRPr="00542951">
        <w:rPr>
          <w:rFonts w:hint="eastAsia"/>
          <w:b/>
          <w:sz w:val="22"/>
        </w:rPr>
        <w:t>3.3</w:t>
      </w:r>
      <w:r w:rsidRPr="00542951">
        <w:rPr>
          <w:rFonts w:hint="eastAsia"/>
          <w:b/>
          <w:sz w:val="22"/>
        </w:rPr>
        <w:tab/>
        <w:t xml:space="preserve">Some </w:t>
      </w:r>
      <w:r>
        <w:rPr>
          <w:b/>
          <w:sz w:val="22"/>
        </w:rPr>
        <w:t>corresponden</w:t>
      </w:r>
      <w:r>
        <w:rPr>
          <w:rFonts w:hint="eastAsia"/>
          <w:b/>
          <w:sz w:val="22"/>
        </w:rPr>
        <w:t>c</w:t>
      </w:r>
      <w:r w:rsidRPr="00542951">
        <w:rPr>
          <w:b/>
          <w:sz w:val="22"/>
        </w:rPr>
        <w:t>e</w:t>
      </w:r>
    </w:p>
    <w:p w:rsidR="00542951" w:rsidRDefault="00A332C9" w:rsidP="0054295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Let</w:t>
      </w:r>
      <w:r>
        <w:rPr>
          <w:sz w:val="22"/>
        </w:rPr>
        <w:t>’</w:t>
      </w:r>
      <w:r>
        <w:rPr>
          <w:rFonts w:hint="eastAsia"/>
          <w:sz w:val="22"/>
        </w:rPr>
        <w:t>s have a look at a brief summary.</w:t>
      </w:r>
    </w:p>
    <w:p w:rsidR="00542951" w:rsidRDefault="00D50AE8" w:rsidP="0054295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Propositions correspond to types.</w:t>
      </w:r>
      <w:r w:rsidR="0054295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Since propositional </w:t>
      </w:r>
      <w:r w:rsidR="00542951">
        <w:rPr>
          <w:rFonts w:hint="eastAsia"/>
          <w:sz w:val="22"/>
        </w:rPr>
        <w:t>connectives correspond to type constructors</w:t>
      </w:r>
      <w:r w:rsidR="00BA4293">
        <w:rPr>
          <w:rFonts w:hint="eastAsia"/>
          <w:sz w:val="22"/>
        </w:rPr>
        <w:t>, i</w:t>
      </w:r>
      <w:r w:rsidR="00542951">
        <w:rPr>
          <w:rFonts w:hint="eastAsia"/>
          <w:sz w:val="22"/>
        </w:rPr>
        <w:t>f we take the set of propositional variables equal to the set of type variables, then the set of propositional formulas is identical to the set of simple types.</w:t>
      </w:r>
    </w:p>
    <w:p w:rsidR="00542951" w:rsidRDefault="00C9165B" w:rsidP="0054295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Proofs correspond to terms. That</w:t>
      </w:r>
      <w:r>
        <w:rPr>
          <w:sz w:val="22"/>
        </w:rPr>
        <w:t>’</w:t>
      </w:r>
      <w:r>
        <w:rPr>
          <w:rFonts w:hint="eastAsia"/>
          <w:sz w:val="22"/>
        </w:rPr>
        <w:t xml:space="preserve">s because the natural deduction system works in the </w:t>
      </w:r>
      <w:r>
        <w:rPr>
          <w:rFonts w:hint="eastAsia"/>
          <w:sz w:val="22"/>
        </w:rPr>
        <w:lastRenderedPageBreak/>
        <w:t>same way as the typing rules. One is used for building proof</w:t>
      </w:r>
      <w:r w:rsidR="00D61D13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and the other one for building </w:t>
      </w:r>
      <w:r w:rsidR="00D50AE8">
        <w:rPr>
          <w:rFonts w:hint="eastAsia"/>
          <w:sz w:val="22"/>
        </w:rPr>
        <w:t xml:space="preserve">well-typed </w:t>
      </w:r>
      <w:r>
        <w:rPr>
          <w:rFonts w:hint="eastAsia"/>
          <w:sz w:val="22"/>
        </w:rPr>
        <w:t>terms.</w:t>
      </w:r>
    </w:p>
    <w:p w:rsidR="00542951" w:rsidRDefault="00C9165B" w:rsidP="003F23E2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Some typical questions in these two fields correspond to each other as well, such as proof checking and type checking, provability and inhabitation.</w:t>
      </w:r>
    </w:p>
    <w:p w:rsidR="00400008" w:rsidRPr="00400008" w:rsidRDefault="00400008" w:rsidP="00400008">
      <w:pPr>
        <w:spacing w:line="276" w:lineRule="auto"/>
        <w:ind w:left="426" w:hangingChars="193" w:hanging="426"/>
        <w:rPr>
          <w:b/>
          <w:sz w:val="22"/>
        </w:rPr>
      </w:pPr>
      <w:r w:rsidRPr="00400008">
        <w:rPr>
          <w:rFonts w:hint="eastAsia"/>
          <w:b/>
          <w:sz w:val="22"/>
        </w:rPr>
        <w:t>3.</w:t>
      </w:r>
      <w:r w:rsidR="00542951">
        <w:rPr>
          <w:rFonts w:hint="eastAsia"/>
          <w:b/>
          <w:sz w:val="22"/>
        </w:rPr>
        <w:t>4</w:t>
      </w:r>
      <w:r w:rsidRPr="00400008">
        <w:rPr>
          <w:rFonts w:hint="eastAsia"/>
          <w:b/>
          <w:sz w:val="22"/>
        </w:rPr>
        <w:tab/>
        <w:t>Interpreting well-typed lambda terms in CCCs</w:t>
      </w:r>
    </w:p>
    <w:p w:rsidR="00400008" w:rsidRDefault="00C9165B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correspondence between CCCs and the other two systems is a little bit different with the one we</w:t>
      </w:r>
      <w:r w:rsidR="00BC208B">
        <w:rPr>
          <w:rFonts w:hint="eastAsia"/>
          <w:sz w:val="22"/>
        </w:rPr>
        <w:t xml:space="preserve"> have</w:t>
      </w:r>
      <w:r>
        <w:rPr>
          <w:rFonts w:hint="eastAsia"/>
          <w:sz w:val="22"/>
        </w:rPr>
        <w:t xml:space="preserve"> just </w:t>
      </w:r>
      <w:r w:rsidR="005D649A">
        <w:rPr>
          <w:rFonts w:hint="eastAsia"/>
          <w:sz w:val="22"/>
        </w:rPr>
        <w:t>see</w:t>
      </w:r>
      <w:r w:rsidR="00BC208B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. The CCCs are used for describing the denotational semantics of the </w:t>
      </w:r>
      <w:r w:rsidR="005D649A">
        <w:rPr>
          <w:rFonts w:hint="eastAsia"/>
          <w:sz w:val="22"/>
        </w:rPr>
        <w:t>other two systems</w:t>
      </w:r>
      <w:r>
        <w:rPr>
          <w:rFonts w:hint="eastAsia"/>
          <w:sz w:val="22"/>
        </w:rPr>
        <w:t xml:space="preserve">. </w:t>
      </w:r>
      <w:r w:rsidR="00843E67">
        <w:rPr>
          <w:rFonts w:hint="eastAsia"/>
          <w:sz w:val="22"/>
        </w:rPr>
        <w:t>As a result,</w:t>
      </w:r>
      <w:r>
        <w:rPr>
          <w:rFonts w:hint="eastAsia"/>
          <w:sz w:val="22"/>
        </w:rPr>
        <w:t xml:space="preserve"> we </w:t>
      </w:r>
      <w:r w:rsidR="005D649A">
        <w:rPr>
          <w:rFonts w:hint="eastAsia"/>
          <w:sz w:val="22"/>
        </w:rPr>
        <w:t xml:space="preserve">can </w:t>
      </w:r>
      <w:r>
        <w:rPr>
          <w:rFonts w:hint="eastAsia"/>
          <w:sz w:val="22"/>
        </w:rPr>
        <w:t xml:space="preserve">interpret the lambda calculus in CCCs. And the interpretation </w:t>
      </w:r>
      <w:r w:rsidR="00850E1E">
        <w:rPr>
          <w:rFonts w:hint="eastAsia"/>
          <w:sz w:val="22"/>
        </w:rPr>
        <w:t>is</w:t>
      </w:r>
      <w:r>
        <w:rPr>
          <w:rFonts w:hint="eastAsia"/>
          <w:sz w:val="22"/>
        </w:rPr>
        <w:t xml:space="preserve"> sound and complete.</w:t>
      </w:r>
    </w:p>
    <w:p w:rsidR="007F3589" w:rsidRPr="007F3589" w:rsidRDefault="007F3589" w:rsidP="007F3589">
      <w:pPr>
        <w:spacing w:line="276" w:lineRule="auto"/>
        <w:ind w:leftChars="134" w:left="849" w:hangingChars="257" w:hanging="568"/>
        <w:rPr>
          <w:b/>
          <w:sz w:val="22"/>
        </w:rPr>
      </w:pPr>
      <w:r w:rsidRPr="007F3589">
        <w:rPr>
          <w:rFonts w:hint="eastAsia"/>
          <w:b/>
          <w:sz w:val="22"/>
        </w:rPr>
        <w:t>3.4.1</w:t>
      </w:r>
      <w:r w:rsidRPr="007F3589">
        <w:rPr>
          <w:rFonts w:hint="eastAsia"/>
          <w:b/>
          <w:sz w:val="22"/>
        </w:rPr>
        <w:tab/>
        <w:t>Which lambda calculus</w:t>
      </w:r>
    </w:p>
    <w:p w:rsidR="00C9165B" w:rsidRDefault="000F4F05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connection between </w:t>
      </w:r>
      <w:r w:rsidR="00843E67">
        <w:rPr>
          <w:rFonts w:hint="eastAsia"/>
          <w:sz w:val="22"/>
        </w:rPr>
        <w:t>lambda unit, times, arrow</w:t>
      </w:r>
      <w:r>
        <w:rPr>
          <w:rFonts w:hint="eastAsia"/>
          <w:sz w:val="22"/>
        </w:rPr>
        <w:t xml:space="preserve"> and CCC</w:t>
      </w:r>
      <w:r w:rsidR="002143C3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seems to be obvious.</w:t>
      </w:r>
      <w:r w:rsidR="005D542B">
        <w:rPr>
          <w:rFonts w:hint="eastAsia"/>
          <w:sz w:val="22"/>
        </w:rPr>
        <w:t xml:space="preserve"> But </w:t>
      </w:r>
      <w:r w:rsidR="00843E67">
        <w:rPr>
          <w:rFonts w:hint="eastAsia"/>
          <w:sz w:val="22"/>
        </w:rPr>
        <w:t xml:space="preserve">lambda arrow, </w:t>
      </w:r>
      <w:r w:rsidR="005D542B">
        <w:rPr>
          <w:rFonts w:hint="eastAsia"/>
          <w:sz w:val="22"/>
        </w:rPr>
        <w:t>the simply typed lambda calculus with only function types</w:t>
      </w:r>
      <w:r w:rsidR="00843E67">
        <w:rPr>
          <w:rFonts w:hint="eastAsia"/>
          <w:sz w:val="22"/>
        </w:rPr>
        <w:t>,</w:t>
      </w:r>
      <w:r w:rsidR="005D542B">
        <w:rPr>
          <w:rFonts w:hint="eastAsia"/>
          <w:sz w:val="22"/>
        </w:rPr>
        <w:t xml:space="preserve"> is as exp</w:t>
      </w:r>
      <w:r w:rsidR="00843E67">
        <w:rPr>
          <w:rFonts w:hint="eastAsia"/>
          <w:sz w:val="22"/>
        </w:rPr>
        <w:t>ressive as this one</w:t>
      </w:r>
      <w:r w:rsidR="005D542B">
        <w:rPr>
          <w:rFonts w:hint="eastAsia"/>
          <w:sz w:val="22"/>
        </w:rPr>
        <w:t xml:space="preserve">. All the </w:t>
      </w:r>
      <w:r w:rsidR="005D542B">
        <w:rPr>
          <w:sz w:val="22"/>
        </w:rPr>
        <w:t>literatu</w:t>
      </w:r>
      <w:r w:rsidR="005D542B">
        <w:rPr>
          <w:rFonts w:hint="eastAsia"/>
          <w:sz w:val="22"/>
        </w:rPr>
        <w:t>re I have read gives the interpretation of this lambda calculus in CCCs but not lambda arrow. In the project, I defined the interpretation of lambda arrow in CCCs and show that it is sound and complete. And this part is my own contribution</w:t>
      </w:r>
      <w:r w:rsidR="00975B05">
        <w:rPr>
          <w:rFonts w:hint="eastAsia"/>
          <w:sz w:val="22"/>
        </w:rPr>
        <w:t xml:space="preserve"> as well as the main part of the project</w:t>
      </w:r>
      <w:r w:rsidR="005D542B">
        <w:rPr>
          <w:rFonts w:hint="eastAsia"/>
          <w:sz w:val="22"/>
        </w:rPr>
        <w:t>.</w:t>
      </w:r>
    </w:p>
    <w:p w:rsidR="007F3589" w:rsidRPr="007F3589" w:rsidRDefault="007F3589" w:rsidP="007F3589">
      <w:pPr>
        <w:spacing w:line="276" w:lineRule="auto"/>
        <w:ind w:leftChars="134" w:left="849" w:hangingChars="257" w:hanging="568"/>
        <w:rPr>
          <w:b/>
          <w:sz w:val="22"/>
        </w:rPr>
      </w:pPr>
      <w:r w:rsidRPr="007F3589">
        <w:rPr>
          <w:rFonts w:hint="eastAsia"/>
          <w:b/>
          <w:sz w:val="22"/>
        </w:rPr>
        <w:t>3.4.</w:t>
      </w:r>
      <w:r>
        <w:rPr>
          <w:rFonts w:hint="eastAsia"/>
          <w:b/>
          <w:sz w:val="22"/>
        </w:rPr>
        <w:t>2</w:t>
      </w:r>
      <w:r w:rsidRPr="007F3589"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>Interpretations</w:t>
      </w:r>
    </w:p>
    <w:p w:rsidR="00C9165B" w:rsidRDefault="00C9165B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Generally, both types and type contexts are interpreted as objects.</w:t>
      </w:r>
      <w:r w:rsidR="00D06FC6">
        <w:rPr>
          <w:rFonts w:hint="eastAsia"/>
          <w:sz w:val="22"/>
        </w:rPr>
        <w:t xml:space="preserve"> Ground types are interpreted as object constants and function types as exponentials. The interpretation of </w:t>
      </w:r>
      <w:r w:rsidR="00843E67">
        <w:rPr>
          <w:rFonts w:hint="eastAsia"/>
          <w:sz w:val="22"/>
        </w:rPr>
        <w:t xml:space="preserve">a </w:t>
      </w:r>
      <w:r w:rsidR="00D06FC6">
        <w:rPr>
          <w:rFonts w:hint="eastAsia"/>
          <w:sz w:val="22"/>
        </w:rPr>
        <w:t>type context</w:t>
      </w:r>
      <w:r w:rsidR="00843E67">
        <w:rPr>
          <w:rFonts w:hint="eastAsia"/>
          <w:sz w:val="22"/>
        </w:rPr>
        <w:t xml:space="preserve"> is the</w:t>
      </w:r>
      <w:r w:rsidR="00D06FC6">
        <w:rPr>
          <w:rFonts w:hint="eastAsia"/>
          <w:sz w:val="22"/>
        </w:rPr>
        <w:t xml:space="preserve"> product of the interpretation</w:t>
      </w:r>
      <w:r w:rsidR="00843E67">
        <w:rPr>
          <w:rFonts w:hint="eastAsia"/>
          <w:sz w:val="22"/>
        </w:rPr>
        <w:t>s</w:t>
      </w:r>
      <w:r w:rsidR="00D06FC6">
        <w:rPr>
          <w:rFonts w:hint="eastAsia"/>
          <w:sz w:val="22"/>
        </w:rPr>
        <w:t xml:space="preserve"> of types in it. Specially, the empty context is interpreted as the terminal object.</w:t>
      </w:r>
    </w:p>
    <w:p w:rsidR="00D06FC6" w:rsidRDefault="00A70614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a term M having type </w:t>
      </w:r>
      <w:r>
        <w:rPr>
          <w:sz w:val="22"/>
        </w:rPr>
        <w:t>sig</w:t>
      </w:r>
      <w:r>
        <w:rPr>
          <w:rFonts w:hint="eastAsia"/>
          <w:sz w:val="22"/>
        </w:rPr>
        <w:t>ma in context gamma, it</w:t>
      </w:r>
      <w:r w:rsidR="00D06FC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is</w:t>
      </w:r>
      <w:r w:rsidR="00D06FC6">
        <w:rPr>
          <w:rFonts w:hint="eastAsia"/>
          <w:sz w:val="22"/>
        </w:rPr>
        <w:t xml:space="preserve"> interpreted as</w:t>
      </w:r>
      <w:r>
        <w:rPr>
          <w:rFonts w:hint="eastAsia"/>
          <w:sz w:val="22"/>
        </w:rPr>
        <w:t xml:space="preserve"> a</w:t>
      </w:r>
      <w:r w:rsidR="00D06FC6">
        <w:rPr>
          <w:rFonts w:hint="eastAsia"/>
          <w:sz w:val="22"/>
        </w:rPr>
        <w:t xml:space="preserve"> morphism from the interpretation of context</w:t>
      </w:r>
      <w:r>
        <w:rPr>
          <w:rFonts w:hint="eastAsia"/>
          <w:sz w:val="22"/>
        </w:rPr>
        <w:t xml:space="preserve"> gamma</w:t>
      </w:r>
      <w:r w:rsidR="00D06FC6">
        <w:rPr>
          <w:rFonts w:hint="eastAsia"/>
          <w:sz w:val="22"/>
        </w:rPr>
        <w:t xml:space="preserve"> to the interpretation of </w:t>
      </w:r>
      <w:r w:rsidR="00843E67">
        <w:rPr>
          <w:rFonts w:hint="eastAsia"/>
          <w:sz w:val="22"/>
        </w:rPr>
        <w:t xml:space="preserve">its </w:t>
      </w:r>
      <w:r w:rsidR="00D06FC6">
        <w:rPr>
          <w:rFonts w:hint="eastAsia"/>
          <w:sz w:val="22"/>
        </w:rPr>
        <w:t>type</w:t>
      </w:r>
      <w:r>
        <w:rPr>
          <w:rFonts w:hint="eastAsia"/>
          <w:sz w:val="22"/>
        </w:rPr>
        <w:t xml:space="preserve"> sigma. Specifically, the interpretation of a term variable is a projection morphism. An application is interpreted as the composition of </w:t>
      </w:r>
      <w:r w:rsidR="00843E67">
        <w:rPr>
          <w:rFonts w:hint="eastAsia"/>
          <w:sz w:val="22"/>
        </w:rPr>
        <w:t xml:space="preserve">the </w:t>
      </w:r>
      <w:r>
        <w:rPr>
          <w:rFonts w:hint="eastAsia"/>
          <w:sz w:val="22"/>
        </w:rPr>
        <w:t>evaluation morphism and the pair of the interpretations of the two terms. The interpretation of an abstraction is the currying of the interpretation of its scope.</w:t>
      </w:r>
    </w:p>
    <w:p w:rsidR="00A70614" w:rsidRDefault="00843E67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last rule is used to get rid of non-free variables in the context. Here, x is not free in M. </w:t>
      </w:r>
      <w:r w:rsidR="00A70614">
        <w:rPr>
          <w:rFonts w:hint="eastAsia"/>
          <w:sz w:val="22"/>
        </w:rPr>
        <w:t>The morphism chi is a combination of projection morphisms. Its full definition can be found in my dissertation.</w:t>
      </w:r>
    </w:p>
    <w:p w:rsidR="007F3589" w:rsidRPr="007F3589" w:rsidRDefault="007F3589" w:rsidP="007F3589">
      <w:pPr>
        <w:spacing w:line="276" w:lineRule="auto"/>
        <w:ind w:leftChars="134" w:left="849" w:hangingChars="257" w:hanging="568"/>
        <w:rPr>
          <w:b/>
          <w:sz w:val="22"/>
        </w:rPr>
      </w:pPr>
      <w:r w:rsidRPr="007F3589">
        <w:rPr>
          <w:rFonts w:hint="eastAsia"/>
          <w:b/>
          <w:sz w:val="22"/>
        </w:rPr>
        <w:t>3.4.</w:t>
      </w:r>
      <w:r>
        <w:rPr>
          <w:rFonts w:hint="eastAsia"/>
          <w:b/>
          <w:sz w:val="22"/>
        </w:rPr>
        <w:t>4</w:t>
      </w:r>
      <w:r w:rsidRPr="007F3589"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>Soundness and completeness</w:t>
      </w:r>
    </w:p>
    <w:p w:rsidR="003F04C5" w:rsidRDefault="003F04C5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proof of soundness and completeness is so long that the time is not enough for me to explain it. Here I</w:t>
      </w:r>
      <w:r w:rsidR="00E66D01">
        <w:rPr>
          <w:sz w:val="22"/>
        </w:rPr>
        <w:t>’</w:t>
      </w:r>
      <w:r w:rsidR="00E66D01">
        <w:rPr>
          <w:rFonts w:hint="eastAsia"/>
          <w:sz w:val="22"/>
        </w:rPr>
        <w:t>m</w:t>
      </w:r>
      <w:r>
        <w:rPr>
          <w:rFonts w:hint="eastAsia"/>
          <w:sz w:val="22"/>
        </w:rPr>
        <w:t xml:space="preserve"> just try</w:t>
      </w:r>
      <w:r w:rsidR="00E66D01">
        <w:rPr>
          <w:rFonts w:hint="eastAsia"/>
          <w:sz w:val="22"/>
        </w:rPr>
        <w:t>ing</w:t>
      </w:r>
      <w:r>
        <w:rPr>
          <w:rFonts w:hint="eastAsia"/>
          <w:sz w:val="22"/>
        </w:rPr>
        <w:t xml:space="preserve"> to give an outline.</w:t>
      </w:r>
    </w:p>
    <w:p w:rsidR="007F3589" w:rsidRPr="007F3589" w:rsidRDefault="007F3589" w:rsidP="007F3589">
      <w:pPr>
        <w:spacing w:line="276" w:lineRule="auto"/>
        <w:ind w:leftChars="136" w:left="993" w:hangingChars="320" w:hanging="707"/>
        <w:rPr>
          <w:b/>
          <w:sz w:val="22"/>
        </w:rPr>
      </w:pPr>
      <w:r w:rsidRPr="007F3589">
        <w:rPr>
          <w:rFonts w:hint="eastAsia"/>
          <w:b/>
          <w:sz w:val="22"/>
        </w:rPr>
        <w:t>3.4.</w:t>
      </w:r>
      <w:r>
        <w:rPr>
          <w:rFonts w:hint="eastAsia"/>
          <w:b/>
          <w:sz w:val="22"/>
        </w:rPr>
        <w:t>4.1</w:t>
      </w:r>
      <w:r w:rsidRPr="007F3589"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>Soundness</w:t>
      </w:r>
    </w:p>
    <w:p w:rsidR="00897E73" w:rsidRDefault="00843E67" w:rsidP="00400008">
      <w:pPr>
        <w:spacing w:line="276" w:lineRule="auto"/>
        <w:ind w:firstLineChars="129" w:firstLine="284"/>
        <w:rPr>
          <w:rFonts w:hint="eastAsia"/>
          <w:sz w:val="22"/>
        </w:rPr>
      </w:pPr>
      <w:r>
        <w:rPr>
          <w:rFonts w:hint="eastAsia"/>
          <w:sz w:val="22"/>
        </w:rPr>
        <w:t>If</w:t>
      </w:r>
      <w:r w:rsidR="00EE3DCD">
        <w:rPr>
          <w:rFonts w:hint="eastAsia"/>
          <w:sz w:val="22"/>
        </w:rPr>
        <w:t xml:space="preserve"> two terms are equivalent</w:t>
      </w:r>
      <w:r>
        <w:rPr>
          <w:rFonts w:hint="eastAsia"/>
          <w:sz w:val="22"/>
        </w:rPr>
        <w:t xml:space="preserve"> an</w:t>
      </w:r>
      <w:r w:rsidR="003E4F0E">
        <w:rPr>
          <w:rFonts w:hint="eastAsia"/>
          <w:sz w:val="22"/>
        </w:rPr>
        <w:t>d</w:t>
      </w:r>
      <w:r>
        <w:rPr>
          <w:rFonts w:hint="eastAsia"/>
          <w:sz w:val="22"/>
        </w:rPr>
        <w:t xml:space="preserve"> this</w:t>
      </w:r>
      <w:r w:rsidR="00EE3DCD">
        <w:rPr>
          <w:rFonts w:hint="eastAsia"/>
          <w:sz w:val="22"/>
        </w:rPr>
        <w:t xml:space="preserve"> implies that </w:t>
      </w:r>
      <w:r>
        <w:rPr>
          <w:rFonts w:hint="eastAsia"/>
          <w:sz w:val="22"/>
        </w:rPr>
        <w:t>their interpretations are equal, then we say the interpretation is sound.</w:t>
      </w:r>
      <w:r w:rsidR="00EE3DCD">
        <w:rPr>
          <w:rFonts w:hint="eastAsia"/>
          <w:sz w:val="22"/>
        </w:rPr>
        <w:t xml:space="preserve"> Here, we just consider the alpha, beta and eta equivalence and then the proof of the soundness theorem is split into three parts.</w:t>
      </w:r>
    </w:p>
    <w:p w:rsidR="00A832F5" w:rsidRDefault="004F1C61" w:rsidP="00400008">
      <w:pPr>
        <w:spacing w:line="276" w:lineRule="auto"/>
        <w:ind w:firstLineChars="129" w:firstLine="284"/>
        <w:rPr>
          <w:rFonts w:hint="eastAsia"/>
          <w:sz w:val="22"/>
        </w:rPr>
      </w:pPr>
      <w:r>
        <w:rPr>
          <w:rFonts w:hint="eastAsia"/>
          <w:sz w:val="22"/>
        </w:rPr>
        <w:t>The alpha equivalence says that the names of bound variables do not matter. We can replace the x here by y or other</w:t>
      </w:r>
      <w:r w:rsidR="00A832F5">
        <w:rPr>
          <w:rFonts w:hint="eastAsia"/>
          <w:sz w:val="22"/>
        </w:rPr>
        <w:t xml:space="preserve"> fresh</w:t>
      </w:r>
      <w:r>
        <w:rPr>
          <w:rFonts w:hint="eastAsia"/>
          <w:sz w:val="22"/>
        </w:rPr>
        <w:t xml:space="preserve"> </w:t>
      </w:r>
      <w:r w:rsidR="00A832F5">
        <w:rPr>
          <w:rFonts w:hint="eastAsia"/>
          <w:sz w:val="22"/>
        </w:rPr>
        <w:t>variables</w:t>
      </w:r>
      <w:r>
        <w:rPr>
          <w:rFonts w:hint="eastAsia"/>
          <w:sz w:val="22"/>
        </w:rPr>
        <w:t>.</w:t>
      </w:r>
      <w:r w:rsidR="00A832F5" w:rsidRPr="00A832F5">
        <w:rPr>
          <w:rFonts w:hint="eastAsia"/>
          <w:sz w:val="22"/>
        </w:rPr>
        <w:t xml:space="preserve"> </w:t>
      </w:r>
      <w:r w:rsidR="00A832F5">
        <w:rPr>
          <w:rFonts w:hint="eastAsia"/>
          <w:sz w:val="22"/>
        </w:rPr>
        <w:t xml:space="preserve">Since no term variable name appears in the calculation, alpha-equivalence should hold in the interpretation. My dissertation also </w:t>
      </w:r>
      <w:r w:rsidR="00A832F5">
        <w:rPr>
          <w:rFonts w:hint="eastAsia"/>
          <w:sz w:val="22"/>
        </w:rPr>
        <w:lastRenderedPageBreak/>
        <w:t>provides an equational proof of the stronger form of alpha equivalence.</w:t>
      </w:r>
    </w:p>
    <w:p w:rsidR="00A832F5" w:rsidRDefault="004F1C61" w:rsidP="00A832F5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beta reduction is done by substituting</w:t>
      </w:r>
      <w:r w:rsidR="00A832F5">
        <w:rPr>
          <w:rFonts w:hint="eastAsia"/>
          <w:sz w:val="22"/>
        </w:rPr>
        <w:t xml:space="preserve"> the bound variable x </w:t>
      </w:r>
      <w:r>
        <w:rPr>
          <w:rFonts w:hint="eastAsia"/>
          <w:sz w:val="22"/>
        </w:rPr>
        <w:t xml:space="preserve">in the </w:t>
      </w:r>
      <w:r>
        <w:rPr>
          <w:sz w:val="22"/>
        </w:rPr>
        <w:t>functio</w:t>
      </w:r>
      <w:r>
        <w:rPr>
          <w:rFonts w:hint="eastAsia"/>
          <w:sz w:val="22"/>
        </w:rPr>
        <w:t>n body M</w:t>
      </w:r>
      <w:r w:rsidR="00A832F5">
        <w:rPr>
          <w:rFonts w:hint="eastAsia"/>
          <w:sz w:val="22"/>
        </w:rPr>
        <w:t xml:space="preserve"> by the argument N.</w:t>
      </w:r>
      <w:r w:rsidR="00A832F5" w:rsidRPr="00A832F5">
        <w:rPr>
          <w:rFonts w:hint="eastAsia"/>
          <w:sz w:val="22"/>
        </w:rPr>
        <w:t xml:space="preserve"> </w:t>
      </w:r>
      <w:r w:rsidR="00A832F5">
        <w:rPr>
          <w:rFonts w:hint="eastAsia"/>
          <w:sz w:val="22"/>
        </w:rPr>
        <w:t>In the proof of beta equivalence, two important rules are needed. The first one is the equation in the definition of exponentials, the one I just mentioned in the previous slide. Another one is the substitution lemma since beta reduction is done by substitution.</w:t>
      </w:r>
    </w:p>
    <w:p w:rsidR="003F04C5" w:rsidRDefault="004F1C61" w:rsidP="00400008">
      <w:pPr>
        <w:spacing w:line="276" w:lineRule="auto"/>
        <w:ind w:firstLineChars="129" w:firstLine="284"/>
        <w:rPr>
          <w:rFonts w:hint="eastAsia"/>
          <w:sz w:val="22"/>
        </w:rPr>
      </w:pPr>
      <w:r>
        <w:rPr>
          <w:rFonts w:hint="eastAsia"/>
          <w:sz w:val="22"/>
        </w:rPr>
        <w:t>The eta equivalence says that two functions are equivalent if they give the same results for the same inputs.</w:t>
      </w:r>
      <w:r w:rsidR="00A832F5">
        <w:rPr>
          <w:rFonts w:hint="eastAsia"/>
          <w:sz w:val="22"/>
        </w:rPr>
        <w:t xml:space="preserve"> </w:t>
      </w:r>
      <w:r w:rsidR="007F3589">
        <w:rPr>
          <w:rFonts w:hint="eastAsia"/>
          <w:sz w:val="22"/>
        </w:rPr>
        <w:t xml:space="preserve">Similarly, another equation mentioned in the same slide is used in the proof of eta </w:t>
      </w:r>
      <w:r w:rsidR="007F3589">
        <w:rPr>
          <w:sz w:val="22"/>
        </w:rPr>
        <w:t>equivalence</w:t>
      </w:r>
      <w:r w:rsidR="007F3589">
        <w:rPr>
          <w:rFonts w:hint="eastAsia"/>
          <w:sz w:val="22"/>
        </w:rPr>
        <w:t>.</w:t>
      </w:r>
    </w:p>
    <w:p w:rsidR="00A832F5" w:rsidRDefault="00A832F5" w:rsidP="0040000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Though the two equations in CCCs and the two equations in lambda calculus look very different, they correspond to each other.</w:t>
      </w:r>
    </w:p>
    <w:p w:rsidR="007F3589" w:rsidRPr="007F3589" w:rsidRDefault="007F3589" w:rsidP="007F3589">
      <w:pPr>
        <w:spacing w:line="276" w:lineRule="auto"/>
        <w:ind w:leftChars="136" w:left="993" w:hangingChars="320" w:hanging="707"/>
        <w:rPr>
          <w:b/>
          <w:sz w:val="22"/>
        </w:rPr>
      </w:pPr>
      <w:r w:rsidRPr="007F3589">
        <w:rPr>
          <w:rFonts w:hint="eastAsia"/>
          <w:b/>
          <w:sz w:val="22"/>
        </w:rPr>
        <w:t>3.4.</w:t>
      </w:r>
      <w:r>
        <w:rPr>
          <w:rFonts w:hint="eastAsia"/>
          <w:b/>
          <w:sz w:val="22"/>
        </w:rPr>
        <w:t>4.2</w:t>
      </w:r>
      <w:r w:rsidRPr="007F3589"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>Completeness</w:t>
      </w:r>
    </w:p>
    <w:p w:rsidR="00400008" w:rsidRDefault="004D4765" w:rsidP="007F358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Conversely, if two terms having the same interpretation implies that they are </w:t>
      </w:r>
      <w:r>
        <w:rPr>
          <w:sz w:val="22"/>
        </w:rPr>
        <w:t>equiv</w:t>
      </w:r>
      <w:r>
        <w:rPr>
          <w:rFonts w:hint="eastAsia"/>
          <w:sz w:val="22"/>
        </w:rPr>
        <w:t>a</w:t>
      </w:r>
      <w:r>
        <w:rPr>
          <w:sz w:val="22"/>
        </w:rPr>
        <w:t>lent</w:t>
      </w:r>
      <w:r>
        <w:rPr>
          <w:rFonts w:hint="eastAsia"/>
          <w:sz w:val="22"/>
        </w:rPr>
        <w:t>, we say the interpretation is complete.</w:t>
      </w:r>
    </w:p>
    <w:p w:rsidR="004D4765" w:rsidRDefault="004D4765" w:rsidP="007F358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order to prove it, we need to construct a category </w:t>
      </w:r>
      <w:r w:rsidR="0000028F">
        <w:rPr>
          <w:rFonts w:hint="eastAsia"/>
          <w:sz w:val="22"/>
        </w:rPr>
        <w:t xml:space="preserve">C </w:t>
      </w:r>
      <w:r>
        <w:rPr>
          <w:rFonts w:hint="eastAsia"/>
          <w:sz w:val="22"/>
        </w:rPr>
        <w:t xml:space="preserve">from </w:t>
      </w:r>
      <w:r w:rsidR="0000028F">
        <w:rPr>
          <w:rFonts w:hint="eastAsia"/>
          <w:sz w:val="22"/>
        </w:rPr>
        <w:t>lambda arrow</w:t>
      </w:r>
      <w:r>
        <w:rPr>
          <w:rFonts w:hint="eastAsia"/>
          <w:sz w:val="22"/>
        </w:rPr>
        <w:t xml:space="preserve">. In this category, the objects are sequences of types. Empty sequence is the terminal objects. Non-empty one is the product </w:t>
      </w:r>
      <w:r w:rsidR="004373D2">
        <w:rPr>
          <w:rFonts w:hint="eastAsia"/>
          <w:sz w:val="22"/>
        </w:rPr>
        <w:t>of its elements.</w:t>
      </w:r>
      <w:r w:rsidR="00D01866">
        <w:rPr>
          <w:rFonts w:hint="eastAsia"/>
          <w:sz w:val="22"/>
        </w:rPr>
        <w:t xml:space="preserve"> We write it as vector sigma m.</w:t>
      </w:r>
      <w:r w:rsidR="004373D2">
        <w:rPr>
          <w:rFonts w:hint="eastAsia"/>
          <w:sz w:val="22"/>
        </w:rPr>
        <w:t xml:space="preserve"> The morphisms are given by </w:t>
      </w:r>
      <w:r w:rsidR="0000028F">
        <w:rPr>
          <w:rFonts w:hint="eastAsia"/>
          <w:sz w:val="22"/>
        </w:rPr>
        <w:t xml:space="preserve">n </w:t>
      </w:r>
      <w:r w:rsidR="004373D2">
        <w:rPr>
          <w:sz w:val="22"/>
        </w:rPr>
        <w:t>tuples</w:t>
      </w:r>
      <w:r w:rsidR="004373D2">
        <w:rPr>
          <w:rFonts w:hint="eastAsia"/>
          <w:sz w:val="22"/>
        </w:rPr>
        <w:t xml:space="preserve"> of equivalence classes of terms</w:t>
      </w:r>
      <w:r w:rsidR="0000028F">
        <w:rPr>
          <w:rFonts w:hint="eastAsia"/>
          <w:sz w:val="22"/>
        </w:rPr>
        <w:t xml:space="preserve"> over m free variables</w:t>
      </w:r>
      <w:r w:rsidR="004373D2">
        <w:rPr>
          <w:rFonts w:hint="eastAsia"/>
          <w:sz w:val="22"/>
        </w:rPr>
        <w:t>. These terms have the same type context</w:t>
      </w:r>
      <w:r w:rsidR="00557FAC">
        <w:rPr>
          <w:rFonts w:hint="eastAsia"/>
          <w:sz w:val="22"/>
        </w:rPr>
        <w:t xml:space="preserve"> containing m variables</w:t>
      </w:r>
      <w:r w:rsidR="004373D2">
        <w:rPr>
          <w:rFonts w:hint="eastAsia"/>
          <w:sz w:val="22"/>
        </w:rPr>
        <w:t xml:space="preserve">. So the domain is </w:t>
      </w:r>
      <w:r w:rsidR="00557FAC">
        <w:rPr>
          <w:rFonts w:hint="eastAsia"/>
          <w:sz w:val="22"/>
        </w:rPr>
        <w:t>vector sigma m</w:t>
      </w:r>
      <w:r w:rsidR="004373D2">
        <w:rPr>
          <w:rFonts w:hint="eastAsia"/>
          <w:sz w:val="22"/>
        </w:rPr>
        <w:t xml:space="preserve">. </w:t>
      </w:r>
      <w:r w:rsidR="00557FAC">
        <w:rPr>
          <w:rFonts w:hint="eastAsia"/>
          <w:sz w:val="22"/>
        </w:rPr>
        <w:t xml:space="preserve">There are n </w:t>
      </w:r>
      <w:r w:rsidR="00557FAC">
        <w:rPr>
          <w:sz w:val="22"/>
        </w:rPr>
        <w:t>equivalen</w:t>
      </w:r>
      <w:r w:rsidR="00557FAC">
        <w:rPr>
          <w:rFonts w:hint="eastAsia"/>
          <w:sz w:val="22"/>
        </w:rPr>
        <w:t>ce classes in the tuple. So t</w:t>
      </w:r>
      <w:r w:rsidR="004373D2">
        <w:rPr>
          <w:rFonts w:hint="eastAsia"/>
          <w:sz w:val="22"/>
        </w:rPr>
        <w:t xml:space="preserve">he </w:t>
      </w:r>
      <w:r w:rsidR="004373D2">
        <w:rPr>
          <w:sz w:val="22"/>
        </w:rPr>
        <w:t>codomain</w:t>
      </w:r>
      <w:r w:rsidR="004373D2">
        <w:rPr>
          <w:rFonts w:hint="eastAsia"/>
          <w:sz w:val="22"/>
        </w:rPr>
        <w:t xml:space="preserve"> </w:t>
      </w:r>
      <w:r w:rsidR="00557FAC">
        <w:rPr>
          <w:rFonts w:hint="eastAsia"/>
          <w:sz w:val="22"/>
        </w:rPr>
        <w:t>is vector tau n</w:t>
      </w:r>
      <w:r w:rsidR="004373D2">
        <w:rPr>
          <w:rFonts w:hint="eastAsia"/>
          <w:sz w:val="22"/>
        </w:rPr>
        <w:t>.</w:t>
      </w:r>
    </w:p>
    <w:p w:rsidR="004373D2" w:rsidRDefault="004373D2" w:rsidP="007F358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Then we need to prove that this category is cartesian closed.</w:t>
      </w:r>
      <w:r w:rsidR="003350D4">
        <w:rPr>
          <w:rFonts w:hint="eastAsia"/>
          <w:sz w:val="22"/>
        </w:rPr>
        <w:t xml:space="preserve"> This may be the most difficult proof in my dissertation. </w:t>
      </w:r>
      <w:r w:rsidR="006220BB">
        <w:rPr>
          <w:rFonts w:hint="eastAsia"/>
          <w:sz w:val="22"/>
        </w:rPr>
        <w:t>We need to go</w:t>
      </w:r>
      <w:r w:rsidR="003350D4">
        <w:rPr>
          <w:rFonts w:hint="eastAsia"/>
          <w:sz w:val="22"/>
        </w:rPr>
        <w:t xml:space="preserve"> through the three conditio</w:t>
      </w:r>
      <w:r w:rsidR="00AA0585">
        <w:rPr>
          <w:rFonts w:hint="eastAsia"/>
          <w:sz w:val="22"/>
        </w:rPr>
        <w:t>ns in the definition of CCCs to</w:t>
      </w:r>
      <w:r w:rsidR="003350D4">
        <w:rPr>
          <w:rFonts w:hint="eastAsia"/>
          <w:sz w:val="22"/>
        </w:rPr>
        <w:t xml:space="preserve"> show that this category has the cartesian closed </w:t>
      </w:r>
      <w:r w:rsidR="003350D4">
        <w:rPr>
          <w:sz w:val="22"/>
        </w:rPr>
        <w:t>structu</w:t>
      </w:r>
      <w:r w:rsidR="003350D4">
        <w:rPr>
          <w:rFonts w:hint="eastAsia"/>
          <w:sz w:val="22"/>
        </w:rPr>
        <w:t>re.</w:t>
      </w:r>
    </w:p>
    <w:p w:rsidR="003350D4" w:rsidRDefault="007773D8" w:rsidP="007F358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rest proof is very straightforward. The interpretation of a term is a singleton tuple of its equivalence class. If two terms have the same interpretations, they should belong to the same equivalence class. In other words, they are equivalent.</w:t>
      </w:r>
    </w:p>
    <w:p w:rsidR="007F3589" w:rsidRDefault="007F3589" w:rsidP="00AE41B8">
      <w:pPr>
        <w:spacing w:line="276" w:lineRule="auto"/>
        <w:ind w:left="425" w:hangingChars="193" w:hanging="425"/>
        <w:rPr>
          <w:sz w:val="22"/>
        </w:rPr>
      </w:pPr>
    </w:p>
    <w:p w:rsidR="002C575C" w:rsidRDefault="002C575C" w:rsidP="009E57D2">
      <w:pPr>
        <w:spacing w:line="276" w:lineRule="auto"/>
        <w:ind w:left="426" w:hangingChars="193" w:hanging="426"/>
        <w:rPr>
          <w:rFonts w:hint="eastAsia"/>
          <w:b/>
          <w:sz w:val="22"/>
        </w:rPr>
      </w:pPr>
      <w:r w:rsidRPr="009E57D2">
        <w:rPr>
          <w:rFonts w:hint="eastAsia"/>
          <w:b/>
          <w:sz w:val="22"/>
        </w:rPr>
        <w:t>4.</w:t>
      </w:r>
      <w:r w:rsidRPr="009E57D2">
        <w:rPr>
          <w:rFonts w:hint="eastAsia"/>
          <w:b/>
          <w:sz w:val="22"/>
        </w:rPr>
        <w:tab/>
        <w:t>Reflections</w:t>
      </w:r>
    </w:p>
    <w:p w:rsidR="00C63F2F" w:rsidRPr="00C63F2F" w:rsidRDefault="00C63F2F" w:rsidP="00C63F2F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The last part is about some reflections.</w:t>
      </w:r>
    </w:p>
    <w:p w:rsidR="007F3589" w:rsidRPr="009E57D2" w:rsidRDefault="002C575C" w:rsidP="009E57D2">
      <w:pPr>
        <w:spacing w:line="276" w:lineRule="auto"/>
        <w:ind w:left="426" w:hangingChars="193" w:hanging="426"/>
        <w:rPr>
          <w:b/>
          <w:sz w:val="22"/>
        </w:rPr>
      </w:pPr>
      <w:r w:rsidRPr="009E57D2">
        <w:rPr>
          <w:rFonts w:hint="eastAsia"/>
          <w:b/>
          <w:sz w:val="22"/>
        </w:rPr>
        <w:t>4.1</w:t>
      </w:r>
      <w:r w:rsidRPr="009E57D2">
        <w:rPr>
          <w:rFonts w:hint="eastAsia"/>
          <w:b/>
          <w:sz w:val="22"/>
        </w:rPr>
        <w:tab/>
      </w:r>
      <w:r w:rsidR="0006509F">
        <w:rPr>
          <w:rFonts w:hint="eastAsia"/>
          <w:b/>
          <w:sz w:val="22"/>
        </w:rPr>
        <w:t>Connection between d</w:t>
      </w:r>
      <w:r w:rsidRPr="009E57D2">
        <w:rPr>
          <w:rFonts w:hint="eastAsia"/>
          <w:b/>
          <w:sz w:val="22"/>
        </w:rPr>
        <w:t>ifferent subjects</w:t>
      </w:r>
    </w:p>
    <w:p w:rsidR="002C575C" w:rsidRDefault="009E57D2" w:rsidP="009E57D2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Intuitionistic logic, lambda calculus and categories come from very diverse subjects. But an amazing </w:t>
      </w:r>
      <w:r>
        <w:rPr>
          <w:sz w:val="22"/>
        </w:rPr>
        <w:t>connectio</w:t>
      </w:r>
      <w:r>
        <w:rPr>
          <w:rFonts w:hint="eastAsia"/>
          <w:sz w:val="22"/>
        </w:rPr>
        <w:t>n between them can be found.</w:t>
      </w:r>
    </w:p>
    <w:p w:rsidR="002C575C" w:rsidRPr="009E57D2" w:rsidRDefault="002C575C" w:rsidP="009E57D2">
      <w:pPr>
        <w:spacing w:line="276" w:lineRule="auto"/>
        <w:ind w:left="426" w:hangingChars="193" w:hanging="426"/>
        <w:rPr>
          <w:b/>
          <w:sz w:val="22"/>
        </w:rPr>
      </w:pPr>
      <w:r w:rsidRPr="009E57D2">
        <w:rPr>
          <w:rFonts w:hint="eastAsia"/>
          <w:b/>
          <w:sz w:val="22"/>
        </w:rPr>
        <w:t>4.2</w:t>
      </w:r>
      <w:r w:rsidRPr="009E57D2">
        <w:rPr>
          <w:rFonts w:hint="eastAsia"/>
          <w:b/>
          <w:sz w:val="22"/>
        </w:rPr>
        <w:tab/>
        <w:t>Extensions</w:t>
      </w:r>
    </w:p>
    <w:p w:rsidR="009E57D2" w:rsidRDefault="009E57D2" w:rsidP="009E57D2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Curry-Howard isomorphism can be extended to stronger logic, more expressive languages and richer categories. For instance, first order logic corresponds to</w:t>
      </w:r>
      <w:r w:rsidR="00776346">
        <w:rPr>
          <w:rFonts w:hint="eastAsia"/>
          <w:sz w:val="22"/>
        </w:rPr>
        <w:t xml:space="preserve"> dependent types. The category</w:t>
      </w:r>
      <w:r>
        <w:rPr>
          <w:rFonts w:hint="eastAsia"/>
          <w:sz w:val="22"/>
        </w:rPr>
        <w:t xml:space="preserve"> of domain</w:t>
      </w:r>
      <w:r w:rsidR="00776346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with continuous functions can be used for describing the denotational semantics of programming computable functions</w:t>
      </w:r>
      <w:r w:rsidR="0042620A">
        <w:rPr>
          <w:rFonts w:hint="eastAsia"/>
          <w:sz w:val="22"/>
        </w:rPr>
        <w:t xml:space="preserve"> including recursion</w:t>
      </w:r>
      <w:r>
        <w:rPr>
          <w:rFonts w:hint="eastAsia"/>
          <w:sz w:val="22"/>
        </w:rPr>
        <w:t>.</w:t>
      </w:r>
    </w:p>
    <w:p w:rsidR="002C575C" w:rsidRPr="009E57D2" w:rsidRDefault="002C575C" w:rsidP="009E57D2">
      <w:pPr>
        <w:spacing w:line="276" w:lineRule="auto"/>
        <w:ind w:left="426" w:hangingChars="193" w:hanging="426"/>
        <w:rPr>
          <w:b/>
          <w:sz w:val="22"/>
        </w:rPr>
      </w:pPr>
      <w:r w:rsidRPr="009E57D2">
        <w:rPr>
          <w:rFonts w:hint="eastAsia"/>
          <w:b/>
          <w:sz w:val="22"/>
        </w:rPr>
        <w:t>4.3</w:t>
      </w:r>
      <w:r w:rsidRPr="009E57D2">
        <w:rPr>
          <w:rFonts w:hint="eastAsia"/>
          <w:b/>
          <w:sz w:val="22"/>
        </w:rPr>
        <w:tab/>
      </w:r>
      <w:r w:rsidR="0006509F">
        <w:rPr>
          <w:rFonts w:hint="eastAsia"/>
          <w:b/>
          <w:sz w:val="22"/>
        </w:rPr>
        <w:t>Applications</w:t>
      </w:r>
    </w:p>
    <w:p w:rsidR="009E57D2" w:rsidRDefault="00AA0585" w:rsidP="003F23E2">
      <w:pPr>
        <w:spacing w:line="276" w:lineRule="auto"/>
        <w:ind w:firstLineChars="129" w:firstLine="284"/>
        <w:rPr>
          <w:rFonts w:hint="eastAsia"/>
          <w:sz w:val="22"/>
        </w:rPr>
      </w:pPr>
      <w:r>
        <w:rPr>
          <w:rFonts w:hint="eastAsia"/>
          <w:sz w:val="22"/>
        </w:rPr>
        <w:t>Once the correspondence is established, t</w:t>
      </w:r>
      <w:r w:rsidR="009E57D2">
        <w:rPr>
          <w:rFonts w:hint="eastAsia"/>
          <w:sz w:val="22"/>
        </w:rPr>
        <w:t xml:space="preserve">he Curry-Howard isomorphism helps to prove theorems in each field. Here is an example. How can we prove that the inhabitation problem </w:t>
      </w:r>
      <w:r w:rsidR="009E57D2">
        <w:rPr>
          <w:rFonts w:hint="eastAsia"/>
          <w:sz w:val="22"/>
        </w:rPr>
        <w:lastRenderedPageBreak/>
        <w:t>in dependent types is undecidable?</w:t>
      </w:r>
      <w:r w:rsidR="005C6A6B">
        <w:rPr>
          <w:rFonts w:hint="eastAsia"/>
          <w:sz w:val="22"/>
        </w:rPr>
        <w:t xml:space="preserve"> According to the Curry-Howard isomorphism, </w:t>
      </w:r>
      <w:r>
        <w:rPr>
          <w:rFonts w:hint="eastAsia"/>
          <w:sz w:val="22"/>
        </w:rPr>
        <w:t xml:space="preserve">inhabitation corresponds to provability and </w:t>
      </w:r>
      <w:r w:rsidR="005C6A6B">
        <w:rPr>
          <w:rFonts w:hint="eastAsia"/>
          <w:sz w:val="22"/>
        </w:rPr>
        <w:t>dependent types correspond</w:t>
      </w:r>
      <w:r>
        <w:rPr>
          <w:rFonts w:hint="eastAsia"/>
          <w:sz w:val="22"/>
        </w:rPr>
        <w:t xml:space="preserve"> to first order logic. If we </w:t>
      </w:r>
      <w:r w:rsidR="005C6A6B">
        <w:rPr>
          <w:rFonts w:hint="eastAsia"/>
          <w:sz w:val="22"/>
        </w:rPr>
        <w:t xml:space="preserve">know that provability in first order logic is undecidable, </w:t>
      </w:r>
      <w:r>
        <w:rPr>
          <w:rFonts w:hint="eastAsia"/>
          <w:sz w:val="22"/>
        </w:rPr>
        <w:t xml:space="preserve">then </w:t>
      </w:r>
      <w:r w:rsidR="005C6A6B">
        <w:rPr>
          <w:rFonts w:hint="eastAsia"/>
          <w:sz w:val="22"/>
        </w:rPr>
        <w:t>the inhabitation problem in dependent types should be undecidable as well.</w:t>
      </w:r>
    </w:p>
    <w:p w:rsidR="00463961" w:rsidRDefault="00463961" w:rsidP="00463961">
      <w:pPr>
        <w:spacing w:line="276" w:lineRule="auto"/>
        <w:rPr>
          <w:rFonts w:hint="eastAsia"/>
          <w:sz w:val="22"/>
        </w:rPr>
      </w:pPr>
    </w:p>
    <w:p w:rsidR="00463961" w:rsidRPr="009E57D2" w:rsidRDefault="00463961" w:rsidP="00463961">
      <w:pPr>
        <w:spacing w:line="276" w:lineRule="auto"/>
        <w:ind w:left="426" w:hangingChars="193" w:hanging="426"/>
        <w:rPr>
          <w:b/>
          <w:sz w:val="22"/>
        </w:rPr>
      </w:pPr>
      <w:r>
        <w:rPr>
          <w:rFonts w:hint="eastAsia"/>
          <w:b/>
          <w:sz w:val="22"/>
        </w:rPr>
        <w:t>5</w:t>
      </w:r>
      <w:r w:rsidRPr="009E57D2">
        <w:rPr>
          <w:rFonts w:hint="eastAsia"/>
          <w:b/>
          <w:sz w:val="22"/>
        </w:rPr>
        <w:t>.</w:t>
      </w:r>
      <w:r w:rsidRPr="009E57D2">
        <w:rPr>
          <w:rFonts w:hint="eastAsia"/>
          <w:b/>
          <w:sz w:val="22"/>
        </w:rPr>
        <w:tab/>
      </w:r>
      <w:r>
        <w:rPr>
          <w:rFonts w:hint="eastAsia"/>
          <w:b/>
          <w:sz w:val="22"/>
        </w:rPr>
        <w:t>Ending</w:t>
      </w:r>
    </w:p>
    <w:p w:rsidR="00463961" w:rsidRPr="00BF0313" w:rsidRDefault="00463961" w:rsidP="004639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That</w:t>
      </w:r>
      <w:r>
        <w:rPr>
          <w:sz w:val="22"/>
        </w:rPr>
        <w:t>’</w:t>
      </w:r>
      <w:r>
        <w:rPr>
          <w:rFonts w:hint="eastAsia"/>
          <w:sz w:val="22"/>
        </w:rPr>
        <w:t>s the end of my presentation. Thank you for your listening.</w:t>
      </w:r>
    </w:p>
    <w:sectPr w:rsidR="00463961" w:rsidRPr="00BF0313" w:rsidSect="001436B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80F" w:rsidRDefault="00B2780F" w:rsidP="00BF0313">
      <w:r>
        <w:separator/>
      </w:r>
    </w:p>
  </w:endnote>
  <w:endnote w:type="continuationSeparator" w:id="1">
    <w:p w:rsidR="00B2780F" w:rsidRDefault="00B2780F" w:rsidP="00BF0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3D8" w:rsidRDefault="007773D8" w:rsidP="00ED320C">
    <w:pPr>
      <w:pStyle w:val="a4"/>
      <w:jc w:val="center"/>
    </w:pPr>
    <w:r>
      <w:rPr>
        <w:rFonts w:hint="eastAsia"/>
      </w:rPr>
      <w:t>Page</w:t>
    </w:r>
    <w:sdt>
      <w:sdtPr>
        <w:id w:val="2393094"/>
        <w:docPartObj>
          <w:docPartGallery w:val="Page Numbers (Bottom of Page)"/>
          <w:docPartUnique/>
        </w:docPartObj>
      </w:sdtPr>
      <w:sdtContent>
        <w:sdt>
          <w:sdtPr>
            <w:id w:val="2393108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A875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87564">
              <w:rPr>
                <w:b/>
                <w:sz w:val="24"/>
                <w:szCs w:val="24"/>
              </w:rPr>
              <w:fldChar w:fldCharType="separate"/>
            </w:r>
            <w:r w:rsidR="0042620A">
              <w:rPr>
                <w:b/>
                <w:noProof/>
              </w:rPr>
              <w:t>4</w:t>
            </w:r>
            <w:r w:rsidR="00A8756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A875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87564">
              <w:rPr>
                <w:b/>
                <w:sz w:val="24"/>
                <w:szCs w:val="24"/>
              </w:rPr>
              <w:fldChar w:fldCharType="separate"/>
            </w:r>
            <w:r w:rsidR="0042620A">
              <w:rPr>
                <w:b/>
                <w:noProof/>
              </w:rPr>
              <w:t>5</w:t>
            </w:r>
            <w:r w:rsidR="00A87564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80F" w:rsidRDefault="00B2780F" w:rsidP="00BF0313">
      <w:r>
        <w:separator/>
      </w:r>
    </w:p>
  </w:footnote>
  <w:footnote w:type="continuationSeparator" w:id="1">
    <w:p w:rsidR="00B2780F" w:rsidRDefault="00B2780F" w:rsidP="00BF03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3D8" w:rsidRPr="00ED320C" w:rsidRDefault="007773D8" w:rsidP="00ED320C">
    <w:pPr>
      <w:pStyle w:val="a3"/>
      <w:jc w:val="right"/>
      <w:rPr>
        <w:rFonts w:asciiTheme="majorHAnsi" w:hAnsiTheme="majorHAnsi"/>
        <w:i/>
      </w:rPr>
    </w:pPr>
    <w:r w:rsidRPr="00ED320C">
      <w:rPr>
        <w:rFonts w:asciiTheme="majorHAnsi" w:hAnsiTheme="majorHAnsi"/>
        <w:i/>
      </w:rPr>
      <w:t>The Curry-Howard Isomorphism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313"/>
    <w:rsid w:val="0000028F"/>
    <w:rsid w:val="0006509F"/>
    <w:rsid w:val="00083FD3"/>
    <w:rsid w:val="000976C6"/>
    <w:rsid w:val="000F4F05"/>
    <w:rsid w:val="00131B0B"/>
    <w:rsid w:val="001436B8"/>
    <w:rsid w:val="001439A0"/>
    <w:rsid w:val="00155333"/>
    <w:rsid w:val="001F795B"/>
    <w:rsid w:val="002143C3"/>
    <w:rsid w:val="0022237B"/>
    <w:rsid w:val="0027483D"/>
    <w:rsid w:val="002B1909"/>
    <w:rsid w:val="002C575C"/>
    <w:rsid w:val="003350D4"/>
    <w:rsid w:val="003420C0"/>
    <w:rsid w:val="00390810"/>
    <w:rsid w:val="003E4F0E"/>
    <w:rsid w:val="003F04C5"/>
    <w:rsid w:val="003F23E2"/>
    <w:rsid w:val="00400008"/>
    <w:rsid w:val="004167C9"/>
    <w:rsid w:val="0042620A"/>
    <w:rsid w:val="004373D2"/>
    <w:rsid w:val="00463961"/>
    <w:rsid w:val="0048161F"/>
    <w:rsid w:val="004D4765"/>
    <w:rsid w:val="004F1C61"/>
    <w:rsid w:val="00524DA5"/>
    <w:rsid w:val="00531228"/>
    <w:rsid w:val="00542951"/>
    <w:rsid w:val="00557FAC"/>
    <w:rsid w:val="005C6A6B"/>
    <w:rsid w:val="005D542B"/>
    <w:rsid w:val="005D649A"/>
    <w:rsid w:val="005E2335"/>
    <w:rsid w:val="005E7500"/>
    <w:rsid w:val="005E7BF9"/>
    <w:rsid w:val="006220BB"/>
    <w:rsid w:val="00656A10"/>
    <w:rsid w:val="00662570"/>
    <w:rsid w:val="006648B8"/>
    <w:rsid w:val="00706E56"/>
    <w:rsid w:val="00776346"/>
    <w:rsid w:val="007773D8"/>
    <w:rsid w:val="007E13A1"/>
    <w:rsid w:val="007F3589"/>
    <w:rsid w:val="00840FCB"/>
    <w:rsid w:val="00843E67"/>
    <w:rsid w:val="00850E1E"/>
    <w:rsid w:val="008653B8"/>
    <w:rsid w:val="00897E73"/>
    <w:rsid w:val="008E03E5"/>
    <w:rsid w:val="00915392"/>
    <w:rsid w:val="00975B05"/>
    <w:rsid w:val="00975E30"/>
    <w:rsid w:val="009C195F"/>
    <w:rsid w:val="009D1D01"/>
    <w:rsid w:val="009E57D2"/>
    <w:rsid w:val="00A2109C"/>
    <w:rsid w:val="00A332C9"/>
    <w:rsid w:val="00A70614"/>
    <w:rsid w:val="00A832F5"/>
    <w:rsid w:val="00A87564"/>
    <w:rsid w:val="00AA0585"/>
    <w:rsid w:val="00AB0529"/>
    <w:rsid w:val="00AE41B8"/>
    <w:rsid w:val="00B2780F"/>
    <w:rsid w:val="00B60AE5"/>
    <w:rsid w:val="00B73C2B"/>
    <w:rsid w:val="00B76AF3"/>
    <w:rsid w:val="00BA4293"/>
    <w:rsid w:val="00BC208B"/>
    <w:rsid w:val="00BF0313"/>
    <w:rsid w:val="00C0173A"/>
    <w:rsid w:val="00C22F83"/>
    <w:rsid w:val="00C63F2F"/>
    <w:rsid w:val="00C9165B"/>
    <w:rsid w:val="00CB7CCC"/>
    <w:rsid w:val="00CC5171"/>
    <w:rsid w:val="00D01866"/>
    <w:rsid w:val="00D06FC6"/>
    <w:rsid w:val="00D2779E"/>
    <w:rsid w:val="00D50AE8"/>
    <w:rsid w:val="00D516D4"/>
    <w:rsid w:val="00D61D13"/>
    <w:rsid w:val="00DC41E1"/>
    <w:rsid w:val="00DC69CE"/>
    <w:rsid w:val="00E354F3"/>
    <w:rsid w:val="00E66D01"/>
    <w:rsid w:val="00E844F5"/>
    <w:rsid w:val="00ED320C"/>
    <w:rsid w:val="00EE3DCD"/>
    <w:rsid w:val="00F00831"/>
    <w:rsid w:val="00F25040"/>
    <w:rsid w:val="00FB1DF6"/>
    <w:rsid w:val="00FB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6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31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7061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706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06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38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578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5</Pages>
  <Words>1669</Words>
  <Characters>9515</Characters>
  <Application>Microsoft Office Word</Application>
  <DocSecurity>0</DocSecurity>
  <Lines>79</Lines>
  <Paragraphs>22</Paragraphs>
  <ScaleCrop>false</ScaleCrop>
  <Company>UoB</Company>
  <LinksUpToDate>false</LinksUpToDate>
  <CharactersWithSpaces>11162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Chuangjie Xu</dc:creator>
  <cp:keywords/>
  <dc:description/>
  <cp:lastModifiedBy>Chuangjie Xu</cp:lastModifiedBy>
  <cp:revision>107</cp:revision>
  <cp:lastPrinted>2011-03-30T21:46:00Z</cp:lastPrinted>
  <dcterms:created xsi:type="dcterms:W3CDTF">2011-03-26T11:30:00Z</dcterms:created>
  <dcterms:modified xsi:type="dcterms:W3CDTF">2011-03-30T21:47:00Z</dcterms:modified>
</cp:coreProperties>
</file>