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Πρατήρια - Επενδυτές/Petrol Stations - Investors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1"/>
          <w:szCs w:val="21"/>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pPr>
      <w:r>
        <w:rPr/>
        <w:drawing>
          <wp:inline distT="0" distB="0" distL="0" distR="0">
            <wp:extent cx="4486275" cy="2486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86275" cy="2486025"/>
                    </a:xfrm>
                    <a:prstGeom prst="rect">
                      <a:avLst/>
                    </a:prstGeom>
                  </pic:spPr>
                </pic:pic>
              </a:graphicData>
            </a:graphic>
          </wp:inline>
        </w:drawing>
      </w:r>
    </w:p>
    <w:p>
      <w:pPr>
        <w:pStyle w:val="Description"/>
        <w:rPr>
          <w:sz w:val="22"/>
          <w:szCs w:val="22"/>
        </w:rPr>
      </w:pPr>
      <w:r>
        <w:rPr>
          <w:i w:val="false"/>
          <w:color w:val="000000" w:themeColor="text1"/>
          <w:sz w:val="22"/>
          <w:szCs w:val="22"/>
          <w:lang w:val="en-US"/>
        </w:rPr>
        <w:t>Παραπάνω, παρουσιάζεται σχηματικά η αλληλεπίδραση μεταξύ επενδυτών και της πλατφόρμας benzinadika. Κάθε επενδυτής πάσης φύσεως (χρηματική υποστήριξη, χορηγός hardware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widowControl/>
        <w:suppressAutoHyphens w:val="true"/>
        <w:bidi w:val="0"/>
        <w:spacing w:before="120" w:after="0"/>
        <w:ind w:right="0" w:hanging="0"/>
        <w:jc w:val="both"/>
        <w:rPr/>
      </w:pPr>
      <w:r>
        <w:rPr>
          <w:sz w:val="22"/>
          <w:szCs w:val="22"/>
        </w:rPr>
        <w:tab/>
        <w:t>Η εφαρμογή που θα υλοποιηθεί θα παρέχει τη δυνατότητα σε επενδυτές, να διαφημιστούν σε αυτή και να αποκτήσουν ενα διευρυμένο αγοραστικό κοινό, μέσω της προβολής διαφημίσεων με τη μορφή banner στο web interface της πλατφόρμας μας. Επίσης, όσοι επενδυτές το επιθυμούν, θα μπορούν να συμμετάσχουν στο πρόγραμμα ανταμοιβής πόντων, έτσι ώστε να προσελκύσουν επιπλέον κοινό στα πρατήριά τους. Τέλος, επενδυτές που θα βοηθήσουν στην υλοποίηση της εφαρμογής, θα έχουν μια έμμεση “δωρεάν” διαφήμιση της επιχείρησής τους, εφόσον οι τιμές τους είναι ευνοίκότερες σε σχέση με των ανταγωνιστών. Με τον τρόπο αυτό, θα τους προτιμήσουν πολλοί περισσότεροι χρήστες και θα αυξηθεί κατα πολύ η πελατεία τους.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πρατηριούχου</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Συμμετοχή στο πρόγραμμα πόντων</w:t>
      </w:r>
    </w:p>
    <w:p>
      <w:pPr>
        <w:pStyle w:val="Normal"/>
        <w:widowControl/>
        <w:suppressAutoHyphens w:val="true"/>
        <w:bidi w:val="0"/>
        <w:spacing w:before="120" w:after="0"/>
        <w:ind w:left="1928" w:right="0" w:hanging="0"/>
        <w:jc w:val="both"/>
        <w:rPr>
          <w:sz w:val="22"/>
          <w:szCs w:val="22"/>
        </w:rPr>
      </w:pPr>
      <w:r>
        <w:rPr>
          <w:sz w:val="22"/>
          <w:szCs w:val="22"/>
        </w:rPr>
        <w:t>Η συμμετοχή στο πρόγραμμα πόντων γίνεται μετά από επικοινωνία  με τους υπευθύνους του έργου μέσω της ιστοσελίδας. Κατόπιν ο διαχειριστής θα προσθέσει κατάλληλη ετικέτα στο όνομα του/ων πρατηρίου/ων.</w:t>
      </w:r>
    </w:p>
    <w:p>
      <w:pPr>
        <w:pStyle w:val="Normal"/>
        <w:widowControl/>
        <w:suppressAutoHyphens w:val="true"/>
        <w:bidi w:val="0"/>
        <w:spacing w:before="120" w:after="0"/>
        <w:ind w:left="1080" w:right="0" w:hanging="0"/>
        <w:jc w:val="both"/>
        <w:rPr>
          <w:sz w:val="22"/>
          <w:szCs w:val="22"/>
        </w:rPr>
      </w:pPr>
      <w:r>
        <w:rPr>
          <w:sz w:val="22"/>
          <w:szCs w:val="22"/>
        </w:rPr>
        <w:t>4.1.1.3 Απόδοση πόντων</w:t>
      </w:r>
    </w:p>
    <w:p>
      <w:pPr>
        <w:pStyle w:val="Normal"/>
        <w:widowControl/>
        <w:suppressAutoHyphens w:val="true"/>
        <w:bidi w:val="0"/>
        <w:spacing w:before="120" w:after="0"/>
        <w:ind w:left="1928" w:right="0" w:hanging="0"/>
        <w:jc w:val="both"/>
        <w:rPr>
          <w:sz w:val="22"/>
          <w:szCs w:val="22"/>
        </w:rPr>
      </w:pPr>
      <w:r>
        <w:rPr>
          <w:sz w:val="22"/>
          <w:szCs w:val="22"/>
        </w:rPr>
        <w:t>Η απόδοση πόντων σε χρήστες της εφαρμογής πραγματοποιείται σε κάθε προσθήκη νέων τιμών από τους ίδιους.</w:t>
      </w:r>
    </w:p>
    <w:p>
      <w:pPr>
        <w:pStyle w:val="Normal"/>
        <w:widowControl/>
        <w:suppressAutoHyphens w:val="true"/>
        <w:bidi w:val="0"/>
        <w:spacing w:before="120" w:after="0"/>
        <w:ind w:left="1080" w:right="0" w:hanging="0"/>
        <w:jc w:val="both"/>
        <w:rPr>
          <w:sz w:val="22"/>
          <w:szCs w:val="22"/>
        </w:rPr>
      </w:pPr>
      <w:r>
        <w:rPr>
          <w:sz w:val="22"/>
          <w:szCs w:val="22"/>
        </w:rPr>
        <w:t>4.1.1.4 Ενημέρωση πρατηρίου</w:t>
      </w:r>
    </w:p>
    <w:p>
      <w:pPr>
        <w:pStyle w:val="Normal"/>
        <w:widowControl/>
        <w:suppressAutoHyphens w:val="true"/>
        <w:bidi w:val="0"/>
        <w:spacing w:before="120" w:after="0"/>
        <w:ind w:left="1928" w:right="0" w:hanging="0"/>
        <w:jc w:val="both"/>
        <w:rPr>
          <w:sz w:val="22"/>
          <w:szCs w:val="22"/>
          <w:highlight w:val="yellow"/>
        </w:rPr>
      </w:pPr>
      <w:r>
        <w:rPr>
          <w:sz w:val="22"/>
          <w:szCs w:val="22"/>
        </w:rPr>
        <w:t>Η ενημέρωση των πρατηρίων για τους συνολικούς πόντους που έχουν δοθεί αλλά και τους πόντους ανά χρήστη θα γίνεται σε πραγματικό χρόνο μέσω της ιστοσελίδας και μέσω παρεχόμενου WebAPI για την διαλειτουργικότητα (interoperability) με άλλες εφαρμογές των πρατηριουχων.</w:t>
      </w:r>
      <w:bookmarkStart w:id="0" w:name="__DdeLink__724_1020866462"/>
      <w:bookmarkEnd w:id="0"/>
      <w:r>
        <w:rPr>
          <w:sz w:val="22"/>
          <w:szCs w:val="22"/>
          <w:shd w:fill="FFFF00" w:val="clear"/>
        </w:rPr>
        <w:t>(δεν θα υλοποιηθεί, μόνο για παράδειγμα StRS)</w:t>
      </w:r>
    </w:p>
    <w:p>
      <w:pPr>
        <w:pStyle w:val="Normal"/>
        <w:widowControl/>
        <w:suppressAutoHyphens w:val="true"/>
        <w:bidi w:val="0"/>
        <w:spacing w:before="120" w:after="0"/>
        <w:ind w:left="0" w:right="0" w:firstLine="449"/>
        <w:jc w:val="left"/>
        <w:rPr/>
      </w:pPr>
      <w:r>
        <w:rPr/>
        <w:t>4.1.2 Περίπτωση τρίτου επενδυτή</w:t>
      </w:r>
    </w:p>
    <w:p>
      <w:pPr>
        <w:pStyle w:val="Normal"/>
        <w:widowControl/>
        <w:suppressAutoHyphens w:val="true"/>
        <w:bidi w:val="0"/>
        <w:spacing w:before="120" w:after="0"/>
        <w:ind w:left="1080" w:right="0" w:hanging="0"/>
        <w:jc w:val="both"/>
        <w:rPr>
          <w:sz w:val="22"/>
          <w:szCs w:val="22"/>
        </w:rPr>
      </w:pPr>
      <w:r>
        <w:rPr>
          <w:sz w:val="22"/>
          <w:szCs w:val="22"/>
        </w:rPr>
        <w:t>4.1.2.1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4">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4.1.2.2 Χρηματοδότηση έργου</w:t>
      </w:r>
    </w:p>
    <w:p>
      <w:pPr>
        <w:pStyle w:val="Normal"/>
        <w:widowControl/>
        <w:suppressAutoHyphens w:val="true"/>
        <w:bidi w:val="0"/>
        <w:spacing w:before="120" w:after="0"/>
        <w:ind w:left="1928" w:right="0" w:hanging="0"/>
        <w:jc w:val="both"/>
        <w:rPr>
          <w:sz w:val="22"/>
          <w:szCs w:val="22"/>
          <w:highlight w:val="yellow"/>
        </w:rPr>
      </w:pPr>
      <w:r>
        <w:rPr>
          <w:sz w:val="22"/>
          <w:szCs w:val="22"/>
        </w:rPr>
        <w:t>Οποιαδήποτε ενδιαφέρον χρηματοδότησης θα διαπραγματευθεί μετά από επικοινωνία με τους υπευθύνους του έργου μέσω της ιστοσελίδας.</w:t>
      </w:r>
      <w:r>
        <w:rPr>
          <w:sz w:val="22"/>
          <w:szCs w:val="22"/>
          <w:shd w:fill="FFFF00" w:val="clear"/>
        </w:rPr>
        <w:t>(δεν θα υλοποιηθεί, μόνο για παράδειγμα StRS)</w:t>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Μέγιστοι ημερήσιοι πόντοι ανά χρήστη</w:t>
      </w:r>
    </w:p>
    <w:p>
      <w:pPr>
        <w:pStyle w:val="Normal"/>
        <w:widowControl/>
        <w:suppressAutoHyphens w:val="true"/>
        <w:bidi w:val="0"/>
        <w:spacing w:before="120" w:after="0"/>
        <w:ind w:left="1080" w:right="0" w:hanging="0"/>
        <w:jc w:val="both"/>
        <w:rPr>
          <w:sz w:val="22"/>
          <w:szCs w:val="22"/>
        </w:rPr>
      </w:pPr>
      <w:r>
        <w:rPr>
          <w:sz w:val="22"/>
          <w:szCs w:val="22"/>
        </w:rPr>
        <w:t>Για τον περιορισμό κακόβουλης χρήσης της εφαρμογής, θα περιορίζεται η απόδοση πόντων σε 4 συνεργαζόμενα πρατήρια ανά ημέρα.</w:t>
      </w:r>
    </w:p>
    <w:p>
      <w:pPr>
        <w:pStyle w:val="Normal"/>
        <w:widowControl/>
        <w:suppressAutoHyphens w:val="true"/>
        <w:bidi w:val="0"/>
        <w:spacing w:before="120" w:after="0"/>
        <w:ind w:left="1080" w:right="0" w:hanging="629"/>
        <w:jc w:val="left"/>
        <w:rPr/>
      </w:pPr>
      <w:r>
        <w:rPr/>
        <w:t>4.2.2 Ύπαρξη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Για οποιοδήποτε ενημέρωση αλλά και ειδικότερα για την διαλειτουργικότητα της εφαρμογής με άλλες, απαιτείται απρόσκοπτη σύνδεση στο διαδίκτυο από τον πελάτη.</w:t>
      </w:r>
    </w:p>
    <w:p>
      <w:pPr>
        <w:pStyle w:val="Heading2"/>
        <w:rPr/>
      </w:pPr>
      <w:r>
        <w:rPr/>
        <w:t>4.3</w:t>
        <w:tab/>
        <w:t>Δείκτες ποιότητας</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μεταφορά πληροφοριών όσον αφορά τους πόντους χρηστών θα γίνεται σε όσο το δυνατόν ταχύτερο χρόνο.</w:t>
      </w:r>
    </w:p>
    <w:p>
      <w:pPr>
        <w:pStyle w:val="Normal"/>
        <w:widowControl/>
        <w:suppressAutoHyphens w:val="true"/>
        <w:bidi w:val="0"/>
        <w:spacing w:before="120" w:after="0"/>
        <w:ind w:left="0" w:right="0" w:firstLine="449"/>
        <w:jc w:val="left"/>
        <w:rPr/>
      </w:pPr>
      <w:r>
        <w:rPr/>
        <w:t>4.3.2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4.3.3 Εξυπηρέτηση πελατών</w:t>
      </w:r>
    </w:p>
    <w:p>
      <w:pPr>
        <w:pStyle w:val="Normal"/>
        <w:widowControl/>
        <w:suppressAutoHyphens w:val="true"/>
        <w:bidi w:val="0"/>
        <w:spacing w:before="120" w:after="0"/>
        <w:ind w:left="1080" w:right="0" w:hanging="0"/>
        <w:jc w:val="both"/>
        <w:rPr>
          <w:sz w:val="22"/>
          <w:szCs w:val="22"/>
        </w:rPr>
      </w:pPr>
      <w:r>
        <w:rPr>
          <w:sz w:val="22"/>
          <w:szCs w:val="22"/>
        </w:rPr>
        <w:t>Σε περίπτωση οποιουδήποτε προβλήματος, θα υφίσταται 24ωρη γραμμή επικοινωνίας για βοήθεια και αναφορά δυσλειτουργίας λογισμικού.</w:t>
      </w:r>
    </w:p>
    <w:p>
      <w:pPr>
        <w:pStyle w:val="Normal"/>
        <w:widowControl/>
        <w:suppressAutoHyphens w:val="true"/>
        <w:bidi w:val="0"/>
        <w:spacing w:before="120" w:after="0"/>
        <w:ind w:left="0" w:right="0" w:firstLine="449"/>
        <w:jc w:val="left"/>
        <w:rPr/>
      </w:pPr>
      <w:r>
        <w:rPr/>
        <w:t>4.3.4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sz w:val="22"/>
          <w:szCs w:val="22"/>
          <w:highlight w:val="yellow"/>
        </w:rPr>
      </w:pPr>
      <w:r>
        <w:rPr/>
        <w:t>Έκθεση απαιτήσεων χρηστών</w:t>
      </w:r>
      <w:r>
        <w:rPr>
          <w:sz w:val="22"/>
          <w:szCs w:val="22"/>
          <w:shd w:fill="FFFF00" w:val="clear"/>
        </w:rPr>
        <w:t>(δεν θα υλοποιηθεί πλήρως)</w:t>
      </w:r>
    </w:p>
    <w:p>
      <w:pPr>
        <w:pStyle w:val="Normal"/>
        <w:jc w:val="both"/>
        <w:rPr>
          <w:sz w:val="22"/>
          <w:szCs w:val="22"/>
        </w:rPr>
      </w:pPr>
      <w:r>
        <w:rPr/>
        <w:tab/>
      </w:r>
      <w:r>
        <w:rPr>
          <w:sz w:val="22"/>
          <w:szCs w:val="22"/>
        </w:rPr>
        <w:t>Οι χρήστες της εφαρμογής θα απολαμβάνουν μέσω της εφαρμογής ένα ολοκληρωμένο σύστημα για τον ανεφοδιασμό των οχημάτων τους, προσαρμοσμένο ώστε να επιτύχει την μέγιστη ευκολία χρήσης με στόχο την γρήγορη εξάπλωση της εφαρμογής. Ο κάθε εγγεγραμμένος χρήστης της εφαρμογής θα εισάγει δεδομένα τιμών και θα έχουν προνόμια μέσω των πόντων που θα του αποδίδονται για την συνεργασία του. Όλα τα παραπάνω θα ελέγχονται από τον/τους διαχειριστές για την αποφυγή κακής χρήσης. Θα παρέχονται πλήρεις πληροφορίες για τα δεδομένα που εισάγουν οι χρήστες χρονικά, για την επισκεψιμότητα ανά πρατήριο και για τους πόντους που αποδίδονται σε κατάλληλες διαδικτυακές φόρμες αλλά και σε προτυποποιημένα αρχεία τύπου excel ώστε να μπορεί κάθε επιχείρηση να εξάγει εύκολα τα συμπεράσματα που θεωρεί απαραίτητα.</w:t>
      </w:r>
    </w:p>
    <w:p>
      <w:pPr>
        <w:pStyle w:val="Heading1"/>
        <w:numPr>
          <w:ilvl w:val="0"/>
          <w:numId w:val="1"/>
        </w:numPr>
        <w:rPr/>
      </w:pPr>
      <w:r>
        <w:rPr/>
        <w:t>Αρχές του προτεινόμενου συστήματος</w:t>
      </w:r>
    </w:p>
    <w:p>
      <w:pPr>
        <w:pStyle w:val="Normal"/>
        <w:jc w:val="both"/>
        <w:rPr/>
      </w:pPr>
      <w:r>
        <w:rPr>
          <w:sz w:val="22"/>
          <w:szCs w:val="22"/>
        </w:rPr>
        <w:t>Ορισμένες λειτουργικές αρχές για το σύστημά μας είναι οι παρακάτω:</w:t>
      </w:r>
    </w:p>
    <w:p>
      <w:pPr>
        <w:pStyle w:val="Normal"/>
        <w:numPr>
          <w:ilvl w:val="0"/>
          <w:numId w:val="2"/>
        </w:numPr>
        <w:jc w:val="both"/>
        <w:rPr/>
      </w:pPr>
      <w:r>
        <w:rPr>
          <w:sz w:val="22"/>
          <w:szCs w:val="22"/>
        </w:rPr>
        <w:t>Οι investors θα έχουν την δυνατότητα να επιλέγουν το πλήθος των στατιστικών στοιχείων που θα μπορούν να εμφανίζονται στην πλατφόρμα.</w:t>
      </w:r>
    </w:p>
    <w:p>
      <w:pPr>
        <w:pStyle w:val="Normal"/>
        <w:numPr>
          <w:ilvl w:val="0"/>
          <w:numId w:val="2"/>
        </w:numPr>
        <w:jc w:val="both"/>
        <w:rPr/>
      </w:pPr>
      <w:r>
        <w:rPr>
          <w:sz w:val="22"/>
          <w:szCs w:val="22"/>
        </w:rPr>
        <w:t>Μετά τη συνεισφορά τους στην εφαρμογή θα δίνεται η δυνατότητα διαφήμισης των επενδυτών στην πλατφόρμα μας μέσω ενός συμβολαίου. Οι επενδυτές δε θα μπορούν να αποσύρουν τη χρηματοδότησή τους, όσο το συμβόλαιο αυτό είναι σε ισχύ.</w:t>
      </w:r>
    </w:p>
    <w:p>
      <w:pPr>
        <w:pStyle w:val="Normal"/>
        <w:numPr>
          <w:ilvl w:val="0"/>
          <w:numId w:val="2"/>
        </w:numPr>
        <w:jc w:val="both"/>
        <w:rPr/>
      </w:pPr>
      <w:r>
        <w:rPr>
          <w:sz w:val="22"/>
          <w:szCs w:val="22"/>
        </w:rPr>
        <w:t xml:space="preserve">Καθώς η πλατφόρμα μας θα λειτουργεί μέσω crowdsourced δεδομένων και προς αποφυγή του αθέμιτου ανταγωνισμού, οι επενδυτές δε θα έχουν τη δυνατότητα ενημέρωσης των τιμών </w:t>
      </w:r>
      <w:r>
        <w:rPr>
          <w:sz w:val="22"/>
          <w:szCs w:val="22"/>
        </w:rPr>
        <w:t>των καυσίμων, παρά μόνο οι χρήστες – εθελοντές.</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δημογραφικός / target group</w:t>
      </w:r>
    </w:p>
    <w:p>
      <w:pPr>
        <w:pStyle w:val="Normal"/>
        <w:jc w:val="both"/>
        <w:rPr>
          <w:sz w:val="22"/>
          <w:szCs w:val="22"/>
        </w:rPr>
      </w:pPr>
      <w:r>
        <w:rPr>
          <w:sz w:val="22"/>
          <w:szCs w:val="22"/>
        </w:rPr>
        <w:tab/>
        <w:t>Το έργο στοχεύει ιδανικά σε χρήστες smartphone με ΙΧ, επομένως απευθύνεται σε ηλικίες περίπου 20 έως 40 ετών. Ακόμα, μέσω του ανοικτού API μπορεί σε δεύτερο χρόνο να χρησιμοποιηθεί και από επιχειρήσεις logistics για ανεφοδιασμό φορτηγών.</w:t>
      </w:r>
    </w:p>
    <w:p>
      <w:pPr>
        <w:pStyle w:val="Heading2"/>
        <w:rPr/>
      </w:pPr>
      <w:r>
        <w:rPr/>
        <w:t>7.3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cs=""/>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right="0" w:hanging="567"/>
      <w:outlineLvl w:val="1"/>
    </w:pPr>
    <w:rPr>
      <w:rFonts w:ascii="Calibri Light" w:hAnsi="Calibri Light" w:cs=""/>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cs=""/>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cs=""/>
      <w:sz w:val="26"/>
      <w:szCs w:val="26"/>
      <w:lang w:val="el-GR"/>
    </w:rPr>
  </w:style>
  <w:style w:type="character" w:styleId="TitleChar" w:customStyle="1">
    <w:name w:val="Title Char"/>
    <w:basedOn w:val="DefaultParagraphFont"/>
    <w:link w:val="Title"/>
    <w:uiPriority w:val="10"/>
    <w:qFormat/>
    <w:rsid w:val="00772ca3"/>
    <w:rPr>
      <w:rFonts w:ascii="Calibri Light" w:hAnsi="Calibri Light" w:cs=""/>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cs=""/>
      <w:color w:val="5A5A5A"/>
      <w:spacing w:val="15"/>
      <w:sz w:val="28"/>
      <w:szCs w:val="22"/>
      <w:lang w:val="el-GR"/>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character" w:styleId="ListLabel2">
    <w:name w:val="ListLabel 2"/>
    <w:qFormat/>
    <w:rPr>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cs=""/>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cs=""/>
      <w:color w:val="5A5A5A"/>
      <w:spacing w:val="15"/>
      <w:sz w:val="28"/>
      <w:szCs w:val="22"/>
    </w:rPr>
  </w:style>
  <w:style w:type="paragraph" w:styleId="Quotations">
    <w:name w:val="Quotations"/>
    <w:basedOn w:val="Normal"/>
    <w:qFormat/>
    <w:pPr/>
    <w:rPr/>
  </w:style>
  <w:style w:type="paragraph" w:styleId="BodyTextIndent">
    <w:name w:val="Body Text Indent"/>
    <w:basedOn w:val="TextBody"/>
    <w:qFormat/>
    <w:pPr/>
    <w:rPr/>
  </w:style>
  <w:style w:type="paragraph" w:styleId="HangingIndent">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LibreOffice/6.0.3.2$Linux_X86_64 LibreOffice_project/00m0$Build-2</Application>
  <Pages>5</Pages>
  <Words>963</Words>
  <Characters>5895</Characters>
  <CharactersWithSpaces>6794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2018-12-02T20:00:30Z</dcterms:modified>
  <cp:revision>6</cp:revision>
  <dc:subject/>
  <dc:title/>
</cp:coreProperties>
</file>