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Συμπληρώνεται ένα έγγραφο για κάθε εμπλεκόμενο μέρος</w:t>
      </w:r>
    </w:p>
    <w:p>
      <w:pPr>
        <w:pStyle w:val="Description"/>
        <w:rPr/>
      </w:pPr>
      <w:bookmarkStart w:id="0" w:name="_GoBack"/>
      <w:bookmarkEnd w:id="0"/>
      <w:r>
        <w:rPr/>
        <w:t>Ελάχιστα εμπλεκόμενα μέρη: 1) οι χρήστες</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1"/>
          <w:szCs w:val="21"/>
        </w:rPr>
        <w:t xml:space="preserve">Σκοπός του πληροφοριακού συστήματος “benzinadika”, εφεξής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w:t>
      </w:r>
      <w:r>
        <w:rPr>
          <w:sz w:val="21"/>
          <w:szCs w:val="21"/>
        </w:rPr>
        <w:t>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lang w:val="en-US"/>
        </w:rPr>
      </w:pPr>
      <w:r>
        <w:rPr/>
        <w:t xml:space="preserve">Γενική περιγραφή. Περίληψη και αναφορές με χρήση διαγράμματος </w:t>
      </w:r>
      <w:r>
        <w:rPr>
          <w:lang w:val="en-US"/>
        </w:rPr>
        <w:t>UML</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t>Περιγραφή του επιχειρησιακού μοντέλου: γιατί θα λειτουργήσει και θα γίνει διαδεδομένη η εφαρμογή μας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sz w:val="22"/>
          <w:szCs w:val="22"/>
          <w:shd w:fill="FFFF00" w:val="clear"/>
        </w:rPr>
      </w:pPr>
      <w:r>
        <w:rPr>
          <w:sz w:val="22"/>
          <w:szCs w:val="22"/>
        </w:rPr>
        <w:t xml:space="preserve">Οποιοσδήποτε μέσω ενός φυλλομετρητή και με σύνδεση στο διαδίκτυο μπορεί να εισέλθει στην ιστοσελίδα και να αποκτήσει δικαιώματα αναγνώστη πληκτρολογώντας στην μπάρα διευθύνσεων </w:t>
      </w:r>
      <w:hyperlink r:id="rId2">
        <w:r>
          <w:rPr>
            <w:rStyle w:val="InternetLink"/>
            <w:sz w:val="22"/>
            <w:szCs w:val="22"/>
          </w:rPr>
          <w:t>www.benzinmaps.gr</w:t>
        </w:r>
      </w:hyperlink>
      <w:r>
        <w:rPr>
          <w:sz w:val="22"/>
          <w:szCs w:val="22"/>
        </w:rPr>
        <w:t xml:space="preserve"> </w:t>
      </w:r>
      <w:r>
        <w:rPr>
          <w:sz w:val="22"/>
          <w:szCs w:val="22"/>
          <w:shd w:fill="FFFF00" w:val="clear"/>
        </w:rPr>
        <w:t>(subject to change)</w:t>
      </w:r>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 xml:space="preserve">Οι αναγνώστες μπορούν πληκτρολογώντας ένα όνομα χρήστη και ένα συνθηματικό να εγγράφονται στην βάση δεδομένων του project. </w:t>
      </w:r>
      <w:bookmarkStart w:id="1" w:name="__DdeLink__301_448467017"/>
      <w:bookmarkEnd w:id="1"/>
      <w:r>
        <w:rPr>
          <w:sz w:val="22"/>
          <w:szCs w:val="22"/>
        </w:rPr>
        <w:t>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Οι αναγνώστες που έχουν εγγραφεί, μπορούν να συνδέονται με το δικό τους όνομα χρήστη και συνθηματικό, αποκτώντας δικαιώματα εγγεγραμμένου χρήστη.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shd w:fill="FFFFFF" w:val="clear"/>
        </w:rPr>
      </w:pPr>
      <w:r>
        <w:rPr>
          <w:sz w:val="22"/>
          <w:szCs w:val="22"/>
        </w:rPr>
        <w:t xml:space="preserve">Οι αναγνώστες μπορούν να αναζητήσουν πρατήρια καυσίμων τα οποία θα πληρούν τις προϋποθέσεις που αυτοί ορίζουν για την μέγιστη απόσταση πρατηρίου και την μέγιστη τιμή στο καύσιμο που θα επιλέξουν, τα οποία θα εμφανίζονται σε λίστα με αύξουσα σειρά τιμής </w:t>
      </w:r>
      <w:r>
        <w:rPr>
          <w:sz w:val="22"/>
          <w:szCs w:val="22"/>
          <w:shd w:fill="FFFF00" w:val="clear"/>
        </w:rPr>
        <w:t>(subject to change ή θα πάει στους περιορισμούς)</w:t>
      </w:r>
      <w:r>
        <w:rPr>
          <w:sz w:val="22"/>
          <w:szCs w:val="22"/>
          <w:shd w:fill="FFFFFF" w:val="clear"/>
        </w:rPr>
        <w:t xml:space="preserve"> και ταυτόχρονα θα εμφανίζονται σε διαδραστικό χάρτη με δυνατότητα επιλογής πλοήγησης.</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στη βάση δεδομένων, πληκτρολογώντας το όνομα του πρατηρίου και δίδοντας την τοποθεσία του είτε αυτόματα μέσω του συστήματος πλοήγησης της συσκευής (για την περίπτωση που βρίσκεται εκεί),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με έλεγχο εγκυρότητας του πεδίου της τιμής στην πλευρά του χρήστη αλλά και του server.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4.1.2.5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συνδεθεί ως αναγνώστης πληκτρολογώντας στην μπάρα διευθύνσεων </w:t>
      </w:r>
      <w:hyperlink r:id="rId3">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 Η διαδικασία θα γίνεται υποχρεωτικά μέσω πρωτοκόλλου https.</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για να καθορίσει ρόλους της επιλογής του, για παράδειγμα “ιδιοκτήτης πρατηρίου”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r>
    </w:p>
    <w:p>
      <w:pPr>
        <w:pStyle w:val="HangingIndent"/>
        <w:rPr/>
      </w:pPr>
      <w:r>
        <w:rPr/>
        <w:tab/>
      </w:r>
    </w:p>
    <w:p>
      <w:pPr>
        <w:pStyle w:val="Heading2"/>
        <w:rPr/>
      </w:pPr>
      <w:r>
        <w:rPr/>
        <w:t>4.2</w:t>
        <w:tab/>
        <w:t>Περιορισμοί</w:t>
      </w:r>
    </w:p>
    <w:p>
      <w:pPr>
        <w:pStyle w:val="Description"/>
        <w:rPr>
          <w:shd w:fill="FFFF00" w:val="clear"/>
        </w:rPr>
      </w:pPr>
      <w:r>
        <w:rPr/>
        <w:t xml:space="preserve">Αναφορά σε περιορισμούς εφόσον υπάρχουν </w:t>
      </w:r>
      <w:r>
        <w:rPr>
          <w:shd w:fill="FFFF00" w:val="clear"/>
        </w:rPr>
        <w:t>[conflicts ίδιων usernames/ύπαρξη ιντερνετ/υποστήριξη javascript/περιορισμοί αποτελεσμάτων?/πλήθος νέων εισαγωγών ανά ημέρα/περιορισμός απόστασης πρατηρίου στο search/ύπαρξη gps?/ μη δυνατή εισαγωγή πρατηρίου ήδη υπάρχοντος (duplicate), ο admin δεν μπορεί να αλλάζει δεδομένα που εισάγουν οι χρήστες, παρά μόνο την διαγραφή τους]</w:t>
      </w:r>
    </w:p>
    <w:p>
      <w:pPr>
        <w:pStyle w:val="Normal"/>
        <w:rPr/>
      </w:pPr>
      <w:r>
        <w:rPr/>
      </w:r>
    </w:p>
    <w:p>
      <w:pPr>
        <w:pStyle w:val="Heading2"/>
        <w:rPr/>
      </w:pPr>
      <w:r>
        <w:rPr/>
        <w:t>4.3</w:t>
        <w:tab/>
        <w:t>Δείκτες ποιότητας</w:t>
      </w:r>
    </w:p>
    <w:p>
      <w:pPr>
        <w:pStyle w:val="Description"/>
        <w:rPr/>
      </w:pPr>
      <w:r>
        <w:rPr/>
        <w:t xml:space="preserve">Αναφορά σε δείκτες ποιότητας </w:t>
      </w:r>
    </w:p>
    <w:p>
      <w:pPr>
        <w:pStyle w:val="Description"/>
        <w:rPr/>
      </w:pPr>
      <w:r>
        <w:rPr/>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2" w:name="__DdeLink__85_8015267451"/>
      <w:r>
        <w:rPr>
          <w:sz w:val="22"/>
          <w:szCs w:val="22"/>
        </w:rPr>
        <w:t>O εγγεγραμμένος χρήστης</w:t>
      </w:r>
      <w:bookmarkEnd w:id="2"/>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Description"/>
        <w:rPr/>
      </w:pPr>
      <w:r>
        <w:rPr/>
        <w:t>Αναφορά σε περιορισμούς εντός της εμβέλειας του εκάστοτε εμπλεκόμενου μέρους</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Project: η πληθοποριστική διαδικτυακή εφαρμογή παρατηρητηρίου τιμών καυσίμων.</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00000A"/>
        <w:left w:val="nil"/>
        <w:bottom w:val="nil"/>
        <w:right w:val="nil"/>
      </w:pBdr>
      <w:rPr>
        <w:sz w:val="18"/>
        <w:szCs w:val="18"/>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5</w:t>
    </w:r>
    <w:r>
      <w:fldChar w:fldCharType="end"/>
    </w:r>
    <w:r>
      <w:rPr>
        <w:sz w:val="18"/>
        <w:szCs w:val="18"/>
      </w:rPr>
      <w:t xml:space="preserve"> /  </w:t>
    </w:r>
    <w:r>
      <w:rPr>
        <w:sz w:val="18"/>
        <w:szCs w:val="18"/>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sz w:val="24"/>
      <w:szCs w:val="24"/>
      <w:lang w:val="el-GR" w:eastAsia="en-US" w:bidi="ar-SA"/>
    </w:rPr>
  </w:style>
  <w:style w:type="paragraph" w:styleId="Heading1">
    <w:name w:val="Heading 1"/>
    <w:uiPriority w:val="9"/>
    <w:qFormat/>
    <w:link w:val="Heading1Char"/>
    <w:rsid w:val="004276a5"/>
    <w:basedOn w:val="Normal"/>
    <w:next w:val="Normal"/>
    <w:pPr>
      <w:keepNext/>
      <w:keepLines/>
      <w:spacing w:before="600" w:after="0"/>
      <w:outlineLvl w:val="0"/>
    </w:pPr>
    <w:rPr>
      <w:rFonts w:ascii="Calibri Light" w:hAnsi="Calibri Light" w:cs=""/>
      <w:sz w:val="32"/>
      <w:szCs w:val="32"/>
    </w:rPr>
  </w:style>
  <w:style w:type="paragraph" w:styleId="Heading2">
    <w:name w:val="Heading 2"/>
    <w:uiPriority w:val="9"/>
    <w:qFormat/>
    <w:unhideWhenUsed/>
    <w:link w:val="Heading2Char"/>
    <w:rsid w:val="00be4961"/>
    <w:basedOn w:val="Normal"/>
    <w:next w:val="Normal"/>
    <w:pPr>
      <w:keepNext/>
      <w:keepLines/>
      <w:spacing w:before="240" w:after="0"/>
      <w:ind w:left="567" w:right="0" w:hanging="567"/>
      <w:outlineLvl w:val="1"/>
    </w:pPr>
    <w:rPr>
      <w:rFonts w:ascii="Calibri Light" w:hAnsi="Calibri Light" w:cs=""/>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4276a5"/>
    <w:basedOn w:val="DefaultParagraphFont"/>
    <w:rPr>
      <w:rFonts w:ascii="Calibri Light" w:hAnsi="Calibri Light" w:cs=""/>
      <w:sz w:val="32"/>
      <w:szCs w:val="32"/>
      <w:lang w:val="el-GR"/>
    </w:rPr>
  </w:style>
  <w:style w:type="character" w:styleId="Heading2Char" w:customStyle="1">
    <w:name w:val="Heading 2 Char"/>
    <w:uiPriority w:val="9"/>
    <w:link w:val="Heading2"/>
    <w:rsid w:val="00be4961"/>
    <w:basedOn w:val="DefaultParagraphFont"/>
    <w:rPr>
      <w:rFonts w:ascii="Calibri Light" w:hAnsi="Calibri Light" w:cs=""/>
      <w:sz w:val="26"/>
      <w:szCs w:val="26"/>
      <w:lang w:val="el-GR"/>
    </w:rPr>
  </w:style>
  <w:style w:type="character" w:styleId="TitleChar" w:customStyle="1">
    <w:name w:val="Title Char"/>
    <w:uiPriority w:val="10"/>
    <w:link w:val="Title"/>
    <w:rsid w:val="00772ca3"/>
    <w:basedOn w:val="DefaultParagraphFont"/>
    <w:rPr>
      <w:rFonts w:ascii="Calibri Light" w:hAnsi="Calibri Light" w:cs=""/>
      <w:spacing w:val="-10"/>
      <w:sz w:val="56"/>
      <w:szCs w:val="56"/>
      <w:lang w:val="el-GR"/>
    </w:rPr>
  </w:style>
  <w:style w:type="character" w:styleId="HeaderChar" w:customStyle="1">
    <w:name w:val="Header Char"/>
    <w:uiPriority w:val="99"/>
    <w:link w:val="Header"/>
    <w:rsid w:val="00651715"/>
    <w:basedOn w:val="DefaultParagraphFont"/>
    <w:rPr>
      <w:lang w:val="el-GR"/>
    </w:rPr>
  </w:style>
  <w:style w:type="character" w:styleId="FooterChar" w:customStyle="1">
    <w:name w:val="Footer Char"/>
    <w:uiPriority w:val="99"/>
    <w:link w:val="Footer"/>
    <w:rsid w:val="00651715"/>
    <w:basedOn w:val="DefaultParagraphFont"/>
    <w:rPr>
      <w:lang w:val="el-GR"/>
    </w:rPr>
  </w:style>
  <w:style w:type="character" w:styleId="SubtitleChar" w:customStyle="1">
    <w:name w:val="Subtitle Char"/>
    <w:uiPriority w:val="11"/>
    <w:link w:val="Subtitle"/>
    <w:rsid w:val="00a642ae"/>
    <w:basedOn w:val="DefaultParagraphFont"/>
    <w:rPr>
      <w:rFonts w:cs=""/>
      <w:color w:val="5A5A5A"/>
      <w:spacing w:val="15"/>
      <w:sz w:val="28"/>
      <w:szCs w:val="22"/>
      <w:lang w:val="el-G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scription" w:customStyle="1">
    <w:name w:val="Description"/>
    <w:qFormat/>
    <w:rsid w:val="00772ca3"/>
    <w:basedOn w:val="Normal"/>
    <w:pPr/>
    <w:rPr>
      <w:i/>
      <w:color w:val="8496B0"/>
      <w:sz w:val="20"/>
    </w:rPr>
  </w:style>
  <w:style w:type="paragraph" w:styleId="Title">
    <w:name w:val="Title"/>
    <w:uiPriority w:val="10"/>
    <w:qFormat/>
    <w:link w:val="TitleChar"/>
    <w:rsid w:val="00772ca3"/>
    <w:basedOn w:val="Normal"/>
    <w:next w:val="Normal"/>
    <w:pPr>
      <w:spacing w:before="0" w:after="0"/>
      <w:contextualSpacing/>
    </w:pPr>
    <w:rPr>
      <w:rFonts w:ascii="Calibri Light" w:hAnsi="Calibri Light" w:cs=""/>
      <w:spacing w:val="-10"/>
      <w:sz w:val="56"/>
      <w:szCs w:val="56"/>
    </w:rPr>
  </w:style>
  <w:style w:type="paragraph" w:styleId="Header">
    <w:name w:val="Header"/>
    <w:uiPriority w:val="99"/>
    <w:unhideWhenUsed/>
    <w:link w:val="HeaderChar"/>
    <w:rsid w:val="00651715"/>
    <w:basedOn w:val="Normal"/>
    <w:pPr>
      <w:tabs>
        <w:tab w:val="center" w:pos="4680" w:leader="none"/>
        <w:tab w:val="right" w:pos="9360" w:leader="none"/>
      </w:tabs>
      <w:spacing w:before="0" w:after="0"/>
    </w:pPr>
    <w:rPr/>
  </w:style>
  <w:style w:type="paragraph" w:styleId="Footer">
    <w:name w:val="Footer"/>
    <w:uiPriority w:val="99"/>
    <w:unhideWhenUsed/>
    <w:link w:val="FooterChar"/>
    <w:rsid w:val="00651715"/>
    <w:basedOn w:val="Normal"/>
    <w:pPr>
      <w:tabs>
        <w:tab w:val="center" w:pos="4680" w:leader="none"/>
        <w:tab w:val="right" w:pos="9360" w:leader="none"/>
      </w:tabs>
      <w:spacing w:before="0" w:after="0"/>
    </w:pPr>
    <w:rPr/>
  </w:style>
  <w:style w:type="paragraph" w:styleId="Subtitle">
    <w:name w:val="Subtitle"/>
    <w:uiPriority w:val="11"/>
    <w:qFormat/>
    <w:link w:val="SubtitleChar"/>
    <w:rsid w:val="00a642ae"/>
    <w:basedOn w:val="Normal"/>
    <w:next w:val="Normal"/>
    <w:pPr>
      <w:spacing w:before="120" w:after="160"/>
    </w:pPr>
    <w:rPr>
      <w:rFonts w:cs=""/>
      <w:color w:val="5A5A5A"/>
      <w:spacing w:val="15"/>
      <w:sz w:val="28"/>
      <w:szCs w:val="22"/>
    </w:rPr>
  </w:style>
  <w:style w:type="paragraph" w:styleId="Quotations">
    <w:name w:val="Quotations"/>
    <w:basedOn w:val="Normal"/>
    <w:pPr/>
    <w:rPr/>
  </w:style>
  <w:style w:type="paragraph" w:styleId="FirstLineIndent">
    <w:name w:val="First Line Indent"/>
    <w:basedOn w:val="TextBody"/>
    <w:pPr/>
    <w:rPr/>
  </w:style>
  <w:style w:type="paragraph" w:styleId="HangingIndent">
    <w:name w:val="Hanging Indent"/>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enzinmaps.gr/" TargetMode="External"/><Relationship Id="rId3" Type="http://schemas.openxmlformats.org/officeDocument/2006/relationships/hyperlink" Target="http://www.benzinmap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language>en-US</dc:language>
  <cp:lastModifiedBy>Vassilios Vescoukis</cp:lastModifiedBy>
  <dcterms:modified xsi:type="dcterms:W3CDTF">2018-11-11T16:46:00Z</dcterms:modified>
  <cp:revision>3</cp:revision>
</cp:coreProperties>
</file>