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gjdgxs" w:id="0"/>
    <w:bookmarkEnd w:id="0"/>
    <w:p w:rsidR="00000000" w:rsidDel="00000000" w:rsidP="00000000" w:rsidRDefault="00000000" w:rsidRPr="00000000" w14:paraId="00000001">
      <w:pPr>
        <w:pStyle w:val="Heading1"/>
        <w:rPr>
          <w:b w:val="1"/>
          <w:color w:val="000000"/>
        </w:rPr>
      </w:pPr>
      <w:r w:rsidDel="00000000" w:rsidR="00000000" w:rsidRPr="00000000">
        <w:rPr>
          <w:rtl w:val="0"/>
        </w:rPr>
        <w:t xml:space="preserve">Актуальность</w:t>
      </w:r>
      <w:r w:rsidDel="00000000" w:rsidR="00000000" w:rsidRPr="00000000">
        <w:rPr>
          <w:rtl w:val="0"/>
        </w:rPr>
      </w:r>
    </w:p>
    <w:p w:rsidR="00000000" w:rsidDel="00000000" w:rsidP="00000000" w:rsidRDefault="00000000" w:rsidRPr="00000000" w14:paraId="00000002">
      <w:pPr>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t xml:space="preserve">Введение в эксплуатацию высокоскоростных магистралей (ВСМ) на территории России – важный шаг в развитии современной транспортной инфраструктуры. Первая планируемая ветка Санкт-Петербург – Москва создаст условия для значительного сокращения времени перемещения между двумя крупнейшими городами страны. По предварительным оценкам, время в пути сократится до 2,5 – 3 часов, что обеспечит удобство для более чем 10 миллионов пассажиров в год, которые и станут нашей целевой аудиторией. Но данный проект может масштабироваться на другие железнодорожные маршруты, кратно увеличивая целевую аудиторию.</w:t>
      </w: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vertAlign w:val="baseline"/>
          <w:rtl w:val="0"/>
        </w:rPr>
        <w:t xml:space="preserve">Улучшение транспортной связанности способствует развитию туризма и укреплению связей между регионами. Вдобавок к этому, высокоскоростные магистрали помогут снизить нагрузку на авиационные и автомобильные перевозки, что положительно скажется на экологии и дорожной безопасности.</w:t>
      </w:r>
    </w:p>
    <w:p w:rsidR="00000000" w:rsidDel="00000000" w:rsidP="00000000" w:rsidRDefault="00000000" w:rsidRPr="00000000" w14:paraId="00000004">
      <w:pPr>
        <w:rPr>
          <w:vertAlign w:val="baseline"/>
        </w:rPr>
      </w:pPr>
      <w:r w:rsidDel="00000000" w:rsidR="00000000" w:rsidRPr="00000000">
        <w:rPr>
          <w:vertAlign w:val="baseline"/>
          <w:rtl w:val="0"/>
        </w:rPr>
        <w:t xml:space="preserve">Ключевой фактор успеха ВСМ — это не только физическая инфраструктура, но и удобство и безопасность пассажиров на протяжении всего пути. Современные пассажиры требуют высокого уровня сервиса, который включает:</w:t>
      </w:r>
    </w:p>
    <w:p w:rsidR="00000000" w:rsidDel="00000000" w:rsidP="00000000" w:rsidRDefault="00000000" w:rsidRPr="00000000" w14:paraId="00000005">
      <w:pPr>
        <w:numPr>
          <w:ilvl w:val="0"/>
          <w:numId w:val="6"/>
        </w:numPr>
        <w:ind w:left="720" w:hanging="360"/>
      </w:pPr>
      <w:r w:rsidDel="00000000" w:rsidR="00000000" w:rsidRPr="00000000">
        <w:rPr>
          <w:vertAlign w:val="baseline"/>
          <w:rtl w:val="0"/>
        </w:rPr>
        <w:t xml:space="preserve">Простоту посадки: Система турникетов с поддержкой QR-код</w:t>
      </w:r>
      <w:r w:rsidDel="00000000" w:rsidR="00000000" w:rsidRPr="00000000">
        <w:rPr>
          <w:rtl w:val="0"/>
        </w:rPr>
        <w:t xml:space="preserve">ов и биометрии</w:t>
      </w:r>
      <w:r w:rsidDel="00000000" w:rsidR="00000000" w:rsidRPr="00000000">
        <w:rPr>
          <w:vertAlign w:val="baseline"/>
          <w:rtl w:val="0"/>
        </w:rPr>
        <w:t xml:space="preserve"> упрощает работу сотрудников и минимизирует задержки, позволяя пассажирам быстро пройти на свои места</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6">
      <w:pPr>
        <w:numPr>
          <w:ilvl w:val="0"/>
          <w:numId w:val="6"/>
        </w:numPr>
        <w:ind w:left="720" w:hanging="360"/>
      </w:pPr>
      <w:r w:rsidDel="00000000" w:rsidR="00000000" w:rsidRPr="00000000">
        <w:rPr>
          <w:vertAlign w:val="baseline"/>
          <w:rtl w:val="0"/>
        </w:rPr>
        <w:t xml:space="preserve">Интуитивные системы оплаты: Оплата с использованием биометрии упрощает процесс покупок и делает его более безопасным, исключая необходимость носить с собой наличные деньги или банковские карты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numPr>
          <w:ilvl w:val="0"/>
          <w:numId w:val="6"/>
        </w:numPr>
        <w:ind w:left="720" w:hanging="360"/>
      </w:pPr>
      <w:r w:rsidDel="00000000" w:rsidR="00000000" w:rsidRPr="00000000">
        <w:rPr>
          <w:vertAlign w:val="baseline"/>
          <w:rtl w:val="0"/>
        </w:rPr>
        <w:t xml:space="preserve">Информированность: Веб-сайт предоставляет пассажирам актуальную информацию о рейсах, расписании и услугах, делая поездку комфортнее</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numPr>
          <w:ilvl w:val="0"/>
          <w:numId w:val="6"/>
        </w:numPr>
        <w:ind w:left="720" w:hanging="360"/>
      </w:pPr>
      <w:r w:rsidDel="00000000" w:rsidR="00000000" w:rsidRPr="00000000">
        <w:rPr>
          <w:vertAlign w:val="baseline"/>
          <w:rtl w:val="0"/>
        </w:rPr>
        <w:t xml:space="preserve">Безопасность: Интеллектуальные системы видеонаблюдения анализируют поведение пассажиров в режиме реального времени, оперативно выявляя потенциальные угрозы и упрощая розыск для органов внутренних дел.</w:t>
      </w:r>
    </w:p>
    <w:p w:rsidR="00000000" w:rsidDel="00000000" w:rsidP="00000000" w:rsidRDefault="00000000" w:rsidRPr="00000000" w14:paraId="00000009">
      <w:pPr>
        <w:rPr>
          <w:vertAlign w:val="baseline"/>
        </w:rPr>
      </w:pPr>
      <w:r w:rsidDel="00000000" w:rsidR="00000000" w:rsidRPr="00000000">
        <w:rPr>
          <w:vertAlign w:val="baseline"/>
          <w:rtl w:val="0"/>
        </w:rPr>
        <w:t xml:space="preserve">Создание цифровой экосистемы для состава ВСМ станет основой для удовлетворения этих ожиданий, предоставляя пассажирам комфортный и инновационный опыт.</w:t>
      </w:r>
    </w:p>
    <w:p w:rsidR="00000000" w:rsidDel="00000000" w:rsidP="00000000" w:rsidRDefault="00000000" w:rsidRPr="00000000" w14:paraId="0000000A">
      <w:pPr>
        <w:rPr>
          <w:vertAlign w:val="baseline"/>
        </w:rPr>
      </w:pPr>
      <w:r w:rsidDel="00000000" w:rsidR="00000000" w:rsidRPr="00000000">
        <w:rPr>
          <w:vertAlign w:val="baseline"/>
          <w:rtl w:val="0"/>
        </w:rPr>
        <w:t xml:space="preserve">Разработка цифровой экосистемы также поддерживает стратегические цели государственной программы цифровизации транспорта, стимулируя внедрение передовых технологий в повседневную жизнь. Это позволит укрепить имидж России как лидера в области высокотехнологичных транспортных решений.</w:t>
      </w:r>
    </w:p>
    <w:p w:rsidR="00000000" w:rsidDel="00000000" w:rsidP="00000000" w:rsidRDefault="00000000" w:rsidRPr="00000000" w14:paraId="0000000B">
      <w:pPr>
        <w:rPr>
          <w:vertAlign w:val="baseline"/>
        </w:rPr>
      </w:pPr>
      <w:r w:rsidDel="00000000" w:rsidR="00000000" w:rsidRPr="00000000">
        <w:rPr>
          <w:vertAlign w:val="baseline"/>
          <w:rtl w:val="0"/>
        </w:rPr>
        <w:t xml:space="preserve">В Российской Федерации все железнодорожные перевозки контролируются единым оператором – ОАО </w:t>
      </w:r>
      <w:r w:rsidDel="00000000" w:rsidR="00000000" w:rsidRPr="00000000">
        <w:rPr>
          <w:highlight w:val="white"/>
          <w:rtl w:val="0"/>
        </w:rPr>
        <w:t xml:space="preserve">«</w:t>
      </w:r>
      <w:r w:rsidDel="00000000" w:rsidR="00000000" w:rsidRPr="00000000">
        <w:rPr>
          <w:vertAlign w:val="baseline"/>
          <w:rtl w:val="0"/>
        </w:rPr>
        <w:t xml:space="preserve">Российские Железные Дороги</w:t>
      </w:r>
      <w:r w:rsidDel="00000000" w:rsidR="00000000" w:rsidRPr="00000000">
        <w:rPr>
          <w:highlight w:val="white"/>
          <w:rtl w:val="0"/>
        </w:rPr>
        <w:t xml:space="preserve">»</w:t>
      </w:r>
      <w:r w:rsidDel="00000000" w:rsidR="00000000" w:rsidRPr="00000000">
        <w:rPr>
          <w:vertAlign w:val="baseline"/>
          <w:rtl w:val="0"/>
        </w:rPr>
        <w:t xml:space="preserve">. В связи с этим потенциальный заказчик для данного проекта у нас 1. Важно отметить, что РЖД – одна из крупнейших, если не крупнейшая, железнодорожная компания в мире. Конечно, данный проект способен к выходу на международный рынок, но сейчас у всей нашей страны стоит единая задача – технологический суверенитет и всем нам стоит в первую очередь сконцентрироваться на ней.</w:t>
      </w:r>
    </w:p>
    <w:bookmarkStart w:colFirst="0" w:colLast="0" w:name="30j0zll" w:id="1"/>
    <w:bookmarkEnd w:id="1"/>
    <w:p w:rsidR="00000000" w:rsidDel="00000000" w:rsidP="00000000" w:rsidRDefault="00000000" w:rsidRPr="00000000" w14:paraId="0000000C">
      <w:pPr>
        <w:pStyle w:val="Heading1"/>
        <w:rPr/>
      </w:pPr>
      <w:r w:rsidDel="00000000" w:rsidR="00000000" w:rsidRPr="00000000">
        <w:rPr>
          <w:rtl w:val="0"/>
        </w:rPr>
        <w:t xml:space="preserve">Анализ аналогов на рынке</w:t>
      </w:r>
    </w:p>
    <w:bookmarkStart w:colFirst="0" w:colLast="0" w:name="1fob9te" w:id="2"/>
    <w:bookmarkEnd w:id="2"/>
    <w:p w:rsidR="00000000" w:rsidDel="00000000" w:rsidP="00000000" w:rsidRDefault="00000000" w:rsidRPr="00000000" w14:paraId="0000000D">
      <w:pPr>
        <w:pStyle w:val="Heading2"/>
        <w:rPr>
          <w:rFonts w:ascii="Arial" w:cs="Arial" w:eastAsia="Arial" w:hAnsi="Arial"/>
          <w:b w:val="1"/>
          <w:color w:val="000000"/>
        </w:rPr>
      </w:pPr>
      <w:r w:rsidDel="00000000" w:rsidR="00000000" w:rsidRPr="00000000">
        <w:rPr>
          <w:rtl w:val="0"/>
        </w:rPr>
        <w:t xml:space="preserve">Биометрический турникет AEOS (Nedap, Нидерланды)</w:t>
      </w: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vertAlign w:val="baseline"/>
          <w:rtl w:val="0"/>
        </w:rPr>
        <w:t xml:space="preserve">Это система контроля доступа, которая использует комбинацию биометрии отпечатков пальцев и сканирования QR-кода для авторизации лиц. Она предназначена для различн</w:t>
      </w:r>
      <w:r w:rsidDel="00000000" w:rsidR="00000000" w:rsidRPr="00000000">
        <w:rPr>
          <w:rtl w:val="0"/>
        </w:rPr>
        <w:t xml:space="preserve">ой инфраструктуры</w:t>
      </w:r>
      <w:r w:rsidDel="00000000" w:rsidR="00000000" w:rsidRPr="00000000">
        <w:rPr>
          <w:vertAlign w:val="baseline"/>
          <w:rtl w:val="0"/>
        </w:rPr>
        <w:t xml:space="preserve">, включая  образова</w:t>
      </w:r>
      <w:r w:rsidDel="00000000" w:rsidR="00000000" w:rsidRPr="00000000">
        <w:rPr>
          <w:rtl w:val="0"/>
        </w:rPr>
        <w:t xml:space="preserve">тельные</w:t>
      </w:r>
      <w:r w:rsidDel="00000000" w:rsidR="00000000" w:rsidRPr="00000000">
        <w:rPr>
          <w:vertAlign w:val="baseline"/>
          <w:rtl w:val="0"/>
        </w:rPr>
        <w:t xml:space="preserve"> и коммерческие помещения.</w:t>
      </w:r>
    </w:p>
    <w:p w:rsidR="00000000" w:rsidDel="00000000" w:rsidP="00000000" w:rsidRDefault="00000000" w:rsidRPr="00000000" w14:paraId="0000000F">
      <w:pPr>
        <w:numPr>
          <w:ilvl w:val="0"/>
          <w:numId w:val="7"/>
        </w:numPr>
        <w:ind w:left="720" w:hanging="360"/>
      </w:pPr>
      <w:r w:rsidDel="00000000" w:rsidR="00000000" w:rsidRPr="00000000">
        <w:rPr>
          <w:vertAlign w:val="baseline"/>
          <w:rtl w:val="0"/>
        </w:rPr>
        <w:t xml:space="preserve">Плюсы: Повышенная безопасность, настраиваемый функционал, гибкая инфраструктура</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numPr>
          <w:ilvl w:val="0"/>
          <w:numId w:val="7"/>
        </w:numPr>
        <w:ind w:left="720" w:hanging="360"/>
      </w:pPr>
      <w:r w:rsidDel="00000000" w:rsidR="00000000" w:rsidRPr="00000000">
        <w:rPr>
          <w:vertAlign w:val="baseline"/>
          <w:rtl w:val="0"/>
        </w:rPr>
        <w:t xml:space="preserve">Минусы: Отсутствие расчёта на интеграцию с общественным транспортом, специализация на предприятиях и офисах;</w:t>
      </w:r>
    </w:p>
    <w:p w:rsidR="00000000" w:rsidDel="00000000" w:rsidP="00000000" w:rsidRDefault="00000000" w:rsidRPr="00000000" w14:paraId="00000011">
      <w:pPr>
        <w:numPr>
          <w:ilvl w:val="0"/>
          <w:numId w:val="7"/>
        </w:numPr>
        <w:ind w:left="720" w:hanging="360"/>
      </w:pPr>
      <w:r w:rsidDel="00000000" w:rsidR="00000000" w:rsidRPr="00000000">
        <w:rPr>
          <w:vertAlign w:val="baseline"/>
          <w:rtl w:val="0"/>
        </w:rPr>
        <w:t xml:space="preserve">Преимущество нашего проекта: Гибкость и глубокая интеграция с другими компонентами экосистемы (вендинг, видеонаблюдение). Интеграция с системой РЖД и билетными сервисами.</w:t>
      </w:r>
    </w:p>
    <w:bookmarkStart w:colFirst="0" w:colLast="0" w:name="3znysh7" w:id="3"/>
    <w:bookmarkEnd w:id="3"/>
    <w:p w:rsidR="00000000" w:rsidDel="00000000" w:rsidP="00000000" w:rsidRDefault="00000000" w:rsidRPr="00000000" w14:paraId="00000012">
      <w:pPr>
        <w:pStyle w:val="Heading2"/>
        <w:rPr/>
      </w:pPr>
      <w:r w:rsidDel="00000000" w:rsidR="00000000" w:rsidRPr="00000000">
        <w:rPr>
          <w:rtl w:val="0"/>
        </w:rPr>
        <w:t xml:space="preserve">Система видеоаналитики «Cфера» (Московское метро, Россия)</w:t>
      </w:r>
    </w:p>
    <w:p w:rsidR="00000000" w:rsidDel="00000000" w:rsidP="00000000" w:rsidRDefault="00000000" w:rsidRPr="00000000" w14:paraId="00000013">
      <w:pPr>
        <w:rPr>
          <w:vertAlign w:val="baseline"/>
        </w:rPr>
      </w:pPr>
      <w:r w:rsidDel="00000000" w:rsidR="00000000" w:rsidRPr="00000000">
        <w:rPr>
          <w:vertAlign w:val="baseline"/>
          <w:rtl w:val="0"/>
        </w:rPr>
        <w:t xml:space="preserve">В </w:t>
      </w:r>
      <w:r w:rsidDel="00000000" w:rsidR="00000000" w:rsidRPr="00000000">
        <w:rPr>
          <w:rtl w:val="0"/>
        </w:rPr>
        <w:t xml:space="preserve">Московском метро </w:t>
      </w:r>
      <w:r w:rsidDel="00000000" w:rsidR="00000000" w:rsidRPr="00000000">
        <w:rPr>
          <w:vertAlign w:val="baseline"/>
          <w:rtl w:val="0"/>
        </w:rPr>
        <w:t xml:space="preserve">работает система видеоаналитики «Cфера». Она помогает правоохранительным органам выявлять людей, которые находятся в розыске. С её помощью также удаётся найти пропавших пожилых людей и детей.</w:t>
      </w:r>
    </w:p>
    <w:p w:rsidR="00000000" w:rsidDel="00000000" w:rsidP="00000000" w:rsidRDefault="00000000" w:rsidRPr="00000000" w14:paraId="00000014">
      <w:pPr>
        <w:numPr>
          <w:ilvl w:val="0"/>
          <w:numId w:val="8"/>
        </w:numPr>
        <w:ind w:left="720" w:hanging="360"/>
      </w:pPr>
      <w:r w:rsidDel="00000000" w:rsidR="00000000" w:rsidRPr="00000000">
        <w:rPr>
          <w:vertAlign w:val="baseline"/>
          <w:rtl w:val="0"/>
        </w:rPr>
        <w:t xml:space="preserve">Плюсы: Высокая точность детекции, снижение нагрузки на операторов, улучшение общей безопасности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numPr>
          <w:ilvl w:val="0"/>
          <w:numId w:val="8"/>
        </w:numPr>
        <w:ind w:left="720" w:hanging="360"/>
      </w:pPr>
      <w:r w:rsidDel="00000000" w:rsidR="00000000" w:rsidRPr="00000000">
        <w:rPr>
          <w:vertAlign w:val="baseline"/>
          <w:rtl w:val="0"/>
        </w:rPr>
        <w:t xml:space="preserve">Минусы: Направленность только на розыск, но не распознавание девиантного поведения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numPr>
          <w:ilvl w:val="0"/>
          <w:numId w:val="8"/>
        </w:numPr>
        <w:ind w:left="720" w:hanging="360"/>
      </w:pPr>
      <w:r w:rsidDel="00000000" w:rsidR="00000000" w:rsidRPr="00000000">
        <w:rPr>
          <w:vertAlign w:val="baseline"/>
          <w:rtl w:val="0"/>
        </w:rPr>
        <w:t xml:space="preserve">Преимущество нашего проекта: Способность распознавания девиантного поведения лиц, не находящихся в розыске, интеграция с железнодорожным составом и транспортной безопасностью.</w:t>
      </w:r>
    </w:p>
    <w:bookmarkStart w:colFirst="0" w:colLast="0" w:name="2et92p0" w:id="4"/>
    <w:bookmarkEnd w:id="4"/>
    <w:p w:rsidR="00000000" w:rsidDel="00000000" w:rsidP="00000000" w:rsidRDefault="00000000" w:rsidRPr="00000000" w14:paraId="00000017">
      <w:pPr>
        <w:pStyle w:val="Heading2"/>
        <w:rPr/>
      </w:pPr>
      <w:r w:rsidDel="00000000" w:rsidR="00000000" w:rsidRPr="00000000">
        <w:rPr>
          <w:rtl w:val="0"/>
        </w:rPr>
        <w:t xml:space="preserve">Вендинговые автоматы Mi Express (Xiaomi, Китай)</w:t>
      </w:r>
    </w:p>
    <w:p w:rsidR="00000000" w:rsidDel="00000000" w:rsidP="00000000" w:rsidRDefault="00000000" w:rsidRPr="00000000" w14:paraId="00000018">
      <w:pPr>
        <w:rPr>
          <w:vertAlign w:val="baseline"/>
        </w:rPr>
      </w:pPr>
      <w:r w:rsidDel="00000000" w:rsidR="00000000" w:rsidRPr="00000000">
        <w:rPr>
          <w:vertAlign w:val="baseline"/>
          <w:rtl w:val="0"/>
        </w:rPr>
        <w:t xml:space="preserve">Компания Xiaomi разработала серию умных вендинговых автоматов, работающих автономно и позволяющих купить телефон в режиме самообслуживания. Они способны проводить анализ покупок для представления наиболее популярных товаров.</w:t>
      </w:r>
    </w:p>
    <w:p w:rsidR="00000000" w:rsidDel="00000000" w:rsidP="00000000" w:rsidRDefault="00000000" w:rsidRPr="00000000" w14:paraId="00000019">
      <w:pPr>
        <w:numPr>
          <w:ilvl w:val="0"/>
          <w:numId w:val="9"/>
        </w:numPr>
        <w:ind w:left="720" w:hanging="360"/>
      </w:pPr>
      <w:r w:rsidDel="00000000" w:rsidR="00000000" w:rsidRPr="00000000">
        <w:rPr>
          <w:vertAlign w:val="baseline"/>
          <w:rtl w:val="0"/>
        </w:rPr>
        <w:t xml:space="preserve">Плюсы: Быстрое обслуживание, возможность предложений на основе анализа данных покупателя, широкий функционал.</w:t>
      </w:r>
    </w:p>
    <w:p w:rsidR="00000000" w:rsidDel="00000000" w:rsidP="00000000" w:rsidRDefault="00000000" w:rsidRPr="00000000" w14:paraId="0000001A">
      <w:pPr>
        <w:numPr>
          <w:ilvl w:val="0"/>
          <w:numId w:val="9"/>
        </w:numPr>
        <w:ind w:left="720" w:hanging="360"/>
      </w:pPr>
      <w:r w:rsidDel="00000000" w:rsidR="00000000" w:rsidRPr="00000000">
        <w:rPr>
          <w:vertAlign w:val="baseline"/>
          <w:rtl w:val="0"/>
        </w:rPr>
        <w:t xml:space="preserve">Минусы: Обладают только традиционными способами оплаты, единственное отличие от обычных аналогов – сбор информации.</w:t>
      </w:r>
    </w:p>
    <w:p w:rsidR="00000000" w:rsidDel="00000000" w:rsidP="00000000" w:rsidRDefault="00000000" w:rsidRPr="00000000" w14:paraId="0000001B">
      <w:pPr>
        <w:numPr>
          <w:ilvl w:val="0"/>
          <w:numId w:val="9"/>
        </w:numPr>
        <w:ind w:left="720" w:hanging="360"/>
      </w:pPr>
      <w:r w:rsidDel="00000000" w:rsidR="00000000" w:rsidRPr="00000000">
        <w:rPr>
          <w:vertAlign w:val="baseline"/>
          <w:rtl w:val="0"/>
        </w:rPr>
        <w:t xml:space="preserve">Преимущество нашего проекта: Локализация под российские условия, новый способ оплаты в виде биометрии, более актуальный товар.</w:t>
      </w:r>
    </w:p>
    <w:bookmarkStart w:colFirst="0" w:colLast="0" w:name="tyjcwt" w:id="5"/>
    <w:bookmarkEnd w:id="5"/>
    <w:p w:rsidR="00000000" w:rsidDel="00000000" w:rsidP="00000000" w:rsidRDefault="00000000" w:rsidRPr="00000000" w14:paraId="0000001C">
      <w:pPr>
        <w:pStyle w:val="Heading2"/>
        <w:rPr/>
      </w:pPr>
      <w:r w:rsidDel="00000000" w:rsidR="00000000" w:rsidRPr="00000000">
        <w:rPr>
          <w:rtl w:val="0"/>
        </w:rPr>
        <w:t xml:space="preserve">Оплата улыбкой (Сбер, Россия)</w:t>
      </w:r>
    </w:p>
    <w:p w:rsidR="00000000" w:rsidDel="00000000" w:rsidP="00000000" w:rsidRDefault="00000000" w:rsidRPr="00000000" w14:paraId="0000001D">
      <w:pPr>
        <w:rPr>
          <w:vertAlign w:val="baseline"/>
        </w:rPr>
      </w:pPr>
      <w:r w:rsidDel="00000000" w:rsidR="00000000" w:rsidRPr="00000000">
        <w:rPr>
          <w:vertAlign w:val="baseline"/>
          <w:rtl w:val="0"/>
        </w:rPr>
        <w:t xml:space="preserve">Недавно Сбер разработал систему оплаты при помощи улыбки. Она позволяет не использовать карты и наличные деньги и оплачивать покупки при помощи биометрии везде, где используются терминалы компании.</w:t>
      </w:r>
    </w:p>
    <w:p w:rsidR="00000000" w:rsidDel="00000000" w:rsidP="00000000" w:rsidRDefault="00000000" w:rsidRPr="00000000" w14:paraId="0000001E">
      <w:pPr>
        <w:numPr>
          <w:ilvl w:val="0"/>
          <w:numId w:val="10"/>
        </w:numPr>
        <w:ind w:left="720" w:hanging="360"/>
      </w:pPr>
      <w:r w:rsidDel="00000000" w:rsidR="00000000" w:rsidRPr="00000000">
        <w:rPr>
          <w:vertAlign w:val="baseline"/>
          <w:rtl w:val="0"/>
        </w:rPr>
        <w:t xml:space="preserve">Плюсы: Простота, повсеместность, удобство, охватывает большую часть граждан РФ.</w:t>
      </w:r>
    </w:p>
    <w:p w:rsidR="00000000" w:rsidDel="00000000" w:rsidP="00000000" w:rsidRDefault="00000000" w:rsidRPr="00000000" w14:paraId="0000001F">
      <w:pPr>
        <w:numPr>
          <w:ilvl w:val="0"/>
          <w:numId w:val="10"/>
        </w:numPr>
        <w:ind w:left="720" w:hanging="360"/>
      </w:pPr>
      <w:r w:rsidDel="00000000" w:rsidR="00000000" w:rsidRPr="00000000">
        <w:rPr>
          <w:vertAlign w:val="baseline"/>
          <w:rtl w:val="0"/>
        </w:rPr>
        <w:t xml:space="preserve">Минусы: Система предоставляется без особого контроля, в</w:t>
      </w:r>
      <w:r w:rsidDel="00000000" w:rsidR="00000000" w:rsidRPr="00000000">
        <w:rPr>
          <w:rtl w:val="0"/>
        </w:rPr>
        <w:t xml:space="preserve"> </w:t>
      </w:r>
      <w:r w:rsidDel="00000000" w:rsidR="00000000" w:rsidRPr="00000000">
        <w:rPr>
          <w:vertAlign w:val="baseline"/>
          <w:rtl w:val="0"/>
        </w:rPr>
        <w:t xml:space="preserve">следстви</w:t>
      </w:r>
      <w:r w:rsidDel="00000000" w:rsidR="00000000" w:rsidRPr="00000000">
        <w:rPr>
          <w:rtl w:val="0"/>
        </w:rPr>
        <w:t xml:space="preserve">е</w:t>
      </w:r>
      <w:r w:rsidDel="00000000" w:rsidR="00000000" w:rsidRPr="00000000">
        <w:rPr>
          <w:vertAlign w:val="baseline"/>
          <w:rtl w:val="0"/>
        </w:rPr>
        <w:t xml:space="preserve"> чего, место размещения терминала, освещение, его наличие бесконтрольно и пользователь не </w:t>
      </w:r>
      <w:r w:rsidDel="00000000" w:rsidR="00000000" w:rsidRPr="00000000">
        <w:rPr>
          <w:rtl w:val="0"/>
        </w:rPr>
        <w:t xml:space="preserve">может знать заранее</w:t>
      </w:r>
      <w:r w:rsidDel="00000000" w:rsidR="00000000" w:rsidRPr="00000000">
        <w:rPr>
          <w:vertAlign w:val="baseline"/>
          <w:rtl w:val="0"/>
        </w:rPr>
        <w:t xml:space="preserve">, сможет ли он воспользоваться функцией.</w:t>
      </w:r>
    </w:p>
    <w:p w:rsidR="00000000" w:rsidDel="00000000" w:rsidP="00000000" w:rsidRDefault="00000000" w:rsidRPr="00000000" w14:paraId="00000020">
      <w:pPr>
        <w:numPr>
          <w:ilvl w:val="0"/>
          <w:numId w:val="10"/>
        </w:numPr>
        <w:ind w:left="720" w:hanging="360"/>
      </w:pPr>
      <w:r w:rsidDel="00000000" w:rsidR="00000000" w:rsidRPr="00000000">
        <w:rPr>
          <w:vertAlign w:val="baseline"/>
          <w:rtl w:val="0"/>
        </w:rPr>
        <w:t xml:space="preserve">Преимущество нашего проекта: Сохраняется удобство и доступность, размещение терминалов контролируется и они находятся под присмотром сотрудников, способных помочь.</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Сравнительная таблица</w:t>
      </w:r>
      <w:r w:rsidDel="00000000" w:rsidR="00000000" w:rsidRPr="00000000">
        <w:rPr>
          <w:rtl w:val="0"/>
        </w:rPr>
      </w:r>
    </w:p>
    <w:tbl>
      <w:tblPr>
        <w:tblStyle w:val="Table1"/>
        <w:tblW w:w="9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2265"/>
        <w:gridCol w:w="2175"/>
        <w:gridCol w:w="2265"/>
        <w:gridCol w:w="3015"/>
        <w:tblGridChange w:id="0">
          <w:tblGrid>
            <w:gridCol w:w="2265"/>
            <w:gridCol w:w="2175"/>
            <w:gridCol w:w="2265"/>
            <w:gridCol w:w="3015"/>
          </w:tblGrid>
        </w:tblGridChange>
      </w:tblGrid>
      <w:tr>
        <w:trPr>
          <w:cantSplit w:val="0"/>
          <w:tblHeader w:val="1"/>
        </w:trPr>
        <w:tc>
          <w:tcPr>
            <w:tcMar>
              <w:left w:w="0.0" w:type="dxa"/>
              <w:right w:w="0.0" w:type="dxa"/>
            </w:tcM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Mar>
              <w:left w:w="0.0" w:type="dxa"/>
              <w:right w:w="0.0" w:type="dxa"/>
            </w:tcM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Работа с биометрией</w:t>
            </w:r>
          </w:p>
        </w:tc>
        <w:tc>
          <w:tcPr>
            <w:tcMar>
              <w:left w:w="0.0" w:type="dxa"/>
              <w:right w:w="0.0" w:type="dxa"/>
            </w:tcM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Интеллектуальное наблюдение</w:t>
            </w:r>
          </w:p>
        </w:tc>
        <w:tc>
          <w:tcPr>
            <w:tcMar>
              <w:left w:w="0.0" w:type="dxa"/>
              <w:right w:w="0.0" w:type="dxa"/>
            </w:tcM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Помощь в продажах</w:t>
            </w:r>
          </w:p>
        </w:tc>
      </w:tr>
      <w:tr>
        <w:trPr>
          <w:cantSplit w:val="0"/>
          <w:tblHeader w:val="0"/>
        </w:trPr>
        <w:tc>
          <w:tcPr>
            <w:tcMar>
              <w:left w:w="0.0" w:type="dxa"/>
              <w:right w:w="0.0" w:type="dxa"/>
            </w:tcMa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Турникет AEOS</w:t>
            </w:r>
          </w:p>
        </w:tc>
        <w:tc>
          <w:tcPr>
            <w:tcMar>
              <w:left w:w="0.0" w:type="dxa"/>
              <w:right w:w="0.0" w:type="dxa"/>
            </w:tcM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Да</w:t>
            </w:r>
          </w:p>
        </w:tc>
        <w:tc>
          <w:tcPr>
            <w:tcMar>
              <w:left w:w="0.0" w:type="dxa"/>
              <w:right w:w="0.0" w:type="dxa"/>
            </w:tcMa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Нет</w:t>
            </w:r>
          </w:p>
        </w:tc>
        <w:tc>
          <w:tcPr>
            <w:tcMar>
              <w:left w:w="0.0" w:type="dxa"/>
              <w:right w:w="0.0" w:type="dxa"/>
            </w:tcMa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Нет</w:t>
            </w:r>
          </w:p>
        </w:tc>
      </w:tr>
      <w:tr>
        <w:trPr>
          <w:cantSplit w:val="0"/>
          <w:tblHeader w:val="0"/>
        </w:trPr>
        <w:tc>
          <w:tcPr>
            <w:tcMar>
              <w:left w:w="0.0" w:type="dxa"/>
              <w:right w:w="0.0" w:type="dxa"/>
            </w:tcM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Система «Сфера»</w:t>
            </w:r>
          </w:p>
        </w:tc>
        <w:tc>
          <w:tcPr>
            <w:tcMar>
              <w:left w:w="0.0" w:type="dxa"/>
              <w:right w:w="0.0" w:type="dxa"/>
            </w:tcMa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Да</w:t>
            </w:r>
          </w:p>
        </w:tc>
        <w:tc>
          <w:tcPr>
            <w:tcMar>
              <w:left w:w="0.0" w:type="dxa"/>
              <w:right w:w="0.0" w:type="dxa"/>
            </w:tcM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Частично</w:t>
            </w:r>
          </w:p>
        </w:tc>
        <w:tc>
          <w:tcPr>
            <w:tcMar>
              <w:left w:w="0.0" w:type="dxa"/>
              <w:right w:w="0.0" w:type="dxa"/>
            </w:tcM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Нет</w:t>
            </w:r>
          </w:p>
        </w:tc>
      </w:tr>
      <w:tr>
        <w:trPr>
          <w:cantSplit w:val="0"/>
          <w:tblHeader w:val="0"/>
        </w:trPr>
        <w:tc>
          <w:tcPr>
            <w:tcMar>
              <w:left w:w="0.0" w:type="dxa"/>
              <w:right w:w="0.0" w:type="dxa"/>
            </w:tcM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Автоматы Mi Express</w:t>
            </w:r>
          </w:p>
        </w:tc>
        <w:tc>
          <w:tcPr>
            <w:tcMar>
              <w:left w:w="0.0" w:type="dxa"/>
              <w:right w:w="0.0" w:type="dxa"/>
            </w:tcM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Нет</w:t>
            </w:r>
          </w:p>
        </w:tc>
        <w:tc>
          <w:tcPr>
            <w:tcMar>
              <w:left w:w="0.0" w:type="dxa"/>
              <w:right w:w="0.0" w:type="dxa"/>
            </w:tcMa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Нет</w:t>
            </w:r>
          </w:p>
        </w:tc>
        <w:tc>
          <w:tcPr>
            <w:tcMar>
              <w:left w:w="0.0" w:type="dxa"/>
              <w:right w:w="0.0" w:type="dxa"/>
            </w:tcMa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Да</w:t>
            </w:r>
          </w:p>
        </w:tc>
      </w:tr>
      <w:tr>
        <w:trPr>
          <w:cantSplit w:val="0"/>
          <w:tblHeader w:val="0"/>
        </w:trPr>
        <w:tc>
          <w:tcPr>
            <w:tcMar>
              <w:left w:w="0.0" w:type="dxa"/>
              <w:right w:w="0.0" w:type="dxa"/>
            </w:tcMa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Оплата улыбкой</w:t>
            </w:r>
          </w:p>
        </w:tc>
        <w:tc>
          <w:tcPr>
            <w:tcMar>
              <w:left w:w="0.0" w:type="dxa"/>
              <w:right w:w="0.0" w:type="dxa"/>
            </w:tcMa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Да</w:t>
            </w:r>
          </w:p>
        </w:tc>
        <w:tc>
          <w:tcPr>
            <w:tcMar>
              <w:left w:w="0.0" w:type="dxa"/>
              <w:right w:w="0.0" w:type="dxa"/>
            </w:tcMa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Нет</w:t>
            </w:r>
          </w:p>
        </w:tc>
        <w:tc>
          <w:tcPr>
            <w:tcMar>
              <w:left w:w="0.0" w:type="dxa"/>
              <w:right w:w="0.0" w:type="dxa"/>
            </w:tcMa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Да</w:t>
            </w:r>
          </w:p>
        </w:tc>
      </w:tr>
      <w:tr>
        <w:trPr>
          <w:cantSplit w:val="0"/>
          <w:tblHeader w:val="0"/>
        </w:trPr>
        <w:tc>
          <w:tcPr>
            <w:tcMar>
              <w:left w:w="0.0" w:type="dxa"/>
              <w:right w:w="0.0" w:type="dxa"/>
            </w:tcMa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Наш проект</w:t>
            </w:r>
            <w:r w:rsidDel="00000000" w:rsidR="00000000" w:rsidRPr="00000000">
              <w:rPr>
                <w:rtl w:val="0"/>
              </w:rPr>
            </w:r>
          </w:p>
        </w:tc>
        <w:tc>
          <w:tcPr>
            <w:tcMar>
              <w:left w:w="0.0" w:type="dxa"/>
              <w:right w:w="0.0" w:type="dxa"/>
            </w:tcMa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Да</w:t>
            </w:r>
            <w:r w:rsidDel="00000000" w:rsidR="00000000" w:rsidRPr="00000000">
              <w:rPr>
                <w:rtl w:val="0"/>
              </w:rPr>
            </w:r>
          </w:p>
        </w:tc>
        <w:tc>
          <w:tcPr>
            <w:tcMar>
              <w:left w:w="0.0" w:type="dxa"/>
              <w:right w:w="0.0" w:type="dxa"/>
            </w:tcMa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Да</w:t>
            </w:r>
            <w:r w:rsidDel="00000000" w:rsidR="00000000" w:rsidRPr="00000000">
              <w:rPr>
                <w:rtl w:val="0"/>
              </w:rPr>
            </w:r>
          </w:p>
        </w:tc>
        <w:tc>
          <w:tcPr>
            <w:tcMar>
              <w:left w:w="0.0" w:type="dxa"/>
              <w:right w:w="0.0" w:type="dxa"/>
            </w:tcMa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Да</w:t>
            </w:r>
            <w:r w:rsidDel="00000000" w:rsidR="00000000" w:rsidRPr="00000000">
              <w:rPr>
                <w:rtl w:val="0"/>
              </w:rPr>
            </w:r>
          </w:p>
        </w:tc>
      </w:tr>
    </w:tbl>
    <w:bookmarkStart w:colFirst="0" w:colLast="0" w:name="3dy6vkm" w:id="6"/>
    <w:bookmarkEnd w:id="6"/>
    <w:p w:rsidR="00000000" w:rsidDel="00000000" w:rsidP="00000000" w:rsidRDefault="00000000" w:rsidRPr="00000000" w14:paraId="0000003A">
      <w:pPr>
        <w:pStyle w:val="Heading2"/>
        <w:rPr/>
      </w:pPr>
      <w:r w:rsidDel="00000000" w:rsidR="00000000" w:rsidRPr="00000000">
        <w:rPr>
          <w:rtl w:val="0"/>
        </w:rPr>
        <w:t xml:space="preserve">Итог анализа</w:t>
      </w:r>
    </w:p>
    <w:p w:rsidR="00000000" w:rsidDel="00000000" w:rsidP="00000000" w:rsidRDefault="00000000" w:rsidRPr="00000000" w14:paraId="0000003B">
      <w:pPr>
        <w:rPr>
          <w:vertAlign w:val="baseline"/>
        </w:rPr>
      </w:pPr>
      <w:r w:rsidDel="00000000" w:rsidR="00000000" w:rsidRPr="00000000">
        <w:rPr>
          <w:vertAlign w:val="baseline"/>
          <w:rtl w:val="0"/>
        </w:rPr>
        <w:t xml:space="preserve">Наш проект представляет из себя комбинированную систему, по сути не имеющую аналогов. Разные компании из разных стран разработали аналоги отдельным элементам. Однако идея их объединения в единую цифровую экосистему и слияния с железнодорожным транспортом уникальна.</w:t>
      </w:r>
    </w:p>
    <w:bookmarkStart w:colFirst="0" w:colLast="0" w:name="1t3h5sf" w:id="7"/>
    <w:bookmarkEnd w:id="7"/>
    <w:p w:rsidR="00000000" w:rsidDel="00000000" w:rsidP="00000000" w:rsidRDefault="00000000" w:rsidRPr="00000000" w14:paraId="0000003C">
      <w:pPr>
        <w:pStyle w:val="Heading1"/>
        <w:rPr/>
      </w:pPr>
      <w:r w:rsidDel="00000000" w:rsidR="00000000" w:rsidRPr="00000000">
        <w:rPr>
          <w:rtl w:val="0"/>
        </w:rPr>
        <w:t xml:space="preserve">Описание функционала конечного продукта</w:t>
      </w:r>
    </w:p>
    <w:bookmarkStart w:colFirst="0" w:colLast="0" w:name="4d34og8" w:id="8"/>
    <w:bookmarkEnd w:id="8"/>
    <w:p w:rsidR="00000000" w:rsidDel="00000000" w:rsidP="00000000" w:rsidRDefault="00000000" w:rsidRPr="00000000" w14:paraId="0000003D">
      <w:pPr>
        <w:pStyle w:val="Heading2"/>
        <w:rPr/>
      </w:pPr>
      <w:r w:rsidDel="00000000" w:rsidR="00000000" w:rsidRPr="00000000">
        <w:rPr>
          <w:rtl w:val="0"/>
        </w:rPr>
        <w:t xml:space="preserve">1. Турникеты с функцией проверки билетов</w:t>
      </w:r>
    </w:p>
    <w:p w:rsidR="00000000" w:rsidDel="00000000" w:rsidP="00000000" w:rsidRDefault="00000000" w:rsidRPr="00000000" w14:paraId="0000003E">
      <w:pPr>
        <w:rPr>
          <w:vertAlign w:val="baseline"/>
        </w:rPr>
      </w:pPr>
      <w:r w:rsidDel="00000000" w:rsidR="00000000" w:rsidRPr="00000000">
        <w:rPr>
          <w:vertAlign w:val="baseline"/>
          <w:rtl w:val="0"/>
        </w:rPr>
        <w:t xml:space="preserve">Турникеты в каждом вагоне оснащены системами считывания QR-кодов и камерами. Это позволяет ускорить процесс посадки пассажиров и уменьшить нагрузку на персонал.</w:t>
      </w:r>
    </w:p>
    <w:p w:rsidR="00000000" w:rsidDel="00000000" w:rsidP="00000000" w:rsidRDefault="00000000" w:rsidRPr="00000000" w14:paraId="0000003F">
      <w:pPr>
        <w:rPr>
          <w:vertAlign w:val="baseline"/>
        </w:rPr>
      </w:pPr>
      <w:r w:rsidDel="00000000" w:rsidR="00000000" w:rsidRPr="00000000">
        <w:rPr>
          <w:vertAlign w:val="baseline"/>
          <w:rtl w:val="0"/>
        </w:rPr>
        <w:t xml:space="preserve">Использование биометрии обеспечит дополнительный уровень удобства и безопасности для пассажиров, а интеграция с мобильными приложениями позволит пассажирам заранее синхронизировать свои данные, что сделает процесс входа быстрее. Так же система позволяет исключить проезд «зайцем». Помимо этого, обработка биометрии на входе помогает системе интеллектуального наблюдения сразу же определить разыскиваемых лиц.</w:t>
      </w:r>
    </w:p>
    <w:bookmarkStart w:colFirst="0" w:colLast="0" w:name="2s8eyo1" w:id="9"/>
    <w:bookmarkEnd w:id="9"/>
    <w:p w:rsidR="00000000" w:rsidDel="00000000" w:rsidP="00000000" w:rsidRDefault="00000000" w:rsidRPr="00000000" w14:paraId="00000040">
      <w:pPr>
        <w:pStyle w:val="Heading2"/>
        <w:rPr/>
      </w:pPr>
      <w:r w:rsidDel="00000000" w:rsidR="00000000" w:rsidRPr="00000000">
        <w:rPr>
          <w:rtl w:val="0"/>
        </w:rPr>
        <w:t xml:space="preserve">2. Интеллектуальное видеонаблюдение</w:t>
      </w:r>
    </w:p>
    <w:p w:rsidR="00000000" w:rsidDel="00000000" w:rsidP="00000000" w:rsidRDefault="00000000" w:rsidRPr="00000000" w14:paraId="00000041">
      <w:pPr>
        <w:rPr>
          <w:vertAlign w:val="baseline"/>
        </w:rPr>
      </w:pPr>
      <w:r w:rsidDel="00000000" w:rsidR="00000000" w:rsidRPr="00000000">
        <w:rPr>
          <w:vertAlign w:val="baseline"/>
          <w:rtl w:val="0"/>
        </w:rPr>
        <w:t xml:space="preserve">Система видеонаблюдения будет оснащена искусственным интеллектом для анализа поведения пассажиров. Алгоритмы машинного обучения обрабатывают видеопоток в реальном времени, используя технологии компьютерного зрения для распознавания лиц и их девиантного поведения.</w:t>
      </w:r>
    </w:p>
    <w:p w:rsidR="00000000" w:rsidDel="00000000" w:rsidP="00000000" w:rsidRDefault="00000000" w:rsidRPr="00000000" w14:paraId="00000042">
      <w:pPr>
        <w:rPr>
          <w:vertAlign w:val="baseline"/>
        </w:rPr>
      </w:pPr>
      <w:r w:rsidDel="00000000" w:rsidR="00000000" w:rsidRPr="00000000">
        <w:rPr>
          <w:vertAlign w:val="baseline"/>
          <w:rtl w:val="0"/>
        </w:rPr>
        <w:t xml:space="preserve">Например, если система увидит, что люди начинают вступать в драку, она тут же уведомит об этом составную бригаду транспортной безопасности. В случае обнаружения лица, находящегося в розыске она точно так же отправит сигнал и сотрудники ТБ смогут получить информацию о лице и составить план действий.</w:t>
      </w:r>
    </w:p>
    <w:bookmarkStart w:colFirst="0" w:colLast="0" w:name="17dp8vu" w:id="10"/>
    <w:bookmarkEnd w:id="10"/>
    <w:p w:rsidR="00000000" w:rsidDel="00000000" w:rsidP="00000000" w:rsidRDefault="00000000" w:rsidRPr="00000000" w14:paraId="00000043">
      <w:pPr>
        <w:pStyle w:val="Heading2"/>
        <w:rPr/>
      </w:pPr>
      <w:r w:rsidDel="00000000" w:rsidR="00000000" w:rsidRPr="00000000">
        <w:rPr>
          <w:rtl w:val="0"/>
        </w:rPr>
        <w:t xml:space="preserve">3. Умные вендинговые автоматы</w:t>
      </w:r>
    </w:p>
    <w:p w:rsidR="00000000" w:rsidDel="00000000" w:rsidP="00000000" w:rsidRDefault="00000000" w:rsidRPr="00000000" w14:paraId="00000044">
      <w:pPr>
        <w:rPr>
          <w:vertAlign w:val="baseline"/>
        </w:rPr>
      </w:pPr>
      <w:r w:rsidDel="00000000" w:rsidR="00000000" w:rsidRPr="00000000">
        <w:rPr>
          <w:vertAlign w:val="baseline"/>
          <w:rtl w:val="0"/>
        </w:rPr>
        <w:t xml:space="preserve">Автоматы для продажи напитков, закусок, сувениров и других товаров оснащены как традиционными способами оплаты, так и системой по биометрии. Это позволяет совершать покупки быстрее и удобнее, а </w:t>
      </w:r>
      <w:r w:rsidDel="00000000" w:rsidR="00000000" w:rsidRPr="00000000">
        <w:rPr>
          <w:rtl w:val="0"/>
        </w:rPr>
        <w:t xml:space="preserve">также</w:t>
      </w:r>
      <w:r w:rsidDel="00000000" w:rsidR="00000000" w:rsidRPr="00000000">
        <w:rPr>
          <w:vertAlign w:val="baseline"/>
          <w:rtl w:val="0"/>
        </w:rPr>
        <w:t xml:space="preserve"> устранят необходимость носить с собой наличные деньги или банковские карты.</w:t>
      </w:r>
    </w:p>
    <w:p w:rsidR="00000000" w:rsidDel="00000000" w:rsidP="00000000" w:rsidRDefault="00000000" w:rsidRPr="00000000" w14:paraId="00000045">
      <w:pPr>
        <w:rPr>
          <w:vertAlign w:val="baseline"/>
        </w:rPr>
      </w:pPr>
      <w:r w:rsidDel="00000000" w:rsidR="00000000" w:rsidRPr="00000000">
        <w:rPr>
          <w:vertAlign w:val="baseline"/>
          <w:rtl w:val="0"/>
        </w:rPr>
        <w:t xml:space="preserve">Они также предложат рекомендации на основе предпочтений пассажиров и текущих акций. Например, автоматы могут предлагать горячий кофе утром и освежающие напитки днем, адаптируясь к времени суток. Это не только улучшит пользовательский опыт, но и повысит выручку за счет увеличения среднего чека.</w:t>
      </w:r>
    </w:p>
    <w:p w:rsidR="00000000" w:rsidDel="00000000" w:rsidP="00000000" w:rsidRDefault="00000000" w:rsidRPr="00000000" w14:paraId="00000046">
      <w:pPr>
        <w:pStyle w:val="Heading1"/>
        <w:jc w:val="center"/>
        <w:rPr/>
      </w:pPr>
      <w:bookmarkStart w:colFirst="0" w:colLast="0" w:name="_c4nn3ludxbw3" w:id="11"/>
      <w:bookmarkEnd w:id="11"/>
      <w:r w:rsidDel="00000000" w:rsidR="00000000" w:rsidRPr="00000000">
        <w:rPr>
          <w:rtl w:val="0"/>
        </w:rPr>
        <w:t xml:space="preserve">Описание технической составляющей проекта</w:t>
      </w:r>
    </w:p>
    <w:bookmarkStart w:colFirst="0" w:colLast="0" w:name="3rdcrjn" w:id="12"/>
    <w:bookmarkEnd w:id="12"/>
    <w:p w:rsidR="00000000" w:rsidDel="00000000" w:rsidP="00000000" w:rsidRDefault="00000000" w:rsidRPr="00000000" w14:paraId="00000047">
      <w:pPr>
        <w:pStyle w:val="Heading2"/>
        <w:rPr/>
      </w:pPr>
      <w:r w:rsidDel="00000000" w:rsidR="00000000" w:rsidRPr="00000000">
        <w:rPr>
          <w:rtl w:val="0"/>
        </w:rPr>
        <w:t xml:space="preserve">Архитектура</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54441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34000" cy="15444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vertAlign w:val="baseline"/>
          <w:rtl w:val="0"/>
        </w:rPr>
        <w:t xml:space="preserve">Система представляет из себя модульную конструкцию базирующуюся на нескольких сервисах:</w:t>
      </w:r>
    </w:p>
    <w:p w:rsidR="00000000" w:rsidDel="00000000" w:rsidP="00000000" w:rsidRDefault="00000000" w:rsidRPr="00000000" w14:paraId="0000004A">
      <w:pPr>
        <w:numPr>
          <w:ilvl w:val="0"/>
          <w:numId w:val="11"/>
        </w:numPr>
        <w:ind w:left="720" w:hanging="360"/>
      </w:pPr>
      <w:r w:rsidDel="00000000" w:rsidR="00000000" w:rsidRPr="00000000">
        <w:rPr>
          <w:vertAlign w:val="baseline"/>
          <w:rtl w:val="0"/>
        </w:rPr>
        <w:t xml:space="preserve">Base Server. Совмещает в себе эмуляцию сервисов самой ЖД компании, а также взаимодействие с аппаратными комплексом;</w:t>
      </w:r>
    </w:p>
    <w:p w:rsidR="00000000" w:rsidDel="00000000" w:rsidP="00000000" w:rsidRDefault="00000000" w:rsidRPr="00000000" w14:paraId="0000004B">
      <w:pPr>
        <w:numPr>
          <w:ilvl w:val="0"/>
          <w:numId w:val="11"/>
        </w:numPr>
        <w:ind w:left="720" w:hanging="360"/>
      </w:pPr>
      <w:r w:rsidDel="00000000" w:rsidR="00000000" w:rsidRPr="00000000">
        <w:rPr>
          <w:vertAlign w:val="baseline"/>
          <w:rtl w:val="0"/>
        </w:rPr>
        <w:t xml:space="preserve">Store Server. Предоставляет API для работы различных магазинов и ресторанов интегрированных в систему;</w:t>
      </w:r>
    </w:p>
    <w:p w:rsidR="00000000" w:rsidDel="00000000" w:rsidP="00000000" w:rsidRDefault="00000000" w:rsidRPr="00000000" w14:paraId="0000004C">
      <w:pPr>
        <w:numPr>
          <w:ilvl w:val="0"/>
          <w:numId w:val="11"/>
        </w:numPr>
        <w:ind w:left="720" w:hanging="360"/>
      </w:pPr>
      <w:r w:rsidDel="00000000" w:rsidR="00000000" w:rsidRPr="00000000">
        <w:rPr>
          <w:vertAlign w:val="baseline"/>
          <w:rtl w:val="0"/>
        </w:rPr>
        <w:t xml:space="preserve">Face Server. Отвечает за работу с биометрией</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numPr>
          <w:ilvl w:val="0"/>
          <w:numId w:val="11"/>
        </w:numPr>
        <w:ind w:left="720" w:hanging="360"/>
      </w:pPr>
      <w:r w:rsidDel="00000000" w:rsidR="00000000" w:rsidRPr="00000000">
        <w:rPr>
          <w:vertAlign w:val="baseline"/>
          <w:rtl w:val="0"/>
        </w:rPr>
        <w:t xml:space="preserve">Frontend Server. Предоставляет сайт для взаимодействия с пользователями.</w:t>
      </w:r>
    </w:p>
    <w:p w:rsidR="00000000" w:rsidDel="00000000" w:rsidP="00000000" w:rsidRDefault="00000000" w:rsidRPr="00000000" w14:paraId="0000004E">
      <w:pPr>
        <w:rPr>
          <w:vertAlign w:val="baseline"/>
        </w:rPr>
      </w:pPr>
      <w:r w:rsidDel="00000000" w:rsidR="00000000" w:rsidRPr="00000000">
        <w:rPr>
          <w:vertAlign w:val="baseline"/>
          <w:rtl w:val="0"/>
        </w:rPr>
        <w:t xml:space="preserve">Планируется добавление систем сбора данных о состоянии системы и логов</w:t>
      </w:r>
    </w:p>
    <w:bookmarkStart w:colFirst="0" w:colLast="0" w:name="26in1rg" w:id="13"/>
    <w:bookmarkEnd w:id="13"/>
    <w:p w:rsidR="00000000" w:rsidDel="00000000" w:rsidP="00000000" w:rsidRDefault="00000000" w:rsidRPr="00000000" w14:paraId="0000004F">
      <w:pPr>
        <w:pStyle w:val="Heading3"/>
        <w:rPr>
          <w:b w:val="1"/>
          <w:color w:val="000000"/>
          <w:sz w:val="30"/>
          <w:szCs w:val="30"/>
        </w:rPr>
      </w:pPr>
      <w:r w:rsidDel="00000000" w:rsidR="00000000" w:rsidRPr="00000000">
        <w:rPr>
          <w:sz w:val="30"/>
          <w:szCs w:val="30"/>
          <w:rtl w:val="0"/>
        </w:rPr>
        <w:t xml:space="preserve">Базы данных</w:t>
      </w:r>
      <w:r w:rsidDel="00000000" w:rsidR="00000000" w:rsidRPr="00000000">
        <w:rPr>
          <w:rtl w:val="0"/>
        </w:rPr>
      </w:r>
    </w:p>
    <w:p w:rsidR="00000000" w:rsidDel="00000000" w:rsidP="00000000" w:rsidRDefault="00000000" w:rsidRPr="00000000" w14:paraId="00000050">
      <w:pPr>
        <w:rPr>
          <w:vertAlign w:val="baseline"/>
        </w:rPr>
      </w:pPr>
      <w:r w:rsidDel="00000000" w:rsidR="00000000" w:rsidRPr="00000000">
        <w:rPr>
          <w:vertAlign w:val="baseline"/>
          <w:rtl w:val="0"/>
        </w:rPr>
        <w:t xml:space="preserve">Для основных задач была выбрана СУБД PostgresSQL, для хранения биометрии ChromaDB и для хранения сессий Redis</w:t>
      </w:r>
    </w:p>
    <w:bookmarkStart w:colFirst="0" w:colLast="0" w:name="lnxbz9" w:id="14"/>
    <w:bookmarkEnd w:id="14"/>
    <w:p w:rsidR="00000000" w:rsidDel="00000000" w:rsidP="00000000" w:rsidRDefault="00000000" w:rsidRPr="00000000" w14:paraId="00000051">
      <w:pPr>
        <w:pStyle w:val="Heading4"/>
        <w:rPr>
          <w:color w:val="000000"/>
          <w:u w:val="single"/>
        </w:rPr>
      </w:pPr>
      <w:r w:rsidDel="00000000" w:rsidR="00000000" w:rsidRPr="00000000">
        <w:rPr>
          <w:rtl w:val="0"/>
        </w:rPr>
        <w:t xml:space="preserve">ChromaDB</w:t>
      </w: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vertAlign w:val="baseline"/>
          <w:rtl w:val="0"/>
        </w:rPr>
        <w:t xml:space="preserve">Одна коллекция, один тип записей в формате: вектор + метаданные (user_id)</w:t>
      </w:r>
    </w:p>
    <w:bookmarkStart w:colFirst="0" w:colLast="0" w:name="35nkun2" w:id="15"/>
    <w:bookmarkEnd w:id="15"/>
    <w:p w:rsidR="00000000" w:rsidDel="00000000" w:rsidP="00000000" w:rsidRDefault="00000000" w:rsidRPr="00000000" w14:paraId="00000053">
      <w:pPr>
        <w:pStyle w:val="Heading4"/>
        <w:rPr/>
      </w:pPr>
      <w:r w:rsidDel="00000000" w:rsidR="00000000" w:rsidRPr="00000000">
        <w:rPr>
          <w:rtl w:val="0"/>
        </w:rPr>
        <w:t xml:space="preserve">Redis</w:t>
      </w:r>
    </w:p>
    <w:p w:rsidR="00000000" w:rsidDel="00000000" w:rsidP="00000000" w:rsidRDefault="00000000" w:rsidRPr="00000000" w14:paraId="00000054">
      <w:pPr>
        <w:rPr>
          <w:vertAlign w:val="baseline"/>
        </w:rPr>
      </w:pPr>
      <w:r w:rsidDel="00000000" w:rsidR="00000000" w:rsidRPr="00000000">
        <w:rPr>
          <w:vertAlign w:val="baseline"/>
          <w:rtl w:val="0"/>
        </w:rPr>
        <w:t xml:space="preserve">Две коллекции:</w:t>
      </w:r>
    </w:p>
    <w:p w:rsidR="00000000" w:rsidDel="00000000" w:rsidP="00000000" w:rsidRDefault="00000000" w:rsidRPr="00000000" w14:paraId="00000055">
      <w:pPr>
        <w:numPr>
          <w:ilvl w:val="0"/>
          <w:numId w:val="12"/>
        </w:numPr>
        <w:ind w:left="720" w:hanging="360"/>
      </w:pPr>
      <w:r w:rsidDel="00000000" w:rsidR="00000000" w:rsidRPr="00000000">
        <w:rPr>
          <w:vertAlign w:val="baseline"/>
          <w:rtl w:val="0"/>
        </w:rPr>
        <w:t xml:space="preserve">Сессии в формате: session_token: user_id, session_id</w:t>
      </w:r>
    </w:p>
    <w:p w:rsidR="00000000" w:rsidDel="00000000" w:rsidP="00000000" w:rsidRDefault="00000000" w:rsidRPr="00000000" w14:paraId="00000056">
      <w:pPr>
        <w:numPr>
          <w:ilvl w:val="0"/>
          <w:numId w:val="12"/>
        </w:numPr>
        <w:ind w:left="720" w:hanging="360"/>
      </w:pPr>
      <w:r w:rsidDel="00000000" w:rsidR="00000000" w:rsidRPr="00000000">
        <w:rPr>
          <w:vertAlign w:val="baseline"/>
          <w:rtl w:val="0"/>
        </w:rPr>
        <w:t xml:space="preserve">Запросы на авторизацию: user_id: request_id</w:t>
      </w:r>
    </w:p>
    <w:bookmarkStart w:colFirst="0" w:colLast="0" w:name="1ksv4uv" w:id="16"/>
    <w:bookmarkEnd w:id="16"/>
    <w:p w:rsidR="00000000" w:rsidDel="00000000" w:rsidP="00000000" w:rsidRDefault="00000000" w:rsidRPr="00000000" w14:paraId="00000057">
      <w:pPr>
        <w:pStyle w:val="Heading4"/>
        <w:rPr/>
      </w:pPr>
      <w:r w:rsidDel="00000000" w:rsidR="00000000" w:rsidRPr="00000000">
        <w:rPr>
          <w:rtl w:val="0"/>
        </w:rPr>
        <w:t xml:space="preserve">Базовый сервер</w:t>
      </w:r>
    </w:p>
    <w:p w:rsidR="00000000" w:rsidDel="00000000" w:rsidP="00000000" w:rsidRDefault="00000000" w:rsidRPr="00000000" w14:paraId="00000058">
      <w:pPr>
        <w:rPr/>
      </w:pPr>
      <w:hyperlink r:id="rId7">
        <w:r w:rsidDel="00000000" w:rsidR="00000000" w:rsidRPr="00000000">
          <w:rPr>
            <w:color w:val="1155cc"/>
            <w:u w:val="single"/>
            <w:rtl w:val="0"/>
          </w:rPr>
          <w:t xml:space="preserve">(все картинки в хорошем качестве https://github.com/NikshetSteh/TransportationEngineers/tree/master/Docs/RU)</w:t>
        </w:r>
      </w:hyperlink>
      <w:r w:rsidDel="00000000" w:rsidR="00000000" w:rsidRPr="00000000">
        <w:rPr>
          <w:rtl w:val="0"/>
        </w:rPr>
      </w:r>
    </w:p>
    <w:p w:rsidR="00000000" w:rsidDel="00000000" w:rsidP="00000000" w:rsidRDefault="00000000" w:rsidRPr="00000000" w14:paraId="00000059">
      <w:pPr>
        <w:pStyle w:val="Heading4"/>
        <w:rPr/>
      </w:pPr>
      <w:bookmarkStart w:colFirst="0" w:colLast="0" w:name="_zg5ns6ajad6c" w:id="17"/>
      <w:bookmarkEnd w:id="17"/>
      <w:r w:rsidDel="00000000" w:rsidR="00000000" w:rsidRPr="00000000">
        <w:rPr/>
        <w:drawing>
          <wp:anchor allowOverlap="1" behindDoc="0" distB="0" distT="0" distL="114300" distR="114300" hidden="0" layoutInCell="1" locked="0" relativeHeight="0" simplePos="0">
            <wp:simplePos x="0" y="0"/>
            <wp:positionH relativeFrom="page">
              <wp:posOffset>933450</wp:posOffset>
            </wp:positionH>
            <wp:positionV relativeFrom="page">
              <wp:posOffset>933450</wp:posOffset>
            </wp:positionV>
            <wp:extent cx="3183266" cy="8352064"/>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83266" cy="8352064"/>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4sinio" w:id="18"/>
    <w:bookmarkEnd w:id="18"/>
    <w:p w:rsidR="00000000" w:rsidDel="00000000" w:rsidP="00000000" w:rsidRDefault="00000000" w:rsidRPr="00000000" w14:paraId="0000005B">
      <w:pPr>
        <w:pStyle w:val="Heading4"/>
        <w:rPr/>
      </w:pPr>
      <w:r w:rsidDel="00000000" w:rsidR="00000000" w:rsidRPr="00000000">
        <w:rPr>
          <w:rtl w:val="0"/>
        </w:rPr>
        <w:t xml:space="preserve">Сервис магазинов</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5075464"/>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34000" cy="5075464"/>
                    </a:xfrm>
                    <a:prstGeom prst="rect"/>
                    <a:ln/>
                  </pic:spPr>
                </pic:pic>
              </a:graphicData>
            </a:graphic>
          </wp:inline>
        </w:drawing>
      </w:r>
      <w:r w:rsidDel="00000000" w:rsidR="00000000" w:rsidRPr="00000000">
        <w:rPr>
          <w:rtl w:val="0"/>
        </w:rPr>
      </w:r>
    </w:p>
    <w:bookmarkStart w:colFirst="0" w:colLast="0" w:name="2jxsxqh" w:id="19"/>
    <w:bookmarkEnd w:id="19"/>
    <w:p w:rsidR="00000000" w:rsidDel="00000000" w:rsidP="00000000" w:rsidRDefault="00000000" w:rsidRPr="00000000" w14:paraId="0000005D">
      <w:pPr>
        <w:pStyle w:val="Heading3"/>
        <w:rPr/>
      </w:pPr>
      <w:r w:rsidDel="00000000" w:rsidR="00000000" w:rsidRPr="00000000">
        <w:rPr>
          <w:rtl w:val="0"/>
        </w:rPr>
        <w:t xml:space="preserve">Компонент системы</w:t>
      </w:r>
    </w:p>
    <w:p w:rsidR="00000000" w:rsidDel="00000000" w:rsidP="00000000" w:rsidRDefault="00000000" w:rsidRPr="00000000" w14:paraId="0000005E">
      <w:pPr>
        <w:rPr>
          <w:vertAlign w:val="baseline"/>
        </w:rPr>
      </w:pPr>
      <w:r w:rsidDel="00000000" w:rsidR="00000000" w:rsidRPr="00000000">
        <w:rPr>
          <w:vertAlign w:val="baseline"/>
          <w:rtl w:val="0"/>
        </w:rPr>
        <w:t xml:space="preserve">При разработке базы для всех компонентов системы был использован асинхронный-функциональный подход. Графическим фреймворком послужил PySide. Так как PySide построен на основе синхронной архитектуры, для асинхронной обработки использовались дополнительные пакеты, такие как qasync, а </w:t>
      </w:r>
      <w:r w:rsidDel="00000000" w:rsidR="00000000" w:rsidRPr="00000000">
        <w:rPr>
          <w:rtl w:val="0"/>
        </w:rPr>
        <w:t xml:space="preserve">также</w:t>
      </w:r>
      <w:r w:rsidDel="00000000" w:rsidR="00000000" w:rsidRPr="00000000">
        <w:rPr>
          <w:vertAlign w:val="baseline"/>
          <w:rtl w:val="0"/>
        </w:rPr>
        <w:t xml:space="preserve"> встраивание кастомного event-loop в основную логику приложения:</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PySide6.QtWidgets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QApplication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qasync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QEventLoop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asyncio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main(app_loop):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pass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Запуск PySide приложение параллельно с асинхронным кастомным event-loop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application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QApplication(sys.argv)</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loop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QEventLoop(application)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asyncio.set_event_loop(loop)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loop.run_until_complete(main(loop))</w:t>
      </w:r>
      <w:r w:rsidDel="00000000" w:rsidR="00000000" w:rsidRPr="00000000">
        <w:rPr>
          <w:rtl w:val="0"/>
        </w:rPr>
      </w:r>
    </w:p>
    <w:bookmarkStart w:colFirst="0" w:colLast="0" w:name="z337ya" w:id="20"/>
    <w:bookmarkEnd w:id="20"/>
    <w:p w:rsidR="00000000" w:rsidDel="00000000" w:rsidP="00000000" w:rsidRDefault="00000000" w:rsidRPr="00000000" w14:paraId="00000060">
      <w:pPr>
        <w:pStyle w:val="Heading3"/>
        <w:rPr/>
      </w:pPr>
      <w:r w:rsidDel="00000000" w:rsidR="00000000" w:rsidRPr="00000000">
        <w:rPr>
          <w:rtl w:val="0"/>
        </w:rPr>
        <w:t xml:space="preserve">Особенности системы</w:t>
      </w:r>
    </w:p>
    <w:p w:rsidR="00000000" w:rsidDel="00000000" w:rsidP="00000000" w:rsidRDefault="00000000" w:rsidRPr="00000000" w14:paraId="00000061">
      <w:pPr>
        <w:rPr>
          <w:vertAlign w:val="baseline"/>
        </w:rPr>
      </w:pPr>
      <w:r w:rsidDel="00000000" w:rsidR="00000000" w:rsidRPr="00000000">
        <w:rPr>
          <w:vertAlign w:val="baseline"/>
          <w:rtl w:val="0"/>
        </w:rPr>
        <w:t xml:space="preserve">Система не обладает какими-то особыми алгоритмами и структурами данных, в основном только массивы и словари. Временная сложность у всех endpoints можно считать константой или линейной от количества пользователей в системе.</w:t>
      </w:r>
    </w:p>
    <w:bookmarkStart w:colFirst="0" w:colLast="0" w:name="3j2qqm3" w:id="21"/>
    <w:bookmarkEnd w:id="21"/>
    <w:p w:rsidR="00000000" w:rsidDel="00000000" w:rsidP="00000000" w:rsidRDefault="00000000" w:rsidRPr="00000000" w14:paraId="00000062">
      <w:pPr>
        <w:pStyle w:val="Heading2"/>
        <w:rPr/>
      </w:pPr>
      <w:r w:rsidDel="00000000" w:rsidR="00000000" w:rsidRPr="00000000">
        <w:rPr>
          <w:rtl w:val="0"/>
        </w:rPr>
        <w:t xml:space="preserve">Алгоритмы</w:t>
      </w:r>
    </w:p>
    <w:bookmarkStart w:colFirst="0" w:colLast="0" w:name="1y810tw" w:id="22"/>
    <w:bookmarkEnd w:id="22"/>
    <w:p w:rsidR="00000000" w:rsidDel="00000000" w:rsidP="00000000" w:rsidRDefault="00000000" w:rsidRPr="00000000" w14:paraId="00000063">
      <w:pPr>
        <w:pStyle w:val="Heading3"/>
        <w:rPr/>
      </w:pPr>
      <w:r w:rsidDel="00000000" w:rsidR="00000000" w:rsidRPr="00000000">
        <w:rPr>
          <w:rtl w:val="0"/>
        </w:rPr>
        <w:t xml:space="preserve">Авторизация и Аутентификация компонентов системы</w:t>
      </w:r>
    </w:p>
    <w:p w:rsidR="00000000" w:rsidDel="00000000" w:rsidP="00000000" w:rsidRDefault="00000000" w:rsidRPr="00000000" w14:paraId="00000064">
      <w:pPr>
        <w:rPr>
          <w:vertAlign w:val="baseline"/>
        </w:rPr>
      </w:pPr>
      <w:r w:rsidDel="00000000" w:rsidR="00000000" w:rsidRPr="00000000">
        <w:rPr>
          <w:vertAlign w:val="baseline"/>
          <w:rtl w:val="0"/>
        </w:rPr>
        <w:t xml:space="preserve">Первая аутентификация компонентов системы происходит на основе данных инженера с соответствующими правами</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2671336"/>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34000" cy="267133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vertAlign w:val="baseline"/>
          <w:rtl w:val="0"/>
        </w:rPr>
        <w:t xml:space="preserve">Повторная аутентификация происходит на основе RSA ключей:</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308483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34000" cy="30848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vertAlign w:val="baseline"/>
          <w:rtl w:val="0"/>
        </w:rPr>
        <w:t xml:space="preserve">Для авторизации соответственно используются токены доступа полученные при </w:t>
      </w:r>
      <w:r w:rsidDel="00000000" w:rsidR="00000000" w:rsidRPr="00000000">
        <w:rPr>
          <w:rtl w:val="0"/>
        </w:rPr>
        <w:t xml:space="preserve">аутентификации</w:t>
      </w:r>
      <w:r w:rsidDel="00000000" w:rsidR="00000000" w:rsidRPr="00000000">
        <w:rPr>
          <w:vertAlign w:val="baseline"/>
          <w:rtl w:val="0"/>
        </w:rPr>
        <w:t xml:space="preserve"> через заголовок Authorization: Bearer &lt;token&gt;</w:t>
      </w:r>
    </w:p>
    <w:bookmarkStart w:colFirst="0" w:colLast="0" w:name="4i7ojhp" w:id="23"/>
    <w:bookmarkEnd w:id="23"/>
    <w:p w:rsidR="00000000" w:rsidDel="00000000" w:rsidP="00000000" w:rsidRDefault="00000000" w:rsidRPr="00000000" w14:paraId="00000069">
      <w:pPr>
        <w:pStyle w:val="Heading3"/>
        <w:rPr/>
      </w:pPr>
      <w:r w:rsidDel="00000000" w:rsidR="00000000" w:rsidRPr="00000000">
        <w:rPr>
          <w:rtl w:val="0"/>
        </w:rPr>
        <w:t xml:space="preserve">Рекомендательный алгоритм</w:t>
      </w:r>
    </w:p>
    <w:p w:rsidR="00000000" w:rsidDel="00000000" w:rsidP="00000000" w:rsidRDefault="00000000" w:rsidRPr="00000000" w14:paraId="0000006A">
      <w:pPr>
        <w:rPr>
          <w:vertAlign w:val="baseline"/>
        </w:rPr>
      </w:pPr>
      <w:r w:rsidDel="00000000" w:rsidR="00000000" w:rsidRPr="00000000">
        <w:rPr>
          <w:vertAlign w:val="baseline"/>
          <w:rtl w:val="0"/>
        </w:rPr>
        <w:t xml:space="preserve">Для систем рекомендации временно используется упрощенный алгоритм. В момента запроса формируется несколько списков популярных товаров:</w:t>
      </w:r>
    </w:p>
    <w:p w:rsidR="00000000" w:rsidDel="00000000" w:rsidP="00000000" w:rsidRDefault="00000000" w:rsidRPr="00000000" w14:paraId="0000006B">
      <w:pPr>
        <w:numPr>
          <w:ilvl w:val="0"/>
          <w:numId w:val="13"/>
        </w:numPr>
        <w:ind w:left="720" w:hanging="360"/>
      </w:pPr>
      <w:r w:rsidDel="00000000" w:rsidR="00000000" w:rsidRPr="00000000">
        <w:rPr>
          <w:vertAlign w:val="baseline"/>
          <w:rtl w:val="0"/>
        </w:rPr>
        <w:t xml:space="preserve">Личные предпочтения пользователя (при авторизации)</w:t>
      </w:r>
    </w:p>
    <w:p w:rsidR="00000000" w:rsidDel="00000000" w:rsidP="00000000" w:rsidRDefault="00000000" w:rsidRPr="00000000" w14:paraId="0000006C">
      <w:pPr>
        <w:numPr>
          <w:ilvl w:val="0"/>
          <w:numId w:val="13"/>
        </w:numPr>
        <w:ind w:left="720" w:hanging="360"/>
      </w:pPr>
      <w:r w:rsidDel="00000000" w:rsidR="00000000" w:rsidRPr="00000000">
        <w:rPr>
          <w:vertAlign w:val="baseline"/>
          <w:rtl w:val="0"/>
        </w:rPr>
        <w:t xml:space="preserve">Товары популярные в магазине</w:t>
      </w:r>
    </w:p>
    <w:p w:rsidR="00000000" w:rsidDel="00000000" w:rsidP="00000000" w:rsidRDefault="00000000" w:rsidRPr="00000000" w14:paraId="0000006D">
      <w:pPr>
        <w:rPr>
          <w:vertAlign w:val="baseline"/>
        </w:rPr>
      </w:pPr>
      <w:r w:rsidDel="00000000" w:rsidR="00000000" w:rsidRPr="00000000">
        <w:rPr>
          <w:vertAlign w:val="baseline"/>
          <w:rtl w:val="0"/>
        </w:rPr>
        <w:t xml:space="preserve">А </w:t>
      </w:r>
      <w:r w:rsidDel="00000000" w:rsidR="00000000" w:rsidRPr="00000000">
        <w:rPr>
          <w:rtl w:val="0"/>
        </w:rPr>
        <w:t xml:space="preserve">также</w:t>
      </w:r>
      <w:r w:rsidDel="00000000" w:rsidR="00000000" w:rsidRPr="00000000">
        <w:rPr>
          <w:vertAlign w:val="baseline"/>
          <w:rtl w:val="0"/>
        </w:rPr>
        <w:t xml:space="preserve"> список последних покупок товаров. На их основе определяется рекомендованный список товаров</w:t>
      </w:r>
    </w:p>
    <w:bookmarkStart w:colFirst="0" w:colLast="0" w:name="2xcytpi" w:id="24"/>
    <w:bookmarkEnd w:id="24"/>
    <w:p w:rsidR="00000000" w:rsidDel="00000000" w:rsidP="00000000" w:rsidRDefault="00000000" w:rsidRPr="00000000" w14:paraId="0000006E">
      <w:pPr>
        <w:pStyle w:val="Heading3"/>
        <w:rPr/>
      </w:pPr>
      <w:r w:rsidDel="00000000" w:rsidR="00000000" w:rsidRPr="00000000">
        <w:rPr>
          <w:rtl w:val="0"/>
        </w:rPr>
        <w:t xml:space="preserve">Проверка доступа к админ-панели</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2369797"/>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34000" cy="2369797"/>
                    </a:xfrm>
                    <a:prstGeom prst="rect"/>
                    <a:ln/>
                  </pic:spPr>
                </pic:pic>
              </a:graphicData>
            </a:graphic>
          </wp:inline>
        </w:drawing>
      </w:r>
      <w:r w:rsidDel="00000000" w:rsidR="00000000" w:rsidRPr="00000000">
        <w:rPr>
          <w:rtl w:val="0"/>
        </w:rPr>
      </w:r>
    </w:p>
    <w:bookmarkStart w:colFirst="0" w:colLast="0" w:name="1ci93xb" w:id="25"/>
    <w:bookmarkEnd w:id="25"/>
    <w:p w:rsidR="00000000" w:rsidDel="00000000" w:rsidP="00000000" w:rsidRDefault="00000000" w:rsidRPr="00000000" w14:paraId="00000070">
      <w:pPr>
        <w:pStyle w:val="Heading3"/>
        <w:rPr/>
      </w:pPr>
      <w:r w:rsidDel="00000000" w:rsidR="00000000" w:rsidRPr="00000000">
        <w:rPr>
          <w:rtl w:val="0"/>
        </w:rPr>
        <w:t xml:space="preserve">Система интеллектуального видеонаблюдения</w:t>
      </w:r>
    </w:p>
    <w:p w:rsidR="00000000" w:rsidDel="00000000" w:rsidP="00000000" w:rsidRDefault="00000000" w:rsidRPr="00000000" w14:paraId="00000071">
      <w:pPr>
        <w:rPr>
          <w:vertAlign w:val="baseline"/>
        </w:rPr>
      </w:pPr>
      <w:r w:rsidDel="00000000" w:rsidR="00000000" w:rsidRPr="00000000">
        <w:rPr>
          <w:vertAlign w:val="baseline"/>
          <w:rtl w:val="0"/>
        </w:rPr>
        <w:t xml:space="preserve">На текущий момент алгоритм выглядит следующим образом:</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2755019"/>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34000" cy="275501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vertAlign w:val="baseline"/>
          <w:rtl w:val="0"/>
        </w:rPr>
        <w:t xml:space="preserve">Алгоритм работы модели:</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3102178" cy="5237783"/>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02178" cy="523778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vertAlign w:val="baseline"/>
          <w:rtl w:val="0"/>
        </w:rPr>
        <w:t xml:space="preserve">Планируется расширение функционала до:</w:t>
      </w:r>
    </w:p>
    <w:p w:rsidR="00000000" w:rsidDel="00000000" w:rsidP="00000000" w:rsidRDefault="00000000" w:rsidRPr="00000000" w14:paraId="0000007C">
      <w:pPr>
        <w:numPr>
          <w:ilvl w:val="0"/>
          <w:numId w:val="2"/>
        </w:numPr>
        <w:ind w:left="720" w:hanging="360"/>
      </w:pPr>
      <w:r w:rsidDel="00000000" w:rsidR="00000000" w:rsidRPr="00000000">
        <w:rPr>
          <w:vertAlign w:val="baseline"/>
          <w:rtl w:val="0"/>
        </w:rPr>
        <w:t xml:space="preserve">Обнаружение девиантного поведения:</w:t>
      </w:r>
      <w:r w:rsidDel="00000000" w:rsidR="00000000" w:rsidRPr="00000000">
        <w:drawing>
          <wp:anchor allowOverlap="1" behindDoc="0" distB="0" distT="0" distL="114300" distR="114300" hidden="0" layoutInCell="1" locked="0" relativeHeight="0" simplePos="0">
            <wp:simplePos x="0" y="0"/>
            <wp:positionH relativeFrom="column">
              <wp:posOffset>757575</wp:posOffset>
            </wp:positionH>
            <wp:positionV relativeFrom="paragraph">
              <wp:posOffset>304800</wp:posOffset>
            </wp:positionV>
            <wp:extent cx="4510088" cy="2432226"/>
            <wp:effectExtent b="0" l="0" r="0" t="0"/>
            <wp:wrapNone/>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10088" cy="2432226"/>
                    </a:xfrm>
                    <a:prstGeom prst="rect"/>
                    <a:ln/>
                  </pic:spPr>
                </pic:pic>
              </a:graphicData>
            </a:graphic>
          </wp:anchor>
        </w:drawing>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pPr>
      <w:r w:rsidDel="00000000" w:rsidR="00000000" w:rsidRPr="00000000">
        <w:rPr>
          <w:vertAlign w:val="baseline"/>
          <w:rtl w:val="0"/>
        </w:rPr>
        <w:t xml:space="preserve">Обнаружение нежелательных лиц</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Алгоритм работы модели:</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334000" cy="3218089"/>
            <wp:effectExtent b="0" l="0" r="0" t="0"/>
            <wp:wrapTopAndBottom distB="0" dist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34000" cy="3218089"/>
                    </a:xfrm>
                    <a:prstGeom prst="rect"/>
                    <a:ln/>
                  </pic:spPr>
                </pic:pic>
              </a:graphicData>
            </a:graphic>
          </wp:anchor>
        </w:drawing>
      </w:r>
    </w:p>
    <w:p w:rsidR="00000000" w:rsidDel="00000000" w:rsidP="00000000" w:rsidRDefault="00000000" w:rsidRPr="00000000" w14:paraId="00000085">
      <w:pPr>
        <w:rPr>
          <w:vertAlign w:val="baseline"/>
        </w:rPr>
      </w:pPr>
      <w:r w:rsidDel="00000000" w:rsidR="00000000" w:rsidRPr="00000000">
        <w:rP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366713</wp:posOffset>
            </wp:positionH>
            <wp:positionV relativeFrom="paragraph">
              <wp:posOffset>19050</wp:posOffset>
            </wp:positionV>
            <wp:extent cx="4641692" cy="3870839"/>
            <wp:effectExtent b="0" l="0" r="0" t="0"/>
            <wp:wrapNone/>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641692" cy="3870839"/>
                    </a:xfrm>
                    <a:prstGeom prst="rect"/>
                    <a:ln/>
                  </pic:spPr>
                </pic:pic>
              </a:graphicData>
            </a:graphic>
          </wp:anchor>
        </w:drawing>
      </w:r>
    </w:p>
    <w:bookmarkStart w:colFirst="0" w:colLast="0" w:name="3whwml4" w:id="26"/>
    <w:bookmarkEnd w:id="26"/>
    <w:p w:rsidR="00000000" w:rsidDel="00000000" w:rsidP="00000000" w:rsidRDefault="00000000" w:rsidRPr="00000000" w14:paraId="00000086">
      <w:pPr>
        <w:pStyle w:val="Heading3"/>
        <w:rPr/>
      </w:pPr>
      <w:r w:rsidDel="00000000" w:rsidR="00000000" w:rsidRPr="00000000">
        <w:rPr>
          <w:rtl w:val="0"/>
        </w:rPr>
        <w:t xml:space="preserve">Проверка билетов</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82550</wp:posOffset>
            </wp:positionV>
            <wp:extent cx="4711898" cy="7539038"/>
            <wp:effectExtent b="0" l="0" r="0" t="0"/>
            <wp:wrapTopAndBottom distB="0" dist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711898" cy="7539038"/>
                    </a:xfrm>
                    <a:prstGeom prst="rect"/>
                    <a:ln/>
                  </pic:spPr>
                </pic:pic>
              </a:graphicData>
            </a:graphic>
          </wp:anchor>
        </w:drawing>
      </w:r>
    </w:p>
    <w:bookmarkStart w:colFirst="0" w:colLast="0" w:name="2bn6wsx" w:id="27"/>
    <w:bookmarkEnd w:id="27"/>
    <w:p w:rsidR="00000000" w:rsidDel="00000000" w:rsidP="00000000" w:rsidRDefault="00000000" w:rsidRPr="00000000" w14:paraId="00000088">
      <w:pPr>
        <w:pStyle w:val="Heading3"/>
        <w:rPr/>
      </w:pPr>
      <w:r w:rsidDel="00000000" w:rsidR="00000000" w:rsidRPr="00000000">
        <w:rPr>
          <w:rtl w:val="0"/>
        </w:rPr>
        <w:t xml:space="preserve">Отладка</w:t>
      </w:r>
    </w:p>
    <w:p w:rsidR="00000000" w:rsidDel="00000000" w:rsidP="00000000" w:rsidRDefault="00000000" w:rsidRPr="00000000" w14:paraId="00000089">
      <w:pPr>
        <w:rPr>
          <w:vertAlign w:val="baseline"/>
        </w:rPr>
      </w:pPr>
      <w:r w:rsidDel="00000000" w:rsidR="00000000" w:rsidRPr="00000000">
        <w:rPr>
          <w:vertAlign w:val="baseline"/>
          <w:rtl w:val="0"/>
        </w:rPr>
        <w:t xml:space="preserve">Для отладки системы был создан отдельный модуль DebugConsole, который заменял админ панель и реальную интеграцию с системами ЖД</w:t>
      </w:r>
    </w:p>
    <w:bookmarkStart w:colFirst="0" w:colLast="0" w:name="qsh70q" w:id="28"/>
    <w:bookmarkEnd w:id="28"/>
    <w:p w:rsidR="00000000" w:rsidDel="00000000" w:rsidP="00000000" w:rsidRDefault="00000000" w:rsidRPr="00000000" w14:paraId="0000008A">
      <w:pPr>
        <w:pStyle w:val="Heading2"/>
        <w:rPr/>
      </w:pPr>
      <w:r w:rsidDel="00000000" w:rsidR="00000000" w:rsidRPr="00000000">
        <w:rPr>
          <w:rtl w:val="0"/>
        </w:rPr>
        <w:t xml:space="preserve">Используемые технологии</w:t>
      </w:r>
    </w:p>
    <w:p w:rsidR="00000000" w:rsidDel="00000000" w:rsidP="00000000" w:rsidRDefault="00000000" w:rsidRPr="00000000" w14:paraId="0000008B">
      <w:pPr>
        <w:numPr>
          <w:ilvl w:val="0"/>
          <w:numId w:val="4"/>
        </w:numPr>
        <w:ind w:left="720" w:hanging="360"/>
      </w:pPr>
      <w:r w:rsidDel="00000000" w:rsidR="00000000" w:rsidRPr="00000000">
        <w:rPr>
          <w:vertAlign w:val="baseline"/>
          <w:rtl w:val="0"/>
        </w:rPr>
        <w:t xml:space="preserve">Основной язык программирования - Python 3.12</w:t>
      </w:r>
    </w:p>
    <w:p w:rsidR="00000000" w:rsidDel="00000000" w:rsidP="00000000" w:rsidRDefault="00000000" w:rsidRPr="00000000" w14:paraId="0000008C">
      <w:pPr>
        <w:numPr>
          <w:ilvl w:val="0"/>
          <w:numId w:val="4"/>
        </w:numPr>
        <w:ind w:left="720" w:hanging="360"/>
      </w:pPr>
      <w:r w:rsidDel="00000000" w:rsidR="00000000" w:rsidRPr="00000000">
        <w:rPr>
          <w:vertAlign w:val="baseline"/>
          <w:rtl w:val="0"/>
        </w:rPr>
        <w:t xml:space="preserve">Контроль версий - </w:t>
      </w:r>
      <w:hyperlink r:id="rId19">
        <w:r w:rsidDel="00000000" w:rsidR="00000000" w:rsidRPr="00000000">
          <w:rPr>
            <w:color w:val="1155cc"/>
            <w:u w:val="single"/>
            <w:vertAlign w:val="baseline"/>
            <w:rtl w:val="0"/>
          </w:rPr>
          <w:t xml:space="preserve">Git</w:t>
        </w:r>
      </w:hyperlink>
      <w:r w:rsidDel="00000000" w:rsidR="00000000" w:rsidRPr="00000000">
        <w:rPr>
          <w:rtl w:val="0"/>
        </w:rPr>
      </w:r>
    </w:p>
    <w:p w:rsidR="00000000" w:rsidDel="00000000" w:rsidP="00000000" w:rsidRDefault="00000000" w:rsidRPr="00000000" w14:paraId="0000008D">
      <w:pPr>
        <w:numPr>
          <w:ilvl w:val="0"/>
          <w:numId w:val="4"/>
        </w:numPr>
        <w:ind w:left="720" w:hanging="360"/>
      </w:pPr>
      <w:r w:rsidDel="00000000" w:rsidR="00000000" w:rsidRPr="00000000">
        <w:rPr>
          <w:vertAlign w:val="baseline"/>
          <w:rtl w:val="0"/>
        </w:rPr>
        <w:t xml:space="preserve">Конфигурации системы - pydantic-settings</w:t>
      </w:r>
    </w:p>
    <w:p w:rsidR="00000000" w:rsidDel="00000000" w:rsidP="00000000" w:rsidRDefault="00000000" w:rsidRPr="00000000" w14:paraId="0000008E">
      <w:pPr>
        <w:numPr>
          <w:ilvl w:val="0"/>
          <w:numId w:val="4"/>
        </w:numPr>
        <w:ind w:left="720" w:hanging="360"/>
      </w:pPr>
      <w:r w:rsidDel="00000000" w:rsidR="00000000" w:rsidRPr="00000000">
        <w:rPr>
          <w:vertAlign w:val="baseline"/>
          <w:rtl w:val="0"/>
        </w:rPr>
        <w:t xml:space="preserve">Миграции базы данных - alembic</w:t>
      </w:r>
    </w:p>
    <w:p w:rsidR="00000000" w:rsidDel="00000000" w:rsidP="00000000" w:rsidRDefault="00000000" w:rsidRPr="00000000" w14:paraId="0000008F">
      <w:pPr>
        <w:numPr>
          <w:ilvl w:val="0"/>
          <w:numId w:val="4"/>
        </w:numPr>
        <w:ind w:left="720" w:hanging="360"/>
      </w:pPr>
      <w:r w:rsidDel="00000000" w:rsidR="00000000" w:rsidRPr="00000000">
        <w:rPr>
          <w:vertAlign w:val="baseline"/>
          <w:rtl w:val="0"/>
        </w:rPr>
        <w:t xml:space="preserve">Работа с базой данных - sqlalchemy</w:t>
      </w:r>
    </w:p>
    <w:p w:rsidR="00000000" w:rsidDel="00000000" w:rsidP="00000000" w:rsidRDefault="00000000" w:rsidRPr="00000000" w14:paraId="00000090">
      <w:pPr>
        <w:numPr>
          <w:ilvl w:val="0"/>
          <w:numId w:val="4"/>
        </w:numPr>
        <w:ind w:left="720" w:hanging="360"/>
      </w:pPr>
      <w:r w:rsidDel="00000000" w:rsidR="00000000" w:rsidRPr="00000000">
        <w:rPr>
          <w:vertAlign w:val="baseline"/>
          <w:rtl w:val="0"/>
        </w:rPr>
        <w:t xml:space="preserve">Драйвер подключения к базе данных - asyncpg</w:t>
      </w:r>
    </w:p>
    <w:p w:rsidR="00000000" w:rsidDel="00000000" w:rsidP="00000000" w:rsidRDefault="00000000" w:rsidRPr="00000000" w14:paraId="00000091">
      <w:pPr>
        <w:numPr>
          <w:ilvl w:val="0"/>
          <w:numId w:val="4"/>
        </w:numPr>
        <w:ind w:left="720" w:hanging="360"/>
      </w:pPr>
      <w:r w:rsidDel="00000000" w:rsidR="00000000" w:rsidRPr="00000000">
        <w:rPr>
          <w:vertAlign w:val="baseline"/>
          <w:rtl w:val="0"/>
        </w:rPr>
        <w:t xml:space="preserve">Построение API - fastapi + pydantic</w:t>
      </w:r>
    </w:p>
    <w:p w:rsidR="00000000" w:rsidDel="00000000" w:rsidP="00000000" w:rsidRDefault="00000000" w:rsidRPr="00000000" w14:paraId="00000092">
      <w:pPr>
        <w:numPr>
          <w:ilvl w:val="0"/>
          <w:numId w:val="4"/>
        </w:numPr>
        <w:ind w:left="720" w:hanging="360"/>
      </w:pPr>
      <w:r w:rsidDel="00000000" w:rsidR="00000000" w:rsidRPr="00000000">
        <w:rPr>
          <w:vertAlign w:val="baseline"/>
          <w:rtl w:val="0"/>
        </w:rPr>
        <w:t xml:space="preserve">Работа с Redis - redis</w:t>
      </w:r>
    </w:p>
    <w:p w:rsidR="00000000" w:rsidDel="00000000" w:rsidP="00000000" w:rsidRDefault="00000000" w:rsidRPr="00000000" w14:paraId="00000093">
      <w:pPr>
        <w:numPr>
          <w:ilvl w:val="0"/>
          <w:numId w:val="4"/>
        </w:numPr>
        <w:ind w:left="720" w:hanging="360"/>
      </w:pPr>
      <w:r w:rsidDel="00000000" w:rsidR="00000000" w:rsidRPr="00000000">
        <w:rPr>
          <w:vertAlign w:val="baseline"/>
          <w:rtl w:val="0"/>
        </w:rPr>
        <w:t xml:space="preserve">Интерфейс - PySide + qasync</w:t>
      </w:r>
    </w:p>
    <w:p w:rsidR="00000000" w:rsidDel="00000000" w:rsidP="00000000" w:rsidRDefault="00000000" w:rsidRPr="00000000" w14:paraId="00000094">
      <w:pPr>
        <w:numPr>
          <w:ilvl w:val="0"/>
          <w:numId w:val="4"/>
        </w:numPr>
        <w:ind w:left="720" w:hanging="360"/>
      </w:pPr>
      <w:r w:rsidDel="00000000" w:rsidR="00000000" w:rsidRPr="00000000">
        <w:rPr>
          <w:vertAlign w:val="baseline"/>
          <w:rtl w:val="0"/>
        </w:rPr>
        <w:t xml:space="preserve">Бекенд для моделей - pytorch</w:t>
      </w:r>
    </w:p>
    <w:p w:rsidR="00000000" w:rsidDel="00000000" w:rsidP="00000000" w:rsidRDefault="00000000" w:rsidRPr="00000000" w14:paraId="00000095">
      <w:pPr>
        <w:numPr>
          <w:ilvl w:val="0"/>
          <w:numId w:val="4"/>
        </w:numPr>
        <w:ind w:left="720" w:hanging="360"/>
      </w:pPr>
      <w:r w:rsidDel="00000000" w:rsidR="00000000" w:rsidRPr="00000000">
        <w:rPr>
          <w:vertAlign w:val="baseline"/>
          <w:rtl w:val="0"/>
        </w:rPr>
        <w:t xml:space="preserve">Распознавание лиц - insightface</w:t>
      </w:r>
    </w:p>
    <w:p w:rsidR="00000000" w:rsidDel="00000000" w:rsidP="00000000" w:rsidRDefault="00000000" w:rsidRPr="00000000" w14:paraId="00000096">
      <w:pPr>
        <w:numPr>
          <w:ilvl w:val="0"/>
          <w:numId w:val="4"/>
        </w:numPr>
        <w:ind w:left="720" w:hanging="360"/>
      </w:pPr>
      <w:r w:rsidDel="00000000" w:rsidR="00000000" w:rsidRPr="00000000">
        <w:rPr>
          <w:vertAlign w:val="baseline"/>
          <w:rtl w:val="0"/>
        </w:rPr>
        <w:t xml:space="preserve">Работа с камерой и QR кодами - OpenCV</w:t>
      </w:r>
    </w:p>
    <w:p w:rsidR="00000000" w:rsidDel="00000000" w:rsidP="00000000" w:rsidRDefault="00000000" w:rsidRPr="00000000" w14:paraId="00000097">
      <w:pPr>
        <w:numPr>
          <w:ilvl w:val="0"/>
          <w:numId w:val="4"/>
        </w:numPr>
        <w:ind w:left="720" w:hanging="360"/>
      </w:pPr>
      <w:r w:rsidDel="00000000" w:rsidR="00000000" w:rsidRPr="00000000">
        <w:rPr>
          <w:vertAlign w:val="baseline"/>
          <w:rtl w:val="0"/>
        </w:rPr>
        <w:t xml:space="preserve">Драйвер базы данных для alembic - psycopg2</w:t>
      </w:r>
    </w:p>
    <w:p w:rsidR="00000000" w:rsidDel="00000000" w:rsidP="00000000" w:rsidRDefault="00000000" w:rsidRPr="00000000" w14:paraId="00000098">
      <w:pPr>
        <w:numPr>
          <w:ilvl w:val="0"/>
          <w:numId w:val="4"/>
        </w:numPr>
        <w:ind w:left="720" w:hanging="360"/>
      </w:pPr>
      <w:r w:rsidDel="00000000" w:rsidR="00000000" w:rsidRPr="00000000">
        <w:rPr>
          <w:vertAlign w:val="baseline"/>
          <w:rtl w:val="0"/>
        </w:rPr>
        <w:t xml:space="preserve">Асинхронное взаимодействие с низкоуровневым железом - pyserial-asyncio</w:t>
      </w:r>
    </w:p>
    <w:p w:rsidR="00000000" w:rsidDel="00000000" w:rsidP="00000000" w:rsidRDefault="00000000" w:rsidRPr="00000000" w14:paraId="00000099">
      <w:pPr>
        <w:numPr>
          <w:ilvl w:val="0"/>
          <w:numId w:val="4"/>
        </w:numPr>
        <w:ind w:left="720" w:hanging="360"/>
      </w:pPr>
      <w:r w:rsidDel="00000000" w:rsidR="00000000" w:rsidRPr="00000000">
        <w:rPr>
          <w:vertAlign w:val="baseline"/>
          <w:rtl w:val="0"/>
        </w:rPr>
        <w:t xml:space="preserve">Менеджер пакетов - </w:t>
      </w:r>
      <w:hyperlink r:id="rId20">
        <w:r w:rsidDel="00000000" w:rsidR="00000000" w:rsidRPr="00000000">
          <w:rPr>
            <w:color w:val="1155cc"/>
            <w:u w:val="single"/>
            <w:vertAlign w:val="baseline"/>
            <w:rtl w:val="0"/>
          </w:rPr>
          <w:t xml:space="preserve">poetry</w:t>
        </w:r>
      </w:hyperlink>
      <w:r w:rsidDel="00000000" w:rsidR="00000000" w:rsidRPr="00000000">
        <w:rPr>
          <w:rtl w:val="0"/>
        </w:rPr>
      </w:r>
    </w:p>
    <w:p w:rsidR="00000000" w:rsidDel="00000000" w:rsidP="00000000" w:rsidRDefault="00000000" w:rsidRPr="00000000" w14:paraId="0000009A">
      <w:pPr>
        <w:numPr>
          <w:ilvl w:val="0"/>
          <w:numId w:val="4"/>
        </w:numPr>
        <w:ind w:left="720" w:hanging="360"/>
      </w:pPr>
      <w:r w:rsidDel="00000000" w:rsidR="00000000" w:rsidRPr="00000000">
        <w:rPr>
          <w:vertAlign w:val="baseline"/>
          <w:rtl w:val="0"/>
        </w:rPr>
        <w:t xml:space="preserve">Контейнеризация и оркестрация - Docker и Docker Compose</w:t>
      </w:r>
    </w:p>
    <w:p w:rsidR="00000000" w:rsidDel="00000000" w:rsidP="00000000" w:rsidRDefault="00000000" w:rsidRPr="00000000" w14:paraId="0000009B">
      <w:pPr>
        <w:rPr/>
      </w:pPr>
      <w:r w:rsidDel="00000000" w:rsidR="00000000" w:rsidRPr="00000000">
        <w:rPr>
          <w:vertAlign w:val="baseline"/>
          <w:rtl w:val="0"/>
        </w:rPr>
        <w:t xml:space="preserve">Список всех используемых сторонних библиотек с ссылками на них:</w:t>
      </w:r>
      <w:r w:rsidDel="00000000" w:rsidR="00000000" w:rsidRPr="00000000">
        <w:rPr>
          <w:rtl w:val="0"/>
        </w:rPr>
      </w:r>
    </w:p>
    <w:p w:rsidR="00000000" w:rsidDel="00000000" w:rsidP="00000000" w:rsidRDefault="00000000" w:rsidRPr="00000000" w14:paraId="0000009C">
      <w:pPr>
        <w:numPr>
          <w:ilvl w:val="0"/>
          <w:numId w:val="1"/>
        </w:numPr>
        <w:spacing w:after="0" w:afterAutospacing="0"/>
        <w:ind w:left="720" w:hanging="360"/>
        <w:rPr>
          <w:u w:val="none"/>
          <w:vertAlign w:val="baseline"/>
        </w:rPr>
      </w:pPr>
      <w:hyperlink r:id="rId21">
        <w:r w:rsidDel="00000000" w:rsidR="00000000" w:rsidRPr="00000000">
          <w:rPr>
            <w:color w:val="1155cc"/>
            <w:u w:val="single"/>
            <w:vertAlign w:val="baseline"/>
            <w:rtl w:val="0"/>
          </w:rPr>
          <w:t xml:space="preserve">PySide</w:t>
        </w:r>
      </w:hyperlink>
      <w:r w:rsidDel="00000000" w:rsidR="00000000" w:rsidRPr="00000000">
        <w:rPr>
          <w:rtl w:val="0"/>
        </w:rPr>
      </w:r>
    </w:p>
    <w:p w:rsidR="00000000" w:rsidDel="00000000" w:rsidP="00000000" w:rsidRDefault="00000000" w:rsidRPr="00000000" w14:paraId="0000009D">
      <w:pPr>
        <w:numPr>
          <w:ilvl w:val="0"/>
          <w:numId w:val="1"/>
        </w:numPr>
        <w:spacing w:after="0" w:afterAutospacing="0" w:before="0" w:beforeAutospacing="0"/>
        <w:ind w:left="720" w:hanging="360"/>
        <w:rPr>
          <w:u w:val="none"/>
          <w:vertAlign w:val="baseline"/>
        </w:rPr>
      </w:pPr>
      <w:hyperlink r:id="rId22">
        <w:r w:rsidDel="00000000" w:rsidR="00000000" w:rsidRPr="00000000">
          <w:rPr>
            <w:color w:val="1155cc"/>
            <w:u w:val="single"/>
            <w:vertAlign w:val="baseline"/>
            <w:rtl w:val="0"/>
          </w:rPr>
          <w:t xml:space="preserve">FastAPI</w:t>
        </w:r>
      </w:hyperlink>
      <w:r w:rsidDel="00000000" w:rsidR="00000000" w:rsidRPr="00000000">
        <w:rPr>
          <w:rtl w:val="0"/>
        </w:rPr>
      </w:r>
    </w:p>
    <w:p w:rsidR="00000000" w:rsidDel="00000000" w:rsidP="00000000" w:rsidRDefault="00000000" w:rsidRPr="00000000" w14:paraId="0000009E">
      <w:pPr>
        <w:numPr>
          <w:ilvl w:val="0"/>
          <w:numId w:val="1"/>
        </w:numPr>
        <w:spacing w:after="0" w:afterAutospacing="0" w:before="0" w:beforeAutospacing="0"/>
        <w:ind w:left="720" w:hanging="360"/>
        <w:rPr>
          <w:u w:val="none"/>
          <w:vertAlign w:val="baseline"/>
        </w:rPr>
      </w:pPr>
      <w:hyperlink r:id="rId23">
        <w:r w:rsidDel="00000000" w:rsidR="00000000" w:rsidRPr="00000000">
          <w:rPr>
            <w:color w:val="1155cc"/>
            <w:u w:val="single"/>
            <w:vertAlign w:val="baseline"/>
            <w:rtl w:val="0"/>
          </w:rPr>
          <w:t xml:space="preserve">bcrypt</w:t>
        </w:r>
      </w:hyperlink>
      <w:r w:rsidDel="00000000" w:rsidR="00000000" w:rsidRPr="00000000">
        <w:rPr>
          <w:rtl w:val="0"/>
        </w:rPr>
      </w:r>
    </w:p>
    <w:p w:rsidR="00000000" w:rsidDel="00000000" w:rsidP="00000000" w:rsidRDefault="00000000" w:rsidRPr="00000000" w14:paraId="0000009F">
      <w:pPr>
        <w:numPr>
          <w:ilvl w:val="0"/>
          <w:numId w:val="1"/>
        </w:numPr>
        <w:spacing w:after="0" w:afterAutospacing="0" w:before="0" w:beforeAutospacing="0"/>
        <w:ind w:left="720" w:hanging="360"/>
        <w:rPr>
          <w:u w:val="none"/>
          <w:vertAlign w:val="baseline"/>
        </w:rPr>
      </w:pPr>
      <w:hyperlink r:id="rId24">
        <w:r w:rsidDel="00000000" w:rsidR="00000000" w:rsidRPr="00000000">
          <w:rPr>
            <w:color w:val="1155cc"/>
            <w:u w:val="single"/>
            <w:vertAlign w:val="baseline"/>
            <w:rtl w:val="0"/>
          </w:rPr>
          <w:t xml:space="preserve">pydantic-settings</w:t>
        </w:r>
      </w:hyperlink>
      <w:r w:rsidDel="00000000" w:rsidR="00000000" w:rsidRPr="00000000">
        <w:rPr>
          <w:rtl w:val="0"/>
        </w:rPr>
      </w:r>
    </w:p>
    <w:p w:rsidR="00000000" w:rsidDel="00000000" w:rsidP="00000000" w:rsidRDefault="00000000" w:rsidRPr="00000000" w14:paraId="000000A0">
      <w:pPr>
        <w:numPr>
          <w:ilvl w:val="0"/>
          <w:numId w:val="1"/>
        </w:numPr>
        <w:spacing w:after="0" w:afterAutospacing="0" w:before="0" w:beforeAutospacing="0"/>
        <w:ind w:left="720" w:hanging="360"/>
        <w:rPr>
          <w:u w:val="none"/>
          <w:vertAlign w:val="baseline"/>
        </w:rPr>
      </w:pPr>
      <w:hyperlink r:id="rId25">
        <w:r w:rsidDel="00000000" w:rsidR="00000000" w:rsidRPr="00000000">
          <w:rPr>
            <w:color w:val="1155cc"/>
            <w:u w:val="single"/>
            <w:vertAlign w:val="baseline"/>
            <w:rtl w:val="0"/>
          </w:rPr>
          <w:t xml:space="preserve">fastapi-pagination</w:t>
        </w:r>
      </w:hyperlink>
      <w:r w:rsidDel="00000000" w:rsidR="00000000" w:rsidRPr="00000000">
        <w:rPr>
          <w:rtl w:val="0"/>
        </w:rPr>
      </w:r>
    </w:p>
    <w:p w:rsidR="00000000" w:rsidDel="00000000" w:rsidP="00000000" w:rsidRDefault="00000000" w:rsidRPr="00000000" w14:paraId="000000A1">
      <w:pPr>
        <w:numPr>
          <w:ilvl w:val="0"/>
          <w:numId w:val="1"/>
        </w:numPr>
        <w:spacing w:after="0" w:afterAutospacing="0" w:before="0" w:beforeAutospacing="0"/>
        <w:ind w:left="720" w:hanging="360"/>
        <w:rPr>
          <w:u w:val="none"/>
          <w:vertAlign w:val="baseline"/>
        </w:rPr>
      </w:pPr>
      <w:hyperlink r:id="rId26">
        <w:r w:rsidDel="00000000" w:rsidR="00000000" w:rsidRPr="00000000">
          <w:rPr>
            <w:color w:val="1155cc"/>
            <w:u w:val="single"/>
            <w:vertAlign w:val="baseline"/>
            <w:rtl w:val="0"/>
          </w:rPr>
          <w:t xml:space="preserve">insightface</w:t>
        </w:r>
      </w:hyperlink>
      <w:r w:rsidDel="00000000" w:rsidR="00000000" w:rsidRPr="00000000">
        <w:rPr>
          <w:rtl w:val="0"/>
        </w:rPr>
      </w:r>
    </w:p>
    <w:p w:rsidR="00000000" w:rsidDel="00000000" w:rsidP="00000000" w:rsidRDefault="00000000" w:rsidRPr="00000000" w14:paraId="000000A2">
      <w:pPr>
        <w:numPr>
          <w:ilvl w:val="0"/>
          <w:numId w:val="1"/>
        </w:numPr>
        <w:spacing w:after="0" w:afterAutospacing="0" w:before="0" w:beforeAutospacing="0"/>
        <w:ind w:left="720" w:hanging="360"/>
        <w:rPr>
          <w:u w:val="none"/>
          <w:vertAlign w:val="baseline"/>
        </w:rPr>
      </w:pPr>
      <w:hyperlink r:id="rId27">
        <w:r w:rsidDel="00000000" w:rsidR="00000000" w:rsidRPr="00000000">
          <w:rPr>
            <w:color w:val="1155cc"/>
            <w:u w:val="single"/>
            <w:vertAlign w:val="baseline"/>
            <w:rtl w:val="0"/>
          </w:rPr>
          <w:t xml:space="preserve">chromadb</w:t>
        </w:r>
      </w:hyperlink>
      <w:r w:rsidDel="00000000" w:rsidR="00000000" w:rsidRPr="00000000">
        <w:rPr>
          <w:rtl w:val="0"/>
        </w:rPr>
      </w:r>
    </w:p>
    <w:p w:rsidR="00000000" w:rsidDel="00000000" w:rsidP="00000000" w:rsidRDefault="00000000" w:rsidRPr="00000000" w14:paraId="000000A3">
      <w:pPr>
        <w:numPr>
          <w:ilvl w:val="0"/>
          <w:numId w:val="1"/>
        </w:numPr>
        <w:spacing w:after="0" w:afterAutospacing="0" w:before="0" w:beforeAutospacing="0"/>
        <w:ind w:left="720" w:hanging="360"/>
        <w:rPr>
          <w:u w:val="none"/>
          <w:vertAlign w:val="baseline"/>
        </w:rPr>
      </w:pPr>
      <w:hyperlink r:id="rId28">
        <w:r w:rsidDel="00000000" w:rsidR="00000000" w:rsidRPr="00000000">
          <w:rPr>
            <w:color w:val="1155cc"/>
            <w:u w:val="single"/>
            <w:vertAlign w:val="baseline"/>
            <w:rtl w:val="0"/>
          </w:rPr>
          <w:t xml:space="preserve">asyncpg</w:t>
        </w:r>
      </w:hyperlink>
      <w:r w:rsidDel="00000000" w:rsidR="00000000" w:rsidRPr="00000000">
        <w:rPr>
          <w:rtl w:val="0"/>
        </w:rPr>
      </w:r>
    </w:p>
    <w:p w:rsidR="00000000" w:rsidDel="00000000" w:rsidP="00000000" w:rsidRDefault="00000000" w:rsidRPr="00000000" w14:paraId="000000A4">
      <w:pPr>
        <w:numPr>
          <w:ilvl w:val="0"/>
          <w:numId w:val="1"/>
        </w:numPr>
        <w:spacing w:after="0" w:afterAutospacing="0" w:before="0" w:beforeAutospacing="0"/>
        <w:ind w:left="720" w:hanging="360"/>
        <w:rPr>
          <w:u w:val="none"/>
          <w:vertAlign w:val="baseline"/>
        </w:rPr>
      </w:pPr>
      <w:hyperlink r:id="rId29">
        <w:r w:rsidDel="00000000" w:rsidR="00000000" w:rsidRPr="00000000">
          <w:rPr>
            <w:color w:val="1155cc"/>
            <w:u w:val="single"/>
            <w:vertAlign w:val="baseline"/>
            <w:rtl w:val="0"/>
          </w:rPr>
          <w:t xml:space="preserve">asyncpg</w:t>
        </w:r>
      </w:hyperlink>
      <w:r w:rsidDel="00000000" w:rsidR="00000000" w:rsidRPr="00000000">
        <w:rPr>
          <w:rtl w:val="0"/>
        </w:rPr>
      </w:r>
    </w:p>
    <w:p w:rsidR="00000000" w:rsidDel="00000000" w:rsidP="00000000" w:rsidRDefault="00000000" w:rsidRPr="00000000" w14:paraId="000000A5">
      <w:pPr>
        <w:numPr>
          <w:ilvl w:val="0"/>
          <w:numId w:val="1"/>
        </w:numPr>
        <w:spacing w:after="0" w:afterAutospacing="0" w:before="0" w:beforeAutospacing="0"/>
        <w:ind w:left="720" w:hanging="360"/>
        <w:rPr>
          <w:u w:val="none"/>
          <w:vertAlign w:val="baseline"/>
        </w:rPr>
      </w:pPr>
      <w:hyperlink r:id="rId30">
        <w:r w:rsidDel="00000000" w:rsidR="00000000" w:rsidRPr="00000000">
          <w:rPr>
            <w:color w:val="1155cc"/>
            <w:u w:val="single"/>
            <w:vertAlign w:val="baseline"/>
            <w:rtl w:val="0"/>
          </w:rPr>
          <w:t xml:space="preserve">redis</w:t>
        </w:r>
      </w:hyperlink>
      <w:r w:rsidDel="00000000" w:rsidR="00000000" w:rsidRPr="00000000">
        <w:rPr>
          <w:rtl w:val="0"/>
        </w:rPr>
      </w:r>
    </w:p>
    <w:p w:rsidR="00000000" w:rsidDel="00000000" w:rsidP="00000000" w:rsidRDefault="00000000" w:rsidRPr="00000000" w14:paraId="000000A6">
      <w:pPr>
        <w:numPr>
          <w:ilvl w:val="0"/>
          <w:numId w:val="1"/>
        </w:numPr>
        <w:spacing w:after="0" w:afterAutospacing="0" w:before="0" w:beforeAutospacing="0"/>
        <w:ind w:left="720" w:hanging="360"/>
        <w:rPr>
          <w:u w:val="none"/>
          <w:vertAlign w:val="baseline"/>
        </w:rPr>
      </w:pPr>
      <w:hyperlink r:id="rId31">
        <w:r w:rsidDel="00000000" w:rsidR="00000000" w:rsidRPr="00000000">
          <w:rPr>
            <w:color w:val="1155cc"/>
            <w:u w:val="single"/>
            <w:vertAlign w:val="baseline"/>
            <w:rtl w:val="0"/>
          </w:rPr>
          <w:t xml:space="preserve">cryptography</w:t>
        </w:r>
      </w:hyperlink>
      <w:r w:rsidDel="00000000" w:rsidR="00000000" w:rsidRPr="00000000">
        <w:rPr>
          <w:rtl w:val="0"/>
        </w:rPr>
      </w:r>
    </w:p>
    <w:p w:rsidR="00000000" w:rsidDel="00000000" w:rsidP="00000000" w:rsidRDefault="00000000" w:rsidRPr="00000000" w14:paraId="000000A7">
      <w:pPr>
        <w:numPr>
          <w:ilvl w:val="0"/>
          <w:numId w:val="1"/>
        </w:numPr>
        <w:spacing w:after="0" w:afterAutospacing="0" w:before="0" w:beforeAutospacing="0"/>
        <w:ind w:left="720" w:hanging="360"/>
        <w:rPr>
          <w:u w:val="none"/>
          <w:vertAlign w:val="baseline"/>
        </w:rPr>
      </w:pPr>
      <w:hyperlink r:id="rId32">
        <w:r w:rsidDel="00000000" w:rsidR="00000000" w:rsidRPr="00000000">
          <w:rPr>
            <w:color w:val="1155cc"/>
            <w:u w:val="single"/>
            <w:vertAlign w:val="baseline"/>
            <w:rtl w:val="0"/>
          </w:rPr>
          <w:t xml:space="preserve">aiohttp</w:t>
        </w:r>
      </w:hyperlink>
      <w:r w:rsidDel="00000000" w:rsidR="00000000" w:rsidRPr="00000000">
        <w:rPr>
          <w:rtl w:val="0"/>
        </w:rPr>
      </w:r>
    </w:p>
    <w:p w:rsidR="00000000" w:rsidDel="00000000" w:rsidP="00000000" w:rsidRDefault="00000000" w:rsidRPr="00000000" w14:paraId="000000A8">
      <w:pPr>
        <w:numPr>
          <w:ilvl w:val="0"/>
          <w:numId w:val="1"/>
        </w:numPr>
        <w:spacing w:after="0" w:afterAutospacing="0" w:before="0" w:beforeAutospacing="0"/>
        <w:ind w:left="720" w:hanging="360"/>
        <w:rPr>
          <w:u w:val="none"/>
          <w:vertAlign w:val="baseline"/>
        </w:rPr>
      </w:pPr>
      <w:hyperlink r:id="rId33">
        <w:r w:rsidDel="00000000" w:rsidR="00000000" w:rsidRPr="00000000">
          <w:rPr>
            <w:color w:val="1155cc"/>
            <w:u w:val="single"/>
            <w:vertAlign w:val="baseline"/>
            <w:rtl w:val="0"/>
          </w:rPr>
          <w:t xml:space="preserve">alembic</w:t>
        </w:r>
      </w:hyperlink>
      <w:r w:rsidDel="00000000" w:rsidR="00000000" w:rsidRPr="00000000">
        <w:rPr>
          <w:rtl w:val="0"/>
        </w:rPr>
      </w:r>
    </w:p>
    <w:p w:rsidR="00000000" w:rsidDel="00000000" w:rsidP="00000000" w:rsidRDefault="00000000" w:rsidRPr="00000000" w14:paraId="000000A9">
      <w:pPr>
        <w:numPr>
          <w:ilvl w:val="0"/>
          <w:numId w:val="1"/>
        </w:numPr>
        <w:spacing w:after="0" w:afterAutospacing="0" w:before="0" w:beforeAutospacing="0"/>
        <w:ind w:left="720" w:hanging="360"/>
        <w:rPr>
          <w:u w:val="none"/>
          <w:vertAlign w:val="baseline"/>
        </w:rPr>
      </w:pPr>
      <w:hyperlink r:id="rId34">
        <w:r w:rsidDel="00000000" w:rsidR="00000000" w:rsidRPr="00000000">
          <w:rPr>
            <w:color w:val="1155cc"/>
            <w:u w:val="single"/>
            <w:vertAlign w:val="baseline"/>
            <w:rtl w:val="0"/>
          </w:rPr>
          <w:t xml:space="preserve">uvicorn</w:t>
        </w:r>
      </w:hyperlink>
      <w:r w:rsidDel="00000000" w:rsidR="00000000" w:rsidRPr="00000000">
        <w:rPr>
          <w:rtl w:val="0"/>
        </w:rPr>
      </w:r>
    </w:p>
    <w:p w:rsidR="00000000" w:rsidDel="00000000" w:rsidP="00000000" w:rsidRDefault="00000000" w:rsidRPr="00000000" w14:paraId="000000AA">
      <w:pPr>
        <w:numPr>
          <w:ilvl w:val="0"/>
          <w:numId w:val="1"/>
        </w:numPr>
        <w:spacing w:after="0" w:afterAutospacing="0" w:before="0" w:beforeAutospacing="0"/>
        <w:ind w:left="720" w:hanging="360"/>
        <w:rPr>
          <w:u w:val="none"/>
          <w:vertAlign w:val="baseline"/>
        </w:rPr>
      </w:pPr>
      <w:hyperlink r:id="rId35">
        <w:r w:rsidDel="00000000" w:rsidR="00000000" w:rsidRPr="00000000">
          <w:rPr>
            <w:color w:val="1155cc"/>
            <w:u w:val="single"/>
            <w:vertAlign w:val="baseline"/>
            <w:rtl w:val="0"/>
          </w:rPr>
          <w:t xml:space="preserve">psycopg2-binary</w:t>
        </w:r>
      </w:hyperlink>
      <w:r w:rsidDel="00000000" w:rsidR="00000000" w:rsidRPr="00000000">
        <w:rPr>
          <w:rtl w:val="0"/>
        </w:rPr>
      </w:r>
    </w:p>
    <w:p w:rsidR="00000000" w:rsidDel="00000000" w:rsidP="00000000" w:rsidRDefault="00000000" w:rsidRPr="00000000" w14:paraId="000000AB">
      <w:pPr>
        <w:numPr>
          <w:ilvl w:val="0"/>
          <w:numId w:val="1"/>
        </w:numPr>
        <w:spacing w:after="0" w:afterAutospacing="0" w:before="0" w:beforeAutospacing="0"/>
        <w:ind w:left="720" w:hanging="360"/>
        <w:rPr>
          <w:u w:val="none"/>
          <w:vertAlign w:val="baseline"/>
        </w:rPr>
      </w:pPr>
      <w:hyperlink r:id="rId36">
        <w:r w:rsidDel="00000000" w:rsidR="00000000" w:rsidRPr="00000000">
          <w:rPr>
            <w:color w:val="1155cc"/>
            <w:u w:val="single"/>
            <w:vertAlign w:val="baseline"/>
            <w:rtl w:val="0"/>
          </w:rPr>
          <w:t xml:space="preserve">isort</w:t>
        </w:r>
      </w:hyperlink>
      <w:r w:rsidDel="00000000" w:rsidR="00000000" w:rsidRPr="00000000">
        <w:rPr>
          <w:rtl w:val="0"/>
        </w:rPr>
      </w:r>
    </w:p>
    <w:p w:rsidR="00000000" w:rsidDel="00000000" w:rsidP="00000000" w:rsidRDefault="00000000" w:rsidRPr="00000000" w14:paraId="000000AC">
      <w:pPr>
        <w:numPr>
          <w:ilvl w:val="0"/>
          <w:numId w:val="1"/>
        </w:numPr>
        <w:spacing w:after="0" w:afterAutospacing="0" w:before="0" w:beforeAutospacing="0"/>
        <w:ind w:left="720" w:hanging="360"/>
        <w:rPr>
          <w:u w:val="none"/>
          <w:vertAlign w:val="baseline"/>
        </w:rPr>
      </w:pPr>
      <w:hyperlink r:id="rId37">
        <w:r w:rsidDel="00000000" w:rsidR="00000000" w:rsidRPr="00000000">
          <w:rPr>
            <w:color w:val="1155cc"/>
            <w:u w:val="single"/>
            <w:vertAlign w:val="baseline"/>
            <w:rtl w:val="0"/>
          </w:rPr>
          <w:t xml:space="preserve">qasync</w:t>
        </w:r>
      </w:hyperlink>
      <w:r w:rsidDel="00000000" w:rsidR="00000000" w:rsidRPr="00000000">
        <w:rPr>
          <w:rtl w:val="0"/>
        </w:rPr>
      </w:r>
    </w:p>
    <w:p w:rsidR="00000000" w:rsidDel="00000000" w:rsidP="00000000" w:rsidRDefault="00000000" w:rsidRPr="00000000" w14:paraId="000000AD">
      <w:pPr>
        <w:numPr>
          <w:ilvl w:val="0"/>
          <w:numId w:val="1"/>
        </w:numPr>
        <w:spacing w:after="0" w:afterAutospacing="0" w:before="0" w:beforeAutospacing="0"/>
        <w:ind w:left="720" w:hanging="360"/>
        <w:rPr>
          <w:u w:val="none"/>
          <w:vertAlign w:val="baseline"/>
        </w:rPr>
      </w:pPr>
      <w:hyperlink r:id="rId38">
        <w:r w:rsidDel="00000000" w:rsidR="00000000" w:rsidRPr="00000000">
          <w:rPr>
            <w:color w:val="1155cc"/>
            <w:u w:val="single"/>
            <w:vertAlign w:val="baseline"/>
            <w:rtl w:val="0"/>
          </w:rPr>
          <w:t xml:space="preserve">opencv-python</w:t>
        </w:r>
      </w:hyperlink>
      <w:r w:rsidDel="00000000" w:rsidR="00000000" w:rsidRPr="00000000">
        <w:rPr>
          <w:rtl w:val="0"/>
        </w:rPr>
      </w:r>
    </w:p>
    <w:p w:rsidR="00000000" w:rsidDel="00000000" w:rsidP="00000000" w:rsidRDefault="00000000" w:rsidRPr="00000000" w14:paraId="000000AE">
      <w:pPr>
        <w:numPr>
          <w:ilvl w:val="0"/>
          <w:numId w:val="1"/>
        </w:numPr>
        <w:spacing w:after="0" w:afterAutospacing="0" w:before="0" w:beforeAutospacing="0"/>
        <w:ind w:left="720" w:hanging="360"/>
        <w:rPr>
          <w:u w:val="none"/>
          <w:vertAlign w:val="baseline"/>
        </w:rPr>
      </w:pPr>
      <w:r w:rsidDel="00000000" w:rsidR="00000000" w:rsidRPr="00000000">
        <w:rPr>
          <w:vertAlign w:val="baseline"/>
          <w:rtl w:val="0"/>
        </w:rPr>
        <w:t xml:space="preserve">menovideo </w:t>
      </w:r>
      <w:hyperlink r:id="rId39">
        <w:r w:rsidDel="00000000" w:rsidR="00000000" w:rsidRPr="00000000">
          <w:rPr>
            <w:color w:val="1155cc"/>
            <w:u w:val="single"/>
            <w:vertAlign w:val="baseline"/>
            <w:rtl w:val="0"/>
          </w:rPr>
          <w:t xml:space="preserve">оригинал</w:t>
        </w:r>
      </w:hyperlink>
      <w:r w:rsidDel="00000000" w:rsidR="00000000" w:rsidRPr="00000000">
        <w:rPr>
          <w:vertAlign w:val="baseline"/>
          <w:rtl w:val="0"/>
        </w:rPr>
        <w:t xml:space="preserve"> и </w:t>
      </w:r>
      <w:hyperlink r:id="rId40">
        <w:r w:rsidDel="00000000" w:rsidR="00000000" w:rsidRPr="00000000">
          <w:rPr>
            <w:color w:val="1155cc"/>
            <w:u w:val="single"/>
            <w:vertAlign w:val="baseline"/>
            <w:rtl w:val="0"/>
          </w:rPr>
          <w:t xml:space="preserve">исправленная нами версия</w:t>
        </w:r>
      </w:hyperlink>
      <w:r w:rsidDel="00000000" w:rsidR="00000000" w:rsidRPr="00000000">
        <w:rPr>
          <w:rtl w:val="0"/>
        </w:rPr>
      </w:r>
    </w:p>
    <w:p w:rsidR="00000000" w:rsidDel="00000000" w:rsidP="00000000" w:rsidRDefault="00000000" w:rsidRPr="00000000" w14:paraId="000000AF">
      <w:pPr>
        <w:numPr>
          <w:ilvl w:val="0"/>
          <w:numId w:val="1"/>
        </w:numPr>
        <w:spacing w:after="0" w:afterAutospacing="0" w:before="0" w:beforeAutospacing="0"/>
        <w:ind w:left="720" w:hanging="360"/>
        <w:rPr>
          <w:u w:val="none"/>
          <w:vertAlign w:val="baseline"/>
        </w:rPr>
      </w:pPr>
      <w:hyperlink r:id="rId41">
        <w:r w:rsidDel="00000000" w:rsidR="00000000" w:rsidRPr="00000000">
          <w:rPr>
            <w:color w:val="1155cc"/>
            <w:u w:val="single"/>
            <w:vertAlign w:val="baseline"/>
            <w:rtl w:val="0"/>
          </w:rPr>
          <w:t xml:space="preserve">timm</w:t>
        </w:r>
      </w:hyperlink>
      <w:r w:rsidDel="00000000" w:rsidR="00000000" w:rsidRPr="00000000">
        <w:rPr>
          <w:rtl w:val="0"/>
        </w:rPr>
      </w:r>
    </w:p>
    <w:p w:rsidR="00000000" w:rsidDel="00000000" w:rsidP="00000000" w:rsidRDefault="00000000" w:rsidRPr="00000000" w14:paraId="000000B0">
      <w:pPr>
        <w:numPr>
          <w:ilvl w:val="0"/>
          <w:numId w:val="1"/>
        </w:numPr>
        <w:spacing w:after="0" w:afterAutospacing="0" w:before="0" w:beforeAutospacing="0"/>
        <w:ind w:left="720" w:hanging="360"/>
        <w:rPr>
          <w:u w:val="none"/>
          <w:vertAlign w:val="baseline"/>
        </w:rPr>
      </w:pPr>
      <w:hyperlink r:id="rId42">
        <w:r w:rsidDel="00000000" w:rsidR="00000000" w:rsidRPr="00000000">
          <w:rPr>
            <w:color w:val="1155cc"/>
            <w:u w:val="single"/>
            <w:vertAlign w:val="baseline"/>
            <w:rtl w:val="0"/>
          </w:rPr>
          <w:t xml:space="preserve">scikit-image</w:t>
        </w:r>
      </w:hyperlink>
      <w:r w:rsidDel="00000000" w:rsidR="00000000" w:rsidRPr="00000000">
        <w:rPr>
          <w:rtl w:val="0"/>
        </w:rPr>
      </w:r>
    </w:p>
    <w:p w:rsidR="00000000" w:rsidDel="00000000" w:rsidP="00000000" w:rsidRDefault="00000000" w:rsidRPr="00000000" w14:paraId="000000B1">
      <w:pPr>
        <w:numPr>
          <w:ilvl w:val="0"/>
          <w:numId w:val="1"/>
        </w:numPr>
        <w:spacing w:after="0" w:afterAutospacing="0" w:before="0" w:beforeAutospacing="0"/>
        <w:ind w:left="720" w:hanging="360"/>
        <w:rPr>
          <w:u w:val="none"/>
          <w:vertAlign w:val="baseline"/>
        </w:rPr>
      </w:pPr>
      <w:hyperlink r:id="rId43">
        <w:r w:rsidDel="00000000" w:rsidR="00000000" w:rsidRPr="00000000">
          <w:rPr>
            <w:color w:val="1155cc"/>
            <w:u w:val="single"/>
            <w:vertAlign w:val="baseline"/>
            <w:rtl w:val="0"/>
          </w:rPr>
          <w:t xml:space="preserve">numpy</w:t>
        </w:r>
      </w:hyperlink>
      <w:r w:rsidDel="00000000" w:rsidR="00000000" w:rsidRPr="00000000">
        <w:rPr>
          <w:rtl w:val="0"/>
        </w:rPr>
      </w:r>
    </w:p>
    <w:p w:rsidR="00000000" w:rsidDel="00000000" w:rsidP="00000000" w:rsidRDefault="00000000" w:rsidRPr="00000000" w14:paraId="000000B2">
      <w:pPr>
        <w:numPr>
          <w:ilvl w:val="0"/>
          <w:numId w:val="1"/>
        </w:numPr>
        <w:spacing w:after="0" w:afterAutospacing="0" w:before="0" w:beforeAutospacing="0"/>
        <w:ind w:left="720" w:hanging="360"/>
        <w:rPr>
          <w:u w:val="none"/>
          <w:vertAlign w:val="baseline"/>
        </w:rPr>
      </w:pPr>
      <w:hyperlink r:id="rId44">
        <w:r w:rsidDel="00000000" w:rsidR="00000000" w:rsidRPr="00000000">
          <w:rPr>
            <w:color w:val="1155cc"/>
            <w:u w:val="single"/>
            <w:vertAlign w:val="baseline"/>
            <w:rtl w:val="0"/>
          </w:rPr>
          <w:t xml:space="preserve">pyserial-asyncio</w:t>
        </w:r>
      </w:hyperlink>
      <w:r w:rsidDel="00000000" w:rsidR="00000000" w:rsidRPr="00000000">
        <w:rPr>
          <w:rtl w:val="0"/>
        </w:rPr>
      </w:r>
    </w:p>
    <w:p w:rsidR="00000000" w:rsidDel="00000000" w:rsidP="00000000" w:rsidRDefault="00000000" w:rsidRPr="00000000" w14:paraId="000000B3">
      <w:pPr>
        <w:numPr>
          <w:ilvl w:val="0"/>
          <w:numId w:val="1"/>
        </w:numPr>
        <w:spacing w:after="0" w:afterAutospacing="0" w:before="0" w:beforeAutospacing="0"/>
        <w:ind w:left="720" w:hanging="360"/>
        <w:rPr>
          <w:u w:val="none"/>
          <w:vertAlign w:val="baseline"/>
        </w:rPr>
      </w:pPr>
      <w:hyperlink r:id="rId45">
        <w:r w:rsidDel="00000000" w:rsidR="00000000" w:rsidRPr="00000000">
          <w:rPr>
            <w:color w:val="1155cc"/>
            <w:u w:val="single"/>
            <w:vertAlign w:val="baseline"/>
            <w:rtl w:val="0"/>
          </w:rPr>
          <w:t xml:space="preserve">shiboken6</w:t>
        </w:r>
      </w:hyperlink>
      <w:r w:rsidDel="00000000" w:rsidR="00000000" w:rsidRPr="00000000">
        <w:rPr>
          <w:rtl w:val="0"/>
        </w:rPr>
      </w:r>
    </w:p>
    <w:p w:rsidR="00000000" w:rsidDel="00000000" w:rsidP="00000000" w:rsidRDefault="00000000" w:rsidRPr="00000000" w14:paraId="000000B4">
      <w:pPr>
        <w:numPr>
          <w:ilvl w:val="0"/>
          <w:numId w:val="1"/>
        </w:numPr>
        <w:spacing w:after="0" w:afterAutospacing="0" w:before="0" w:beforeAutospacing="0"/>
        <w:ind w:left="720" w:hanging="360"/>
        <w:rPr>
          <w:u w:val="none"/>
          <w:vertAlign w:val="baseline"/>
        </w:rPr>
      </w:pPr>
      <w:hyperlink r:id="rId46">
        <w:r w:rsidDel="00000000" w:rsidR="00000000" w:rsidRPr="00000000">
          <w:rPr>
            <w:color w:val="1155cc"/>
            <w:u w:val="single"/>
            <w:vertAlign w:val="baseline"/>
            <w:rtl w:val="0"/>
          </w:rPr>
          <w:t xml:space="preserve">jinja2</w:t>
        </w:r>
      </w:hyperlink>
      <w:r w:rsidDel="00000000" w:rsidR="00000000" w:rsidRPr="00000000">
        <w:rPr>
          <w:rtl w:val="0"/>
        </w:rPr>
      </w:r>
    </w:p>
    <w:p w:rsidR="00000000" w:rsidDel="00000000" w:rsidP="00000000" w:rsidRDefault="00000000" w:rsidRPr="00000000" w14:paraId="000000B5">
      <w:pPr>
        <w:numPr>
          <w:ilvl w:val="0"/>
          <w:numId w:val="1"/>
        </w:numPr>
        <w:spacing w:after="0" w:afterAutospacing="0" w:before="0" w:beforeAutospacing="0"/>
        <w:ind w:left="720" w:hanging="360"/>
        <w:rPr>
          <w:u w:val="none"/>
          <w:vertAlign w:val="baseline"/>
        </w:rPr>
      </w:pPr>
      <w:hyperlink r:id="rId47">
        <w:r w:rsidDel="00000000" w:rsidR="00000000" w:rsidRPr="00000000">
          <w:rPr>
            <w:color w:val="1155cc"/>
            <w:u w:val="single"/>
            <w:vertAlign w:val="baseline"/>
            <w:rtl w:val="0"/>
          </w:rPr>
          <w:t xml:space="preserve">insightface</w:t>
        </w:r>
      </w:hyperlink>
      <w:r w:rsidDel="00000000" w:rsidR="00000000" w:rsidRPr="00000000">
        <w:rPr>
          <w:rtl w:val="0"/>
        </w:rPr>
      </w:r>
    </w:p>
    <w:p w:rsidR="00000000" w:rsidDel="00000000" w:rsidP="00000000" w:rsidRDefault="00000000" w:rsidRPr="00000000" w14:paraId="000000B6">
      <w:pPr>
        <w:numPr>
          <w:ilvl w:val="0"/>
          <w:numId w:val="1"/>
        </w:numPr>
        <w:spacing w:after="0" w:afterAutospacing="0" w:before="0" w:beforeAutospacing="0"/>
        <w:ind w:left="720" w:hanging="360"/>
        <w:rPr>
          <w:u w:val="none"/>
          <w:vertAlign w:val="baseline"/>
        </w:rPr>
      </w:pPr>
      <w:hyperlink r:id="rId48">
        <w:r w:rsidDel="00000000" w:rsidR="00000000" w:rsidRPr="00000000">
          <w:rPr>
            <w:color w:val="1155cc"/>
            <w:u w:val="single"/>
            <w:vertAlign w:val="baseline"/>
            <w:rtl w:val="0"/>
          </w:rPr>
          <w:t xml:space="preserve">chromadb</w:t>
        </w:r>
      </w:hyperlink>
      <w:r w:rsidDel="00000000" w:rsidR="00000000" w:rsidRPr="00000000">
        <w:rPr>
          <w:rtl w:val="0"/>
        </w:rPr>
      </w:r>
    </w:p>
    <w:p w:rsidR="00000000" w:rsidDel="00000000" w:rsidP="00000000" w:rsidRDefault="00000000" w:rsidRPr="00000000" w14:paraId="000000B7">
      <w:pPr>
        <w:numPr>
          <w:ilvl w:val="0"/>
          <w:numId w:val="1"/>
        </w:numPr>
        <w:spacing w:before="0" w:beforeAutospacing="0"/>
        <w:ind w:left="720" w:hanging="360"/>
        <w:rPr>
          <w:u w:val="none"/>
          <w:vertAlign w:val="baseline"/>
        </w:rPr>
      </w:pPr>
      <w:hyperlink r:id="rId49">
        <w:r w:rsidDel="00000000" w:rsidR="00000000" w:rsidRPr="00000000">
          <w:rPr>
            <w:color w:val="1155cc"/>
            <w:u w:val="single"/>
            <w:vertAlign w:val="baseline"/>
            <w:rtl w:val="0"/>
          </w:rPr>
          <w:t xml:space="preserve">requests</w:t>
        </w:r>
      </w:hyperlink>
      <w:r w:rsidDel="00000000" w:rsidR="00000000" w:rsidRPr="00000000">
        <w:rPr>
          <w:rtl w:val="0"/>
        </w:rPr>
      </w:r>
    </w:p>
    <w:bookmarkStart w:colFirst="0" w:colLast="0" w:name="3as4poj" w:id="29"/>
    <w:bookmarkEnd w:id="29"/>
    <w:p w:rsidR="00000000" w:rsidDel="00000000" w:rsidP="00000000" w:rsidRDefault="00000000" w:rsidRPr="00000000" w14:paraId="000000B8">
      <w:pPr>
        <w:pStyle w:val="Heading3"/>
        <w:rPr/>
      </w:pPr>
      <w:r w:rsidDel="00000000" w:rsidR="00000000" w:rsidRPr="00000000">
        <w:rPr>
          <w:rtl w:val="0"/>
        </w:rPr>
        <w:t xml:space="preserve">Нейронные сети</w:t>
      </w:r>
    </w:p>
    <w:bookmarkStart w:colFirst="0" w:colLast="0" w:name="1pxezwc" w:id="30"/>
    <w:bookmarkEnd w:id="30"/>
    <w:p w:rsidR="00000000" w:rsidDel="00000000" w:rsidP="00000000" w:rsidRDefault="00000000" w:rsidRPr="00000000" w14:paraId="000000B9">
      <w:pPr>
        <w:pStyle w:val="Heading4"/>
        <w:rPr/>
      </w:pPr>
      <w:hyperlink r:id="rId50">
        <w:r w:rsidDel="00000000" w:rsidR="00000000" w:rsidRPr="00000000">
          <w:rPr>
            <w:color w:val="156082"/>
            <w:rtl w:val="0"/>
          </w:rPr>
          <w:t xml:space="preserve">Data-efficient-video-transformer</w:t>
        </w:r>
      </w:hyperlink>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vertAlign w:val="baseline"/>
          <w:rtl w:val="0"/>
        </w:rPr>
        <w:t xml:space="preserve">Модель основана на архитектуре </w:t>
      </w:r>
      <w:hyperlink r:id="rId51">
        <w:r w:rsidDel="00000000" w:rsidR="00000000" w:rsidRPr="00000000">
          <w:rPr>
            <w:color w:val="1155cc"/>
            <w:u w:val="single"/>
            <w:vertAlign w:val="baseline"/>
            <w:rtl w:val="0"/>
          </w:rPr>
          <w:t xml:space="preserve">ViT</w:t>
        </w:r>
      </w:hyperlink>
      <w:r w:rsidDel="00000000" w:rsidR="00000000" w:rsidRPr="00000000">
        <w:rPr>
          <w:vertAlign w:val="baseline"/>
          <w:rtl w:val="0"/>
        </w:rPr>
        <w:t xml:space="preserve"> поэтому может работать с изображениями произвольного размера. Shape входного батча: [BATCH_SIZE, FRAME_COUNT, CHANNEL, HEIGHT, WIDTH] Выход модели: [BATCH_SIZE, 1] #### </w:t>
      </w:r>
      <w:hyperlink r:id="rId52">
        <w:r w:rsidDel="00000000" w:rsidR="00000000" w:rsidRPr="00000000">
          <w:rPr>
            <w:color w:val="1155cc"/>
            <w:u w:val="single"/>
            <w:vertAlign w:val="baseline"/>
            <w:rtl w:val="0"/>
          </w:rPr>
          <w:t xml:space="preserve">InsightFace</w:t>
        </w:r>
      </w:hyperlink>
      <w:r w:rsidDel="00000000" w:rsidR="00000000" w:rsidRPr="00000000">
        <w:rPr>
          <w:vertAlign w:val="baseline"/>
          <w:rtl w:val="0"/>
        </w:rPr>
        <w:t xml:space="preserve"> На вход модели поступает изображение произвольного размера, далее во внутреннем алгоритме оно приводится к размеру 640*640*3. На выходе модели есть несколько параметров, включающих BBOXs для каждого обнаруженного лица, а так же эмбеддинги (размерность 512) для них.</w:t>
      </w:r>
    </w:p>
    <w:bookmarkStart w:colFirst="0" w:colLast="0" w:name="49x2ik5" w:id="31"/>
    <w:bookmarkEnd w:id="31"/>
    <w:p w:rsidR="00000000" w:rsidDel="00000000" w:rsidP="00000000" w:rsidRDefault="00000000" w:rsidRPr="00000000" w14:paraId="000000BB">
      <w:pPr>
        <w:pStyle w:val="Heading2"/>
        <w:rPr/>
      </w:pPr>
      <w:r w:rsidDel="00000000" w:rsidR="00000000" w:rsidRPr="00000000">
        <w:rPr>
          <w:rtl w:val="0"/>
        </w:rPr>
        <w:t xml:space="preserve">Исходный код</w:t>
      </w:r>
    </w:p>
    <w:p w:rsidR="00000000" w:rsidDel="00000000" w:rsidP="00000000" w:rsidRDefault="00000000" w:rsidRPr="00000000" w14:paraId="000000BC">
      <w:pPr>
        <w:rPr>
          <w:vertAlign w:val="baseline"/>
        </w:rPr>
      </w:pPr>
      <w:r w:rsidDel="00000000" w:rsidR="00000000" w:rsidRPr="00000000">
        <w:rPr>
          <w:vertAlign w:val="baseline"/>
          <w:rtl w:val="0"/>
        </w:rPr>
        <w:t xml:space="preserve">Весь код, модели, схемы и исходники самой этой технической документации (в формате markdown и схемы в формате mermaid) представлены на </w:t>
      </w:r>
      <w:hyperlink r:id="rId53">
        <w:r w:rsidDel="00000000" w:rsidR="00000000" w:rsidRPr="00000000">
          <w:rPr>
            <w:color w:val="1155cc"/>
            <w:u w:val="single"/>
            <w:vertAlign w:val="baseline"/>
            <w:rtl w:val="0"/>
          </w:rPr>
          <w:t xml:space="preserve">github</w:t>
        </w:r>
      </w:hyperlink>
      <w:r w:rsidDel="00000000" w:rsidR="00000000" w:rsidRPr="00000000">
        <w:rPr>
          <w:vertAlign w:val="baseline"/>
          <w:rtl w:val="0"/>
        </w:rPr>
        <w:br w:type="textWrapping"/>
        <w:t xml:space="preserve">https://github.com/NikshetSteh/TransportationEngineers/</w:t>
      </w:r>
    </w:p>
    <w:bookmarkStart w:colFirst="0" w:colLast="0" w:name="2p2csry" w:id="32"/>
    <w:bookmarkEnd w:id="32"/>
    <w:p w:rsidR="00000000" w:rsidDel="00000000" w:rsidP="00000000" w:rsidRDefault="00000000" w:rsidRPr="00000000" w14:paraId="000000BD">
      <w:pPr>
        <w:pStyle w:val="Heading1"/>
        <w:rPr/>
      </w:pPr>
      <w:r w:rsidDel="00000000" w:rsidR="00000000" w:rsidRPr="00000000">
        <w:rPr>
          <w:rtl w:val="0"/>
        </w:rPr>
        <w:t xml:space="preserve">Список литературы</w:t>
      </w:r>
    </w:p>
    <w:p w:rsidR="00000000" w:rsidDel="00000000" w:rsidP="00000000" w:rsidRDefault="00000000" w:rsidRPr="00000000" w14:paraId="000000BE">
      <w:pPr>
        <w:numPr>
          <w:ilvl w:val="0"/>
          <w:numId w:val="5"/>
        </w:numPr>
        <w:ind w:left="720" w:hanging="360"/>
      </w:pPr>
      <w:r w:rsidDel="00000000" w:rsidR="00000000" w:rsidRPr="00000000">
        <w:rPr>
          <w:vertAlign w:val="baseline"/>
          <w:rtl w:val="0"/>
        </w:rPr>
        <w:t xml:space="preserve">ОАО «РЖД». ОАО «РЖД» в мире | компания [Электронный ресурс]. URL: </w:t>
      </w:r>
      <w:hyperlink r:id="rId54">
        <w:r w:rsidDel="00000000" w:rsidR="00000000" w:rsidRPr="00000000">
          <w:rPr>
            <w:color w:val="1155cc"/>
            <w:u w:val="single"/>
            <w:vertAlign w:val="baseline"/>
            <w:rtl w:val="0"/>
          </w:rPr>
          <w:t xml:space="preserve">https://company.rzd.ru/ru/10018</w:t>
        </w:r>
      </w:hyperlink>
      <w:r w:rsidDel="00000000" w:rsidR="00000000" w:rsidRPr="00000000">
        <w:rPr>
          <w:vertAlign w:val="baseline"/>
          <w:rtl w:val="0"/>
        </w:rPr>
        <w:t xml:space="preserve"> (дата обращения: 03.01.2025)</w:t>
      </w:r>
    </w:p>
    <w:p w:rsidR="00000000" w:rsidDel="00000000" w:rsidP="00000000" w:rsidRDefault="00000000" w:rsidRPr="00000000" w14:paraId="000000BF">
      <w:pPr>
        <w:numPr>
          <w:ilvl w:val="0"/>
          <w:numId w:val="5"/>
        </w:numPr>
        <w:ind w:left="720" w:hanging="360"/>
      </w:pPr>
      <w:r w:rsidDel="00000000" w:rsidR="00000000" w:rsidRPr="00000000">
        <w:rPr>
          <w:vertAlign w:val="baseline"/>
          <w:rtl w:val="0"/>
        </w:rPr>
        <w:t xml:space="preserve">Nedap Access: Adapt, Secure, Thrive. AEOS Access Control Features - Nedap Security Management [Электронный ресурс]. URL: </w:t>
      </w:r>
      <w:hyperlink r:id="rId55">
        <w:r w:rsidDel="00000000" w:rsidR="00000000" w:rsidRPr="00000000">
          <w:rPr>
            <w:color w:val="1155cc"/>
            <w:u w:val="single"/>
            <w:vertAlign w:val="baseline"/>
            <w:rtl w:val="0"/>
          </w:rPr>
          <w:t xml:space="preserve">https://www.nedapsecurity.com/solutions/aeos-access-control/features/</w:t>
        </w:r>
      </w:hyperlink>
      <w:r w:rsidDel="00000000" w:rsidR="00000000" w:rsidRPr="00000000">
        <w:rPr>
          <w:vertAlign w:val="baseline"/>
          <w:rtl w:val="0"/>
        </w:rPr>
        <w:t xml:space="preserve"> (дата обращения: 05.01.2025).</w:t>
      </w:r>
    </w:p>
    <w:p w:rsidR="00000000" w:rsidDel="00000000" w:rsidP="00000000" w:rsidRDefault="00000000" w:rsidRPr="00000000" w14:paraId="000000C0">
      <w:pPr>
        <w:numPr>
          <w:ilvl w:val="0"/>
          <w:numId w:val="5"/>
        </w:numPr>
        <w:ind w:left="720" w:hanging="360"/>
      </w:pPr>
      <w:r w:rsidDel="00000000" w:rsidR="00000000" w:rsidRPr="00000000">
        <w:rPr>
          <w:vertAlign w:val="baseline"/>
          <w:rtl w:val="0"/>
        </w:rPr>
        <w:t xml:space="preserve">Московский метрополитен. Безопасность в метро обеспечивает система видеоаналитики «Cфера» [Электронный ресурс]. URL: </w:t>
      </w:r>
      <w:hyperlink r:id="rId56">
        <w:r w:rsidDel="00000000" w:rsidR="00000000" w:rsidRPr="00000000">
          <w:rPr>
            <w:color w:val="1155cc"/>
            <w:u w:val="single"/>
            <w:vertAlign w:val="baseline"/>
            <w:rtl w:val="0"/>
          </w:rPr>
          <w:t xml:space="preserve">https://www.mosmetro.ru/news/details/4246</w:t>
        </w:r>
      </w:hyperlink>
      <w:r w:rsidDel="00000000" w:rsidR="00000000" w:rsidRPr="00000000">
        <w:rPr>
          <w:vertAlign w:val="baseline"/>
          <w:rtl w:val="0"/>
        </w:rPr>
        <w:t xml:space="preserve"> (дата публикации: 23.03.2024; дата обращения: 05.01.2025).</w:t>
      </w:r>
    </w:p>
    <w:p w:rsidR="00000000" w:rsidDel="00000000" w:rsidP="00000000" w:rsidRDefault="00000000" w:rsidRPr="00000000" w14:paraId="000000C1">
      <w:pPr>
        <w:numPr>
          <w:ilvl w:val="0"/>
          <w:numId w:val="5"/>
        </w:numPr>
        <w:ind w:left="720" w:hanging="360"/>
      </w:pPr>
      <w:r w:rsidDel="00000000" w:rsidR="00000000" w:rsidRPr="00000000">
        <w:rPr>
          <w:vertAlign w:val="baseline"/>
          <w:rtl w:val="0"/>
        </w:rPr>
        <w:t xml:space="preserve">IXBT.com. Xiaomi начинает продавать смартфоны и аксессуары через торговые автоматы Mi Express Kiosk [Электронный ресурс]. URL: </w:t>
      </w:r>
      <w:hyperlink r:id="rId57">
        <w:r w:rsidDel="00000000" w:rsidR="00000000" w:rsidRPr="00000000">
          <w:rPr>
            <w:color w:val="1155cc"/>
            <w:u w:val="single"/>
            <w:vertAlign w:val="baseline"/>
            <w:rtl w:val="0"/>
          </w:rPr>
          <w:t xml:space="preserve">https://www.ixbt.com/news/2019/05/13/xiaomi-mi-express-kiosk.html</w:t>
        </w:r>
      </w:hyperlink>
      <w:r w:rsidDel="00000000" w:rsidR="00000000" w:rsidRPr="00000000">
        <w:rPr>
          <w:vertAlign w:val="baseline"/>
          <w:rtl w:val="0"/>
        </w:rPr>
        <w:t xml:space="preserve"> (дата публикации: 13.05.2019; дата обращения: 05.01.2025).</w:t>
      </w:r>
    </w:p>
    <w:p w:rsidR="00000000" w:rsidDel="00000000" w:rsidP="00000000" w:rsidRDefault="00000000" w:rsidRPr="00000000" w14:paraId="000000C2">
      <w:pPr>
        <w:numPr>
          <w:ilvl w:val="0"/>
          <w:numId w:val="5"/>
        </w:numPr>
        <w:ind w:left="720" w:hanging="360"/>
      </w:pPr>
      <w:r w:rsidDel="00000000" w:rsidR="00000000" w:rsidRPr="00000000">
        <w:rPr>
          <w:vertAlign w:val="baseline"/>
          <w:rtl w:val="0"/>
        </w:rPr>
        <w:t xml:space="preserve">Распоряжение Правительства Российской Федерации № 3097-р от 03.11.2023 г. [Электронный ресурс]. URL: </w:t>
      </w:r>
      <w:hyperlink r:id="rId58">
        <w:r w:rsidDel="00000000" w:rsidR="00000000" w:rsidRPr="00000000">
          <w:rPr>
            <w:color w:val="1155cc"/>
            <w:u w:val="single"/>
            <w:vertAlign w:val="baseline"/>
            <w:rtl w:val="0"/>
          </w:rPr>
          <w:t xml:space="preserve">http://government.ru/docs/all/150354/</w:t>
        </w:r>
      </w:hyperlink>
      <w:r w:rsidDel="00000000" w:rsidR="00000000" w:rsidRPr="00000000">
        <w:rPr>
          <w:vertAlign w:val="baseline"/>
          <w:rtl w:val="0"/>
        </w:rPr>
        <w:t xml:space="preserve"> (дата публикации: 03.11.2023; дата обращения: 05.01.2025).</w:t>
      </w:r>
    </w:p>
    <w:sectPr>
      <w:headerReference r:id="rId59" w:type="default"/>
      <w:headerReference r:id="rId60" w:type="first"/>
      <w:pgSz w:h="15840" w:w="12240" w:orient="portrait"/>
      <w:pgMar w:bottom="1440" w:top="1440" w:left="1440" w:right="1303.937007874016" w:header="283.46456692913387"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8"/>
        <w:szCs w:val="28"/>
        <w:lang w:val="en-US"/>
      </w:rPr>
    </w:rPrDefault>
    <w:pPrDefault>
      <w:pP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Arial" w:cs="Arial" w:eastAsia="Arial" w:hAnsi="Arial"/>
      <w:b w:val="1"/>
      <w:sz w:val="40"/>
      <w:szCs w:val="40"/>
    </w:rPr>
  </w:style>
  <w:style w:type="paragraph" w:styleId="Heading2">
    <w:name w:val="heading 2"/>
    <w:basedOn w:val="Normal"/>
    <w:next w:val="Normal"/>
    <w:pPr>
      <w:keepNext w:val="1"/>
      <w:keepLines w:val="1"/>
      <w:spacing w:after="80" w:before="160" w:lineRule="auto"/>
    </w:pPr>
    <w:rPr>
      <w:b w:val="1"/>
      <w:sz w:val="32"/>
      <w:szCs w:val="32"/>
    </w:rPr>
  </w:style>
  <w:style w:type="paragraph" w:styleId="Heading3">
    <w:name w:val="heading 3"/>
    <w:basedOn w:val="Normal"/>
    <w:next w:val="Normal"/>
    <w:pPr>
      <w:keepNext w:val="1"/>
      <w:keepLines w:val="1"/>
      <w:spacing w:after="80" w:before="160" w:lineRule="auto"/>
    </w:pPr>
    <w:rPr>
      <w:b w:val="1"/>
    </w:rPr>
  </w:style>
  <w:style w:type="paragraph" w:styleId="Heading4">
    <w:name w:val="heading 4"/>
    <w:basedOn w:val="Normal"/>
    <w:next w:val="Normal"/>
    <w:pPr>
      <w:keepNext w:val="1"/>
      <w:keepLines w:val="1"/>
      <w:spacing w:after="40" w:before="80" w:lineRule="auto"/>
    </w:pPr>
    <w:rPr>
      <w:i w:val="1"/>
      <w:u w:val="single"/>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Subtitle">
    <w:name w:val="Subtitle"/>
    <w:basedOn w:val="Normal"/>
    <w:next w:val="Normal"/>
    <w:pPr>
      <w:spacing w:after="80" w:line="240" w:lineRule="auto"/>
      <w:jc w:val="center"/>
    </w:pPr>
    <w:rPr>
      <w:rFonts w:ascii="Play" w:cs="Play" w:eastAsia="Play" w:hAnsi="Play"/>
      <w:sz w:val="28"/>
      <w:szCs w:val="2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vAlign w:val="bottom"/>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NikshetSteh/Data-efficient-video-transformer.git" TargetMode="External"/><Relationship Id="rId42" Type="http://schemas.openxmlformats.org/officeDocument/2006/relationships/hyperlink" Target="https://pypi.org/project/scikit-image/" TargetMode="External"/><Relationship Id="rId41" Type="http://schemas.openxmlformats.org/officeDocument/2006/relationships/hyperlink" Target="https://pypi.org/project/timm/" TargetMode="External"/><Relationship Id="rId44" Type="http://schemas.openxmlformats.org/officeDocument/2006/relationships/hyperlink" Target="https://pypi.org/project/pyserial-asyncio/" TargetMode="External"/><Relationship Id="rId43" Type="http://schemas.openxmlformats.org/officeDocument/2006/relationships/hyperlink" Target="https://pypi.org/project/numpy/" TargetMode="External"/><Relationship Id="rId46" Type="http://schemas.openxmlformats.org/officeDocument/2006/relationships/hyperlink" Target="https://pypi.org/project/jinja2/" TargetMode="External"/><Relationship Id="rId45" Type="http://schemas.openxmlformats.org/officeDocument/2006/relationships/hyperlink" Target="https://pypi.org/project/shiboken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yperlink" Target="https://pypi.org/project/chromadb/" TargetMode="External"/><Relationship Id="rId47" Type="http://schemas.openxmlformats.org/officeDocument/2006/relationships/hyperlink" Target="https://pypi.org/project/insightface/" TargetMode="External"/><Relationship Id="rId49" Type="http://schemas.openxmlformats.org/officeDocument/2006/relationships/hyperlink" Target="https://pypi.org/project/request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NikshetSteh/TransportationEngineers/tree/master/Docs/RU" TargetMode="External"/><Relationship Id="rId8" Type="http://schemas.openxmlformats.org/officeDocument/2006/relationships/image" Target="media/image12.png"/><Relationship Id="rId31" Type="http://schemas.openxmlformats.org/officeDocument/2006/relationships/hyperlink" Target="https://pypi.org/project/cryptography/" TargetMode="External"/><Relationship Id="rId30" Type="http://schemas.openxmlformats.org/officeDocument/2006/relationships/hyperlink" Target="https://pypi.org/project/redis/" TargetMode="External"/><Relationship Id="rId33" Type="http://schemas.openxmlformats.org/officeDocument/2006/relationships/hyperlink" Target="https://pypi.org/project/alembic/" TargetMode="External"/><Relationship Id="rId32" Type="http://schemas.openxmlformats.org/officeDocument/2006/relationships/hyperlink" Target="https://pypi.org/project/aiohttp/" TargetMode="External"/><Relationship Id="rId35" Type="http://schemas.openxmlformats.org/officeDocument/2006/relationships/hyperlink" Target="https://pypi.org/project/psycopg2-binary/" TargetMode="External"/><Relationship Id="rId34" Type="http://schemas.openxmlformats.org/officeDocument/2006/relationships/hyperlink" Target="https://pypi.org/project/uvicorn/" TargetMode="External"/><Relationship Id="rId37" Type="http://schemas.openxmlformats.org/officeDocument/2006/relationships/hyperlink" Target="https://pypi.org/project/qasync/" TargetMode="External"/><Relationship Id="rId36" Type="http://schemas.openxmlformats.org/officeDocument/2006/relationships/hyperlink" Target="https://pypi.org/project/isort/" TargetMode="External"/><Relationship Id="rId39" Type="http://schemas.openxmlformats.org/officeDocument/2006/relationships/hyperlink" Target="https://pypi.org/project/menovideo" TargetMode="External"/><Relationship Id="rId38" Type="http://schemas.openxmlformats.org/officeDocument/2006/relationships/hyperlink" Target="https://pypi.org/project/opencv-python/" TargetMode="External"/><Relationship Id="rId20" Type="http://schemas.openxmlformats.org/officeDocument/2006/relationships/hyperlink" Target="https://python-poetry.org/" TargetMode="External"/><Relationship Id="rId22" Type="http://schemas.openxmlformats.org/officeDocument/2006/relationships/hyperlink" Target="https://pypi.org/project/fastapi/" TargetMode="External"/><Relationship Id="rId21" Type="http://schemas.openxmlformats.org/officeDocument/2006/relationships/hyperlink" Target="https://pypi.org/project/PySide6/" TargetMode="External"/><Relationship Id="rId24" Type="http://schemas.openxmlformats.org/officeDocument/2006/relationships/hyperlink" Target="https://pypi.org/project/pydantic-settings/" TargetMode="External"/><Relationship Id="rId23" Type="http://schemas.openxmlformats.org/officeDocument/2006/relationships/hyperlink" Target="https://pypi.org/project/bcrypt/" TargetMode="External"/><Relationship Id="rId60" Type="http://schemas.openxmlformats.org/officeDocument/2006/relationships/header" Target="header1.xml"/><Relationship Id="rId26" Type="http://schemas.openxmlformats.org/officeDocument/2006/relationships/hyperlink" Target="https://pypi.org/project/insightface/" TargetMode="External"/><Relationship Id="rId25" Type="http://schemas.openxmlformats.org/officeDocument/2006/relationships/hyperlink" Target="https://pypi.org/project/fastapi-pagination/" TargetMode="External"/><Relationship Id="rId28" Type="http://schemas.openxmlformats.org/officeDocument/2006/relationships/hyperlink" Target="https://pypi.org/project/asyncpg/" TargetMode="External"/><Relationship Id="rId27" Type="http://schemas.openxmlformats.org/officeDocument/2006/relationships/hyperlink" Target="https://pypi.org/project/chromadb/" TargetMode="External"/><Relationship Id="rId29" Type="http://schemas.openxmlformats.org/officeDocument/2006/relationships/hyperlink" Target="https://pypi.org/project/asyncpg/" TargetMode="External"/><Relationship Id="rId51" Type="http://schemas.openxmlformats.org/officeDocument/2006/relationships/hyperlink" Target="https://arxiv.org/abs/2010.11929" TargetMode="External"/><Relationship Id="rId50" Type="http://schemas.openxmlformats.org/officeDocument/2006/relationships/hyperlink" Target="https://github.com/NikshetSteh/Data-efficient-video-transformer" TargetMode="External"/><Relationship Id="rId53" Type="http://schemas.openxmlformats.org/officeDocument/2006/relationships/hyperlink" Target="https://github.com/NikshetSteh/TransportationEngineers/" TargetMode="External"/><Relationship Id="rId52" Type="http://schemas.openxmlformats.org/officeDocument/2006/relationships/hyperlink" Target="https://github.com/deepinsight/insightface" TargetMode="External"/><Relationship Id="rId11" Type="http://schemas.openxmlformats.org/officeDocument/2006/relationships/image" Target="media/image5.png"/><Relationship Id="rId55" Type="http://schemas.openxmlformats.org/officeDocument/2006/relationships/hyperlink" Target="https://www.nedapsecurity.com/solutions/aeos-access-control/features/" TargetMode="External"/><Relationship Id="rId10" Type="http://schemas.openxmlformats.org/officeDocument/2006/relationships/image" Target="media/image2.png"/><Relationship Id="rId54" Type="http://schemas.openxmlformats.org/officeDocument/2006/relationships/hyperlink" Target="https://company.rzd.ru/ru/10018" TargetMode="External"/><Relationship Id="rId13" Type="http://schemas.openxmlformats.org/officeDocument/2006/relationships/image" Target="media/image8.png"/><Relationship Id="rId57" Type="http://schemas.openxmlformats.org/officeDocument/2006/relationships/hyperlink" Target="https://www.ixbt.com/news/2019/05/13/xiaomi-mi-express-kiosk.html" TargetMode="External"/><Relationship Id="rId12" Type="http://schemas.openxmlformats.org/officeDocument/2006/relationships/image" Target="media/image11.png"/><Relationship Id="rId56" Type="http://schemas.openxmlformats.org/officeDocument/2006/relationships/hyperlink" Target="https://www.mosmetro.ru/news/details/4246" TargetMode="External"/><Relationship Id="rId15" Type="http://schemas.openxmlformats.org/officeDocument/2006/relationships/image" Target="media/image10.png"/><Relationship Id="rId59" Type="http://schemas.openxmlformats.org/officeDocument/2006/relationships/header" Target="header2.xml"/><Relationship Id="rId14" Type="http://schemas.openxmlformats.org/officeDocument/2006/relationships/image" Target="media/image9.png"/><Relationship Id="rId58" Type="http://schemas.openxmlformats.org/officeDocument/2006/relationships/hyperlink" Target="http://government.ru/docs/all/150354/" TargetMode="External"/><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hyperlink" Target="https://git-scm.com/"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fontfamily">
    <vt:lpwstr>DejaVuSerif</vt:lpwstr>
  </property>
</Properties>
</file>