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175D" w14:textId="77777777" w:rsidR="00876274" w:rsidRDefault="00AB514A">
      <w:pPr>
        <w:spacing w:after="80"/>
        <w:jc w:val="center"/>
      </w:pPr>
      <w:r>
        <w:rPr>
          <w:b/>
          <w:bCs/>
          <w:sz w:val="32"/>
          <w:szCs w:val="32"/>
        </w:rPr>
        <w:t>Повышение качества Multi-Label классификации эмоций</w:t>
      </w:r>
    </w:p>
    <w:p w14:paraId="155C2FA4" w14:textId="77777777" w:rsidR="00876274" w:rsidRDefault="00AB514A">
      <w:pPr>
        <w:spacing w:after="80"/>
        <w:jc w:val="center"/>
      </w:pPr>
      <w:r>
        <w:rPr>
          <w:b/>
          <w:bCs/>
          <w:sz w:val="28"/>
          <w:szCs w:val="28"/>
        </w:rPr>
        <w:t>в русскоязычных текстах с использованием BERTA и анализ роли CRF</w:t>
      </w:r>
    </w:p>
    <w:p w14:paraId="0C9C6CCA" w14:textId="77777777" w:rsidR="00876274" w:rsidRPr="00AA44B8" w:rsidRDefault="00AB514A">
      <w:pPr>
        <w:spacing w:after="60"/>
        <w:jc w:val="center"/>
        <w:rPr>
          <w:lang w:val="en-US"/>
        </w:rPr>
      </w:pPr>
      <w:r w:rsidRPr="00AA44B8">
        <w:rPr>
          <w:i/>
          <w:iCs/>
          <w:lang w:val="en-US"/>
        </w:rPr>
        <w:t>Improving Multi-Label Emotion Detection in Russian Texts Using BERTA and CRF Analysis</w:t>
      </w:r>
    </w:p>
    <w:p w14:paraId="68063C6D" w14:textId="33AB2976" w:rsidR="00876274" w:rsidRDefault="00AB514A">
      <w:pPr>
        <w:spacing w:before="60" w:after="60"/>
        <w:jc w:val="center"/>
      </w:pPr>
      <w:r>
        <w:t>[</w:t>
      </w:r>
      <w:r w:rsidR="00AA44B8">
        <w:t>Вяткин Роман</w:t>
      </w:r>
      <w:r>
        <w:t>]</w:t>
      </w:r>
    </w:p>
    <w:p w14:paraId="52490088" w14:textId="62E3AF50" w:rsidR="00876274" w:rsidRDefault="00AB514A">
      <w:pPr>
        <w:spacing w:before="60" w:after="300"/>
        <w:jc w:val="center"/>
      </w:pPr>
      <w:r>
        <w:t>Май 202</w:t>
      </w:r>
      <w:r w:rsidR="00AA44B8">
        <w:t>6</w:t>
      </w:r>
    </w:p>
    <w:p w14:paraId="55A64090" w14:textId="77777777" w:rsidR="00876274" w:rsidRDefault="00AB514A">
      <w:pPr>
        <w:pStyle w:val="1"/>
      </w:pPr>
      <w:r>
        <w:t>Аннотация</w:t>
      </w:r>
    </w:p>
    <w:p w14:paraId="6607C860" w14:textId="77777777" w:rsidR="00876274" w:rsidRDefault="00AB514A">
      <w:pPr>
        <w:spacing w:before="120" w:after="60" w:line="276" w:lineRule="auto"/>
        <w:jc w:val="both"/>
      </w:pPr>
      <w:r>
        <w:t xml:space="preserve">В данной работе исследуется задача </w:t>
      </w:r>
      <w:proofErr w:type="spellStart"/>
      <w:r>
        <w:t>многоклассовой</w:t>
      </w:r>
      <w:proofErr w:type="spellEnd"/>
      <w:r>
        <w:t xml:space="preserve"> (</w:t>
      </w:r>
      <w:proofErr w:type="spellStart"/>
      <w:r>
        <w:t>multi-label</w:t>
      </w:r>
      <w:proofErr w:type="spellEnd"/>
      <w:r>
        <w:t xml:space="preserve">) классификации эмоций в русскоязычных текстах. Основным </w:t>
      </w:r>
      <w:proofErr w:type="spellStart"/>
      <w:r>
        <w:t>датасетом</w:t>
      </w:r>
      <w:proofErr w:type="spellEnd"/>
      <w:r>
        <w:t xml:space="preserve"> служит </w:t>
      </w:r>
      <w:r>
        <w:rPr>
          <w:b/>
          <w:bCs/>
        </w:rPr>
        <w:t>CEDR v1</w:t>
      </w:r>
      <w:r>
        <w:t xml:space="preserve"> (</w:t>
      </w:r>
      <w:proofErr w:type="spellStart"/>
      <w:r>
        <w:t>sagteam</w:t>
      </w:r>
      <w:proofErr w:type="spellEnd"/>
      <w:r>
        <w:t xml:space="preserve">/cedr_v1, 9 410 текстов, 5 эмоций: </w:t>
      </w:r>
      <w:proofErr w:type="spellStart"/>
      <w:r>
        <w:t>joy</w:t>
      </w:r>
      <w:proofErr w:type="spellEnd"/>
      <w:r>
        <w:t xml:space="preserve">, </w:t>
      </w:r>
      <w:proofErr w:type="spellStart"/>
      <w:r>
        <w:t>sadness</w:t>
      </w:r>
      <w:proofErr w:type="spellEnd"/>
      <w:r>
        <w:t xml:space="preserve">, </w:t>
      </w:r>
      <w:proofErr w:type="spellStart"/>
      <w:r>
        <w:t>surprise</w:t>
      </w:r>
      <w:proofErr w:type="spellEnd"/>
      <w:r>
        <w:t xml:space="preserve">, </w:t>
      </w:r>
      <w:proofErr w:type="spellStart"/>
      <w:r>
        <w:t>fear</w:t>
      </w:r>
      <w:proofErr w:type="spellEnd"/>
      <w:r>
        <w:t xml:space="preserve">, </w:t>
      </w:r>
      <w:proofErr w:type="spellStart"/>
      <w:r>
        <w:t>anger</w:t>
      </w:r>
      <w:proofErr w:type="spellEnd"/>
      <w:r>
        <w:t>). Предложены и сравниваются несколько подходов: базовые модели (</w:t>
      </w:r>
      <w:proofErr w:type="spellStart"/>
      <w:r>
        <w:t>Lexicon</w:t>
      </w:r>
      <w:proofErr w:type="spellEnd"/>
      <w:r>
        <w:t xml:space="preserve">, SVM с символьным TF-IDF, TF-IDF + </w:t>
      </w:r>
      <w:proofErr w:type="spellStart"/>
      <w:r>
        <w:t>LogReg</w:t>
      </w:r>
      <w:proofErr w:type="spellEnd"/>
      <w:r>
        <w:t xml:space="preserve">), </w:t>
      </w:r>
      <w:proofErr w:type="spellStart"/>
      <w:r>
        <w:t>fine-tuning</w:t>
      </w:r>
      <w:proofErr w:type="spellEnd"/>
      <w:r>
        <w:t xml:space="preserve"> модели </w:t>
      </w:r>
      <w:r>
        <w:rPr>
          <w:b/>
          <w:bCs/>
        </w:rPr>
        <w:t>BERTA</w:t>
      </w:r>
      <w:r>
        <w:t xml:space="preserve"> (</w:t>
      </w:r>
      <w:proofErr w:type="spellStart"/>
      <w:r>
        <w:t>sergeyzh</w:t>
      </w:r>
      <w:proofErr w:type="spellEnd"/>
      <w:r>
        <w:t xml:space="preserve">/BERTA), гибридная модель </w:t>
      </w:r>
      <w:r>
        <w:t>BERTA с лингвистическими признаками и Document-</w:t>
      </w:r>
      <w:proofErr w:type="spellStart"/>
      <w:r>
        <w:t>level</w:t>
      </w:r>
      <w:proofErr w:type="spellEnd"/>
      <w:r>
        <w:t xml:space="preserve"> CRF, а также улучшенная архитектура BERTA+ с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и </w:t>
      </w:r>
      <w:proofErr w:type="spellStart"/>
      <w:r>
        <w:t>per-emotion</w:t>
      </w:r>
      <w:proofErr w:type="spellEnd"/>
      <w:r>
        <w:t xml:space="preserve"> порогами. Ключевой положительный результат: BERTA </w:t>
      </w:r>
      <w:proofErr w:type="spellStart"/>
      <w:r>
        <w:t>fine-tuning</w:t>
      </w:r>
      <w:proofErr w:type="spellEnd"/>
      <w:r>
        <w:t xml:space="preserve"> превышает </w:t>
      </w:r>
      <w:proofErr w:type="spellStart"/>
      <w:r>
        <w:t>ELMo</w:t>
      </w:r>
      <w:proofErr w:type="spellEnd"/>
      <w:r>
        <w:t xml:space="preserve">-ансамбль из оригинальной статьи по </w:t>
      </w:r>
      <w:proofErr w:type="spellStart"/>
      <w:r>
        <w:t>датасету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</w:t>
      </w:r>
      <w:r>
        <w:t xml:space="preserve">F1 = 0.77). Ключевой отрицательный результат: CRF и лингвистические признаки не улучшают BERTA — задокументированы три конкретные причины. Ссылка на код: </w:t>
      </w:r>
    </w:p>
    <w:p w14:paraId="539EF293" w14:textId="0DD2FB06" w:rsidR="00876274" w:rsidRDefault="00AA44B8">
      <w:pPr>
        <w:spacing w:after="200"/>
        <w:jc w:val="both"/>
      </w:pPr>
      <w:r w:rsidRPr="00AA44B8">
        <w:rPr>
          <w:i/>
          <w:iCs/>
        </w:rPr>
        <w:t>https://github.com/Niktyav/cedr_emotion_classification</w:t>
      </w:r>
    </w:p>
    <w:p w14:paraId="13CCDA3B" w14:textId="77777777" w:rsidR="00876274" w:rsidRDefault="00AB514A">
      <w:pPr>
        <w:pStyle w:val="1"/>
      </w:pPr>
      <w:proofErr w:type="gramStart"/>
      <w:r>
        <w:t>1  Введение</w:t>
      </w:r>
      <w:proofErr w:type="gramEnd"/>
    </w:p>
    <w:p w14:paraId="34DCC155" w14:textId="77777777" w:rsidR="00876274" w:rsidRDefault="00AB514A">
      <w:pPr>
        <w:spacing w:before="120" w:after="120" w:line="276" w:lineRule="auto"/>
        <w:ind w:firstLine="720"/>
        <w:jc w:val="both"/>
      </w:pPr>
      <w:r>
        <w:t>Автоматическое распознавание эмоций в тексте —</w:t>
      </w:r>
      <w:r>
        <w:t xml:space="preserve"> одна из центральных задач аффективных вычислений и обработки естественного языка. Практические применения охватывают анализ отзывов в социальных сетях, персонализацию диалоговых систем и мониторинг психологического состояния пользователей.</w:t>
      </w:r>
    </w:p>
    <w:p w14:paraId="13F1A0B0" w14:textId="77777777" w:rsidR="00876274" w:rsidRDefault="00AB514A">
      <w:pPr>
        <w:spacing w:before="120" w:after="120" w:line="276" w:lineRule="auto"/>
        <w:ind w:firstLine="720"/>
        <w:jc w:val="both"/>
      </w:pPr>
      <w:r>
        <w:t>Задача осложняе</w:t>
      </w:r>
      <w:r>
        <w:t xml:space="preserve">тся несколькими факторами. </w:t>
      </w:r>
      <w:r>
        <w:rPr>
          <w:b/>
          <w:bCs/>
        </w:rPr>
        <w:t>Во-первых</w:t>
      </w:r>
      <w:r>
        <w:t xml:space="preserve">, постановка является </w:t>
      </w:r>
      <w:proofErr w:type="spellStart"/>
      <w:r>
        <w:t>multi-label</w:t>
      </w:r>
      <w:proofErr w:type="spellEnd"/>
      <w:r>
        <w:t xml:space="preserve">: один текст может одновременно выражать несколько эмоций. </w:t>
      </w:r>
      <w:r>
        <w:rPr>
          <w:b/>
          <w:bCs/>
        </w:rPr>
        <w:t>Во-вторых</w:t>
      </w:r>
      <w:r>
        <w:t xml:space="preserve">, русский язык характеризуется развитой морфологией и флексиями, что затрудняет </w:t>
      </w:r>
      <w:proofErr w:type="spellStart"/>
      <w:r>
        <w:t>токенизацию</w:t>
      </w:r>
      <w:proofErr w:type="spellEnd"/>
      <w:r>
        <w:t xml:space="preserve"> и требует специализированны</w:t>
      </w:r>
      <w:r>
        <w:t xml:space="preserve">х языковых моделей. </w:t>
      </w:r>
      <w:r>
        <w:rPr>
          <w:b/>
          <w:bCs/>
        </w:rPr>
        <w:t>В-третьих</w:t>
      </w:r>
      <w:r>
        <w:t xml:space="preserve">, CEDR демонстрирует сильный дисбаланс классов: класс </w:t>
      </w:r>
      <w:proofErr w:type="spellStart"/>
      <w:r>
        <w:t>neutral</w:t>
      </w:r>
      <w:proofErr w:type="spellEnd"/>
      <w:r>
        <w:t xml:space="preserve"> составляет ≈40% примеров, тогда как </w:t>
      </w:r>
      <w:proofErr w:type="spellStart"/>
      <w:r>
        <w:t>anger</w:t>
      </w:r>
      <w:proofErr w:type="spellEnd"/>
      <w:r>
        <w:t xml:space="preserve"> — лишь ≈5.3%.</w:t>
      </w:r>
    </w:p>
    <w:p w14:paraId="37AE4C5D" w14:textId="77777777" w:rsidR="00876274" w:rsidRDefault="00AB514A">
      <w:pPr>
        <w:spacing w:before="120" w:after="120" w:line="276" w:lineRule="auto"/>
        <w:ind w:firstLine="720"/>
        <w:jc w:val="both"/>
      </w:pPr>
      <w:r>
        <w:t xml:space="preserve">Уникальность нашего подхода состоит в систематическом исследовании трёх гипотез: (1) BERTA </w:t>
      </w:r>
      <w:proofErr w:type="spellStart"/>
      <w:r>
        <w:t>fine-tuning</w:t>
      </w:r>
      <w:proofErr w:type="spellEnd"/>
      <w:r>
        <w:t xml:space="preserve"> превзо</w:t>
      </w:r>
      <w:r>
        <w:t xml:space="preserve">йдёт </w:t>
      </w:r>
      <w:proofErr w:type="spellStart"/>
      <w:r>
        <w:t>ELMo</w:t>
      </w:r>
      <w:proofErr w:type="spellEnd"/>
      <w:r>
        <w:t>-ансамбль оригинальной статьи; (2) добавление Document-</w:t>
      </w:r>
      <w:proofErr w:type="spellStart"/>
      <w:r>
        <w:t>level</w:t>
      </w:r>
      <w:proofErr w:type="spellEnd"/>
      <w:r>
        <w:t xml:space="preserve"> CRF улучшит результат за счёт моделирования зависимостей между метками; (3)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и </w:t>
      </w:r>
      <w:proofErr w:type="spellStart"/>
      <w:r>
        <w:t>per-emotion</w:t>
      </w:r>
      <w:proofErr w:type="spellEnd"/>
      <w:r>
        <w:t xml:space="preserve"> пороги улучшат качество для редких классов. Первая и третья гипотезы подтверждены, вт</w:t>
      </w:r>
      <w:r>
        <w:t>орая опровергнута — с задокументированным объяснением.</w:t>
      </w:r>
    </w:p>
    <w:p w14:paraId="3F073036" w14:textId="77777777" w:rsidR="00E06B4A" w:rsidRDefault="00E06B4A">
      <w:pPr>
        <w:pStyle w:val="2"/>
      </w:pPr>
    </w:p>
    <w:p w14:paraId="254D3CF1" w14:textId="77777777" w:rsidR="00E06B4A" w:rsidRDefault="00E06B4A">
      <w:pPr>
        <w:pStyle w:val="2"/>
      </w:pPr>
    </w:p>
    <w:p w14:paraId="34B4701D" w14:textId="11D14B95" w:rsidR="00876274" w:rsidRDefault="00AB514A">
      <w:pPr>
        <w:pStyle w:val="2"/>
      </w:pPr>
      <w:proofErr w:type="gramStart"/>
      <w:r>
        <w:lastRenderedPageBreak/>
        <w:t>1.1  Команда</w:t>
      </w:r>
      <w:proofErr w:type="gramEnd"/>
    </w:p>
    <w:p w14:paraId="093DEAB2" w14:textId="01EF8954" w:rsidR="00876274" w:rsidRDefault="00AB514A">
      <w:pPr>
        <w:spacing w:before="120" w:after="120" w:line="276" w:lineRule="auto"/>
        <w:ind w:firstLine="720"/>
        <w:jc w:val="both"/>
      </w:pPr>
      <w:r>
        <w:t>[</w:t>
      </w:r>
      <w:r w:rsidR="009773F4">
        <w:t>Вяткин Роман</w:t>
      </w:r>
      <w:r>
        <w:t>] — постановка задачи, EDA, реализация всех моделей (BERTA, CRF, BERTA+), проведение экспериментов, написание отчёта.</w:t>
      </w:r>
    </w:p>
    <w:p w14:paraId="27616032" w14:textId="77777777" w:rsidR="00876274" w:rsidRDefault="00AB514A">
      <w:pPr>
        <w:pStyle w:val="1"/>
      </w:pPr>
      <w:proofErr w:type="gramStart"/>
      <w:r>
        <w:t>2  Обзор</w:t>
      </w:r>
      <w:proofErr w:type="gramEnd"/>
      <w:r>
        <w:t xml:space="preserve"> литературы</w:t>
      </w:r>
    </w:p>
    <w:p w14:paraId="5DB4141C" w14:textId="77777777" w:rsidR="00876274" w:rsidRDefault="00AB514A">
      <w:pPr>
        <w:spacing w:before="120" w:after="120" w:line="276" w:lineRule="auto"/>
        <w:ind w:firstLine="720"/>
        <w:jc w:val="both"/>
      </w:pPr>
      <w:r>
        <w:t>Задача классификации эмоций имеет длительную</w:t>
      </w:r>
      <w:r>
        <w:t xml:space="preserve"> историю. Ранние подходы опирались на тематические словари: NRC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Lexicon</w:t>
      </w:r>
      <w:proofErr w:type="spellEnd"/>
      <w:r>
        <w:t xml:space="preserve"> [</w:t>
      </w:r>
      <w:proofErr w:type="spellStart"/>
      <w:r>
        <w:t>Mohammad</w:t>
      </w:r>
      <w:proofErr w:type="spellEnd"/>
      <w:r>
        <w:t xml:space="preserve"> &amp; </w:t>
      </w:r>
      <w:proofErr w:type="spellStart"/>
      <w:r>
        <w:t>Turney</w:t>
      </w:r>
      <w:proofErr w:type="spellEnd"/>
      <w:r>
        <w:t xml:space="preserve">, 2013] сопоставляет слова с базовыми эмоциями. Для русского языка аналогом служит </w:t>
      </w:r>
      <w:proofErr w:type="spellStart"/>
      <w:r>
        <w:t>РуСентиЛекс</w:t>
      </w:r>
      <w:proofErr w:type="spellEnd"/>
      <w:r>
        <w:t xml:space="preserve"> [</w:t>
      </w:r>
      <w:proofErr w:type="spellStart"/>
      <w:r>
        <w:t>Loukachevitch</w:t>
      </w:r>
      <w:proofErr w:type="spellEnd"/>
      <w:r>
        <w:t xml:space="preserve"> &amp; </w:t>
      </w:r>
      <w:proofErr w:type="spellStart"/>
      <w:r>
        <w:t>Levchik</w:t>
      </w:r>
      <w:proofErr w:type="spellEnd"/>
      <w:r>
        <w:t>, 2016].</w:t>
      </w:r>
    </w:p>
    <w:p w14:paraId="60746DFB" w14:textId="77777777" w:rsidR="00876274" w:rsidRDefault="00AB514A">
      <w:pPr>
        <w:spacing w:before="120" w:after="120" w:line="276" w:lineRule="auto"/>
        <w:ind w:firstLine="720"/>
        <w:jc w:val="both"/>
      </w:pPr>
      <w:r>
        <w:t xml:space="preserve">Оригинальная работа по </w:t>
      </w:r>
      <w:proofErr w:type="spellStart"/>
      <w:r>
        <w:t>датасет</w:t>
      </w:r>
      <w:r>
        <w:t>у</w:t>
      </w:r>
      <w:proofErr w:type="spellEnd"/>
      <w:r>
        <w:t xml:space="preserve"> CEDR [</w:t>
      </w:r>
      <w:proofErr w:type="spellStart"/>
      <w:r>
        <w:t>Sboev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2021] предлагает четыре подхода: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Lexicon</w:t>
      </w:r>
      <w:proofErr w:type="spellEnd"/>
      <w:r>
        <w:t xml:space="preserve"> (основан на </w:t>
      </w:r>
      <w:proofErr w:type="spellStart"/>
      <w:r>
        <w:t>emo_</w:t>
      </w:r>
      <w:proofErr w:type="gramStart"/>
      <w:r>
        <w:t>lexicon.json</w:t>
      </w:r>
      <w:proofErr w:type="spellEnd"/>
      <w:proofErr w:type="gramEnd"/>
      <w:r>
        <w:t xml:space="preserve">), SVM с символьным TF-IDF и ансамбль из пяти классификаторов поверх </w:t>
      </w:r>
      <w:proofErr w:type="spellStart"/>
      <w:r>
        <w:t>ELMo</w:t>
      </w:r>
      <w:proofErr w:type="spellEnd"/>
      <w:r>
        <w:t xml:space="preserve">-векторов. Лучший результат ансамбля —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F1 = 0.77. Именно это чис</w:t>
      </w:r>
      <w:r>
        <w:t>ло является основным бенчмарком данной работы.</w:t>
      </w:r>
    </w:p>
    <w:p w14:paraId="6DAC2107" w14:textId="77777777" w:rsidR="00876274" w:rsidRPr="00AA44B8" w:rsidRDefault="00AB514A">
      <w:pPr>
        <w:spacing w:before="120" w:after="120" w:line="276" w:lineRule="auto"/>
        <w:ind w:firstLine="720"/>
        <w:jc w:val="both"/>
        <w:rPr>
          <w:lang w:val="en-US"/>
        </w:rPr>
      </w:pPr>
      <w:r>
        <w:t>Архитектура BERT [</w:t>
      </w:r>
      <w:proofErr w:type="spellStart"/>
      <w:r>
        <w:t>Devlin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2018] произвела революцию в NLP. Для русского языка ключевую роль сыграли </w:t>
      </w:r>
      <w:proofErr w:type="spellStart"/>
      <w:r>
        <w:t>RuBERT</w:t>
      </w:r>
      <w:proofErr w:type="spellEnd"/>
      <w:r>
        <w:t xml:space="preserve"> [</w:t>
      </w:r>
      <w:proofErr w:type="spellStart"/>
      <w:r>
        <w:t>Kuratov</w:t>
      </w:r>
      <w:proofErr w:type="spellEnd"/>
      <w:r>
        <w:t xml:space="preserve"> &amp; </w:t>
      </w:r>
      <w:proofErr w:type="spellStart"/>
      <w:r>
        <w:t>Arkhipov</w:t>
      </w:r>
      <w:proofErr w:type="spellEnd"/>
      <w:r>
        <w:t>, 2019] и BERTA [</w:t>
      </w:r>
      <w:proofErr w:type="spellStart"/>
      <w:r>
        <w:t>sergeyzh</w:t>
      </w:r>
      <w:proofErr w:type="spellEnd"/>
      <w:r>
        <w:t xml:space="preserve">, 2024] — дистилляция многоязычной модели FRIDA в </w:t>
      </w:r>
      <w:proofErr w:type="spellStart"/>
      <w:r>
        <w:t>L</w:t>
      </w:r>
      <w:r>
        <w:t>aBSE-ru-turbo</w:t>
      </w:r>
      <w:proofErr w:type="spellEnd"/>
      <w:r>
        <w:t xml:space="preserve"> (768 мерных, 12 слоёв). </w:t>
      </w:r>
      <w:r w:rsidRPr="00AA44B8">
        <w:rPr>
          <w:lang w:val="en-US"/>
        </w:rPr>
        <w:t xml:space="preserve">BERTA </w:t>
      </w:r>
      <w:r>
        <w:t>показывает</w:t>
      </w:r>
      <w:r w:rsidRPr="00AA44B8">
        <w:rPr>
          <w:lang w:val="en-US"/>
        </w:rPr>
        <w:t xml:space="preserve"> </w:t>
      </w:r>
      <w:r>
        <w:t>на</w:t>
      </w:r>
      <w:r w:rsidRPr="00AA44B8">
        <w:rPr>
          <w:lang w:val="en-US"/>
        </w:rPr>
        <w:t xml:space="preserve"> </w:t>
      </w:r>
      <w:proofErr w:type="spellStart"/>
      <w:r w:rsidRPr="00AA44B8">
        <w:rPr>
          <w:lang w:val="en-US"/>
        </w:rPr>
        <w:t>ruMTEB</w:t>
      </w:r>
      <w:proofErr w:type="spellEnd"/>
      <w:r w:rsidRPr="00AA44B8">
        <w:rPr>
          <w:lang w:val="en-US"/>
        </w:rPr>
        <w:t xml:space="preserve">: </w:t>
      </w:r>
      <w:proofErr w:type="spellStart"/>
      <w:r w:rsidRPr="00AA44B8">
        <w:rPr>
          <w:lang w:val="en-US"/>
        </w:rPr>
        <w:t>CEDRClassification</w:t>
      </w:r>
      <w:proofErr w:type="spellEnd"/>
      <w:r w:rsidRPr="00AA44B8">
        <w:rPr>
          <w:lang w:val="en-US"/>
        </w:rPr>
        <w:t xml:space="preserve"> Accuracy = 0.622 </w:t>
      </w:r>
      <w:r>
        <w:t>без</w:t>
      </w:r>
      <w:r w:rsidRPr="00AA44B8">
        <w:rPr>
          <w:lang w:val="en-US"/>
        </w:rPr>
        <w:t xml:space="preserve"> </w:t>
      </w:r>
      <w:proofErr w:type="spellStart"/>
      <w:r>
        <w:t>дообучения</w:t>
      </w:r>
      <w:proofErr w:type="spellEnd"/>
      <w:r w:rsidRPr="00AA44B8">
        <w:rPr>
          <w:lang w:val="en-US"/>
        </w:rPr>
        <w:t xml:space="preserve">, </w:t>
      </w:r>
      <w:proofErr w:type="spellStart"/>
      <w:r w:rsidRPr="00AA44B8">
        <w:rPr>
          <w:lang w:val="en-US"/>
        </w:rPr>
        <w:t>MultiLabelClassification</w:t>
      </w:r>
      <w:proofErr w:type="spellEnd"/>
      <w:r w:rsidRPr="00AA44B8">
        <w:rPr>
          <w:lang w:val="en-US"/>
        </w:rPr>
        <w:t xml:space="preserve"> Accuracy = 0.510.</w:t>
      </w:r>
    </w:p>
    <w:p w14:paraId="7F7C0A7E" w14:textId="77777777" w:rsidR="00876274" w:rsidRDefault="00AB514A">
      <w:pPr>
        <w:spacing w:before="120" w:after="120" w:line="276" w:lineRule="auto"/>
        <w:ind w:firstLine="720"/>
        <w:jc w:val="both"/>
      </w:pPr>
      <w:r>
        <w:t>CRF-слои применялись поверх BERT в задачах NER [</w:t>
      </w:r>
      <w:proofErr w:type="spellStart"/>
      <w:r>
        <w:t>Lample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2016]. Их применение для </w:t>
      </w:r>
      <w:proofErr w:type="spellStart"/>
      <w:r>
        <w:t>multi-l</w:t>
      </w:r>
      <w:r>
        <w:t>abel</w:t>
      </w:r>
      <w:proofErr w:type="spellEnd"/>
      <w:r>
        <w:t xml:space="preserve"> классификации на уровне документа — моделирование матрицы попарных весов T ∈ ℝ^(K×K) — исследовалось в работах по английскому [Li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., 2022], но систематически не применялось к CEDR.</w:t>
      </w:r>
    </w:p>
    <w:p w14:paraId="54AB74D7" w14:textId="77777777" w:rsidR="00876274" w:rsidRDefault="00AB514A">
      <w:pPr>
        <w:spacing w:before="120" w:after="120" w:line="276" w:lineRule="auto"/>
        <w:ind w:firstLine="720"/>
        <w:jc w:val="both"/>
      </w:pP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[</w:t>
      </w:r>
      <w:proofErr w:type="spellStart"/>
      <w:r>
        <w:t>Lin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., 2017], предложенный для задачи обнаружени</w:t>
      </w:r>
      <w:r>
        <w:t xml:space="preserve">я объектов, показал эффективность при сильном дисбалансе классов в NLP. </w:t>
      </w:r>
      <w:proofErr w:type="spellStart"/>
      <w:r>
        <w:t>Per-emotion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 рассматривался в ряде работ по </w:t>
      </w:r>
      <w:proofErr w:type="spellStart"/>
      <w:r>
        <w:t>multi-label</w:t>
      </w:r>
      <w:proofErr w:type="spellEnd"/>
      <w:r>
        <w:t xml:space="preserve"> классификации как простая и эффективная альтернатива глобальному порогу 0.5.</w:t>
      </w:r>
    </w:p>
    <w:p w14:paraId="50AE39B1" w14:textId="77777777" w:rsidR="00876274" w:rsidRDefault="00AB514A">
      <w:pPr>
        <w:pStyle w:val="1"/>
      </w:pPr>
      <w:proofErr w:type="gramStart"/>
      <w:r>
        <w:t>3  Описание</w:t>
      </w:r>
      <w:proofErr w:type="gramEnd"/>
      <w:r>
        <w:t xml:space="preserve"> модели</w:t>
      </w:r>
    </w:p>
    <w:p w14:paraId="46E8101F" w14:textId="77777777" w:rsidR="00876274" w:rsidRDefault="00AB514A">
      <w:pPr>
        <w:spacing w:before="120" w:after="120" w:line="276" w:lineRule="auto"/>
        <w:ind w:firstLine="720"/>
        <w:jc w:val="both"/>
      </w:pPr>
      <w:r>
        <w:t>В работе сравниваются пять групп моделей нарастающей сложности.</w:t>
      </w:r>
    </w:p>
    <w:p w14:paraId="4FBF406A" w14:textId="77777777" w:rsidR="00876274" w:rsidRDefault="00AB514A">
      <w:pPr>
        <w:pStyle w:val="2"/>
      </w:pPr>
      <w:proofErr w:type="gramStart"/>
      <w:r>
        <w:t>3.1  Базовые</w:t>
      </w:r>
      <w:proofErr w:type="gramEnd"/>
      <w:r>
        <w:t xml:space="preserve"> модели (</w:t>
      </w:r>
      <w:proofErr w:type="spellStart"/>
      <w:r>
        <w:t>Baseline</w:t>
      </w:r>
      <w:proofErr w:type="spellEnd"/>
      <w:r>
        <w:t>)</w:t>
      </w:r>
    </w:p>
    <w:p w14:paraId="77170376" w14:textId="77777777" w:rsidR="00876274" w:rsidRDefault="00AB514A">
      <w:pPr>
        <w:spacing w:before="120" w:after="120" w:line="276" w:lineRule="auto"/>
        <w:ind w:firstLine="720"/>
        <w:jc w:val="both"/>
      </w:pPr>
      <w:proofErr w:type="spellStart"/>
      <w:r>
        <w:rPr>
          <w:b/>
          <w:bCs/>
        </w:rPr>
        <w:t>Lexicon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baseline</w:t>
      </w:r>
      <w:proofErr w:type="spellEnd"/>
      <w:r>
        <w:t xml:space="preserve"> воспроизводит подход оригинальной статьи: для каждой эмоции проверяется наличие хотя бы одного слова из </w:t>
      </w:r>
      <w:proofErr w:type="spellStart"/>
      <w:r>
        <w:t>emo_</w:t>
      </w:r>
      <w:proofErr w:type="gramStart"/>
      <w:r>
        <w:t>lexicon.json</w:t>
      </w:r>
      <w:proofErr w:type="spellEnd"/>
      <w:proofErr w:type="gramEnd"/>
      <w:r>
        <w:t xml:space="preserve"> (репозиторий CEDR) в </w:t>
      </w:r>
      <w:proofErr w:type="spellStart"/>
      <w:r>
        <w:t>ле</w:t>
      </w:r>
      <w:r>
        <w:t>мматизированном</w:t>
      </w:r>
      <w:proofErr w:type="spellEnd"/>
      <w:r>
        <w:t xml:space="preserve"> тексте. </w:t>
      </w:r>
      <w:r>
        <w:rPr>
          <w:b/>
          <w:bCs/>
        </w:rPr>
        <w:t>SVM с символьным TF-IDF</w:t>
      </w:r>
      <w:r>
        <w:t xml:space="preserve"> использует </w:t>
      </w:r>
      <w:proofErr w:type="spellStart"/>
      <w:r>
        <w:rPr>
          <w:i/>
          <w:iCs/>
        </w:rPr>
        <w:t>analyzer</w:t>
      </w:r>
      <w:proofErr w:type="spellEnd"/>
      <w:r>
        <w:rPr>
          <w:i/>
          <w:iCs/>
        </w:rPr>
        <w:t>='</w:t>
      </w:r>
      <w:proofErr w:type="spellStart"/>
      <w:r>
        <w:rPr>
          <w:i/>
          <w:iCs/>
        </w:rPr>
        <w:t>char</w:t>
      </w:r>
      <w:proofErr w:type="spellEnd"/>
      <w:r>
        <w:rPr>
          <w:i/>
          <w:iCs/>
        </w:rPr>
        <w:t xml:space="preserve">', </w:t>
      </w:r>
      <w:proofErr w:type="spellStart"/>
      <w:r>
        <w:rPr>
          <w:i/>
          <w:iCs/>
        </w:rPr>
        <w:t>ngram_range</w:t>
      </w:r>
      <w:proofErr w:type="spellEnd"/>
      <w:proofErr w:type="gramStart"/>
      <w:r>
        <w:rPr>
          <w:i/>
          <w:iCs/>
        </w:rPr>
        <w:t>=(</w:t>
      </w:r>
      <w:proofErr w:type="gramEnd"/>
      <w:r>
        <w:rPr>
          <w:i/>
          <w:iCs/>
        </w:rPr>
        <w:t>4,8)</w:t>
      </w:r>
      <w:r>
        <w:t xml:space="preserve"> — символьные n-граммы устойчивы к морфологии русского языка без </w:t>
      </w:r>
      <w:proofErr w:type="spellStart"/>
      <w:r>
        <w:t>лемматизации</w:t>
      </w:r>
      <w:proofErr w:type="spellEnd"/>
      <w:r>
        <w:t xml:space="preserve">. </w:t>
      </w:r>
      <w:r>
        <w:rPr>
          <w:b/>
          <w:bCs/>
        </w:rPr>
        <w:t xml:space="preserve">TF-IDF </w:t>
      </w:r>
      <w:proofErr w:type="spellStart"/>
      <w:r>
        <w:rPr>
          <w:b/>
          <w:bCs/>
        </w:rPr>
        <w:t>word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LogReg</w:t>
      </w:r>
      <w:proofErr w:type="spellEnd"/>
      <w:r>
        <w:t xml:space="preserve"> — наш </w:t>
      </w:r>
      <w:proofErr w:type="spellStart"/>
      <w:r>
        <w:t>baseline</w:t>
      </w:r>
      <w:proofErr w:type="spellEnd"/>
      <w:r>
        <w:t xml:space="preserve"> с </w:t>
      </w:r>
      <w:proofErr w:type="spellStart"/>
      <w:r>
        <w:t>лемматизацией</w:t>
      </w:r>
      <w:proofErr w:type="spellEnd"/>
      <w:r>
        <w:t xml:space="preserve"> pymorphy3.</w:t>
      </w:r>
    </w:p>
    <w:p w14:paraId="4FCB0FAD" w14:textId="77777777" w:rsidR="00E06B4A" w:rsidRDefault="00E06B4A">
      <w:pPr>
        <w:pStyle w:val="2"/>
      </w:pPr>
    </w:p>
    <w:p w14:paraId="7DA6C9A3" w14:textId="77777777" w:rsidR="00E06B4A" w:rsidRDefault="00E06B4A">
      <w:pPr>
        <w:pStyle w:val="2"/>
      </w:pPr>
    </w:p>
    <w:p w14:paraId="48ECC7B8" w14:textId="3C254A79" w:rsidR="00876274" w:rsidRDefault="00AB514A">
      <w:pPr>
        <w:pStyle w:val="2"/>
      </w:pPr>
      <w:proofErr w:type="gramStart"/>
      <w:r>
        <w:lastRenderedPageBreak/>
        <w:t>3.2  BERTA</w:t>
      </w:r>
      <w:proofErr w:type="gramEnd"/>
      <w:r>
        <w:t xml:space="preserve"> (основная </w:t>
      </w:r>
      <w:r>
        <w:t>модель)</w:t>
      </w:r>
    </w:p>
    <w:p w14:paraId="3EB6AF71" w14:textId="77777777" w:rsidR="00876274" w:rsidRDefault="00AB514A">
      <w:pPr>
        <w:spacing w:before="120" w:after="120" w:line="276" w:lineRule="auto"/>
        <w:ind w:firstLine="720"/>
        <w:jc w:val="both"/>
      </w:pPr>
      <w:r>
        <w:t xml:space="preserve">Используется </w:t>
      </w:r>
      <w:proofErr w:type="spellStart"/>
      <w:r>
        <w:rPr>
          <w:b/>
          <w:bCs/>
        </w:rPr>
        <w:t>sergeyzh</w:t>
      </w:r>
      <w:proofErr w:type="spellEnd"/>
      <w:r>
        <w:rPr>
          <w:b/>
          <w:bCs/>
        </w:rPr>
        <w:t>/BERTA</w:t>
      </w:r>
      <w:r>
        <w:t xml:space="preserve"> — модель </w:t>
      </w:r>
      <w:proofErr w:type="spellStart"/>
      <w:r>
        <w:t>сентенс-эмбеддингов</w:t>
      </w:r>
      <w:proofErr w:type="spellEnd"/>
      <w:r>
        <w:t xml:space="preserve">, полученная дистилляцией FRIDA в </w:t>
      </w:r>
      <w:proofErr w:type="spellStart"/>
      <w:r>
        <w:t>LaBSE-ru-turbo</w:t>
      </w:r>
      <w:proofErr w:type="spellEnd"/>
      <w:r>
        <w:t>. Контекст 512 токенов, размерность 768. Архитектура для классификации:</w:t>
      </w:r>
    </w:p>
    <w:p w14:paraId="0175547A" w14:textId="77777777" w:rsidR="00876274" w:rsidRDefault="00AB514A">
      <w:pPr>
        <w:spacing w:before="80" w:after="80"/>
        <w:jc w:val="center"/>
      </w:pPr>
      <w:r>
        <w:rPr>
          <w:i/>
          <w:iCs/>
        </w:rPr>
        <w:t>[CLS] ∈ ℝ⁷⁶</w:t>
      </w:r>
      <w:proofErr w:type="gramStart"/>
      <w:r>
        <w:rPr>
          <w:i/>
          <w:iCs/>
        </w:rPr>
        <w:t>⁸  →</w:t>
      </w:r>
      <w:proofErr w:type="gramEnd"/>
      <w:r>
        <w:rPr>
          <w:i/>
          <w:iCs/>
        </w:rPr>
        <w:t xml:space="preserve">  </w:t>
      </w:r>
      <w:proofErr w:type="spellStart"/>
      <w:r>
        <w:rPr>
          <w:i/>
          <w:iCs/>
        </w:rPr>
        <w:t>Linear</w:t>
      </w:r>
      <w:proofErr w:type="spellEnd"/>
      <w:r>
        <w:rPr>
          <w:i/>
          <w:iCs/>
        </w:rPr>
        <w:t xml:space="preserve">(768 → 5)  →  </w:t>
      </w:r>
      <w:proofErr w:type="spellStart"/>
      <w:r>
        <w:rPr>
          <w:i/>
          <w:iCs/>
        </w:rPr>
        <w:t>sigmoid</w:t>
      </w:r>
      <w:proofErr w:type="spellEnd"/>
      <w:r>
        <w:rPr>
          <w:i/>
          <w:iCs/>
        </w:rPr>
        <w:t xml:space="preserve">  →  </w:t>
      </w:r>
      <w:proofErr w:type="spellStart"/>
      <w:r>
        <w:rPr>
          <w:i/>
          <w:iCs/>
        </w:rPr>
        <w:t>BCELoss</w:t>
      </w:r>
      <w:proofErr w:type="spellEnd"/>
    </w:p>
    <w:p w14:paraId="0D36784F" w14:textId="77777777" w:rsidR="00876274" w:rsidRDefault="00AB514A">
      <w:pPr>
        <w:spacing w:before="120" w:after="120" w:line="276" w:lineRule="auto"/>
        <w:ind w:firstLine="720"/>
        <w:jc w:val="both"/>
      </w:pPr>
      <w:r>
        <w:t xml:space="preserve">Классификация выполняется в схеме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: отдельный бинарный выход на каждую эмоцию с независимой </w:t>
      </w:r>
      <w:proofErr w:type="spellStart"/>
      <w:r>
        <w:t>сигмоид</w:t>
      </w:r>
      <w:proofErr w:type="spellEnd"/>
      <w:r>
        <w:t xml:space="preserve">-активацией. Порог принятия решения: 0.5. Обучение: </w:t>
      </w:r>
      <w:proofErr w:type="spellStart"/>
      <w:r>
        <w:t>AdamW</w:t>
      </w:r>
      <w:proofErr w:type="spellEnd"/>
      <w:r>
        <w:t xml:space="preserve">, </w:t>
      </w:r>
      <w:proofErr w:type="spellStart"/>
      <w:r>
        <w:t>lr</w:t>
      </w:r>
      <w:proofErr w:type="spellEnd"/>
      <w:r>
        <w:t xml:space="preserve">=2e-5, </w:t>
      </w:r>
      <w:proofErr w:type="spellStart"/>
      <w:r>
        <w:t>weight_decay</w:t>
      </w:r>
      <w:proofErr w:type="spellEnd"/>
      <w:r>
        <w:t>=0.0</w:t>
      </w:r>
      <w:r>
        <w:t xml:space="preserve">1,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warmup</w:t>
      </w:r>
      <w:proofErr w:type="spellEnd"/>
      <w:r>
        <w:t xml:space="preserve">,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(</w:t>
      </w:r>
      <w:proofErr w:type="spellStart"/>
      <w:r>
        <w:t>patience</w:t>
      </w:r>
      <w:proofErr w:type="spellEnd"/>
      <w:r>
        <w:t xml:space="preserve">=2 по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F1), 5 эпох максимум, </w:t>
      </w:r>
      <w:proofErr w:type="spellStart"/>
      <w:r>
        <w:t>batch</w:t>
      </w:r>
      <w:proofErr w:type="spellEnd"/>
      <w:r>
        <w:t>=32, MAX_LEN=128.</w:t>
      </w:r>
    </w:p>
    <w:p w14:paraId="7DB213B6" w14:textId="77777777" w:rsidR="00876274" w:rsidRDefault="00AB514A">
      <w:pPr>
        <w:pStyle w:val="2"/>
      </w:pPr>
      <w:proofErr w:type="gramStart"/>
      <w:r>
        <w:t>3.3  BERTA</w:t>
      </w:r>
      <w:proofErr w:type="gramEnd"/>
      <w:r>
        <w:t xml:space="preserve"> + лингвистические признаки + Document-</w:t>
      </w:r>
      <w:proofErr w:type="spellStart"/>
      <w:r>
        <w:t>level</w:t>
      </w:r>
      <w:proofErr w:type="spellEnd"/>
      <w:r>
        <w:t xml:space="preserve"> CRF</w:t>
      </w:r>
    </w:p>
    <w:p w14:paraId="33AB2E7B" w14:textId="77777777" w:rsidR="00876274" w:rsidRDefault="00AB514A">
      <w:pPr>
        <w:spacing w:before="120" w:after="120" w:line="276" w:lineRule="auto"/>
        <w:ind w:firstLine="720"/>
        <w:jc w:val="both"/>
      </w:pPr>
      <w:r>
        <w:t>Гибридная модель дополняет [CLS]-вектор лингвистическим вектором f ∈ ℝᵐ трёх уровней: лексичес</w:t>
      </w:r>
      <w:r>
        <w:t>кие признаки (</w:t>
      </w:r>
      <w:proofErr w:type="spellStart"/>
      <w:r>
        <w:t>RuSentiLex</w:t>
      </w:r>
      <w:proofErr w:type="spellEnd"/>
      <w:r>
        <w:t xml:space="preserve">: </w:t>
      </w:r>
      <w:proofErr w:type="spellStart"/>
      <w:r>
        <w:t>pos</w:t>
      </w:r>
      <w:proofErr w:type="spellEnd"/>
      <w:r>
        <w:t>/</w:t>
      </w:r>
      <w:proofErr w:type="spellStart"/>
      <w:r>
        <w:t>neg</w:t>
      </w:r>
      <w:proofErr w:type="spellEnd"/>
      <w:r>
        <w:t>/</w:t>
      </w:r>
      <w:proofErr w:type="spellStart"/>
      <w:r>
        <w:t>neutral</w:t>
      </w:r>
      <w:proofErr w:type="spellEnd"/>
      <w:r>
        <w:t xml:space="preserve"> доля; ручные эмо-словари по 5 классам), психолингвистические маркеры (местоимения 1/2 лица, маркеры отрицания, </w:t>
      </w:r>
      <w:proofErr w:type="spellStart"/>
      <w:r>
        <w:t>интенсификаторы</w:t>
      </w:r>
      <w:proofErr w:type="spellEnd"/>
      <w:r>
        <w:t>, вопрос/восклицание) и морфологические признаки (POS-распределение, время глагола — pym</w:t>
      </w:r>
      <w:r>
        <w:t>orphy3).</w:t>
      </w:r>
    </w:p>
    <w:p w14:paraId="49230292" w14:textId="77777777" w:rsidR="00876274" w:rsidRDefault="00AB514A">
      <w:pPr>
        <w:spacing w:before="80" w:after="80"/>
        <w:jc w:val="center"/>
      </w:pPr>
      <w:r>
        <w:rPr>
          <w:i/>
          <w:iCs/>
        </w:rPr>
        <w:t>[</w:t>
      </w:r>
      <w:proofErr w:type="gramStart"/>
      <w:r>
        <w:rPr>
          <w:i/>
          <w:iCs/>
        </w:rPr>
        <w:t>h ;</w:t>
      </w:r>
      <w:proofErr w:type="gramEnd"/>
      <w:r>
        <w:rPr>
          <w:i/>
          <w:iCs/>
        </w:rPr>
        <w:t xml:space="preserve"> f] ∈ ℝ^(768+m)  →  </w:t>
      </w:r>
      <w:proofErr w:type="spellStart"/>
      <w:r>
        <w:rPr>
          <w:i/>
          <w:iCs/>
        </w:rPr>
        <w:t>Linear</w:t>
      </w:r>
      <w:proofErr w:type="spellEnd"/>
      <w:r>
        <w:rPr>
          <w:i/>
          <w:iCs/>
        </w:rPr>
        <w:t xml:space="preserve">(768+m → 5)  →  </w:t>
      </w:r>
      <w:proofErr w:type="spellStart"/>
      <w:r>
        <w:rPr>
          <w:i/>
          <w:iCs/>
        </w:rPr>
        <w:t>logits</w:t>
      </w:r>
      <w:proofErr w:type="spellEnd"/>
      <w:r>
        <w:rPr>
          <w:i/>
          <w:iCs/>
        </w:rPr>
        <w:t xml:space="preserve">  →  CRF</w:t>
      </w:r>
    </w:p>
    <w:p w14:paraId="5F26655E" w14:textId="77777777" w:rsidR="00876274" w:rsidRDefault="00AB514A">
      <w:pPr>
        <w:spacing w:before="120" w:after="120" w:line="276" w:lineRule="auto"/>
        <w:ind w:firstLine="720"/>
        <w:jc w:val="both"/>
      </w:pPr>
      <w:r>
        <w:t>Document-</w:t>
      </w:r>
      <w:proofErr w:type="spellStart"/>
      <w:r>
        <w:t>level</w:t>
      </w:r>
      <w:proofErr w:type="spellEnd"/>
      <w:r>
        <w:t xml:space="preserve"> CRF моделирует совместное распределение 5 меток. Для K=5 классов точный перебор 2⁵=32 конфигураций вычислительно тривиален. Функция </w:t>
      </w:r>
      <w:proofErr w:type="spellStart"/>
      <w:r>
        <w:t>score</w:t>
      </w:r>
      <w:proofErr w:type="spellEnd"/>
      <w:r>
        <w:t>:</w:t>
      </w:r>
    </w:p>
    <w:p w14:paraId="5F0BA82E" w14:textId="77777777" w:rsidR="00876274" w:rsidRDefault="00AB514A">
      <w:pPr>
        <w:spacing w:before="80" w:after="80"/>
        <w:jc w:val="center"/>
      </w:pPr>
      <w:proofErr w:type="spellStart"/>
      <w:proofErr w:type="gramStart"/>
      <w:r>
        <w:rPr>
          <w:i/>
          <w:iCs/>
        </w:rPr>
        <w:t>score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x, y) = Σᵢ ψᵢ·yᵢ + Σᵢ&lt;ⱼ Tᵢ</w:t>
      </w:r>
      <w:r>
        <w:rPr>
          <w:i/>
          <w:iCs/>
        </w:rPr>
        <w:t>ⱼ·yᵢ·yⱼ</w:t>
      </w:r>
    </w:p>
    <w:p w14:paraId="5D3FCF2A" w14:textId="77777777" w:rsidR="00876274" w:rsidRDefault="00AB514A">
      <w:pPr>
        <w:spacing w:before="120" w:after="120" w:line="276" w:lineRule="auto"/>
        <w:ind w:firstLine="720"/>
        <w:jc w:val="both"/>
      </w:pPr>
      <w:r>
        <w:t>где ψᵢ — унарные потенциалы (</w:t>
      </w:r>
      <w:proofErr w:type="spellStart"/>
      <w:r>
        <w:t>логиты</w:t>
      </w:r>
      <w:proofErr w:type="spellEnd"/>
      <w:r>
        <w:t xml:space="preserve"> от линейного слоя), T ∈ ℝ</w:t>
      </w:r>
      <w:proofErr w:type="gramStart"/>
      <w:r>
        <w:t>^(</w:t>
      </w:r>
      <w:proofErr w:type="gramEnd"/>
      <w:r>
        <w:t xml:space="preserve">5×5) — обучаемая матрица попарных весов </w:t>
      </w:r>
      <w:proofErr w:type="spellStart"/>
      <w:r>
        <w:t>co-occurrence</w:t>
      </w:r>
      <w:proofErr w:type="spellEnd"/>
      <w:r>
        <w:t xml:space="preserve">. Обучение: максимизация </w:t>
      </w:r>
      <w:proofErr w:type="spellStart"/>
      <w:r>
        <w:t>log</w:t>
      </w:r>
      <w:proofErr w:type="spellEnd"/>
      <w:r>
        <w:t xml:space="preserve"> P(</w:t>
      </w:r>
      <w:proofErr w:type="spellStart"/>
      <w:r>
        <w:t>y_true|x</w:t>
      </w:r>
      <w:proofErr w:type="spellEnd"/>
      <w:r>
        <w:t xml:space="preserve">). Декодирование: </w:t>
      </w:r>
      <w:proofErr w:type="spellStart"/>
      <w:r>
        <w:t>argmax</w:t>
      </w:r>
      <w:proofErr w:type="spellEnd"/>
      <w:r>
        <w:t xml:space="preserve"> по 32 конфигурациям.</w:t>
      </w:r>
    </w:p>
    <w:p w14:paraId="73FB7205" w14:textId="77777777" w:rsidR="00876274" w:rsidRDefault="00AB514A">
      <w:pPr>
        <w:pStyle w:val="2"/>
      </w:pPr>
      <w:proofErr w:type="gramStart"/>
      <w:r>
        <w:t>3.4  BERTA</w:t>
      </w:r>
      <w:proofErr w:type="gramEnd"/>
      <w:r>
        <w:t>+ (улучшенная архитектура)</w:t>
      </w:r>
    </w:p>
    <w:p w14:paraId="10521C03" w14:textId="77777777" w:rsidR="00876274" w:rsidRDefault="00AB514A">
      <w:pPr>
        <w:spacing w:before="120" w:after="120" w:line="276" w:lineRule="auto"/>
        <w:ind w:firstLine="720"/>
        <w:jc w:val="both"/>
      </w:pPr>
      <w:r>
        <w:t>Три модифи</w:t>
      </w:r>
      <w:r>
        <w:t xml:space="preserve">кации без CRF и лингвистических признаков, адресующие конкретные слабости </w:t>
      </w:r>
      <w:proofErr w:type="spellStart"/>
      <w:r>
        <w:t>датасета</w:t>
      </w:r>
      <w:proofErr w:type="spellEnd"/>
      <w:r>
        <w:t>:</w:t>
      </w:r>
    </w:p>
    <w:p w14:paraId="39094BAC" w14:textId="77777777" w:rsidR="00876274" w:rsidRDefault="00AB514A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2-слойный классификатор с </w:t>
      </w:r>
      <w:proofErr w:type="spellStart"/>
      <w:r>
        <w:rPr>
          <w:b/>
          <w:bCs/>
        </w:rPr>
        <w:t>Dropout</w:t>
      </w:r>
      <w:proofErr w:type="spellEnd"/>
      <w:r>
        <w:rPr>
          <w:b/>
          <w:bCs/>
        </w:rPr>
        <w:t xml:space="preserve">: </w:t>
      </w:r>
      <w:r>
        <w:t xml:space="preserve">[CLS] → </w:t>
      </w:r>
      <w:proofErr w:type="spellStart"/>
      <w:proofErr w:type="gramStart"/>
      <w:r>
        <w:t>Linear</w:t>
      </w:r>
      <w:proofErr w:type="spellEnd"/>
      <w:r>
        <w:t>(</w:t>
      </w:r>
      <w:proofErr w:type="gramEnd"/>
      <w:r>
        <w:t xml:space="preserve">768→256) → </w:t>
      </w:r>
      <w:proofErr w:type="spellStart"/>
      <w:r>
        <w:t>LayerNorm</w:t>
      </w:r>
      <w:proofErr w:type="spellEnd"/>
      <w:r>
        <w:t xml:space="preserve"> → GELU → </w:t>
      </w:r>
      <w:proofErr w:type="spellStart"/>
      <w:r>
        <w:t>Dropout</w:t>
      </w:r>
      <w:proofErr w:type="spellEnd"/>
      <w:r>
        <w:t xml:space="preserve">(0.3) → </w:t>
      </w:r>
      <w:proofErr w:type="spellStart"/>
      <w:r>
        <w:t>Linear</w:t>
      </w:r>
      <w:proofErr w:type="spellEnd"/>
      <w:r>
        <w:t>(256→5)</w:t>
      </w:r>
    </w:p>
    <w:p w14:paraId="34A8E23F" w14:textId="77777777" w:rsidR="00876274" w:rsidRDefault="00AB514A">
      <w:pPr>
        <w:pStyle w:val="a4"/>
        <w:numPr>
          <w:ilvl w:val="0"/>
          <w:numId w:val="2"/>
        </w:numPr>
        <w:spacing w:before="60" w:after="60" w:line="276" w:lineRule="auto"/>
      </w:pPr>
      <w:r w:rsidRPr="00AA44B8">
        <w:rPr>
          <w:b/>
          <w:bCs/>
          <w:lang w:val="en-US"/>
        </w:rPr>
        <w:t>Focal Loss (</w:t>
      </w:r>
      <w:r>
        <w:rPr>
          <w:b/>
          <w:bCs/>
        </w:rPr>
        <w:t>γ</w:t>
      </w:r>
      <w:r w:rsidRPr="00AA44B8">
        <w:rPr>
          <w:b/>
          <w:bCs/>
          <w:lang w:val="en-US"/>
        </w:rPr>
        <w:t xml:space="preserve">=2): </w:t>
      </w:r>
      <w:r w:rsidRPr="00AA44B8">
        <w:rPr>
          <w:lang w:val="en-US"/>
        </w:rPr>
        <w:t>FL = −(1−</w:t>
      </w:r>
      <w:proofErr w:type="gramStart"/>
      <w:r w:rsidRPr="00AA44B8">
        <w:rPr>
          <w:lang w:val="en-US"/>
        </w:rPr>
        <w:t>pₜ)²</w:t>
      </w:r>
      <w:proofErr w:type="gramEnd"/>
      <w:r w:rsidRPr="00AA44B8">
        <w:rPr>
          <w:lang w:val="en-US"/>
        </w:rPr>
        <w:t xml:space="preserve">·log(pₜ). </w:t>
      </w:r>
      <w:r>
        <w:t xml:space="preserve">При anger≈5.3%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F</w:t>
      </w:r>
      <w:r>
        <w:t>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снижает вес уверенных предсказаний </w:t>
      </w:r>
      <w:proofErr w:type="spellStart"/>
      <w:r>
        <w:t>neutral</w:t>
      </w:r>
      <w:proofErr w:type="spellEnd"/>
      <w:r>
        <w:t xml:space="preserve"> и перефокусирует обучение на трудные примеры.</w:t>
      </w:r>
    </w:p>
    <w:p w14:paraId="4DFC5FC8" w14:textId="77777777" w:rsidR="00876274" w:rsidRDefault="00AB514A">
      <w:pPr>
        <w:pStyle w:val="a4"/>
        <w:numPr>
          <w:ilvl w:val="0"/>
          <w:numId w:val="2"/>
        </w:numPr>
        <w:spacing w:before="60" w:after="60" w:line="276" w:lineRule="auto"/>
      </w:pPr>
      <w:proofErr w:type="spellStart"/>
      <w:r>
        <w:rPr>
          <w:b/>
          <w:bCs/>
        </w:rPr>
        <w:t>Per-emotion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threshold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tuning</w:t>
      </w:r>
      <w:proofErr w:type="spellEnd"/>
      <w:r>
        <w:rPr>
          <w:b/>
          <w:bCs/>
        </w:rPr>
        <w:t xml:space="preserve">: </w:t>
      </w:r>
      <w:r>
        <w:t xml:space="preserve">подбор оптимального порога по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F1 для каждой из 5 эмоций отдельно (сетка 0.20–0.75, шаг 0.05).</w:t>
      </w:r>
    </w:p>
    <w:p w14:paraId="65F34DC7" w14:textId="77777777" w:rsidR="00876274" w:rsidRDefault="00AB514A">
      <w:pPr>
        <w:pStyle w:val="1"/>
      </w:pPr>
      <w:proofErr w:type="gramStart"/>
      <w:r>
        <w:t>4  Данные</w:t>
      </w:r>
      <w:proofErr w:type="gramEnd"/>
    </w:p>
    <w:p w14:paraId="41FBA821" w14:textId="77777777" w:rsidR="00876274" w:rsidRDefault="00AB514A">
      <w:pPr>
        <w:spacing w:before="120" w:after="120" w:line="276" w:lineRule="auto"/>
        <w:ind w:firstLine="720"/>
        <w:jc w:val="both"/>
      </w:pPr>
      <w:r>
        <w:rPr>
          <w:b/>
          <w:bCs/>
        </w:rPr>
        <w:t>CEDR v1</w:t>
      </w:r>
      <w:r>
        <w:t xml:space="preserve"> [</w:t>
      </w:r>
      <w:proofErr w:type="spellStart"/>
      <w:r>
        <w:t>Sboe</w:t>
      </w:r>
      <w:r>
        <w:t>v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2021] — основной </w:t>
      </w:r>
      <w:proofErr w:type="spellStart"/>
      <w:r>
        <w:t>датасет</w:t>
      </w:r>
      <w:proofErr w:type="spellEnd"/>
      <w:r>
        <w:t xml:space="preserve"> работы, входящий в бенчмарк </w:t>
      </w:r>
      <w:proofErr w:type="spellStart"/>
      <w:r>
        <w:t>ruMTEB</w:t>
      </w:r>
      <w:proofErr w:type="spellEnd"/>
      <w:r>
        <w:t>. Тексты взяты из трёх источников: LiveJournal (</w:t>
      </w:r>
      <w:proofErr w:type="spellStart"/>
      <w:r>
        <w:t>lj</w:t>
      </w:r>
      <w:proofErr w:type="spellEnd"/>
      <w:r>
        <w:t>), Lenta.ru (</w:t>
      </w:r>
      <w:proofErr w:type="spellStart"/>
      <w:r>
        <w:t>lenta</w:t>
      </w:r>
      <w:proofErr w:type="spellEnd"/>
      <w:r>
        <w:t xml:space="preserve">), </w:t>
      </w:r>
      <w:proofErr w:type="spellStart"/>
      <w:r>
        <w:t>Twitter</w:t>
      </w:r>
      <w:proofErr w:type="spellEnd"/>
      <w:r>
        <w:t xml:space="preserve">. Разметка по 5 эмоциям: </w:t>
      </w:r>
      <w:proofErr w:type="spellStart"/>
      <w:r>
        <w:t>labels</w:t>
      </w:r>
      <w:proofErr w:type="spellEnd"/>
      <w:r>
        <w:t xml:space="preserve"> — список индексов 0–4 (</w:t>
      </w:r>
      <w:proofErr w:type="spellStart"/>
      <w:r>
        <w:t>joy</w:t>
      </w:r>
      <w:proofErr w:type="spellEnd"/>
      <w:r>
        <w:t xml:space="preserve">=0, </w:t>
      </w:r>
      <w:proofErr w:type="spellStart"/>
      <w:r>
        <w:t>sadness</w:t>
      </w:r>
      <w:proofErr w:type="spellEnd"/>
      <w:r>
        <w:t xml:space="preserve">=1, </w:t>
      </w:r>
      <w:proofErr w:type="spellStart"/>
      <w:r>
        <w:t>surprise</w:t>
      </w:r>
      <w:proofErr w:type="spellEnd"/>
      <w:r>
        <w:t xml:space="preserve">=2, </w:t>
      </w:r>
      <w:proofErr w:type="spellStart"/>
      <w:r>
        <w:lastRenderedPageBreak/>
        <w:t>fear</w:t>
      </w:r>
      <w:proofErr w:type="spellEnd"/>
      <w:r>
        <w:t xml:space="preserve">=3, </w:t>
      </w:r>
      <w:proofErr w:type="spellStart"/>
      <w:r>
        <w:t>anger</w:t>
      </w:r>
      <w:proofErr w:type="spellEnd"/>
      <w:r>
        <w:t>=4); пустой</w:t>
      </w:r>
      <w:r>
        <w:t xml:space="preserve"> список = нейтральный текст. </w:t>
      </w:r>
      <w:proofErr w:type="spellStart"/>
      <w:r>
        <w:t>Датасет</w:t>
      </w:r>
      <w:proofErr w:type="spellEnd"/>
      <w:r>
        <w:t xml:space="preserve"> доступен на </w:t>
      </w:r>
      <w:proofErr w:type="spellStart"/>
      <w:r>
        <w:t>HuggingFace</w:t>
      </w:r>
      <w:proofErr w:type="spellEnd"/>
      <w:r>
        <w:t xml:space="preserve">: </w:t>
      </w:r>
      <w:proofErr w:type="spellStart"/>
      <w:r>
        <w:t>sagteam</w:t>
      </w:r>
      <w:proofErr w:type="spellEnd"/>
      <w:r>
        <w:t>/cedr_v1.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</w:tblGrid>
      <w:tr w:rsidR="00876274" w14:paraId="34C61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DA33" w14:textId="77777777" w:rsidR="00876274" w:rsidRDefault="00876274">
            <w:pPr>
              <w:jc w:val="center"/>
            </w:pPr>
          </w:p>
        </w:tc>
        <w:tc>
          <w:tcPr>
            <w:tcW w:w="17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8D72" w14:textId="77777777" w:rsidR="00876274" w:rsidRDefault="00AB514A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Train</w:t>
            </w:r>
            <w:proofErr w:type="spellEnd"/>
          </w:p>
        </w:tc>
        <w:tc>
          <w:tcPr>
            <w:tcW w:w="17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5416" w14:textId="77777777" w:rsidR="00876274" w:rsidRDefault="00AB514A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Valid</w:t>
            </w:r>
            <w:proofErr w:type="spellEnd"/>
          </w:p>
        </w:tc>
        <w:tc>
          <w:tcPr>
            <w:tcW w:w="17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ABA1" w14:textId="77777777" w:rsidR="00876274" w:rsidRDefault="00AB514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</w:t>
            </w:r>
          </w:p>
        </w:tc>
      </w:tr>
      <w:tr w:rsidR="00876274" w14:paraId="7468B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137D" w14:textId="77777777" w:rsidR="00876274" w:rsidRDefault="00AB514A">
            <w:r>
              <w:rPr>
                <w:sz w:val="22"/>
                <w:szCs w:val="22"/>
              </w:rPr>
              <w:t>Всего примеров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79A0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6 775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D972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753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E0F4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1 882</w:t>
            </w:r>
          </w:p>
        </w:tc>
      </w:tr>
      <w:tr w:rsidR="00876274" w14:paraId="0C22C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0D08" w14:textId="77777777" w:rsidR="00876274" w:rsidRDefault="00AB514A">
            <w:proofErr w:type="spellStart"/>
            <w:r>
              <w:rPr>
                <w:sz w:val="22"/>
                <w:szCs w:val="22"/>
              </w:rPr>
              <w:t>joy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D687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~29%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E52A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~29%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5A4B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~29%</w:t>
            </w:r>
          </w:p>
        </w:tc>
      </w:tr>
      <w:tr w:rsidR="00876274" w14:paraId="77CFA9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C562" w14:textId="77777777" w:rsidR="00876274" w:rsidRDefault="00AB514A">
            <w:proofErr w:type="spellStart"/>
            <w:r>
              <w:rPr>
                <w:sz w:val="22"/>
                <w:szCs w:val="22"/>
              </w:rPr>
              <w:t>sadness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FD71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~20%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C4C6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~20%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A8FC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~20%</w:t>
            </w:r>
          </w:p>
        </w:tc>
      </w:tr>
      <w:tr w:rsidR="00876274" w14:paraId="3048DF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320A" w14:textId="77777777" w:rsidR="00876274" w:rsidRDefault="00AB514A">
            <w:proofErr w:type="spellStart"/>
            <w:r>
              <w:rPr>
                <w:sz w:val="22"/>
                <w:szCs w:val="22"/>
              </w:rPr>
              <w:t>surprise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971B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~10%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A8D3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~10%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5B1A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~10%</w:t>
            </w:r>
          </w:p>
        </w:tc>
      </w:tr>
      <w:tr w:rsidR="00876274" w14:paraId="1B867E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338B" w14:textId="77777777" w:rsidR="00876274" w:rsidRDefault="00AB514A">
            <w:proofErr w:type="spellStart"/>
            <w:r>
              <w:rPr>
                <w:sz w:val="22"/>
                <w:szCs w:val="22"/>
              </w:rPr>
              <w:t>fear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4EBD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~8%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6A39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~8%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E412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~8%</w:t>
            </w:r>
          </w:p>
        </w:tc>
      </w:tr>
      <w:tr w:rsidR="00876274" w14:paraId="7CA686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4668" w14:textId="77777777" w:rsidR="00876274" w:rsidRDefault="00AB514A">
            <w:proofErr w:type="spellStart"/>
            <w:r>
              <w:rPr>
                <w:sz w:val="22"/>
                <w:szCs w:val="22"/>
              </w:rPr>
              <w:t>anger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C5A4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~5%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17D2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~5%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94B5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~5%</w:t>
            </w:r>
          </w:p>
        </w:tc>
      </w:tr>
      <w:tr w:rsidR="00876274" w14:paraId="6F789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006E" w14:textId="77777777" w:rsidR="00876274" w:rsidRDefault="00AB514A">
            <w:proofErr w:type="spellStart"/>
            <w:r>
              <w:rPr>
                <w:sz w:val="22"/>
                <w:szCs w:val="22"/>
              </w:rPr>
              <w:t>neutral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4EC1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~40%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374E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~40%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621D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~40%</w:t>
            </w:r>
          </w:p>
        </w:tc>
      </w:tr>
      <w:tr w:rsidR="00876274" w14:paraId="52E3D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C161" w14:textId="77777777" w:rsidR="00876274" w:rsidRDefault="00AB514A">
            <w:r>
              <w:rPr>
                <w:sz w:val="22"/>
                <w:szCs w:val="22"/>
              </w:rPr>
              <w:t>Multi-</w:t>
            </w:r>
            <w:proofErr w:type="spellStart"/>
            <w:r>
              <w:rPr>
                <w:sz w:val="22"/>
                <w:szCs w:val="22"/>
              </w:rPr>
              <w:t>label</w:t>
            </w:r>
            <w:proofErr w:type="spellEnd"/>
            <w:r>
              <w:rPr>
                <w:sz w:val="22"/>
                <w:szCs w:val="22"/>
              </w:rPr>
              <w:t xml:space="preserve"> (≥2)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5EA9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~1.5%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4A9E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~1.5%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70D8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~1.5%</w:t>
            </w:r>
          </w:p>
        </w:tc>
      </w:tr>
    </w:tbl>
    <w:p w14:paraId="0ABEA29C" w14:textId="77777777" w:rsidR="00876274" w:rsidRDefault="00AB514A">
      <w:pPr>
        <w:spacing w:before="80" w:after="200"/>
        <w:jc w:val="center"/>
      </w:pPr>
      <w:r>
        <w:rPr>
          <w:i/>
          <w:iCs/>
        </w:rPr>
        <w:t xml:space="preserve">Таблица 1: Статистика </w:t>
      </w:r>
      <w:proofErr w:type="spellStart"/>
      <w:r>
        <w:rPr>
          <w:i/>
          <w:iCs/>
        </w:rPr>
        <w:t>датасета</w:t>
      </w:r>
      <w:proofErr w:type="spellEnd"/>
      <w:r>
        <w:rPr>
          <w:i/>
          <w:iCs/>
        </w:rPr>
        <w:t xml:space="preserve"> CEDR v1. Валидация выделена из официального </w:t>
      </w:r>
      <w:proofErr w:type="spellStart"/>
      <w:r>
        <w:rPr>
          <w:i/>
          <w:iCs/>
        </w:rPr>
        <w:t>train</w:t>
      </w:r>
      <w:proofErr w:type="spellEnd"/>
      <w:r>
        <w:rPr>
          <w:i/>
          <w:iCs/>
        </w:rPr>
        <w:t xml:space="preserve">-сплита (10%, </w:t>
      </w:r>
      <w:proofErr w:type="spellStart"/>
      <w:r>
        <w:rPr>
          <w:i/>
          <w:iCs/>
        </w:rPr>
        <w:t>seed</w:t>
      </w:r>
      <w:proofErr w:type="spellEnd"/>
      <w:r>
        <w:rPr>
          <w:i/>
          <w:iCs/>
        </w:rPr>
        <w:t>=42).</w:t>
      </w:r>
    </w:p>
    <w:p w14:paraId="4E70F351" w14:textId="77777777" w:rsidR="00876274" w:rsidRDefault="00AB514A">
      <w:pPr>
        <w:spacing w:before="120" w:after="120" w:line="276" w:lineRule="auto"/>
        <w:ind w:firstLine="720"/>
        <w:jc w:val="both"/>
      </w:pPr>
      <w:r>
        <w:t xml:space="preserve">Разведочный анализ выявил три ключевых факта. </w:t>
      </w:r>
      <w:r>
        <w:rPr>
          <w:b/>
          <w:bCs/>
        </w:rPr>
        <w:t>Во-первых</w:t>
      </w:r>
      <w:r>
        <w:t xml:space="preserve">, сильный дисбаланс классов: </w:t>
      </w:r>
      <w:proofErr w:type="spellStart"/>
      <w:r>
        <w:t>neutral</w:t>
      </w:r>
      <w:proofErr w:type="spellEnd"/>
      <w:r>
        <w:t xml:space="preserve"> ≈40%, </w:t>
      </w:r>
      <w:proofErr w:type="spellStart"/>
      <w:r>
        <w:t>anger</w:t>
      </w:r>
      <w:proofErr w:type="spellEnd"/>
      <w:r>
        <w:t xml:space="preserve"> ≈5.3%. </w:t>
      </w:r>
      <w:r>
        <w:rPr>
          <w:b/>
          <w:bCs/>
        </w:rPr>
        <w:t>Во-вторых</w:t>
      </w:r>
      <w:r>
        <w:t xml:space="preserve">, крайне малая доля </w:t>
      </w:r>
      <w:proofErr w:type="spellStart"/>
      <w:r>
        <w:t>multi-label</w:t>
      </w:r>
      <w:proofErr w:type="spellEnd"/>
      <w:r>
        <w:t xml:space="preserve"> примеров (≈1.5%) — это критически важно для оценки применимости CRF. </w:t>
      </w:r>
      <w:r>
        <w:rPr>
          <w:b/>
          <w:bCs/>
        </w:rPr>
        <w:t>В-третьих</w:t>
      </w:r>
      <w:r>
        <w:t xml:space="preserve">, доменный сдвиг между источниками: </w:t>
      </w:r>
      <w:proofErr w:type="spellStart"/>
      <w:r>
        <w:t>lenta</w:t>
      </w:r>
      <w:proofErr w:type="spellEnd"/>
      <w:r>
        <w:t xml:space="preserve"> содержит значительно больше нейтральных</w:t>
      </w:r>
      <w:r>
        <w:t xml:space="preserve"> текстов, чем </w:t>
      </w:r>
      <w:proofErr w:type="spellStart"/>
      <w:r>
        <w:t>twitter</w:t>
      </w:r>
      <w:proofErr w:type="spellEnd"/>
      <w:r>
        <w:t>.</w:t>
      </w:r>
    </w:p>
    <w:p w14:paraId="71A6212A" w14:textId="77777777" w:rsidR="00876274" w:rsidRDefault="00AB514A">
      <w:pPr>
        <w:pStyle w:val="1"/>
      </w:pPr>
      <w:proofErr w:type="gramStart"/>
      <w:r>
        <w:t>5  Эксперименты</w:t>
      </w:r>
      <w:proofErr w:type="gramEnd"/>
    </w:p>
    <w:p w14:paraId="0D533056" w14:textId="77777777" w:rsidR="00876274" w:rsidRDefault="00AB514A">
      <w:pPr>
        <w:pStyle w:val="2"/>
      </w:pPr>
      <w:proofErr w:type="gramStart"/>
      <w:r>
        <w:t>5.1  Метрики</w:t>
      </w:r>
      <w:proofErr w:type="gramEnd"/>
    </w:p>
    <w:p w14:paraId="4B721242" w14:textId="7BDE349F" w:rsidR="00876274" w:rsidRDefault="00AB514A">
      <w:pPr>
        <w:spacing w:before="120" w:after="120" w:line="276" w:lineRule="auto"/>
        <w:ind w:firstLine="720"/>
        <w:jc w:val="both"/>
      </w:pPr>
      <w:r>
        <w:t xml:space="preserve">Основная метрика — </w:t>
      </w:r>
      <w:proofErr w:type="spellStart"/>
      <w:r>
        <w:rPr>
          <w:b/>
          <w:bCs/>
        </w:rPr>
        <w:t>Macro</w:t>
      </w:r>
      <w:proofErr w:type="spellEnd"/>
      <w:r>
        <w:rPr>
          <w:b/>
          <w:bCs/>
        </w:rPr>
        <w:t xml:space="preserve"> F1 </w:t>
      </w:r>
      <w:proofErr w:type="spellStart"/>
      <w:r>
        <w:rPr>
          <w:b/>
          <w:bCs/>
        </w:rPr>
        <w:t>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emotion</w:t>
      </w:r>
      <w:proofErr w:type="spellEnd"/>
      <w:r>
        <w:t xml:space="preserve"> в формате оригинальной статьи: для каждой из 5 эмоций вычисляется бинарный </w:t>
      </w:r>
      <w:proofErr w:type="spellStart"/>
      <w:r>
        <w:t>Macro</w:t>
      </w:r>
      <w:proofErr w:type="spellEnd"/>
      <w:r>
        <w:t xml:space="preserve"> F1 отдельно, затем берётся среднее. Эта метрика штрафует за плохое качество на</w:t>
      </w:r>
      <w:r>
        <w:t xml:space="preserve"> редких классах и обеспечивает сопоставимость с результатами [</w:t>
      </w:r>
      <w:proofErr w:type="spellStart"/>
      <w:r>
        <w:t>Sboev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., 2021]. Дополнительно фиксируются Micro F1</w:t>
      </w:r>
      <w:r>
        <w:t>.</w:t>
      </w:r>
    </w:p>
    <w:p w14:paraId="72333E99" w14:textId="77777777" w:rsidR="00876274" w:rsidRDefault="00AB514A">
      <w:pPr>
        <w:spacing w:before="120" w:after="120" w:line="276" w:lineRule="auto"/>
        <w:ind w:firstLine="720"/>
        <w:jc w:val="both"/>
      </w:pPr>
      <w:r>
        <w:t>Формально, для класса k:</w:t>
      </w:r>
    </w:p>
    <w:p w14:paraId="32F55E81" w14:textId="77777777" w:rsidR="00876274" w:rsidRPr="00AA44B8" w:rsidRDefault="00AB514A">
      <w:pPr>
        <w:spacing w:before="80" w:after="80"/>
        <w:jc w:val="center"/>
        <w:rPr>
          <w:lang w:val="en-US"/>
        </w:rPr>
      </w:pPr>
      <w:r w:rsidRPr="00AA44B8">
        <w:rPr>
          <w:i/>
          <w:iCs/>
          <w:lang w:val="en-US"/>
        </w:rPr>
        <w:t>F1ₖ = 2·Precisionₖ·Recallₖ / (Precisionₖ + Recallₖ</w:t>
      </w:r>
      <w:proofErr w:type="gramStart"/>
      <w:r w:rsidRPr="00AA44B8">
        <w:rPr>
          <w:i/>
          <w:iCs/>
          <w:lang w:val="en-US"/>
        </w:rPr>
        <w:t xml:space="preserve">),   </w:t>
      </w:r>
      <w:proofErr w:type="gramEnd"/>
      <w:r w:rsidRPr="00AA44B8">
        <w:rPr>
          <w:i/>
          <w:iCs/>
          <w:lang w:val="en-US"/>
        </w:rPr>
        <w:t>mean Macro F1 = (1/5)·</w:t>
      </w:r>
      <w:r>
        <w:rPr>
          <w:i/>
          <w:iCs/>
        </w:rPr>
        <w:t>Σ</w:t>
      </w:r>
      <w:r w:rsidRPr="00AA44B8">
        <w:rPr>
          <w:i/>
          <w:iCs/>
          <w:lang w:val="en-US"/>
        </w:rPr>
        <w:t>ₖ F1ₖ</w:t>
      </w:r>
    </w:p>
    <w:p w14:paraId="0A375C80" w14:textId="77777777" w:rsidR="00876274" w:rsidRDefault="00AB514A">
      <w:pPr>
        <w:pStyle w:val="2"/>
      </w:pPr>
      <w:proofErr w:type="gramStart"/>
      <w:r>
        <w:t>5.2  Протокол</w:t>
      </w:r>
      <w:proofErr w:type="gramEnd"/>
      <w:r>
        <w:t xml:space="preserve"> экспериментов</w:t>
      </w:r>
    </w:p>
    <w:p w14:paraId="08E4419E" w14:textId="77777777" w:rsidR="00876274" w:rsidRDefault="00AB514A">
      <w:pPr>
        <w:spacing w:before="120" w:after="120" w:line="276" w:lineRule="auto"/>
        <w:ind w:firstLine="720"/>
        <w:jc w:val="both"/>
      </w:pPr>
      <w:r>
        <w:t xml:space="preserve">Все модели обучаются на фиксированном разбиении CEDR: подбор </w:t>
      </w:r>
      <w:proofErr w:type="spellStart"/>
      <w:r>
        <w:t>гиперпараметров</w:t>
      </w:r>
      <w:proofErr w:type="spellEnd"/>
      <w:r>
        <w:t xml:space="preserve"> и ранняя остановка — на </w:t>
      </w:r>
      <w:proofErr w:type="spellStart"/>
      <w:r>
        <w:t>val</w:t>
      </w:r>
      <w:proofErr w:type="spellEnd"/>
      <w:r>
        <w:t xml:space="preserve">, итоговая оценка — на </w:t>
      </w:r>
      <w:proofErr w:type="spellStart"/>
      <w:r>
        <w:t>test</w:t>
      </w:r>
      <w:proofErr w:type="spellEnd"/>
      <w:r>
        <w:t xml:space="preserve">. </w:t>
      </w:r>
      <w:proofErr w:type="spellStart"/>
      <w:r>
        <w:t>Трансформерные</w:t>
      </w:r>
      <w:proofErr w:type="spellEnd"/>
      <w:r>
        <w:t xml:space="preserve"> модели: 5 эпох максимум,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(</w:t>
      </w:r>
      <w:proofErr w:type="spellStart"/>
      <w:r>
        <w:t>patience</w:t>
      </w:r>
      <w:proofErr w:type="spellEnd"/>
      <w:r>
        <w:t xml:space="preserve">=2 по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F1). Каждый эксперимент запускается с </w:t>
      </w:r>
      <w:proofErr w:type="spellStart"/>
      <w:r>
        <w:t>seed</w:t>
      </w:r>
      <w:proofErr w:type="spellEnd"/>
      <w:r>
        <w:t>=</w:t>
      </w:r>
      <w:r>
        <w:t xml:space="preserve">42. Вычислительная среда: Google </w:t>
      </w:r>
      <w:proofErr w:type="spellStart"/>
      <w:r>
        <w:t>Colab</w:t>
      </w:r>
      <w:proofErr w:type="spellEnd"/>
      <w:r>
        <w:t xml:space="preserve"> (Tesla T4 / A100).</w:t>
      </w:r>
    </w:p>
    <w:p w14:paraId="46CF0988" w14:textId="77777777" w:rsidR="00E06B4A" w:rsidRDefault="00E06B4A">
      <w:pPr>
        <w:pStyle w:val="2"/>
      </w:pPr>
    </w:p>
    <w:p w14:paraId="0F90A8E2" w14:textId="77777777" w:rsidR="00E06B4A" w:rsidRDefault="00E06B4A">
      <w:pPr>
        <w:pStyle w:val="2"/>
      </w:pPr>
    </w:p>
    <w:p w14:paraId="37B5F6D5" w14:textId="0FAD89EB" w:rsidR="00876274" w:rsidRDefault="00AB514A">
      <w:pPr>
        <w:pStyle w:val="2"/>
      </w:pPr>
      <w:proofErr w:type="gramStart"/>
      <w:r>
        <w:lastRenderedPageBreak/>
        <w:t>5.3  Базовые</w:t>
      </w:r>
      <w:proofErr w:type="gramEnd"/>
      <w:r>
        <w:t xml:space="preserve"> модели</w:t>
      </w:r>
    </w:p>
    <w:p w14:paraId="5ACB1834" w14:textId="77777777" w:rsidR="00876274" w:rsidRDefault="00AB514A">
      <w:pPr>
        <w:spacing w:before="120" w:after="120" w:line="276" w:lineRule="auto"/>
        <w:ind w:firstLine="720"/>
        <w:jc w:val="both"/>
      </w:pPr>
      <w:r>
        <w:t xml:space="preserve">Три базовые модели воспроизводят подходы оригинальной статьи. </w:t>
      </w:r>
      <w:proofErr w:type="spellStart"/>
      <w:r>
        <w:t>Lexicon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использует </w:t>
      </w:r>
      <w:proofErr w:type="spellStart"/>
      <w:r>
        <w:t>emo_</w:t>
      </w:r>
      <w:proofErr w:type="gramStart"/>
      <w:r>
        <w:t>lexicon.json</w:t>
      </w:r>
      <w:proofErr w:type="spellEnd"/>
      <w:proofErr w:type="gramEnd"/>
      <w:r>
        <w:t xml:space="preserve"> из репозитория CEDR и готовые леммы из </w:t>
      </w:r>
      <w:proofErr w:type="spellStart"/>
      <w:r>
        <w:t>enriched</w:t>
      </w:r>
      <w:proofErr w:type="spellEnd"/>
      <w:r>
        <w:t xml:space="preserve">-разметки </w:t>
      </w:r>
      <w:proofErr w:type="spellStart"/>
      <w:r>
        <w:t>датасета</w:t>
      </w:r>
      <w:proofErr w:type="spellEnd"/>
      <w:r>
        <w:t xml:space="preserve">. SVM использует символьный TF-IDF с </w:t>
      </w:r>
      <w:proofErr w:type="spellStart"/>
      <w:r>
        <w:rPr>
          <w:i/>
          <w:iCs/>
        </w:rPr>
        <w:t>analyzer</w:t>
      </w:r>
      <w:proofErr w:type="spellEnd"/>
      <w:r>
        <w:rPr>
          <w:i/>
          <w:iCs/>
        </w:rPr>
        <w:t>='</w:t>
      </w:r>
      <w:proofErr w:type="spellStart"/>
      <w:r>
        <w:rPr>
          <w:i/>
          <w:iCs/>
        </w:rPr>
        <w:t>char</w:t>
      </w:r>
      <w:proofErr w:type="spellEnd"/>
      <w:r>
        <w:rPr>
          <w:i/>
          <w:iCs/>
        </w:rPr>
        <w:t xml:space="preserve">', </w:t>
      </w:r>
      <w:proofErr w:type="spellStart"/>
      <w:r>
        <w:rPr>
          <w:i/>
          <w:iCs/>
        </w:rPr>
        <w:t>ngram_range</w:t>
      </w:r>
      <w:proofErr w:type="spellEnd"/>
      <w:proofErr w:type="gramStart"/>
      <w:r>
        <w:rPr>
          <w:i/>
          <w:iCs/>
        </w:rPr>
        <w:t>=(</w:t>
      </w:r>
      <w:proofErr w:type="gramEnd"/>
      <w:r>
        <w:rPr>
          <w:i/>
          <w:iCs/>
        </w:rPr>
        <w:t>4,8)</w:t>
      </w:r>
      <w:r>
        <w:t xml:space="preserve"> — в точности</w:t>
      </w:r>
      <w:r>
        <w:t xml:space="preserve"> как авторы. TF-IDF + </w:t>
      </w:r>
      <w:proofErr w:type="spellStart"/>
      <w:r>
        <w:t>LogReg</w:t>
      </w:r>
      <w:proofErr w:type="spellEnd"/>
      <w:r>
        <w:t xml:space="preserve"> добавляет </w:t>
      </w:r>
      <w:proofErr w:type="spellStart"/>
      <w:r>
        <w:t>лемматизацию</w:t>
      </w:r>
      <w:proofErr w:type="spellEnd"/>
      <w:r>
        <w:t xml:space="preserve"> pymorphy3 и является нашим дополнительным </w:t>
      </w:r>
      <w:proofErr w:type="spellStart"/>
      <w:r>
        <w:t>baseline</w:t>
      </w:r>
      <w:proofErr w:type="spellEnd"/>
      <w:r>
        <w:t>.</w:t>
      </w:r>
    </w:p>
    <w:p w14:paraId="3C6C6007" w14:textId="77777777" w:rsidR="00876274" w:rsidRDefault="00AB514A">
      <w:pPr>
        <w:pStyle w:val="1"/>
      </w:pPr>
      <w:proofErr w:type="gramStart"/>
      <w:r>
        <w:t>6  Результаты</w:t>
      </w:r>
      <w:proofErr w:type="gramEnd"/>
    </w:p>
    <w:p w14:paraId="24ACBDEB" w14:textId="77777777" w:rsidR="00876274" w:rsidRDefault="00AB514A">
      <w:pPr>
        <w:spacing w:before="120" w:after="120" w:line="276" w:lineRule="auto"/>
        <w:ind w:firstLine="720"/>
        <w:jc w:val="both"/>
      </w:pPr>
      <w:r>
        <w:t>В таблице 2 приведены результаты всех моделей в формате оригинальной статьи. Базовые числа из [</w:t>
      </w:r>
      <w:proofErr w:type="spellStart"/>
      <w:r>
        <w:t>Sboev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., 2021] включены для сравнения.</w:t>
      </w:r>
    </w:p>
    <w:p w14:paraId="11FE9DE4" w14:textId="77777777" w:rsidR="00876274" w:rsidRDefault="00876274">
      <w:pPr>
        <w:spacing w:before="120"/>
      </w:pPr>
    </w:p>
    <w:tbl>
      <w:tblPr>
        <w:tblW w:w="8702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3"/>
        <w:gridCol w:w="881"/>
        <w:gridCol w:w="950"/>
        <w:gridCol w:w="1010"/>
        <w:gridCol w:w="881"/>
        <w:gridCol w:w="892"/>
        <w:gridCol w:w="1095"/>
      </w:tblGrid>
      <w:tr w:rsidR="00876274" w14:paraId="30A2CD9B" w14:textId="77777777" w:rsidTr="00E06B4A">
        <w:tblPrEx>
          <w:tblCellMar>
            <w:top w:w="0" w:type="dxa"/>
            <w:bottom w:w="0" w:type="dxa"/>
          </w:tblCellMar>
        </w:tblPrEx>
        <w:tc>
          <w:tcPr>
            <w:tcW w:w="2993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EC2C" w14:textId="77777777" w:rsidR="00876274" w:rsidRDefault="00AB514A">
            <w:r>
              <w:rPr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tcW w:w="8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449A" w14:textId="77777777" w:rsidR="00876274" w:rsidRDefault="00AB514A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joy</w:t>
            </w:r>
            <w:proofErr w:type="spellEnd"/>
          </w:p>
        </w:tc>
        <w:tc>
          <w:tcPr>
            <w:tcW w:w="95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A215" w14:textId="77777777" w:rsidR="00876274" w:rsidRDefault="00AB514A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sadness</w:t>
            </w:r>
            <w:proofErr w:type="spellEnd"/>
          </w:p>
        </w:tc>
        <w:tc>
          <w:tcPr>
            <w:tcW w:w="10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ED2C" w14:textId="77777777" w:rsidR="00876274" w:rsidRDefault="00AB514A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surprise</w:t>
            </w:r>
            <w:proofErr w:type="spellEnd"/>
          </w:p>
        </w:tc>
        <w:tc>
          <w:tcPr>
            <w:tcW w:w="88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A040" w14:textId="77777777" w:rsidR="00876274" w:rsidRDefault="00AB514A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fear</w:t>
            </w:r>
            <w:proofErr w:type="spellEnd"/>
          </w:p>
        </w:tc>
        <w:tc>
          <w:tcPr>
            <w:tcW w:w="89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AD69" w14:textId="77777777" w:rsidR="00876274" w:rsidRDefault="00AB514A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anger</w:t>
            </w:r>
            <w:proofErr w:type="spellEnd"/>
          </w:p>
        </w:tc>
        <w:tc>
          <w:tcPr>
            <w:tcW w:w="109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8024" w14:textId="77777777" w:rsidR="00876274" w:rsidRDefault="00AB514A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Mean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Macro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F1</w:t>
            </w:r>
          </w:p>
        </w:tc>
      </w:tr>
      <w:tr w:rsidR="00876274" w14:paraId="19B45180" w14:textId="77777777" w:rsidTr="00E06B4A">
        <w:tblPrEx>
          <w:tblCellMar>
            <w:top w:w="0" w:type="dxa"/>
            <w:bottom w:w="0" w:type="dxa"/>
          </w:tblCellMar>
        </w:tblPrEx>
        <w:tc>
          <w:tcPr>
            <w:tcW w:w="2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75B1" w14:textId="77777777" w:rsidR="00876274" w:rsidRDefault="00AB514A">
            <w:r>
              <w:rPr>
                <w:sz w:val="22"/>
                <w:szCs w:val="22"/>
              </w:rPr>
              <w:t xml:space="preserve">[Статья] </w:t>
            </w:r>
            <w:proofErr w:type="spellStart"/>
            <w:r>
              <w:rPr>
                <w:sz w:val="22"/>
                <w:szCs w:val="22"/>
              </w:rPr>
              <w:t>Random</w:t>
            </w:r>
            <w:proofErr w:type="spellEnd"/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04F5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0.44</w:t>
            </w:r>
          </w:p>
        </w:tc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F602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0.44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7DBF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0.41</w:t>
            </w:r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EC1E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0.39</w:t>
            </w:r>
          </w:p>
        </w:tc>
        <w:tc>
          <w:tcPr>
            <w:tcW w:w="8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0BAB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0.39</w:t>
            </w:r>
          </w:p>
        </w:tc>
        <w:tc>
          <w:tcPr>
            <w:tcW w:w="10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97FB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0.41</w:t>
            </w:r>
          </w:p>
        </w:tc>
      </w:tr>
      <w:tr w:rsidR="00876274" w14:paraId="1644F56B" w14:textId="77777777" w:rsidTr="00E06B4A">
        <w:tblPrEx>
          <w:tblCellMar>
            <w:top w:w="0" w:type="dxa"/>
            <w:bottom w:w="0" w:type="dxa"/>
          </w:tblCellMar>
        </w:tblPrEx>
        <w:tc>
          <w:tcPr>
            <w:tcW w:w="2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62C2" w14:textId="77777777" w:rsidR="00876274" w:rsidRDefault="00AB514A">
            <w:r>
              <w:rPr>
                <w:sz w:val="22"/>
                <w:szCs w:val="22"/>
              </w:rPr>
              <w:t xml:space="preserve">[Статья] </w:t>
            </w:r>
            <w:proofErr w:type="spellStart"/>
            <w:r>
              <w:rPr>
                <w:sz w:val="22"/>
                <w:szCs w:val="22"/>
              </w:rPr>
              <w:t>Lexicon</w:t>
            </w:r>
            <w:proofErr w:type="spellEnd"/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7C59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0.73</w:t>
            </w:r>
          </w:p>
        </w:tc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544D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0.62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CC16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0.76</w:t>
            </w:r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5816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0.68</w:t>
            </w:r>
          </w:p>
        </w:tc>
        <w:tc>
          <w:tcPr>
            <w:tcW w:w="8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2AA5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0.57</w:t>
            </w:r>
          </w:p>
        </w:tc>
        <w:tc>
          <w:tcPr>
            <w:tcW w:w="10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CFF0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0.67</w:t>
            </w:r>
          </w:p>
        </w:tc>
      </w:tr>
      <w:tr w:rsidR="00876274" w14:paraId="6C50B010" w14:textId="77777777" w:rsidTr="00E06B4A">
        <w:tblPrEx>
          <w:tblCellMar>
            <w:top w:w="0" w:type="dxa"/>
            <w:bottom w:w="0" w:type="dxa"/>
          </w:tblCellMar>
        </w:tblPrEx>
        <w:tc>
          <w:tcPr>
            <w:tcW w:w="2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CB6E" w14:textId="77777777" w:rsidR="00876274" w:rsidRDefault="00AB514A">
            <w:r>
              <w:rPr>
                <w:sz w:val="22"/>
                <w:szCs w:val="22"/>
              </w:rPr>
              <w:t>[Статья] SVM TF-IDF</w:t>
            </w:r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38B0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0.67</w:t>
            </w:r>
          </w:p>
        </w:tc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B059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0.71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1C33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0.67</w:t>
            </w:r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B082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0.66</w:t>
            </w:r>
          </w:p>
        </w:tc>
        <w:tc>
          <w:tcPr>
            <w:tcW w:w="8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5F37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0.50</w:t>
            </w:r>
          </w:p>
        </w:tc>
        <w:tc>
          <w:tcPr>
            <w:tcW w:w="10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A1B6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0.64</w:t>
            </w:r>
          </w:p>
        </w:tc>
      </w:tr>
      <w:tr w:rsidR="00876274" w14:paraId="72151643" w14:textId="77777777" w:rsidTr="00E06B4A">
        <w:tblPrEx>
          <w:tblCellMar>
            <w:top w:w="0" w:type="dxa"/>
            <w:bottom w:w="0" w:type="dxa"/>
          </w:tblCellMar>
        </w:tblPrEx>
        <w:tc>
          <w:tcPr>
            <w:tcW w:w="2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F33D8" w14:textId="77777777" w:rsidR="00876274" w:rsidRDefault="00AB514A">
            <w:r>
              <w:rPr>
                <w:sz w:val="22"/>
                <w:szCs w:val="22"/>
              </w:rPr>
              <w:t xml:space="preserve">[Статья] </w:t>
            </w:r>
            <w:proofErr w:type="spellStart"/>
            <w:r>
              <w:rPr>
                <w:sz w:val="22"/>
                <w:szCs w:val="22"/>
              </w:rPr>
              <w:t>ELMo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ensemble</w:t>
            </w:r>
            <w:proofErr w:type="spellEnd"/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E42D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0.87</w:t>
            </w:r>
          </w:p>
        </w:tc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4BD1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0.86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76FB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0.76</w:t>
            </w:r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3DF2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0.73</w:t>
            </w:r>
          </w:p>
        </w:tc>
        <w:tc>
          <w:tcPr>
            <w:tcW w:w="8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40AF" w14:textId="77777777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0.62</w:t>
            </w:r>
          </w:p>
        </w:tc>
        <w:tc>
          <w:tcPr>
            <w:tcW w:w="10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5643" w14:textId="77777777" w:rsidR="00876274" w:rsidRDefault="00AB514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0.77 ←</w:t>
            </w:r>
            <w:proofErr w:type="spellStart"/>
            <w:r>
              <w:rPr>
                <w:b/>
                <w:bCs/>
                <w:sz w:val="22"/>
                <w:szCs w:val="22"/>
              </w:rPr>
              <w:t>target</w:t>
            </w:r>
            <w:proofErr w:type="spellEnd"/>
          </w:p>
        </w:tc>
      </w:tr>
      <w:tr w:rsidR="00876274" w14:paraId="5CD0A843" w14:textId="77777777" w:rsidTr="00E06B4A">
        <w:tblPrEx>
          <w:tblCellMar>
            <w:top w:w="0" w:type="dxa"/>
            <w:bottom w:w="0" w:type="dxa"/>
          </w:tblCellMar>
        </w:tblPrEx>
        <w:tc>
          <w:tcPr>
            <w:tcW w:w="2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04F2" w14:textId="77777777" w:rsidR="00876274" w:rsidRDefault="00AB514A">
            <w:r>
              <w:rPr>
                <w:sz w:val="22"/>
                <w:szCs w:val="22"/>
              </w:rPr>
              <w:t xml:space="preserve">TF-IDF + </w:t>
            </w:r>
            <w:proofErr w:type="spellStart"/>
            <w:r>
              <w:rPr>
                <w:sz w:val="22"/>
                <w:szCs w:val="22"/>
              </w:rPr>
              <w:t>LogReg</w:t>
            </w:r>
            <w:proofErr w:type="spellEnd"/>
            <w:r>
              <w:rPr>
                <w:sz w:val="22"/>
                <w:szCs w:val="22"/>
              </w:rPr>
              <w:t xml:space="preserve"> (наш)</w:t>
            </w:r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9473" w14:textId="64DB71D0" w:rsidR="00876274" w:rsidRPr="009773F4" w:rsidRDefault="009773F4">
            <w:pPr>
              <w:jc w:val="center"/>
              <w:rPr>
                <w:sz w:val="22"/>
                <w:szCs w:val="22"/>
              </w:rPr>
            </w:pPr>
            <w:r w:rsidRPr="009773F4">
              <w:rPr>
                <w:sz w:val="22"/>
                <w:szCs w:val="22"/>
              </w:rPr>
              <w:t>0.71</w:t>
            </w:r>
          </w:p>
        </w:tc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E621" w14:textId="5FE463E0" w:rsidR="00876274" w:rsidRPr="009773F4" w:rsidRDefault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0.75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5E9F" w14:textId="269A833F" w:rsidR="00876274" w:rsidRPr="009773F4" w:rsidRDefault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0.79</w:t>
            </w:r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8E368" w14:textId="441AEAF0" w:rsidR="00876274" w:rsidRPr="009773F4" w:rsidRDefault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0.82</w:t>
            </w:r>
          </w:p>
        </w:tc>
        <w:tc>
          <w:tcPr>
            <w:tcW w:w="8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1154" w14:textId="5C83C622" w:rsidR="00876274" w:rsidRPr="009773F4" w:rsidRDefault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0.68</w:t>
            </w:r>
          </w:p>
        </w:tc>
        <w:tc>
          <w:tcPr>
            <w:tcW w:w="10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A9CB" w14:textId="287C2E4E" w:rsidR="00876274" w:rsidRDefault="00AB514A">
            <w:pPr>
              <w:jc w:val="center"/>
            </w:pPr>
            <w:r>
              <w:rPr>
                <w:sz w:val="22"/>
                <w:szCs w:val="22"/>
              </w:rPr>
              <w:t>~0.7</w:t>
            </w:r>
            <w:r w:rsidR="009773F4">
              <w:rPr>
                <w:sz w:val="22"/>
                <w:szCs w:val="22"/>
              </w:rPr>
              <w:t>5</w:t>
            </w:r>
          </w:p>
        </w:tc>
      </w:tr>
      <w:tr w:rsidR="00876274" w14:paraId="621AC907" w14:textId="77777777" w:rsidTr="00E06B4A">
        <w:tblPrEx>
          <w:tblCellMar>
            <w:top w:w="0" w:type="dxa"/>
            <w:bottom w:w="0" w:type="dxa"/>
          </w:tblCellMar>
        </w:tblPrEx>
        <w:tc>
          <w:tcPr>
            <w:tcW w:w="2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F22C" w14:textId="77777777" w:rsidR="00876274" w:rsidRDefault="00AB514A">
            <w:r>
              <w:rPr>
                <w:sz w:val="22"/>
                <w:szCs w:val="22"/>
              </w:rPr>
              <w:t xml:space="preserve">BERTA </w:t>
            </w:r>
            <w:proofErr w:type="spellStart"/>
            <w:r>
              <w:rPr>
                <w:sz w:val="22"/>
                <w:szCs w:val="22"/>
              </w:rPr>
              <w:t>fine-tune</w:t>
            </w:r>
            <w:proofErr w:type="spellEnd"/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680A" w14:textId="6FD1EBB6" w:rsidR="00876274" w:rsidRPr="009773F4" w:rsidRDefault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0.92</w:t>
            </w:r>
          </w:p>
        </w:tc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0A3E" w14:textId="39856567" w:rsidR="00876274" w:rsidRPr="009773F4" w:rsidRDefault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0.92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D8B8" w14:textId="4416EB0A" w:rsidR="00876274" w:rsidRPr="009773F4" w:rsidRDefault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86</w:t>
            </w:r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EFC6" w14:textId="666F9B2A" w:rsidR="00876274" w:rsidRPr="009773F4" w:rsidRDefault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88</w:t>
            </w:r>
          </w:p>
        </w:tc>
        <w:tc>
          <w:tcPr>
            <w:tcW w:w="8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4C1C" w14:textId="4FA422AE" w:rsidR="00876274" w:rsidRPr="009773F4" w:rsidRDefault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78</w:t>
            </w:r>
          </w:p>
        </w:tc>
        <w:tc>
          <w:tcPr>
            <w:tcW w:w="10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8519" w14:textId="779C8C69" w:rsidR="00876274" w:rsidRDefault="00AB514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~0.</w:t>
            </w:r>
            <w:r w:rsidR="009773F4">
              <w:rPr>
                <w:b/>
                <w:bCs/>
                <w:sz w:val="22"/>
                <w:szCs w:val="22"/>
              </w:rPr>
              <w:t>87</w:t>
            </w:r>
            <w:r>
              <w:rPr>
                <w:b/>
                <w:bCs/>
                <w:sz w:val="22"/>
                <w:szCs w:val="22"/>
              </w:rPr>
              <w:t xml:space="preserve"> ✓</w:t>
            </w:r>
          </w:p>
        </w:tc>
      </w:tr>
      <w:tr w:rsidR="00225CAE" w14:paraId="798768E5" w14:textId="77777777" w:rsidTr="00E06B4A">
        <w:tblPrEx>
          <w:tblCellMar>
            <w:top w:w="0" w:type="dxa"/>
            <w:bottom w:w="0" w:type="dxa"/>
          </w:tblCellMar>
        </w:tblPrEx>
        <w:tc>
          <w:tcPr>
            <w:tcW w:w="2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ED2E" w14:textId="77777777" w:rsidR="00225CAE" w:rsidRDefault="00225CAE" w:rsidP="00225CAE">
            <w:r>
              <w:rPr>
                <w:sz w:val="22"/>
                <w:szCs w:val="22"/>
              </w:rPr>
              <w:t>BERTA + лингв. + CRF</w:t>
            </w:r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DD2B" w14:textId="390390AF" w:rsidR="00225CAE" w:rsidRPr="009773F4" w:rsidRDefault="00225CAE" w:rsidP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A431" w14:textId="1BB81A1C" w:rsidR="00225CAE" w:rsidRPr="009773F4" w:rsidRDefault="00225CAE" w:rsidP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E962" w14:textId="3C357782" w:rsidR="00225CAE" w:rsidRPr="009773F4" w:rsidRDefault="00225CAE" w:rsidP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0.86</w:t>
            </w:r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1890" w14:textId="4A80EB01" w:rsidR="00225CAE" w:rsidRPr="009773F4" w:rsidRDefault="00225CAE" w:rsidP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0.88</w:t>
            </w:r>
          </w:p>
        </w:tc>
        <w:tc>
          <w:tcPr>
            <w:tcW w:w="8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1C7D" w14:textId="5C5D3864" w:rsidR="00225CAE" w:rsidRPr="009773F4" w:rsidRDefault="00225CAE" w:rsidP="00225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0.78</w:t>
            </w:r>
          </w:p>
        </w:tc>
        <w:tc>
          <w:tcPr>
            <w:tcW w:w="10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BF87" w14:textId="69EA6149" w:rsidR="00225CAE" w:rsidRDefault="00225CAE" w:rsidP="00225CAE">
            <w:pPr>
              <w:jc w:val="center"/>
            </w:pPr>
            <w:r>
              <w:rPr>
                <w:sz w:val="22"/>
                <w:szCs w:val="22"/>
              </w:rPr>
              <w:t>~0.87</w:t>
            </w:r>
          </w:p>
        </w:tc>
      </w:tr>
      <w:tr w:rsidR="00E06B4A" w14:paraId="1EBB88B8" w14:textId="77777777" w:rsidTr="00E06B4A">
        <w:tblPrEx>
          <w:tblCellMar>
            <w:top w:w="0" w:type="dxa"/>
            <w:bottom w:w="0" w:type="dxa"/>
          </w:tblCellMar>
        </w:tblPrEx>
        <w:tc>
          <w:tcPr>
            <w:tcW w:w="29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9407A" w14:textId="68BB3CCB" w:rsidR="00E06B4A" w:rsidRDefault="00E06B4A" w:rsidP="00734A91">
            <w:r>
              <w:rPr>
                <w:sz w:val="22"/>
                <w:szCs w:val="22"/>
              </w:rPr>
              <w:t xml:space="preserve">BERTA + </w:t>
            </w:r>
            <w:proofErr w:type="spellStart"/>
            <w:r>
              <w:rPr>
                <w:sz w:val="22"/>
                <w:szCs w:val="22"/>
              </w:rPr>
              <w:t>FocalLoss+thr</w:t>
            </w:r>
            <w:proofErr w:type="spellEnd"/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4FF3" w14:textId="76358ECB" w:rsidR="00E06B4A" w:rsidRPr="00E06B4A" w:rsidRDefault="00E06B4A" w:rsidP="00734A91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0.9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0FFF" w14:textId="77777777" w:rsidR="00E06B4A" w:rsidRPr="009773F4" w:rsidRDefault="00E06B4A" w:rsidP="00734A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0.92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60A3" w14:textId="77777777" w:rsidR="00E06B4A" w:rsidRPr="009773F4" w:rsidRDefault="00E06B4A" w:rsidP="00734A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0.86</w:t>
            </w:r>
          </w:p>
        </w:tc>
        <w:tc>
          <w:tcPr>
            <w:tcW w:w="8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10D20" w14:textId="77777777" w:rsidR="00E06B4A" w:rsidRPr="009773F4" w:rsidRDefault="00E06B4A" w:rsidP="00734A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0.88</w:t>
            </w:r>
          </w:p>
        </w:tc>
        <w:tc>
          <w:tcPr>
            <w:tcW w:w="8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8282" w14:textId="77777777" w:rsidR="00E06B4A" w:rsidRPr="009773F4" w:rsidRDefault="00E06B4A" w:rsidP="00734A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0.78</w:t>
            </w:r>
          </w:p>
        </w:tc>
        <w:tc>
          <w:tcPr>
            <w:tcW w:w="10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6EB2" w14:textId="387390C0" w:rsidR="00E06B4A" w:rsidRDefault="00E06B4A" w:rsidP="00734A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~0.8</w:t>
            </w:r>
            <w:r>
              <w:rPr>
                <w:b/>
                <w:bCs/>
                <w:sz w:val="22"/>
                <w:szCs w:val="22"/>
                <w:lang w:val="en-US"/>
              </w:rPr>
              <w:t>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</w:tbl>
    <w:p w14:paraId="79DC2E9A" w14:textId="329439E9" w:rsidR="00876274" w:rsidRDefault="00AB514A">
      <w:pPr>
        <w:spacing w:before="80" w:after="200"/>
        <w:jc w:val="center"/>
      </w:pPr>
      <w:r>
        <w:rPr>
          <w:i/>
          <w:iCs/>
        </w:rPr>
        <w:t>Таблица 2: Сравнение моделей (</w:t>
      </w:r>
      <w:proofErr w:type="spellStart"/>
      <w:r>
        <w:rPr>
          <w:i/>
          <w:iCs/>
        </w:rPr>
        <w:t>per-emotion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Macro</w:t>
      </w:r>
      <w:proofErr w:type="spellEnd"/>
      <w:r>
        <w:rPr>
          <w:i/>
          <w:iCs/>
        </w:rPr>
        <w:t xml:space="preserve"> F1, формат оригинальной статьи)</w:t>
      </w:r>
      <w:r>
        <w:rPr>
          <w:i/>
          <w:iCs/>
        </w:rPr>
        <w:t>.</w:t>
      </w:r>
    </w:p>
    <w:p w14:paraId="0EF4BF36" w14:textId="17C0C643" w:rsidR="00876274" w:rsidRDefault="00AB514A">
      <w:pPr>
        <w:spacing w:before="120" w:after="120" w:line="276" w:lineRule="auto"/>
        <w:ind w:firstLine="720"/>
        <w:jc w:val="both"/>
      </w:pPr>
      <w:r>
        <w:rPr>
          <w:b/>
          <w:bCs/>
        </w:rPr>
        <w:t>Основной положительный результат</w:t>
      </w:r>
      <w:r>
        <w:t xml:space="preserve">: BERTA </w:t>
      </w:r>
      <w:proofErr w:type="spellStart"/>
      <w:r>
        <w:t>fine-tuning</w:t>
      </w:r>
      <w:proofErr w:type="spellEnd"/>
      <w:r>
        <w:t xml:space="preserve"> превосходит </w:t>
      </w:r>
      <w:proofErr w:type="spellStart"/>
      <w:r>
        <w:t>ELMo</w:t>
      </w:r>
      <w:proofErr w:type="spellEnd"/>
      <w:r>
        <w:t>-ансамбль оригинальной статьи (~0.8</w:t>
      </w:r>
      <w:r w:rsidR="00E06B4A" w:rsidRPr="00E06B4A">
        <w:t>7</w:t>
      </w:r>
      <w:r>
        <w:t xml:space="preserve"> </w:t>
      </w:r>
      <w:proofErr w:type="spellStart"/>
      <w:r>
        <w:t>vs</w:t>
      </w:r>
      <w:proofErr w:type="spellEnd"/>
      <w:r>
        <w:t xml:space="preserve"> 0.77, Δ=+0.04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F1) без </w:t>
      </w:r>
      <w:proofErr w:type="spellStart"/>
      <w:r>
        <w:t>ансамблирования</w:t>
      </w:r>
      <w:proofErr w:type="spellEnd"/>
      <w:r>
        <w:t xml:space="preserve"> и ручных признаков. Это подтверждает преимущество современных </w:t>
      </w:r>
      <w:proofErr w:type="spellStart"/>
      <w:r>
        <w:t>предобученных</w:t>
      </w:r>
      <w:proofErr w:type="spellEnd"/>
      <w:r>
        <w:t xml:space="preserve"> трансформеров над контекстными </w:t>
      </w:r>
      <w:proofErr w:type="spellStart"/>
      <w:r>
        <w:t>эмбеддингами</w:t>
      </w:r>
      <w:proofErr w:type="spellEnd"/>
      <w:r>
        <w:t xml:space="preserve"> </w:t>
      </w:r>
      <w:proofErr w:type="spellStart"/>
      <w:r>
        <w:t>ELMo</w:t>
      </w:r>
      <w:proofErr w:type="spellEnd"/>
      <w:r>
        <w:t xml:space="preserve"> в данн</w:t>
      </w:r>
      <w:r>
        <w:t>ой задаче.</w:t>
      </w:r>
    </w:p>
    <w:p w14:paraId="5E58386E" w14:textId="77777777" w:rsidR="00876274" w:rsidRDefault="00AB514A">
      <w:pPr>
        <w:spacing w:before="120" w:after="120" w:line="276" w:lineRule="auto"/>
        <w:ind w:firstLine="720"/>
        <w:jc w:val="both"/>
      </w:pPr>
      <w:r>
        <w:rPr>
          <w:b/>
          <w:bCs/>
        </w:rPr>
        <w:t>Отрицательный результат</w:t>
      </w:r>
      <w:r>
        <w:t>: добавление CRF и лингвистических признаков не улучшает BERTA (Δ=−0.01). Анализ причин:</w:t>
      </w:r>
    </w:p>
    <w:p w14:paraId="7979CE8A" w14:textId="77777777" w:rsidR="00876274" w:rsidRDefault="00AB514A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Дефицит </w:t>
      </w:r>
      <w:proofErr w:type="spellStart"/>
      <w:r>
        <w:rPr>
          <w:b/>
          <w:bCs/>
        </w:rPr>
        <w:t>multi-label</w:t>
      </w:r>
      <w:proofErr w:type="spellEnd"/>
      <w:r>
        <w:rPr>
          <w:b/>
          <w:bCs/>
        </w:rPr>
        <w:t xml:space="preserve"> примеров</w:t>
      </w:r>
      <w:r>
        <w:t xml:space="preserve">: ≈1.5% примеров с ≥2 метками недостаточно для обучения 10 попарных весов матрицы T. Максимальный |Tᵢⱼ| </w:t>
      </w:r>
      <w:proofErr w:type="gramStart"/>
      <w:r>
        <w:t>&lt;</w:t>
      </w:r>
      <w:r>
        <w:t xml:space="preserve"> 0.3</w:t>
      </w:r>
      <w:proofErr w:type="gramEnd"/>
      <w:r>
        <w:t xml:space="preserve"> — веса близки к нулю, CRF не вносит значимого вклада.</w:t>
      </w:r>
    </w:p>
    <w:p w14:paraId="50F58AA1" w14:textId="77777777" w:rsidR="00876274" w:rsidRDefault="00AB514A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>Дублирование информации</w:t>
      </w:r>
      <w:r>
        <w:t>: BERTA уже кодирует морфологию, синтаксис и тональность в 768 измерениях. T-тест подтвердил: 3 из 4 психолингвистических признаков статистически незначимы (</w:t>
      </w:r>
      <w:proofErr w:type="gramStart"/>
      <w:r>
        <w:t>p &gt;</w:t>
      </w:r>
      <w:proofErr w:type="gramEnd"/>
      <w:r>
        <w:t xml:space="preserve"> 0.05) по отно</w:t>
      </w:r>
      <w:r>
        <w:t>шению к классам эмоций.</w:t>
      </w:r>
    </w:p>
    <w:p w14:paraId="76D41E1F" w14:textId="77777777" w:rsidR="00876274" w:rsidRDefault="00AB514A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lastRenderedPageBreak/>
        <w:t>Качество модели-учителя</w:t>
      </w:r>
      <w:r>
        <w:t>: лингвистические признаки извлекаются из очищенного текста pymorphy3, тогда как BERTA работает с оригинальным текстом — это создаёт несогласованность входных данных.</w:t>
      </w:r>
    </w:p>
    <w:p w14:paraId="42949115" w14:textId="77777777" w:rsidR="00876274" w:rsidRDefault="00AB514A">
      <w:pPr>
        <w:spacing w:before="120" w:after="120" w:line="276" w:lineRule="auto"/>
        <w:ind w:firstLine="720"/>
        <w:jc w:val="both"/>
      </w:pPr>
      <w:r w:rsidRPr="00AA44B8">
        <w:rPr>
          <w:b/>
          <w:bCs/>
          <w:lang w:val="en-US"/>
        </w:rPr>
        <w:t>BERTA+ (</w:t>
      </w:r>
      <w:proofErr w:type="spellStart"/>
      <w:r w:rsidRPr="00AA44B8">
        <w:rPr>
          <w:b/>
          <w:bCs/>
          <w:lang w:val="en-US"/>
        </w:rPr>
        <w:t>FocalLoss</w:t>
      </w:r>
      <w:proofErr w:type="spellEnd"/>
      <w:r w:rsidRPr="00AA44B8">
        <w:rPr>
          <w:b/>
          <w:bCs/>
          <w:lang w:val="en-US"/>
        </w:rPr>
        <w:t xml:space="preserve"> + per-emotion threshold)</w:t>
      </w:r>
      <w:r w:rsidRPr="00AA44B8">
        <w:rPr>
          <w:lang w:val="en-US"/>
        </w:rPr>
        <w:t xml:space="preserve">: </w:t>
      </w:r>
      <w:r>
        <w:t>прирост</w:t>
      </w:r>
      <w:r w:rsidRPr="00AA44B8">
        <w:rPr>
          <w:lang w:val="en-US"/>
        </w:rPr>
        <w:t xml:space="preserve"> </w:t>
      </w:r>
      <w:r>
        <w:t>особенно</w:t>
      </w:r>
      <w:r w:rsidRPr="00AA44B8">
        <w:rPr>
          <w:lang w:val="en-US"/>
        </w:rPr>
        <w:t xml:space="preserve"> </w:t>
      </w:r>
      <w:r>
        <w:t>заметен</w:t>
      </w:r>
      <w:r w:rsidRPr="00AA44B8">
        <w:rPr>
          <w:lang w:val="en-US"/>
        </w:rPr>
        <w:t xml:space="preserve"> </w:t>
      </w:r>
      <w:r>
        <w:t>для</w:t>
      </w:r>
      <w:r w:rsidRPr="00AA44B8">
        <w:rPr>
          <w:lang w:val="en-US"/>
        </w:rPr>
        <w:t xml:space="preserve"> anger (+X </w:t>
      </w:r>
      <w:r>
        <w:t>пунктов</w:t>
      </w:r>
      <w:r w:rsidRPr="00AA44B8">
        <w:rPr>
          <w:lang w:val="en-US"/>
        </w:rPr>
        <w:t xml:space="preserve"> F1). </w:t>
      </w:r>
      <w:r>
        <w:t xml:space="preserve">Снижение порога с 0.5 до ≈0.3 для </w:t>
      </w:r>
      <w:proofErr w:type="spellStart"/>
      <w:r>
        <w:t>anger</w:t>
      </w:r>
      <w:proofErr w:type="spellEnd"/>
      <w:r>
        <w:t xml:space="preserve"> компенсирует смещение модели в сторону </w:t>
      </w:r>
      <w:proofErr w:type="spellStart"/>
      <w:r>
        <w:t>majority</w:t>
      </w:r>
      <w:proofErr w:type="spellEnd"/>
      <w:r>
        <w:t xml:space="preserve"> класса (</w:t>
      </w:r>
      <w:proofErr w:type="spellStart"/>
      <w:r>
        <w:t>neutral</w:t>
      </w:r>
      <w:proofErr w:type="spellEnd"/>
      <w:r>
        <w:t xml:space="preserve">).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(γ=2) дополнительно усиливает вес трудных примеров при обучении.</w:t>
      </w:r>
    </w:p>
    <w:p w14:paraId="588EBC5A" w14:textId="77777777" w:rsidR="00876274" w:rsidRDefault="00AB514A">
      <w:pPr>
        <w:spacing w:before="120" w:after="120" w:line="276" w:lineRule="auto"/>
        <w:ind w:firstLine="720"/>
        <w:jc w:val="both"/>
      </w:pPr>
      <w:r>
        <w:rPr>
          <w:b/>
          <w:bCs/>
        </w:rPr>
        <w:t>Анализ по источникам</w:t>
      </w:r>
      <w:r>
        <w:t xml:space="preserve"> (новый вклад, отсутствующий в оригинальной статье): BERTA демонстрирует наилучшее качество на текстах </w:t>
      </w:r>
      <w:proofErr w:type="spellStart"/>
      <w:r>
        <w:t>lj</w:t>
      </w:r>
      <w:proofErr w:type="spellEnd"/>
      <w:r>
        <w:t xml:space="preserve"> и </w:t>
      </w:r>
      <w:proofErr w:type="spellStart"/>
      <w:r>
        <w:t>twitter</w:t>
      </w:r>
      <w:proofErr w:type="spellEnd"/>
      <w:r>
        <w:t xml:space="preserve">. Тексты </w:t>
      </w:r>
      <w:proofErr w:type="spellStart"/>
      <w:r>
        <w:t>lenta</w:t>
      </w:r>
      <w:proofErr w:type="spellEnd"/>
      <w:r>
        <w:t xml:space="preserve"> (новостной стиль, ≈75% нейтральных) создают наибольшие трудности — модель смещается в сторону </w:t>
      </w:r>
      <w:proofErr w:type="spellStart"/>
      <w:r>
        <w:t>neutral</w:t>
      </w:r>
      <w:proofErr w:type="spellEnd"/>
      <w:r>
        <w:t>-предсказаний для всех кл</w:t>
      </w:r>
      <w:r>
        <w:t>ассов.</w:t>
      </w:r>
    </w:p>
    <w:p w14:paraId="76DCADD8" w14:textId="77777777" w:rsidR="00876274" w:rsidRDefault="00876274">
      <w:pPr>
        <w:spacing w:before="12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1600"/>
        <w:gridCol w:w="1600"/>
      </w:tblGrid>
      <w:tr w:rsidR="00876274" w14:paraId="349F922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3FEB" w14:textId="77777777" w:rsidR="00876274" w:rsidRDefault="00AB514A">
            <w:r>
              <w:rPr>
                <w:b/>
                <w:bCs/>
                <w:sz w:val="22"/>
                <w:szCs w:val="22"/>
              </w:rPr>
              <w:t>Текст</w:t>
            </w:r>
          </w:p>
        </w:tc>
        <w:tc>
          <w:tcPr>
            <w:tcW w:w="16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C502" w14:textId="77777777" w:rsidR="00876274" w:rsidRDefault="00AB514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Истина</w:t>
            </w:r>
          </w:p>
        </w:tc>
        <w:tc>
          <w:tcPr>
            <w:tcW w:w="160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D0D9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9EC3" w14:textId="77777777" w:rsidR="00876274" w:rsidRDefault="00AB514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BERTA</w:t>
            </w:r>
          </w:p>
        </w:tc>
      </w:tr>
      <w:tr w:rsidR="00876274" w14:paraId="4A71E03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D0E9" w14:textId="77777777" w:rsidR="00876274" w:rsidRDefault="00AB514A">
            <w:r>
              <w:rPr>
                <w:sz w:val="22"/>
                <w:szCs w:val="22"/>
              </w:rPr>
              <w:t>Как же хорошо, когда всё получается!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6651" w14:textId="77777777" w:rsidR="00876274" w:rsidRDefault="00AB514A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joy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0BF0" w14:textId="77777777" w:rsidR="00876274" w:rsidRDefault="00AB514A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joy</w:t>
            </w:r>
            <w:proofErr w:type="spellEnd"/>
            <w:r>
              <w:rPr>
                <w:sz w:val="22"/>
                <w:szCs w:val="22"/>
              </w:rPr>
              <w:t xml:space="preserve"> ✓</w:t>
            </w:r>
          </w:p>
        </w:tc>
      </w:tr>
      <w:tr w:rsidR="00876274" w14:paraId="7953FD5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525C" w14:textId="77777777" w:rsidR="00876274" w:rsidRDefault="00AB514A">
            <w:r>
              <w:rPr>
                <w:sz w:val="22"/>
                <w:szCs w:val="22"/>
              </w:rPr>
              <w:t>Скучаю по прошлому, всё было иначе...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45A0" w14:textId="77777777" w:rsidR="00876274" w:rsidRDefault="00AB514A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sadness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D96D" w14:textId="77777777" w:rsidR="00876274" w:rsidRDefault="00AB514A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sadness</w:t>
            </w:r>
            <w:proofErr w:type="spellEnd"/>
            <w:r>
              <w:rPr>
                <w:sz w:val="22"/>
                <w:szCs w:val="22"/>
              </w:rPr>
              <w:t xml:space="preserve"> ✓</w:t>
            </w:r>
          </w:p>
        </w:tc>
      </w:tr>
      <w:tr w:rsidR="00876274" w14:paraId="3A4B7BF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FAA6" w14:textId="77777777" w:rsidR="00876274" w:rsidRDefault="00AB514A">
            <w:r>
              <w:rPr>
                <w:sz w:val="22"/>
                <w:szCs w:val="22"/>
              </w:rPr>
              <w:t>Вдруг оказалось, что всё не так, как думал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6D46" w14:textId="77777777" w:rsidR="00876274" w:rsidRDefault="00AB514A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surprise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EE66" w14:textId="77777777" w:rsidR="00876274" w:rsidRDefault="00AB514A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surprise</w:t>
            </w:r>
            <w:proofErr w:type="spellEnd"/>
            <w:r>
              <w:rPr>
                <w:sz w:val="22"/>
                <w:szCs w:val="22"/>
              </w:rPr>
              <w:t xml:space="preserve"> ✓</w:t>
            </w:r>
          </w:p>
        </w:tc>
      </w:tr>
      <w:tr w:rsidR="00876274" w14:paraId="2B2E681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CCC8" w14:textId="77777777" w:rsidR="00876274" w:rsidRDefault="00AB514A">
            <w:r>
              <w:rPr>
                <w:sz w:val="22"/>
                <w:szCs w:val="22"/>
              </w:rPr>
              <w:t>Боюсь, что ничего не получится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FFE1" w14:textId="77777777" w:rsidR="00876274" w:rsidRDefault="00AB514A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fear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31E1" w14:textId="77777777" w:rsidR="00876274" w:rsidRDefault="00AB514A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fear</w:t>
            </w:r>
            <w:proofErr w:type="spellEnd"/>
            <w:r>
              <w:rPr>
                <w:sz w:val="22"/>
                <w:szCs w:val="22"/>
              </w:rPr>
              <w:t xml:space="preserve"> ✓</w:t>
            </w:r>
          </w:p>
        </w:tc>
      </w:tr>
      <w:tr w:rsidR="00876274" w14:paraId="4F87E963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3504" w14:textId="77777777" w:rsidR="00876274" w:rsidRDefault="00AB514A">
            <w:r>
              <w:rPr>
                <w:sz w:val="22"/>
                <w:szCs w:val="22"/>
              </w:rPr>
              <w:t>Это просто невыносимо и бесит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9B31" w14:textId="77777777" w:rsidR="00876274" w:rsidRDefault="00AB514A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anger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7E3D" w14:textId="77777777" w:rsidR="00876274" w:rsidRDefault="00AB514A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neutral</w:t>
            </w:r>
            <w:proofErr w:type="spellEnd"/>
            <w:r>
              <w:rPr>
                <w:sz w:val="22"/>
                <w:szCs w:val="22"/>
              </w:rPr>
              <w:t xml:space="preserve"> ✗</w:t>
            </w:r>
          </w:p>
        </w:tc>
      </w:tr>
    </w:tbl>
    <w:p w14:paraId="2C11654A" w14:textId="3A2D20E0" w:rsidR="00876274" w:rsidRDefault="00AB514A">
      <w:pPr>
        <w:spacing w:before="80" w:after="200"/>
        <w:jc w:val="center"/>
      </w:pPr>
      <w:r>
        <w:rPr>
          <w:i/>
          <w:iCs/>
        </w:rPr>
        <w:t>Таблица 3: Примеры предсказаний BERTA</w:t>
      </w:r>
      <w:r w:rsidR="00225CAE">
        <w:rPr>
          <w:i/>
          <w:iCs/>
        </w:rPr>
        <w:t>+</w:t>
      </w:r>
      <w:r>
        <w:rPr>
          <w:i/>
          <w:iCs/>
        </w:rPr>
        <w:t xml:space="preserve"> на тестовой выборке CEDR.</w:t>
      </w:r>
    </w:p>
    <w:p w14:paraId="3267980F" w14:textId="77777777" w:rsidR="00876274" w:rsidRDefault="00AB514A">
      <w:pPr>
        <w:spacing w:before="120" w:after="120" w:line="276" w:lineRule="auto"/>
        <w:ind w:firstLine="720"/>
        <w:jc w:val="both"/>
      </w:pPr>
      <w:r>
        <w:t xml:space="preserve">Наибольшее число ошибок — на классе </w:t>
      </w:r>
      <w:proofErr w:type="spellStart"/>
      <w:r>
        <w:t>anger</w:t>
      </w:r>
      <w:proofErr w:type="spellEnd"/>
      <w:r>
        <w:t xml:space="preserve"> (последняя строка таблицы): модель предсказывает </w:t>
      </w:r>
      <w:proofErr w:type="spellStart"/>
      <w:r>
        <w:t>neutral</w:t>
      </w:r>
      <w:proofErr w:type="spellEnd"/>
      <w:r>
        <w:t xml:space="preserve"> вместо </w:t>
      </w:r>
      <w:proofErr w:type="spellStart"/>
      <w:r>
        <w:t>anger</w:t>
      </w:r>
      <w:proofErr w:type="spellEnd"/>
      <w:r>
        <w:t xml:space="preserve">. Это объясняется дисбалансом классов и является основной мотивацией для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 и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в BERTA+.</w:t>
      </w:r>
    </w:p>
    <w:p w14:paraId="4B413890" w14:textId="77777777" w:rsidR="00876274" w:rsidRDefault="00AB514A">
      <w:pPr>
        <w:pStyle w:val="1"/>
      </w:pPr>
      <w:proofErr w:type="gramStart"/>
      <w:r>
        <w:t>7  Заключение</w:t>
      </w:r>
      <w:proofErr w:type="gramEnd"/>
    </w:p>
    <w:p w14:paraId="2023C03C" w14:textId="77777777" w:rsidR="00876274" w:rsidRDefault="00AB514A">
      <w:pPr>
        <w:spacing w:before="120" w:after="120" w:line="276" w:lineRule="auto"/>
        <w:ind w:firstLine="720"/>
        <w:jc w:val="both"/>
      </w:pPr>
      <w:r>
        <w:t xml:space="preserve">В данной работе исследована задача </w:t>
      </w:r>
      <w:proofErr w:type="spellStart"/>
      <w:r>
        <w:t>multi-label</w:t>
      </w:r>
      <w:proofErr w:type="spellEnd"/>
      <w:r>
        <w:t xml:space="preserve"> классификации эмоций в русскоязычных текстах на </w:t>
      </w:r>
      <w:proofErr w:type="spellStart"/>
      <w:r>
        <w:t>датасете</w:t>
      </w:r>
      <w:proofErr w:type="spellEnd"/>
      <w:r>
        <w:t xml:space="preserve"> CEDR v1. Проведён систематический анализ пяти групп моделей: базовые (</w:t>
      </w:r>
      <w:proofErr w:type="spellStart"/>
      <w:r>
        <w:t>Lexicon</w:t>
      </w:r>
      <w:proofErr w:type="spellEnd"/>
      <w:r>
        <w:t xml:space="preserve">, SVM, TF-IDF + </w:t>
      </w:r>
      <w:proofErr w:type="spellStart"/>
      <w:r>
        <w:t>LogReg</w:t>
      </w:r>
      <w:proofErr w:type="spellEnd"/>
      <w:r>
        <w:t xml:space="preserve">), </w:t>
      </w:r>
      <w:proofErr w:type="spellStart"/>
      <w:r>
        <w:t>fine-tuning</w:t>
      </w:r>
      <w:proofErr w:type="spellEnd"/>
      <w:r>
        <w:t xml:space="preserve"> BERTA, гибридная BERTA + CRF, улучшенн</w:t>
      </w:r>
      <w:r>
        <w:t>ая BERTA+ (</w:t>
      </w:r>
      <w:proofErr w:type="spellStart"/>
      <w:r>
        <w:t>FocalLoss</w:t>
      </w:r>
      <w:proofErr w:type="spellEnd"/>
      <w:r>
        <w:t xml:space="preserve"> + </w:t>
      </w:r>
      <w:proofErr w:type="spellStart"/>
      <w:r>
        <w:t>per-emotion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).</w:t>
      </w:r>
    </w:p>
    <w:p w14:paraId="1692820F" w14:textId="77777777" w:rsidR="00876274" w:rsidRDefault="00AB514A">
      <w:pPr>
        <w:spacing w:before="120" w:after="120" w:line="276" w:lineRule="auto"/>
        <w:ind w:firstLine="720"/>
        <w:jc w:val="both"/>
      </w:pPr>
      <w:r>
        <w:t>Ключевые результаты работы:</w:t>
      </w:r>
    </w:p>
    <w:p w14:paraId="0D943F23" w14:textId="5883368C" w:rsidR="00876274" w:rsidRDefault="00AB514A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>Положительный</w:t>
      </w:r>
      <w:r>
        <w:t>: BERTA</w:t>
      </w:r>
      <w:r>
        <w:t xml:space="preserve"> f</w:t>
      </w:r>
      <w:proofErr w:type="spellStart"/>
      <w:r>
        <w:t>ine-tuning</w:t>
      </w:r>
      <w:proofErr w:type="spellEnd"/>
      <w:r>
        <w:t xml:space="preserve"> превосходит </w:t>
      </w:r>
      <w:proofErr w:type="spellStart"/>
      <w:r>
        <w:t>ELMo</w:t>
      </w:r>
      <w:proofErr w:type="spellEnd"/>
      <w:r>
        <w:t>-ансамбль оригинальной статьи (~0.8</w:t>
      </w:r>
      <w:r w:rsidR="00225CAE">
        <w:t>7</w:t>
      </w:r>
      <w:r>
        <w:t xml:space="preserve"> </w:t>
      </w:r>
      <w:proofErr w:type="spellStart"/>
      <w:r>
        <w:t>vs</w:t>
      </w:r>
      <w:proofErr w:type="spellEnd"/>
      <w:r>
        <w:t xml:space="preserve"> 0.77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F1) без </w:t>
      </w:r>
      <w:proofErr w:type="spellStart"/>
      <w:r>
        <w:t>ансамблирования</w:t>
      </w:r>
      <w:proofErr w:type="spellEnd"/>
      <w:r>
        <w:t xml:space="preserve"> и специальных признаков.</w:t>
      </w:r>
    </w:p>
    <w:p w14:paraId="0B46D259" w14:textId="77777777" w:rsidR="00876274" w:rsidRDefault="00AB514A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>Отрицательный (задокументир</w:t>
      </w:r>
      <w:r>
        <w:rPr>
          <w:b/>
          <w:bCs/>
        </w:rPr>
        <w:t>ованный)</w:t>
      </w:r>
      <w:r>
        <w:t xml:space="preserve">: CRF и лингвистические признаки не улучшают BERTA при ≈1.5% </w:t>
      </w:r>
      <w:proofErr w:type="spellStart"/>
      <w:r>
        <w:t>multi-label</w:t>
      </w:r>
      <w:proofErr w:type="spellEnd"/>
      <w:r>
        <w:t xml:space="preserve"> примеров. Три причины задокументированы и верифицированы количественно (t-тест, анализ матрицы T).</w:t>
      </w:r>
    </w:p>
    <w:p w14:paraId="37004F63" w14:textId="3CD0747F" w:rsidR="00876274" w:rsidRDefault="00AB514A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lastRenderedPageBreak/>
        <w:t>Новый вклад</w:t>
      </w:r>
      <w:r>
        <w:t xml:space="preserve">: </w:t>
      </w:r>
      <w:proofErr w:type="spellStart"/>
      <w:r>
        <w:t>per-emotion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 </w:t>
      </w:r>
      <w:r>
        <w:t xml:space="preserve">эффективен для </w:t>
      </w:r>
      <w:proofErr w:type="spellStart"/>
      <w:r>
        <w:t>rare</w:t>
      </w:r>
      <w:proofErr w:type="spellEnd"/>
      <w:r>
        <w:t>-класс</w:t>
      </w:r>
      <w:r>
        <w:t>ов; анализ источникового сдвига (</w:t>
      </w:r>
      <w:proofErr w:type="spellStart"/>
      <w:r>
        <w:t>lj</w:t>
      </w:r>
      <w:proofErr w:type="spellEnd"/>
      <w:r>
        <w:t>/</w:t>
      </w:r>
      <w:proofErr w:type="spellStart"/>
      <w:r>
        <w:t>lenta</w:t>
      </w:r>
      <w:proofErr w:type="spellEnd"/>
      <w:r>
        <w:t>/</w:t>
      </w:r>
      <w:proofErr w:type="spellStart"/>
      <w:r>
        <w:t>twitter</w:t>
      </w:r>
      <w:proofErr w:type="spellEnd"/>
      <w:r>
        <w:t xml:space="preserve">) выявил значимую доменную неоднородность </w:t>
      </w:r>
      <w:proofErr w:type="spellStart"/>
      <w:r>
        <w:t>датасета</w:t>
      </w:r>
      <w:proofErr w:type="spellEnd"/>
      <w:r>
        <w:t>.</w:t>
      </w:r>
    </w:p>
    <w:p w14:paraId="016EFD78" w14:textId="5AE9E9F2" w:rsidR="00E06B4A" w:rsidRPr="00E06B4A" w:rsidRDefault="00AB514A" w:rsidP="00E06B4A">
      <w:pPr>
        <w:spacing w:before="120" w:after="120" w:line="276" w:lineRule="auto"/>
        <w:ind w:firstLine="720"/>
        <w:jc w:val="both"/>
      </w:pPr>
      <w:r>
        <w:t xml:space="preserve">Перспективные направления: (1) аугментация </w:t>
      </w:r>
      <w:proofErr w:type="spellStart"/>
      <w:r>
        <w:t>anger</w:t>
      </w:r>
      <w:proofErr w:type="spellEnd"/>
      <w:r>
        <w:t>/</w:t>
      </w:r>
      <w:proofErr w:type="spellStart"/>
      <w:r>
        <w:t>fear</w:t>
      </w:r>
      <w:proofErr w:type="spellEnd"/>
      <w:r>
        <w:t xml:space="preserve"> из </w:t>
      </w:r>
      <w:proofErr w:type="spellStart"/>
      <w:r>
        <w:t>GoEmotions</w:t>
      </w:r>
      <w:proofErr w:type="spellEnd"/>
      <w:r>
        <w:t xml:space="preserve"> </w:t>
      </w:r>
      <w:proofErr w:type="spellStart"/>
      <w:r>
        <w:t>exclusive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; (2) </w:t>
      </w:r>
      <w:proofErr w:type="spellStart"/>
      <w:r>
        <w:t>fine-tuning</w:t>
      </w:r>
      <w:proofErr w:type="spellEnd"/>
      <w:r>
        <w:t xml:space="preserve"> FRIDA или </w:t>
      </w:r>
      <w:proofErr w:type="spellStart"/>
      <w:r>
        <w:t>ai-forever</w:t>
      </w:r>
      <w:proofErr w:type="spellEnd"/>
      <w:r>
        <w:t>/</w:t>
      </w:r>
      <w:proofErr w:type="spellStart"/>
      <w:r>
        <w:t>sbert-large-nlu-ru</w:t>
      </w:r>
      <w:proofErr w:type="spellEnd"/>
      <w:r>
        <w:t>; (3) k-</w:t>
      </w:r>
      <w:proofErr w:type="spellStart"/>
      <w:r>
        <w:t>fold</w:t>
      </w:r>
      <w:proofErr w:type="spellEnd"/>
      <w:r>
        <w:t xml:space="preserve"> </w:t>
      </w:r>
      <w:proofErr w:type="spellStart"/>
      <w:r>
        <w:t>cross-validation</w:t>
      </w:r>
      <w:proofErr w:type="spellEnd"/>
      <w:r>
        <w:t xml:space="preserve"> для более надёжных оценок; (4) применение методов работы с дисбалансом на уровне данных (</w:t>
      </w:r>
      <w:proofErr w:type="spellStart"/>
      <w:r>
        <w:t>oversampling</w:t>
      </w:r>
      <w:proofErr w:type="spellEnd"/>
      <w:r>
        <w:t>).</w:t>
      </w:r>
    </w:p>
    <w:p w14:paraId="6B2CC5DA" w14:textId="468F45A1" w:rsidR="00876274" w:rsidRPr="00AA44B8" w:rsidRDefault="00AB514A">
      <w:pPr>
        <w:pStyle w:val="1"/>
        <w:rPr>
          <w:lang w:val="en-US"/>
        </w:rPr>
      </w:pPr>
      <w:r>
        <w:t>Список</w:t>
      </w:r>
      <w:r w:rsidRPr="00AA44B8">
        <w:rPr>
          <w:lang w:val="en-US"/>
        </w:rPr>
        <w:t xml:space="preserve"> </w:t>
      </w:r>
      <w:r>
        <w:t>литературы</w:t>
      </w:r>
    </w:p>
    <w:p w14:paraId="2FAF1AAE" w14:textId="77777777" w:rsidR="00876274" w:rsidRPr="00AA44B8" w:rsidRDefault="00AB514A">
      <w:pPr>
        <w:spacing w:before="80" w:after="80" w:line="276" w:lineRule="auto"/>
        <w:jc w:val="both"/>
        <w:rPr>
          <w:lang w:val="en-US"/>
        </w:rPr>
      </w:pPr>
      <w:r w:rsidRPr="00AA44B8">
        <w:rPr>
          <w:lang w:val="en-US"/>
        </w:rPr>
        <w:t>[Devlin et al., 2018] Devlin, J., Chang, M.-W., Lee, K., &amp; Toutanova, K. (2018). BERT: Pre-training of deep bidirecti</w:t>
      </w:r>
      <w:r w:rsidRPr="00AA44B8">
        <w:rPr>
          <w:lang w:val="en-US"/>
        </w:rPr>
        <w:t>onal transformers for language understanding. arXiv:1810.04805.</w:t>
      </w:r>
    </w:p>
    <w:p w14:paraId="6B9F60FF" w14:textId="77777777" w:rsidR="00876274" w:rsidRPr="00AA44B8" w:rsidRDefault="00AB514A">
      <w:pPr>
        <w:spacing w:before="80" w:after="80" w:line="276" w:lineRule="auto"/>
        <w:jc w:val="both"/>
        <w:rPr>
          <w:lang w:val="en-US"/>
        </w:rPr>
      </w:pPr>
      <w:r w:rsidRPr="00AA44B8">
        <w:rPr>
          <w:lang w:val="en-US"/>
        </w:rPr>
        <w:t>[</w:t>
      </w:r>
      <w:proofErr w:type="spellStart"/>
      <w:r w:rsidRPr="00AA44B8">
        <w:rPr>
          <w:lang w:val="en-US"/>
        </w:rPr>
        <w:t>Kuratov</w:t>
      </w:r>
      <w:proofErr w:type="spellEnd"/>
      <w:r w:rsidRPr="00AA44B8">
        <w:rPr>
          <w:lang w:val="en-US"/>
        </w:rPr>
        <w:t xml:space="preserve"> &amp; Arkhipov, 2019] </w:t>
      </w:r>
      <w:proofErr w:type="spellStart"/>
      <w:r w:rsidRPr="00AA44B8">
        <w:rPr>
          <w:lang w:val="en-US"/>
        </w:rPr>
        <w:t>Kuratov</w:t>
      </w:r>
      <w:proofErr w:type="spellEnd"/>
      <w:r w:rsidRPr="00AA44B8">
        <w:rPr>
          <w:lang w:val="en-US"/>
        </w:rPr>
        <w:t>, Y., &amp; Arkhipov, M. (2019). Adaptation of deep bidirectional multilingual transformers for Russian language. arXiv:1905.07213.</w:t>
      </w:r>
    </w:p>
    <w:p w14:paraId="5C590408" w14:textId="77777777" w:rsidR="00876274" w:rsidRPr="00AA44B8" w:rsidRDefault="00AB514A">
      <w:pPr>
        <w:spacing w:before="80" w:after="80" w:line="276" w:lineRule="auto"/>
        <w:jc w:val="both"/>
        <w:rPr>
          <w:lang w:val="en-US"/>
        </w:rPr>
      </w:pPr>
      <w:r w:rsidRPr="00AA44B8">
        <w:rPr>
          <w:lang w:val="en-US"/>
        </w:rPr>
        <w:t xml:space="preserve">[Lample et al., 2016] Lample, G., et al. </w:t>
      </w:r>
      <w:r>
        <w:t xml:space="preserve">(2016). </w:t>
      </w:r>
      <w:r w:rsidRPr="00AA44B8">
        <w:rPr>
          <w:lang w:val="en-US"/>
        </w:rPr>
        <w:t>Neural architectures for named entity recogni</w:t>
      </w:r>
      <w:r w:rsidRPr="00AA44B8">
        <w:rPr>
          <w:lang w:val="en-US"/>
        </w:rPr>
        <w:t>tion. Proceedings of NAACL-HLT.</w:t>
      </w:r>
    </w:p>
    <w:p w14:paraId="5DFC883D" w14:textId="77777777" w:rsidR="00876274" w:rsidRPr="00AA44B8" w:rsidRDefault="00AB514A">
      <w:pPr>
        <w:spacing w:before="80" w:after="80" w:line="276" w:lineRule="auto"/>
        <w:jc w:val="both"/>
        <w:rPr>
          <w:lang w:val="en-US"/>
        </w:rPr>
      </w:pPr>
      <w:r w:rsidRPr="00AA44B8">
        <w:rPr>
          <w:lang w:val="en-US"/>
        </w:rPr>
        <w:t>[Li et al., 2022] Li, Z., Garg, S., &amp; Bhatt, U. (2022). Leveraging lexical features for emotion classification. Proceedings of NAACL.</w:t>
      </w:r>
    </w:p>
    <w:p w14:paraId="3C036420" w14:textId="77777777" w:rsidR="00876274" w:rsidRPr="00AA44B8" w:rsidRDefault="00AB514A">
      <w:pPr>
        <w:spacing w:before="80" w:after="80" w:line="276" w:lineRule="auto"/>
        <w:jc w:val="both"/>
        <w:rPr>
          <w:lang w:val="en-US"/>
        </w:rPr>
      </w:pPr>
      <w:r w:rsidRPr="00AA44B8">
        <w:rPr>
          <w:lang w:val="en-US"/>
        </w:rPr>
        <w:t xml:space="preserve">[Lin et al., 2017] Lin, T.-Y., et al. </w:t>
      </w:r>
      <w:r>
        <w:t xml:space="preserve">(2017). </w:t>
      </w:r>
      <w:r w:rsidRPr="00AA44B8">
        <w:rPr>
          <w:lang w:val="en-US"/>
        </w:rPr>
        <w:t>Focal loss for dense object detection. Proce</w:t>
      </w:r>
      <w:r w:rsidRPr="00AA44B8">
        <w:rPr>
          <w:lang w:val="en-US"/>
        </w:rPr>
        <w:t>edings of ICCV.</w:t>
      </w:r>
    </w:p>
    <w:p w14:paraId="692502E7" w14:textId="77777777" w:rsidR="00876274" w:rsidRPr="00AA44B8" w:rsidRDefault="00AB514A">
      <w:pPr>
        <w:spacing w:before="80" w:after="80" w:line="276" w:lineRule="auto"/>
        <w:jc w:val="both"/>
        <w:rPr>
          <w:lang w:val="en-US"/>
        </w:rPr>
      </w:pPr>
      <w:r w:rsidRPr="00AA44B8">
        <w:rPr>
          <w:lang w:val="en-US"/>
        </w:rPr>
        <w:t>[</w:t>
      </w:r>
      <w:proofErr w:type="spellStart"/>
      <w:r w:rsidRPr="00AA44B8">
        <w:rPr>
          <w:lang w:val="en-US"/>
        </w:rPr>
        <w:t>Loukachevitch</w:t>
      </w:r>
      <w:proofErr w:type="spellEnd"/>
      <w:r w:rsidRPr="00AA44B8">
        <w:rPr>
          <w:lang w:val="en-US"/>
        </w:rPr>
        <w:t xml:space="preserve"> &amp; </w:t>
      </w:r>
      <w:proofErr w:type="spellStart"/>
      <w:r w:rsidRPr="00AA44B8">
        <w:rPr>
          <w:lang w:val="en-US"/>
        </w:rPr>
        <w:t>Levchik</w:t>
      </w:r>
      <w:proofErr w:type="spellEnd"/>
      <w:r w:rsidRPr="00AA44B8">
        <w:rPr>
          <w:lang w:val="en-US"/>
        </w:rPr>
        <w:t xml:space="preserve">, 2016] </w:t>
      </w:r>
      <w:proofErr w:type="spellStart"/>
      <w:r w:rsidRPr="00AA44B8">
        <w:rPr>
          <w:lang w:val="en-US"/>
        </w:rPr>
        <w:t>Loukachevitch</w:t>
      </w:r>
      <w:proofErr w:type="spellEnd"/>
      <w:r w:rsidRPr="00AA44B8">
        <w:rPr>
          <w:lang w:val="en-US"/>
        </w:rPr>
        <w:t xml:space="preserve">, N., &amp; </w:t>
      </w:r>
      <w:proofErr w:type="spellStart"/>
      <w:r w:rsidRPr="00AA44B8">
        <w:rPr>
          <w:lang w:val="en-US"/>
        </w:rPr>
        <w:t>Levchik</w:t>
      </w:r>
      <w:proofErr w:type="spellEnd"/>
      <w:r w:rsidRPr="00AA44B8">
        <w:rPr>
          <w:lang w:val="en-US"/>
        </w:rPr>
        <w:t>, A. (2016). Creating a general Russian sentiment lexicon. Proceedings of LREC.</w:t>
      </w:r>
    </w:p>
    <w:p w14:paraId="4BED4B9B" w14:textId="77777777" w:rsidR="00876274" w:rsidRPr="00AA44B8" w:rsidRDefault="00AB514A">
      <w:pPr>
        <w:spacing w:before="80" w:after="80" w:line="276" w:lineRule="auto"/>
        <w:jc w:val="both"/>
        <w:rPr>
          <w:lang w:val="en-US"/>
        </w:rPr>
      </w:pPr>
      <w:r w:rsidRPr="00AA44B8">
        <w:rPr>
          <w:lang w:val="en-US"/>
        </w:rPr>
        <w:t>[Mohammad &amp; Turney, 2013] Mohammad, S. M., &amp; Turney, P. D. (2013). Crowdsourcing a word-emotion asso</w:t>
      </w:r>
      <w:r w:rsidRPr="00AA44B8">
        <w:rPr>
          <w:lang w:val="en-US"/>
        </w:rPr>
        <w:t>ciation lexicon. Computational Intelligence, 29(3), 436–465.</w:t>
      </w:r>
    </w:p>
    <w:p w14:paraId="697A6487" w14:textId="77777777" w:rsidR="00876274" w:rsidRDefault="00AB514A">
      <w:pPr>
        <w:spacing w:before="80" w:after="80" w:line="276" w:lineRule="auto"/>
        <w:jc w:val="both"/>
      </w:pPr>
      <w:r w:rsidRPr="00AA44B8">
        <w:rPr>
          <w:lang w:val="en-US"/>
        </w:rPr>
        <w:t>[</w:t>
      </w:r>
      <w:proofErr w:type="spellStart"/>
      <w:r w:rsidRPr="00AA44B8">
        <w:rPr>
          <w:lang w:val="en-US"/>
        </w:rPr>
        <w:t>Sboev</w:t>
      </w:r>
      <w:proofErr w:type="spellEnd"/>
      <w:r w:rsidRPr="00AA44B8">
        <w:rPr>
          <w:lang w:val="en-US"/>
        </w:rPr>
        <w:t xml:space="preserve"> et al., 2021] </w:t>
      </w:r>
      <w:proofErr w:type="spellStart"/>
      <w:r w:rsidRPr="00AA44B8">
        <w:rPr>
          <w:lang w:val="en-US"/>
        </w:rPr>
        <w:t>Sboev</w:t>
      </w:r>
      <w:proofErr w:type="spellEnd"/>
      <w:r w:rsidRPr="00AA44B8">
        <w:rPr>
          <w:lang w:val="en-US"/>
        </w:rPr>
        <w:t xml:space="preserve">, A., et al. </w:t>
      </w:r>
      <w:r>
        <w:t xml:space="preserve">(2021). </w:t>
      </w:r>
      <w:r w:rsidRPr="00AA44B8">
        <w:rPr>
          <w:lang w:val="en-US"/>
        </w:rPr>
        <w:t xml:space="preserve">CEDR: Corpus for Emotion Detection in Russian. </w:t>
      </w:r>
      <w:r>
        <w:t xml:space="preserve">Входит в </w:t>
      </w:r>
      <w:proofErr w:type="spellStart"/>
      <w:r>
        <w:t>ruMTEB</w:t>
      </w:r>
      <w:proofErr w:type="spellEnd"/>
      <w:r>
        <w:t>. URL: https://huggingface.co/datasets/sagteam/cedr_v1</w:t>
      </w:r>
    </w:p>
    <w:p w14:paraId="176F8C7A" w14:textId="77777777" w:rsidR="00876274" w:rsidRDefault="00AB514A">
      <w:pPr>
        <w:spacing w:before="80" w:after="80" w:line="276" w:lineRule="auto"/>
        <w:jc w:val="both"/>
      </w:pPr>
      <w:r w:rsidRPr="00AA44B8">
        <w:rPr>
          <w:lang w:val="en-US"/>
        </w:rPr>
        <w:t>[</w:t>
      </w:r>
      <w:proofErr w:type="spellStart"/>
      <w:r w:rsidRPr="00AA44B8">
        <w:rPr>
          <w:lang w:val="en-US"/>
        </w:rPr>
        <w:t>sergeyzh</w:t>
      </w:r>
      <w:proofErr w:type="spellEnd"/>
      <w:r w:rsidRPr="00AA44B8">
        <w:rPr>
          <w:lang w:val="en-US"/>
        </w:rPr>
        <w:t xml:space="preserve">, 2024] </w:t>
      </w:r>
      <w:proofErr w:type="spellStart"/>
      <w:r w:rsidRPr="00AA44B8">
        <w:rPr>
          <w:lang w:val="en-US"/>
        </w:rPr>
        <w:t>sergeyzh</w:t>
      </w:r>
      <w:proofErr w:type="spellEnd"/>
      <w:r w:rsidRPr="00AA44B8">
        <w:rPr>
          <w:lang w:val="en-US"/>
        </w:rPr>
        <w:t>. (202</w:t>
      </w:r>
      <w:r w:rsidRPr="00AA44B8">
        <w:rPr>
          <w:lang w:val="en-US"/>
        </w:rPr>
        <w:t xml:space="preserve">4). BERTA: Russian sentence embeddings via FRIDA distillation. </w:t>
      </w:r>
      <w:proofErr w:type="spellStart"/>
      <w:r>
        <w:t>HuggingFace</w:t>
      </w:r>
      <w:proofErr w:type="spellEnd"/>
      <w:r>
        <w:t>. URL: https://huggingface.co/sergeyzh/BERTA</w:t>
      </w:r>
    </w:p>
    <w:sectPr w:rsidR="00876274">
      <w:footerReference w:type="default" r:id="rId7"/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02AF0" w14:textId="77777777" w:rsidR="00000000" w:rsidRDefault="00AB514A">
      <w:r>
        <w:separator/>
      </w:r>
    </w:p>
  </w:endnote>
  <w:endnote w:type="continuationSeparator" w:id="0">
    <w:p w14:paraId="6D143433" w14:textId="77777777" w:rsidR="00000000" w:rsidRDefault="00AB5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9AF88" w14:textId="77777777" w:rsidR="00876274" w:rsidRDefault="00AB514A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A44B8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CDA58" w14:textId="77777777" w:rsidR="00000000" w:rsidRDefault="00AB514A">
      <w:r>
        <w:separator/>
      </w:r>
    </w:p>
  </w:footnote>
  <w:footnote w:type="continuationSeparator" w:id="0">
    <w:p w14:paraId="7E29A853" w14:textId="77777777" w:rsidR="00000000" w:rsidRDefault="00AB51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93C52"/>
    <w:multiLevelType w:val="hybridMultilevel"/>
    <w:tmpl w:val="D2664B20"/>
    <w:lvl w:ilvl="0" w:tplc="993AD94A">
      <w:start w:val="1"/>
      <w:numFmt w:val="decimal"/>
      <w:lvlText w:val="%1."/>
      <w:lvlJc w:val="left"/>
      <w:pPr>
        <w:ind w:left="720" w:hanging="360"/>
      </w:pPr>
    </w:lvl>
    <w:lvl w:ilvl="1" w:tplc="871A829A">
      <w:numFmt w:val="decimal"/>
      <w:lvlText w:val=""/>
      <w:lvlJc w:val="left"/>
    </w:lvl>
    <w:lvl w:ilvl="2" w:tplc="B2DA0A6C">
      <w:numFmt w:val="decimal"/>
      <w:lvlText w:val=""/>
      <w:lvlJc w:val="left"/>
    </w:lvl>
    <w:lvl w:ilvl="3" w:tplc="291A36D2">
      <w:numFmt w:val="decimal"/>
      <w:lvlText w:val=""/>
      <w:lvlJc w:val="left"/>
    </w:lvl>
    <w:lvl w:ilvl="4" w:tplc="73E82014">
      <w:numFmt w:val="decimal"/>
      <w:lvlText w:val=""/>
      <w:lvlJc w:val="left"/>
    </w:lvl>
    <w:lvl w:ilvl="5" w:tplc="23DE6FB6">
      <w:numFmt w:val="decimal"/>
      <w:lvlText w:val=""/>
      <w:lvlJc w:val="left"/>
    </w:lvl>
    <w:lvl w:ilvl="6" w:tplc="0C0EEE56">
      <w:numFmt w:val="decimal"/>
      <w:lvlText w:val=""/>
      <w:lvlJc w:val="left"/>
    </w:lvl>
    <w:lvl w:ilvl="7" w:tplc="213C62DA">
      <w:numFmt w:val="decimal"/>
      <w:lvlText w:val=""/>
      <w:lvlJc w:val="left"/>
    </w:lvl>
    <w:lvl w:ilvl="8" w:tplc="D1CAE74A">
      <w:numFmt w:val="decimal"/>
      <w:lvlText w:val=""/>
      <w:lvlJc w:val="left"/>
    </w:lvl>
  </w:abstractNum>
  <w:abstractNum w:abstractNumId="1" w15:restartNumberingAfterBreak="0">
    <w:nsid w:val="42697D53"/>
    <w:multiLevelType w:val="hybridMultilevel"/>
    <w:tmpl w:val="3BD819F4"/>
    <w:lvl w:ilvl="0" w:tplc="13B8B9B0">
      <w:start w:val="1"/>
      <w:numFmt w:val="bullet"/>
      <w:lvlText w:val="•"/>
      <w:lvlJc w:val="left"/>
      <w:pPr>
        <w:ind w:left="720" w:hanging="360"/>
      </w:pPr>
    </w:lvl>
    <w:lvl w:ilvl="1" w:tplc="18B09E94">
      <w:numFmt w:val="decimal"/>
      <w:lvlText w:val=""/>
      <w:lvlJc w:val="left"/>
    </w:lvl>
    <w:lvl w:ilvl="2" w:tplc="2A6CC668">
      <w:numFmt w:val="decimal"/>
      <w:lvlText w:val=""/>
      <w:lvlJc w:val="left"/>
    </w:lvl>
    <w:lvl w:ilvl="3" w:tplc="16ECA3FA">
      <w:numFmt w:val="decimal"/>
      <w:lvlText w:val=""/>
      <w:lvlJc w:val="left"/>
    </w:lvl>
    <w:lvl w:ilvl="4" w:tplc="2CEA8CBA">
      <w:numFmt w:val="decimal"/>
      <w:lvlText w:val=""/>
      <w:lvlJc w:val="left"/>
    </w:lvl>
    <w:lvl w:ilvl="5" w:tplc="59D0ED9C">
      <w:numFmt w:val="decimal"/>
      <w:lvlText w:val=""/>
      <w:lvlJc w:val="left"/>
    </w:lvl>
    <w:lvl w:ilvl="6" w:tplc="FB46419C">
      <w:numFmt w:val="decimal"/>
      <w:lvlText w:val=""/>
      <w:lvlJc w:val="left"/>
    </w:lvl>
    <w:lvl w:ilvl="7" w:tplc="4D1C9572">
      <w:numFmt w:val="decimal"/>
      <w:lvlText w:val=""/>
      <w:lvlJc w:val="left"/>
    </w:lvl>
    <w:lvl w:ilvl="8" w:tplc="E260F73A">
      <w:numFmt w:val="decimal"/>
      <w:lvlText w:val=""/>
      <w:lvlJc w:val="left"/>
    </w:lvl>
  </w:abstractNum>
  <w:abstractNum w:abstractNumId="2" w15:restartNumberingAfterBreak="0">
    <w:nsid w:val="618A43EB"/>
    <w:multiLevelType w:val="hybridMultilevel"/>
    <w:tmpl w:val="96E09820"/>
    <w:lvl w:ilvl="0" w:tplc="AF9692C4">
      <w:start w:val="1"/>
      <w:numFmt w:val="bullet"/>
      <w:lvlText w:val="●"/>
      <w:lvlJc w:val="left"/>
      <w:pPr>
        <w:ind w:left="720" w:hanging="360"/>
      </w:pPr>
    </w:lvl>
    <w:lvl w:ilvl="1" w:tplc="E9703074">
      <w:start w:val="1"/>
      <w:numFmt w:val="bullet"/>
      <w:lvlText w:val="○"/>
      <w:lvlJc w:val="left"/>
      <w:pPr>
        <w:ind w:left="1440" w:hanging="360"/>
      </w:pPr>
    </w:lvl>
    <w:lvl w:ilvl="2" w:tplc="402AF5D6">
      <w:start w:val="1"/>
      <w:numFmt w:val="bullet"/>
      <w:lvlText w:val="■"/>
      <w:lvlJc w:val="left"/>
      <w:pPr>
        <w:ind w:left="2160" w:hanging="360"/>
      </w:pPr>
    </w:lvl>
    <w:lvl w:ilvl="3" w:tplc="CFB04AFC">
      <w:start w:val="1"/>
      <w:numFmt w:val="bullet"/>
      <w:lvlText w:val="●"/>
      <w:lvlJc w:val="left"/>
      <w:pPr>
        <w:ind w:left="2880" w:hanging="360"/>
      </w:pPr>
    </w:lvl>
    <w:lvl w:ilvl="4" w:tplc="1602D2E6">
      <w:start w:val="1"/>
      <w:numFmt w:val="bullet"/>
      <w:lvlText w:val="○"/>
      <w:lvlJc w:val="left"/>
      <w:pPr>
        <w:ind w:left="3600" w:hanging="360"/>
      </w:pPr>
    </w:lvl>
    <w:lvl w:ilvl="5" w:tplc="676611EC">
      <w:start w:val="1"/>
      <w:numFmt w:val="bullet"/>
      <w:lvlText w:val="■"/>
      <w:lvlJc w:val="left"/>
      <w:pPr>
        <w:ind w:left="4320" w:hanging="360"/>
      </w:pPr>
    </w:lvl>
    <w:lvl w:ilvl="6" w:tplc="E1FE672A">
      <w:start w:val="1"/>
      <w:numFmt w:val="bullet"/>
      <w:lvlText w:val="●"/>
      <w:lvlJc w:val="left"/>
      <w:pPr>
        <w:ind w:left="5040" w:hanging="360"/>
      </w:pPr>
    </w:lvl>
    <w:lvl w:ilvl="7" w:tplc="1BD65C6A">
      <w:start w:val="1"/>
      <w:numFmt w:val="bullet"/>
      <w:lvlText w:val="●"/>
      <w:lvlJc w:val="left"/>
      <w:pPr>
        <w:ind w:left="5760" w:hanging="360"/>
      </w:pPr>
    </w:lvl>
    <w:lvl w:ilvl="8" w:tplc="DEB099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274"/>
    <w:rsid w:val="00225CAE"/>
    <w:rsid w:val="00876274"/>
    <w:rsid w:val="009773F4"/>
    <w:rsid w:val="009C16F8"/>
    <w:rsid w:val="00AA44B8"/>
    <w:rsid w:val="00AB514A"/>
    <w:rsid w:val="00E0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9021E"/>
  <w15:docId w15:val="{29DCD3D3-C8A3-4A18-AFAA-53EE1DED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B4A"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0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2085</Words>
  <Characters>11891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Роман Вяткин</cp:lastModifiedBy>
  <cp:revision>2</cp:revision>
  <dcterms:created xsi:type="dcterms:W3CDTF">2026-05-23T18:42:00Z</dcterms:created>
  <dcterms:modified xsi:type="dcterms:W3CDTF">2026-05-23T20:07:00Z</dcterms:modified>
</cp:coreProperties>
</file>