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985335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C50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4C50">
        <w:rPr>
          <w:rFonts w:ascii="Times New Roman" w:hAnsi="Times New Roman" w:cs="Times New Roman"/>
          <w:b/>
          <w:bCs/>
          <w:sz w:val="32"/>
          <w:szCs w:val="32"/>
        </w:rPr>
        <w:t>Проектная документация к задаче</w:t>
      </w:r>
      <w:r w:rsidRPr="009E56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E5512"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890450" w:rsidRPr="009E56A1" w:rsidRDefault="009D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Отчёт по практикуму </w:t>
      </w:r>
      <w:r w:rsidRPr="009D4C50">
        <w:rPr>
          <w:rFonts w:ascii="Times New Roman" w:hAnsi="Times New Roman" w:cs="Times New Roman"/>
          <w:b/>
          <w:bCs/>
          <w:sz w:val="28"/>
          <w:szCs w:val="28"/>
        </w:rPr>
        <w:t>«Технологии программирования»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C812AE">
        <w:rPr>
          <w:rFonts w:ascii="Times New Roman" w:hAnsi="Times New Roman" w:cs="Times New Roman"/>
          <w:sz w:val="28"/>
          <w:szCs w:val="28"/>
        </w:rPr>
        <w:t xml:space="preserve"> 2019</w:t>
      </w:r>
      <w:bookmarkStart w:id="1" w:name="_GoBack"/>
      <w:bookmarkEnd w:id="1"/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C44EBD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05909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605909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985335" w:history="1">
            <w:r w:rsidR="00C44EBD" w:rsidRPr="00A964E1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C44EBD">
              <w:rPr>
                <w:noProof/>
              </w:rPr>
              <w:tab/>
            </w:r>
            <w:r w:rsidR="00C44EBD">
              <w:rPr>
                <w:noProof/>
              </w:rPr>
              <w:fldChar w:fldCharType="begin"/>
            </w:r>
            <w:r w:rsidR="00C44EBD">
              <w:rPr>
                <w:noProof/>
              </w:rPr>
              <w:instrText xml:space="preserve"> PAGEREF _Toc7985335 \h </w:instrText>
            </w:r>
            <w:r w:rsidR="00C44EBD">
              <w:rPr>
                <w:noProof/>
              </w:rPr>
            </w:r>
            <w:r w:rsidR="00C44EBD">
              <w:rPr>
                <w:noProof/>
              </w:rPr>
              <w:fldChar w:fldCharType="separate"/>
            </w:r>
            <w:r w:rsidR="00C44EBD">
              <w:rPr>
                <w:noProof/>
              </w:rPr>
              <w:t>1</w:t>
            </w:r>
            <w:r w:rsidR="00C44EBD"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985336" w:history="1">
            <w:r w:rsidRPr="00A964E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985337" w:history="1">
            <w:r w:rsidRPr="00A964E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985338" w:history="1">
            <w:r w:rsidRPr="00A964E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985339" w:history="1">
            <w:r w:rsidRPr="00A964E1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985340" w:history="1">
            <w:r w:rsidRPr="00A964E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985341" w:history="1">
            <w:r w:rsidRPr="00A964E1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985342" w:history="1">
            <w:r w:rsidRPr="00A964E1">
              <w:rPr>
                <w:rStyle w:val="af0"/>
                <w:b/>
                <w:bCs/>
                <w:noProof/>
              </w:rPr>
              <w:t>Анализ предметной области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985343" w:history="1">
            <w:r w:rsidRPr="00A964E1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44" w:history="1">
            <w:r w:rsidRPr="00A964E1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45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46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47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48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49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50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985351" w:history="1">
            <w:r w:rsidRPr="00A964E1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C44EBD" w:rsidRDefault="00C44EB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985352" w:history="1">
            <w:r w:rsidRPr="00A964E1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_Toc7985352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2" w:name="_Toc7985336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2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3" w:name="_Toc7985337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C44EB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05.05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4" w:name="_Toc7985338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4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7985339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C44EBD" w:rsidRDefault="000E5512">
      <w:pPr>
        <w:pStyle w:val="1"/>
        <w:rPr>
          <w:rStyle w:val="a4"/>
          <w:rFonts w:ascii="Times New Roman" w:hAnsi="Times New Roman" w:cs="Times New Roman"/>
        </w:rPr>
      </w:pPr>
      <w:bookmarkStart w:id="6" w:name="_Toc7985340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890450" w:rsidRPr="00C44EBD" w:rsidRDefault="000E5512">
      <w:pPr>
        <w:pStyle w:val="1"/>
        <w:rPr>
          <w:rFonts w:ascii="Times New Roman" w:hAnsi="Times New Roman" w:cs="Times New Roman"/>
          <w:b/>
          <w:bCs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7985341"/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8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C44EBD" w:rsidRDefault="000E551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C44EBD" w:rsidRDefault="00C44EBD" w:rsidP="00C44EBD">
      <w:pPr>
        <w:pStyle w:val="1"/>
        <w:rPr>
          <w:rStyle w:val="a4"/>
        </w:rPr>
      </w:pPr>
      <w:bookmarkStart w:id="9" w:name="_Toc7985342"/>
      <w:r w:rsidRPr="00C44EBD">
        <w:rPr>
          <w:rStyle w:val="a4"/>
        </w:rPr>
        <w:t>Анализ предметной области</w:t>
      </w:r>
      <w:bookmarkEnd w:id="9"/>
    </w:p>
    <w:p w:rsidR="00C44EBD" w:rsidRPr="004834B5" w:rsidRDefault="000E5512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 сотрудников для отслеживания их деятельности.</w:t>
      </w:r>
    </w:p>
    <w:p w:rsidR="00C44EBD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Pr="008A03BA" w:rsidRDefault="00C44EBD" w:rsidP="00C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 весь анализ происходит на стороне сервера, от сотрудника требуется только авторизоваться на сайте.</w:t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0" w:name="_Toc7985343"/>
      <w:r w:rsidRPr="00C44EBD">
        <w:rPr>
          <w:rStyle w:val="a4"/>
          <w:rFonts w:ascii="Times New Roman" w:hAnsi="Times New Roman" w:cs="Times New Roman"/>
        </w:rPr>
        <w:lastRenderedPageBreak/>
        <w:t>Модели процессов и предметной области и другие диаграммы</w:t>
      </w:r>
      <w:bookmarkEnd w:id="10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1" w:name="_Toc7985344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1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2" w:name="_Toc7985345"/>
      <w:r>
        <w:rPr>
          <w:rFonts w:ascii="Times New Roman" w:hAnsi="Times New Roman" w:cs="Times New Roman"/>
        </w:rPr>
        <w:t>Диаграмма состояний</w:t>
      </w:r>
      <w:bookmarkEnd w:id="12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3" w:name="_Toc7985346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3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4" w:name="_Toc7985347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4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>
            <wp:extent cx="3495567" cy="3120162"/>
            <wp:effectExtent l="19050" t="0" r="0" b="0"/>
            <wp:docPr id="34" name="Рисунок 10" descr="D:\Lessons\Testing_py\ITTimeRecording\DIAGRAMMS\PICS\Deployment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essons\Testing_py\ITTimeRecording\DIAGRAMMS\PICS\DeploymentDia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567" cy="31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5" w:name="_Toc7985348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15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16" w:name="_Toc7985349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16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17" w:name="_Toc7985350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17"/>
    </w:p>
    <w:p w:rsidR="00890450" w:rsidRPr="009E56A1" w:rsidRDefault="009E56A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E56A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>
            <wp:extent cx="5940425" cy="4512504"/>
            <wp:effectExtent l="19050" t="0" r="3175" b="0"/>
            <wp:docPr id="25" name="Рисунок 25" descr="C:\Users\Roman\Desktop\ITTIMERECORD\DIAGRAMMS\PICS\Funk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ITTIMERECORD\DIAGRAMMS\PICS\FunkDia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18" w:name="_Toc7985351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18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9" w:name="_Toc7985352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lastRenderedPageBreak/>
        <w:t>Приложение В: Список задач</w:t>
      </w:r>
      <w:bookmarkEnd w:id="19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Mono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90450"/>
    <w:rsid w:val="00066A7E"/>
    <w:rsid w:val="000E5512"/>
    <w:rsid w:val="0017222F"/>
    <w:rsid w:val="001A2676"/>
    <w:rsid w:val="001B1C57"/>
    <w:rsid w:val="001C2F2A"/>
    <w:rsid w:val="0025468B"/>
    <w:rsid w:val="002941B2"/>
    <w:rsid w:val="00337746"/>
    <w:rsid w:val="00340BFC"/>
    <w:rsid w:val="00405758"/>
    <w:rsid w:val="00484D43"/>
    <w:rsid w:val="00516277"/>
    <w:rsid w:val="005E00E3"/>
    <w:rsid w:val="00605909"/>
    <w:rsid w:val="00672462"/>
    <w:rsid w:val="007373B1"/>
    <w:rsid w:val="00757455"/>
    <w:rsid w:val="00773327"/>
    <w:rsid w:val="00797BF2"/>
    <w:rsid w:val="007C5481"/>
    <w:rsid w:val="00890450"/>
    <w:rsid w:val="00984001"/>
    <w:rsid w:val="009A62E3"/>
    <w:rsid w:val="009D4C50"/>
    <w:rsid w:val="009E56A1"/>
    <w:rsid w:val="00A62B01"/>
    <w:rsid w:val="00A971B3"/>
    <w:rsid w:val="00AA7B74"/>
    <w:rsid w:val="00AD0B82"/>
    <w:rsid w:val="00B149F8"/>
    <w:rsid w:val="00B5196F"/>
    <w:rsid w:val="00B71DF7"/>
    <w:rsid w:val="00B841D3"/>
    <w:rsid w:val="00C10222"/>
    <w:rsid w:val="00C44EBD"/>
    <w:rsid w:val="00C5725C"/>
    <w:rsid w:val="00C812AE"/>
    <w:rsid w:val="00EB3774"/>
    <w:rsid w:val="00EE726D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622E9-2939-440B-A286-33D5058C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127</cp:revision>
  <dcterms:created xsi:type="dcterms:W3CDTF">2019-03-15T14:30:00Z</dcterms:created>
  <dcterms:modified xsi:type="dcterms:W3CDTF">2019-05-05T18:54:00Z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