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70" w:type="pct"/>
        <w:jc w:val="center"/>
        <w:tblLook w:val="0000" w:firstRow="0" w:lastRow="0" w:firstColumn="0" w:lastColumn="0" w:noHBand="0" w:noVBand="0"/>
      </w:tblPr>
      <w:tblGrid>
        <w:gridCol w:w="1296"/>
        <w:gridCol w:w="3474"/>
        <w:gridCol w:w="6490"/>
      </w:tblGrid>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1.0</w:t>
            </w: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OBJECTIVE                          :</w:t>
            </w:r>
          </w:p>
        </w:tc>
        <w:tc>
          <w:tcPr>
            <w:tcW w:w="2882" w:type="pct"/>
          </w:tcPr>
          <w:p w:rsidR="005A7D9A" w:rsidRPr="008509F0" w:rsidRDefault="00124A73" w:rsidP="008509F0">
            <w:pPr>
              <w:tabs>
                <w:tab w:val="left" w:pos="7255"/>
              </w:tabs>
              <w:spacing w:after="0" w:line="240" w:lineRule="auto"/>
              <w:ind w:right="-63"/>
              <w:jc w:val="both"/>
              <w:rPr>
                <w:rFonts w:ascii="Times New Roman" w:eastAsia="Times New Roman" w:hAnsi="Times New Roman" w:cs="Times New Roman"/>
                <w:sz w:val="24"/>
                <w:szCs w:val="24"/>
              </w:rPr>
            </w:pPr>
            <w:r w:rsidRPr="008509F0">
              <w:rPr>
                <w:rFonts w:ascii="Times New Roman" w:hAnsi="Times New Roman" w:cs="Times New Roman"/>
                <w:sz w:val="24"/>
                <w:szCs w:val="24"/>
              </w:rPr>
              <w:t>This procedure describes the system for carrying out validation of cleaning procedures of manufacturing equipment which will assess the cleanliness of the equipment used in all the critical manufacturing steps where the product is being manufactured and to ensure that the equipment is consistently cleaned to an acceptable level of product and microbial residue.</w:t>
            </w: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p>
        </w:tc>
        <w:tc>
          <w:tcPr>
            <w:tcW w:w="2882" w:type="pct"/>
          </w:tcPr>
          <w:p w:rsidR="005A7D9A" w:rsidRPr="008509F0" w:rsidRDefault="005A7D9A" w:rsidP="008509F0">
            <w:pPr>
              <w:tabs>
                <w:tab w:val="left" w:pos="7255"/>
              </w:tabs>
              <w:spacing w:after="0" w:line="240" w:lineRule="auto"/>
              <w:ind w:right="-63"/>
              <w:jc w:val="both"/>
              <w:rPr>
                <w:rFonts w:ascii="Times New Roman" w:eastAsia="Times New Roman" w:hAnsi="Times New Roman" w:cs="Times New Roman"/>
                <w:sz w:val="24"/>
                <w:szCs w:val="24"/>
              </w:rPr>
            </w:pP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2.0</w:t>
            </w: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 xml:space="preserve">SCOPE                                    : </w:t>
            </w:r>
          </w:p>
        </w:tc>
        <w:tc>
          <w:tcPr>
            <w:tcW w:w="2882" w:type="pct"/>
          </w:tcPr>
          <w:p w:rsidR="005A7D9A" w:rsidRPr="008509F0" w:rsidRDefault="00124A73" w:rsidP="008509F0">
            <w:pPr>
              <w:tabs>
                <w:tab w:val="left" w:pos="7255"/>
              </w:tabs>
              <w:spacing w:after="0" w:line="240" w:lineRule="auto"/>
              <w:ind w:right="-63"/>
              <w:jc w:val="both"/>
              <w:rPr>
                <w:rFonts w:ascii="Times New Roman" w:eastAsia="Times New Roman" w:hAnsi="Times New Roman" w:cs="Times New Roman"/>
                <w:sz w:val="24"/>
                <w:szCs w:val="24"/>
              </w:rPr>
            </w:pPr>
            <w:r w:rsidRPr="008509F0">
              <w:rPr>
                <w:rFonts w:ascii="Times New Roman" w:hAnsi="Times New Roman" w:cs="Times New Roman"/>
                <w:sz w:val="24"/>
                <w:szCs w:val="24"/>
              </w:rPr>
              <w:t>This procedure is applicable for cleaning validation study to be performed in Indiana Ophthalmics LLP.</w:t>
            </w: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p>
        </w:tc>
        <w:tc>
          <w:tcPr>
            <w:tcW w:w="2882" w:type="pct"/>
          </w:tcPr>
          <w:p w:rsidR="005A7D9A" w:rsidRPr="008509F0" w:rsidRDefault="005A7D9A" w:rsidP="008509F0">
            <w:pPr>
              <w:tabs>
                <w:tab w:val="left" w:pos="1215"/>
              </w:tabs>
              <w:spacing w:after="0" w:line="240" w:lineRule="auto"/>
              <w:ind w:left="162" w:right="-63" w:hanging="162"/>
              <w:jc w:val="both"/>
              <w:rPr>
                <w:rFonts w:ascii="Times New Roman" w:eastAsia="Times New Roman" w:hAnsi="Times New Roman" w:cs="Times New Roman"/>
                <w:sz w:val="24"/>
                <w:szCs w:val="24"/>
              </w:rPr>
            </w:pP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3.0</w:t>
            </w:r>
          </w:p>
        </w:tc>
        <w:tc>
          <w:tcPr>
            <w:tcW w:w="1543" w:type="pct"/>
          </w:tcPr>
          <w:p w:rsidR="005A7D9A" w:rsidRPr="008509F0" w:rsidRDefault="005A7D9A" w:rsidP="008509F0">
            <w:pPr>
              <w:keepNext/>
              <w:spacing w:after="0" w:line="240" w:lineRule="auto"/>
              <w:ind w:right="-63"/>
              <w:jc w:val="both"/>
              <w:outlineLvl w:val="1"/>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RESPONSIBILITY               :</w:t>
            </w:r>
          </w:p>
        </w:tc>
        <w:tc>
          <w:tcPr>
            <w:tcW w:w="2882" w:type="pct"/>
          </w:tcPr>
          <w:p w:rsidR="005A7D9A" w:rsidRPr="008509F0" w:rsidRDefault="00124A73" w:rsidP="008509F0">
            <w:pPr>
              <w:spacing w:after="0" w:line="240" w:lineRule="auto"/>
              <w:jc w:val="both"/>
              <w:rPr>
                <w:rFonts w:ascii="Times New Roman" w:eastAsia="Times New Roman" w:hAnsi="Times New Roman" w:cs="Times New Roman"/>
                <w:bCs/>
                <w:sz w:val="24"/>
                <w:szCs w:val="24"/>
              </w:rPr>
            </w:pPr>
            <w:r w:rsidRPr="008509F0">
              <w:rPr>
                <w:rFonts w:ascii="Times New Roman" w:hAnsi="Times New Roman" w:cs="Times New Roman"/>
                <w:sz w:val="24"/>
                <w:szCs w:val="24"/>
              </w:rPr>
              <w:t xml:space="preserve">All departmental head </w:t>
            </w:r>
            <w:r w:rsidRPr="008509F0">
              <w:rPr>
                <w:rFonts w:ascii="Times New Roman" w:hAnsi="Times New Roman" w:cs="Times New Roman"/>
                <w:sz w:val="24"/>
                <w:szCs w:val="24"/>
                <w:lang w:val="en-GB"/>
              </w:rPr>
              <w:t xml:space="preserve">to ensure the compliance of this SOP, </w:t>
            </w:r>
            <w:r w:rsidRPr="008509F0">
              <w:rPr>
                <w:rFonts w:ascii="Times New Roman" w:hAnsi="Times New Roman" w:cs="Times New Roman"/>
                <w:sz w:val="24"/>
                <w:szCs w:val="24"/>
              </w:rPr>
              <w:t>Officer / Executive QA</w:t>
            </w: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p>
        </w:tc>
        <w:tc>
          <w:tcPr>
            <w:tcW w:w="2882" w:type="pct"/>
          </w:tcPr>
          <w:p w:rsidR="005A7D9A" w:rsidRPr="008509F0" w:rsidRDefault="005A7D9A" w:rsidP="008509F0">
            <w:pPr>
              <w:tabs>
                <w:tab w:val="left" w:pos="1215"/>
              </w:tabs>
              <w:spacing w:after="0" w:line="240" w:lineRule="auto"/>
              <w:ind w:left="162" w:right="-63" w:hanging="162"/>
              <w:jc w:val="both"/>
              <w:rPr>
                <w:rFonts w:ascii="Times New Roman" w:eastAsia="Times New Roman" w:hAnsi="Times New Roman" w:cs="Times New Roman"/>
                <w:sz w:val="24"/>
                <w:szCs w:val="24"/>
              </w:rPr>
            </w:pP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4.0</w:t>
            </w: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ACCOUNTABILITY            :</w:t>
            </w:r>
          </w:p>
        </w:tc>
        <w:tc>
          <w:tcPr>
            <w:tcW w:w="2882" w:type="pct"/>
          </w:tcPr>
          <w:p w:rsidR="005A7D9A" w:rsidRPr="008509F0" w:rsidRDefault="005A7D9A" w:rsidP="008509F0">
            <w:pPr>
              <w:tabs>
                <w:tab w:val="left" w:pos="122"/>
                <w:tab w:val="left" w:pos="1665"/>
                <w:tab w:val="left" w:pos="2250"/>
              </w:tabs>
              <w:spacing w:after="0" w:line="240" w:lineRule="auto"/>
              <w:ind w:right="-63"/>
              <w:jc w:val="both"/>
              <w:rPr>
                <w:rFonts w:ascii="Times New Roman" w:eastAsia="Times New Roman" w:hAnsi="Times New Roman" w:cs="Times New Roman"/>
                <w:caps/>
                <w:sz w:val="24"/>
                <w:szCs w:val="24"/>
              </w:rPr>
            </w:pPr>
            <w:r w:rsidRPr="008509F0">
              <w:rPr>
                <w:rFonts w:ascii="Times New Roman" w:eastAsia="Times New Roman" w:hAnsi="Times New Roman" w:cs="Times New Roman"/>
                <w:caps/>
                <w:sz w:val="24"/>
                <w:szCs w:val="24"/>
              </w:rPr>
              <w:t xml:space="preserve">QA </w:t>
            </w:r>
            <w:r w:rsidRPr="008509F0">
              <w:rPr>
                <w:rFonts w:ascii="Times New Roman" w:eastAsia="Times New Roman" w:hAnsi="Times New Roman" w:cs="Times New Roman"/>
                <w:sz w:val="24"/>
                <w:szCs w:val="24"/>
              </w:rPr>
              <w:t>Head</w:t>
            </w:r>
            <w:r w:rsidRPr="008509F0">
              <w:rPr>
                <w:rFonts w:ascii="Times New Roman" w:eastAsia="Times New Roman" w:hAnsi="Times New Roman" w:cs="Times New Roman"/>
                <w:caps/>
                <w:sz w:val="24"/>
                <w:szCs w:val="24"/>
              </w:rPr>
              <w:tab/>
            </w:r>
            <w:r w:rsidRPr="008509F0">
              <w:rPr>
                <w:rFonts w:ascii="Times New Roman" w:eastAsia="Times New Roman" w:hAnsi="Times New Roman" w:cs="Times New Roman"/>
                <w:caps/>
                <w:sz w:val="24"/>
                <w:szCs w:val="24"/>
              </w:rPr>
              <w:tab/>
            </w: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p>
        </w:tc>
        <w:tc>
          <w:tcPr>
            <w:tcW w:w="1543" w:type="pct"/>
          </w:tcPr>
          <w:p w:rsidR="005A7D9A" w:rsidRPr="008509F0" w:rsidRDefault="005A7D9A" w:rsidP="008509F0">
            <w:pPr>
              <w:keepNext/>
              <w:spacing w:after="0" w:line="240" w:lineRule="auto"/>
              <w:ind w:right="-63"/>
              <w:jc w:val="both"/>
              <w:outlineLvl w:val="1"/>
              <w:rPr>
                <w:rFonts w:ascii="Times New Roman" w:eastAsia="Times New Roman" w:hAnsi="Times New Roman" w:cs="Times New Roman"/>
                <w:b/>
                <w:sz w:val="24"/>
                <w:szCs w:val="24"/>
              </w:rPr>
            </w:pPr>
          </w:p>
        </w:tc>
        <w:tc>
          <w:tcPr>
            <w:tcW w:w="2882" w:type="pct"/>
          </w:tcPr>
          <w:p w:rsidR="005A7D9A" w:rsidRPr="008509F0" w:rsidRDefault="005A7D9A" w:rsidP="008509F0">
            <w:pPr>
              <w:tabs>
                <w:tab w:val="left" w:pos="1515"/>
              </w:tabs>
              <w:spacing w:after="0" w:line="240" w:lineRule="auto"/>
              <w:ind w:right="-63"/>
              <w:rPr>
                <w:rFonts w:ascii="Times New Roman" w:eastAsia="Times New Roman" w:hAnsi="Times New Roman" w:cs="Times New Roman"/>
                <w:caps/>
                <w:sz w:val="24"/>
                <w:szCs w:val="24"/>
              </w:rPr>
            </w:pPr>
          </w:p>
        </w:tc>
      </w:tr>
      <w:tr w:rsidR="000336B5" w:rsidRPr="008509F0" w:rsidTr="00547DDE">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5.0</w:t>
            </w:r>
          </w:p>
        </w:tc>
        <w:tc>
          <w:tcPr>
            <w:tcW w:w="1543" w:type="pct"/>
          </w:tcPr>
          <w:p w:rsidR="005A7D9A" w:rsidRPr="008509F0" w:rsidRDefault="005A7D9A" w:rsidP="008509F0">
            <w:pPr>
              <w:spacing w:after="0" w:line="240" w:lineRule="auto"/>
              <w:ind w:right="-63"/>
              <w:jc w:val="both"/>
              <w:rPr>
                <w:rFonts w:ascii="Times New Roman" w:eastAsia="Times New Roman" w:hAnsi="Times New Roman" w:cs="Times New Roman"/>
                <w:b/>
                <w:sz w:val="24"/>
                <w:szCs w:val="24"/>
              </w:rPr>
            </w:pPr>
            <w:r w:rsidRPr="008509F0">
              <w:rPr>
                <w:rFonts w:ascii="Times New Roman" w:eastAsia="Times New Roman" w:hAnsi="Times New Roman" w:cs="Times New Roman"/>
                <w:b/>
                <w:sz w:val="24"/>
                <w:szCs w:val="24"/>
              </w:rPr>
              <w:t>PROCEDURE                        :</w:t>
            </w:r>
          </w:p>
        </w:tc>
        <w:tc>
          <w:tcPr>
            <w:tcW w:w="2882" w:type="pct"/>
          </w:tcPr>
          <w:p w:rsidR="005A7D9A" w:rsidRPr="008509F0" w:rsidRDefault="005A7D9A" w:rsidP="008509F0">
            <w:pPr>
              <w:tabs>
                <w:tab w:val="left" w:pos="1500"/>
              </w:tabs>
              <w:spacing w:after="0" w:line="240" w:lineRule="auto"/>
              <w:ind w:right="-63"/>
              <w:rPr>
                <w:rFonts w:ascii="Times New Roman" w:eastAsia="Times New Roman" w:hAnsi="Times New Roman" w:cs="Times New Roman"/>
                <w:caps/>
                <w:sz w:val="24"/>
                <w:szCs w:val="24"/>
              </w:rPr>
            </w:pPr>
          </w:p>
        </w:tc>
      </w:tr>
      <w:tr w:rsidR="008509F0" w:rsidRPr="008509F0" w:rsidTr="00487BC4">
        <w:trPr>
          <w:cantSplit/>
          <w:trHeight w:val="288"/>
          <w:jc w:val="center"/>
        </w:trPr>
        <w:tc>
          <w:tcPr>
            <w:tcW w:w="575" w:type="pct"/>
          </w:tcPr>
          <w:p w:rsidR="005A7D9A" w:rsidRPr="008509F0" w:rsidRDefault="005A7D9A" w:rsidP="008509F0">
            <w:pPr>
              <w:spacing w:after="0" w:line="240" w:lineRule="auto"/>
              <w:ind w:left="-18" w:right="-63"/>
              <w:rPr>
                <w:rFonts w:ascii="Times New Roman" w:eastAsia="Times New Roman" w:hAnsi="Times New Roman" w:cs="Times New Roman"/>
                <w:b/>
                <w:sz w:val="24"/>
                <w:szCs w:val="24"/>
              </w:rPr>
            </w:pPr>
          </w:p>
        </w:tc>
        <w:tc>
          <w:tcPr>
            <w:tcW w:w="4425" w:type="pct"/>
            <w:gridSpan w:val="2"/>
          </w:tcPr>
          <w:p w:rsidR="005A7D9A" w:rsidRPr="008509F0" w:rsidRDefault="005A7D9A" w:rsidP="008509F0">
            <w:pPr>
              <w:tabs>
                <w:tab w:val="left" w:pos="1515"/>
              </w:tabs>
              <w:spacing w:after="0" w:line="240" w:lineRule="auto"/>
              <w:ind w:right="-63"/>
              <w:rPr>
                <w:rFonts w:ascii="Times New Roman" w:eastAsia="Times New Roman" w:hAnsi="Times New Roman" w:cs="Times New Roman"/>
                <w:caps/>
                <w:sz w:val="24"/>
                <w:szCs w:val="24"/>
              </w:rPr>
            </w:pPr>
          </w:p>
        </w:tc>
      </w:tr>
      <w:tr w:rsidR="008509F0" w:rsidRPr="008509F0" w:rsidTr="00487BC4">
        <w:trPr>
          <w:cantSplit/>
          <w:trHeight w:val="288"/>
          <w:jc w:val="center"/>
        </w:trPr>
        <w:tc>
          <w:tcPr>
            <w:tcW w:w="575" w:type="pct"/>
          </w:tcPr>
          <w:p w:rsidR="002167B7" w:rsidRPr="008509F0" w:rsidRDefault="002167B7"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5.1</w:t>
            </w:r>
          </w:p>
        </w:tc>
        <w:tc>
          <w:tcPr>
            <w:tcW w:w="4425" w:type="pct"/>
            <w:gridSpan w:val="2"/>
          </w:tcPr>
          <w:p w:rsidR="002167B7" w:rsidRPr="008509F0" w:rsidRDefault="002167B7" w:rsidP="008509F0">
            <w:pPr>
              <w:spacing w:after="0" w:line="240" w:lineRule="auto"/>
              <w:rPr>
                <w:rFonts w:ascii="Times New Roman" w:hAnsi="Times New Roman" w:cs="Times New Roman"/>
                <w:b/>
                <w:sz w:val="24"/>
                <w:szCs w:val="24"/>
              </w:rPr>
            </w:pPr>
            <w:r w:rsidRPr="008509F0">
              <w:rPr>
                <w:rFonts w:ascii="Times New Roman" w:hAnsi="Times New Roman" w:cs="Times New Roman"/>
                <w:b/>
                <w:sz w:val="24"/>
                <w:szCs w:val="24"/>
              </w:rPr>
              <w:t>Definition :-</w:t>
            </w:r>
          </w:p>
        </w:tc>
      </w:tr>
      <w:tr w:rsidR="008509F0" w:rsidRPr="008509F0" w:rsidTr="00487BC4">
        <w:trPr>
          <w:cantSplit/>
          <w:trHeight w:val="288"/>
          <w:jc w:val="center"/>
        </w:trPr>
        <w:tc>
          <w:tcPr>
            <w:tcW w:w="575" w:type="pct"/>
          </w:tcPr>
          <w:p w:rsidR="002167B7" w:rsidRPr="008509F0" w:rsidRDefault="002167B7" w:rsidP="008509F0">
            <w:pPr>
              <w:spacing w:after="0" w:line="240" w:lineRule="auto"/>
              <w:ind w:left="-18" w:right="-63"/>
              <w:rPr>
                <w:rFonts w:ascii="Times New Roman" w:eastAsia="Times New Roman" w:hAnsi="Times New Roman" w:cs="Times New Roman"/>
                <w:b/>
                <w:bCs/>
                <w:sz w:val="24"/>
                <w:szCs w:val="24"/>
              </w:rPr>
            </w:pPr>
          </w:p>
        </w:tc>
        <w:tc>
          <w:tcPr>
            <w:tcW w:w="4425" w:type="pct"/>
            <w:gridSpan w:val="2"/>
          </w:tcPr>
          <w:p w:rsidR="002167B7" w:rsidRPr="008509F0" w:rsidRDefault="002167B7" w:rsidP="008509F0">
            <w:pPr>
              <w:spacing w:after="0" w:line="240" w:lineRule="auto"/>
              <w:ind w:right="-63"/>
              <w:jc w:val="both"/>
              <w:rPr>
                <w:rFonts w:ascii="Times New Roman" w:eastAsia="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w:t>
            </w:r>
          </w:p>
        </w:tc>
        <w:tc>
          <w:tcPr>
            <w:tcW w:w="4425" w:type="pct"/>
            <w:gridSpan w:val="2"/>
          </w:tcPr>
          <w:p w:rsidR="00E32729" w:rsidRPr="008509F0" w:rsidRDefault="00E32729" w:rsidP="008509F0">
            <w:pPr>
              <w:pStyle w:val="Header"/>
              <w:tabs>
                <w:tab w:val="left" w:pos="1260"/>
              </w:tabs>
              <w:ind w:right="-61"/>
              <w:jc w:val="both"/>
              <w:rPr>
                <w:rFonts w:ascii="Times New Roman" w:hAnsi="Times New Roman" w:cs="Times New Roman"/>
                <w:sz w:val="24"/>
                <w:szCs w:val="24"/>
              </w:rPr>
            </w:pPr>
            <w:r w:rsidRPr="008509F0">
              <w:rPr>
                <w:rFonts w:ascii="Times New Roman" w:hAnsi="Times New Roman" w:cs="Times New Roman"/>
                <w:b/>
                <w:bCs/>
                <w:sz w:val="24"/>
                <w:szCs w:val="24"/>
              </w:rPr>
              <w:t>Cleaning Validation</w:t>
            </w:r>
            <w:proofErr w:type="gramStart"/>
            <w:r w:rsidRPr="008509F0">
              <w:rPr>
                <w:rFonts w:ascii="Times New Roman" w:hAnsi="Times New Roman" w:cs="Times New Roman"/>
                <w:b/>
                <w:bCs/>
                <w:sz w:val="24"/>
                <w:szCs w:val="24"/>
              </w:rPr>
              <w:t>:-</w:t>
            </w:r>
            <w:proofErr w:type="gramEnd"/>
            <w:r w:rsidRPr="008509F0">
              <w:rPr>
                <w:rFonts w:ascii="Times New Roman" w:hAnsi="Times New Roman" w:cs="Times New Roman"/>
                <w:sz w:val="24"/>
                <w:szCs w:val="24"/>
              </w:rPr>
              <w:t xml:space="preserve"> Cleaning validation is a documented process that verifies the effectiveness of a cleaning procedure to remove residues, contaminants, and impurities from equipment, surfaces, and systems to a predetermined level of cleanliness.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pStyle w:val="Header"/>
              <w:tabs>
                <w:tab w:val="left" w:pos="1260"/>
              </w:tabs>
              <w:ind w:right="-6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w:t>
            </w:r>
          </w:p>
        </w:tc>
        <w:tc>
          <w:tcPr>
            <w:tcW w:w="4425" w:type="pct"/>
            <w:gridSpan w:val="2"/>
          </w:tcPr>
          <w:p w:rsidR="00E32729" w:rsidRPr="008509F0" w:rsidRDefault="00E32729" w:rsidP="008509F0">
            <w:pPr>
              <w:pStyle w:val="Header"/>
              <w:tabs>
                <w:tab w:val="left" w:pos="1260"/>
              </w:tabs>
              <w:ind w:right="-61"/>
              <w:jc w:val="both"/>
              <w:rPr>
                <w:rFonts w:ascii="Times New Roman" w:hAnsi="Times New Roman" w:cs="Times New Roman"/>
                <w:b/>
                <w:bCs/>
                <w:sz w:val="24"/>
                <w:szCs w:val="24"/>
              </w:rPr>
            </w:pPr>
            <w:r w:rsidRPr="008509F0">
              <w:rPr>
                <w:rFonts w:ascii="Times New Roman" w:hAnsi="Times New Roman" w:cs="Times New Roman"/>
                <w:b/>
                <w:bCs/>
                <w:sz w:val="24"/>
                <w:szCs w:val="24"/>
              </w:rPr>
              <w:t>Cleaning Verification</w:t>
            </w:r>
            <w:proofErr w:type="gramStart"/>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A process for determining the effectiveness of a cleaning process for a specific cleaning event. It is generally a single run study.</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pStyle w:val="Header"/>
              <w:tabs>
                <w:tab w:val="left" w:pos="1260"/>
              </w:tabs>
              <w:ind w:right="-6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5.1.3</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Cs/>
                <w:sz w:val="24"/>
                <w:szCs w:val="24"/>
              </w:rPr>
            </w:pPr>
            <w:r w:rsidRPr="008509F0">
              <w:rPr>
                <w:rFonts w:ascii="Times New Roman" w:hAnsi="Times New Roman" w:cs="Times New Roman"/>
                <w:b/>
                <w:bCs/>
                <w:sz w:val="24"/>
                <w:szCs w:val="24"/>
              </w:rPr>
              <w:t>Equipment Train</w:t>
            </w:r>
            <w:proofErr w:type="gramStart"/>
            <w:r w:rsidRPr="008509F0">
              <w:rPr>
                <w:rFonts w:ascii="Times New Roman" w:hAnsi="Times New Roman" w:cs="Times New Roman"/>
                <w:b/>
                <w:bCs/>
                <w:sz w:val="24"/>
                <w:szCs w:val="24"/>
              </w:rPr>
              <w:t>:-</w:t>
            </w:r>
            <w:proofErr w:type="gramEnd"/>
            <w:r w:rsidRPr="008509F0">
              <w:rPr>
                <w:rFonts w:ascii="Times New Roman" w:hAnsi="Times New Roman" w:cs="Times New Roman"/>
                <w:bCs/>
                <w:sz w:val="24"/>
                <w:szCs w:val="24"/>
              </w:rPr>
              <w:t xml:space="preserve"> Equipment train is defined as “Group of equipment in sequence, utilized for manufacturing particular group of product, considering the batch size and capacity of equipment”. The sequence of equipment through which a product is produced or processed.</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5.1.4</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r w:rsidRPr="008509F0">
              <w:rPr>
                <w:rFonts w:ascii="Times New Roman" w:hAnsi="Times New Roman" w:cs="Times New Roman"/>
                <w:b/>
                <w:bCs/>
                <w:sz w:val="24"/>
                <w:szCs w:val="24"/>
              </w:rPr>
              <w:t>Worst Case</w:t>
            </w:r>
            <w:proofErr w:type="gramStart"/>
            <w:r w:rsidRPr="008509F0">
              <w:rPr>
                <w:rFonts w:ascii="Times New Roman" w:hAnsi="Times New Roman" w:cs="Times New Roman"/>
                <w:b/>
                <w:bCs/>
                <w:sz w:val="24"/>
                <w:szCs w:val="24"/>
              </w:rPr>
              <w:t>:-</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The product selected from a group of product that represents a greater risk of carry over contamination to other product utilizing  same equipment by virtue of its solubility, toxicity, potency or a combination of these factors.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5.1.5</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r w:rsidRPr="008509F0">
              <w:rPr>
                <w:rFonts w:ascii="Times New Roman" w:hAnsi="Times New Roman" w:cs="Times New Roman"/>
                <w:b/>
                <w:bCs/>
                <w:sz w:val="24"/>
                <w:szCs w:val="24"/>
              </w:rPr>
              <w:t>Rinse Sampling</w:t>
            </w:r>
            <w:proofErr w:type="gramStart"/>
            <w:r w:rsidRPr="008509F0">
              <w:rPr>
                <w:rFonts w:ascii="Times New Roman" w:hAnsi="Times New Roman" w:cs="Times New Roman"/>
                <w:b/>
                <w:bCs/>
                <w:sz w:val="24"/>
                <w:szCs w:val="24"/>
              </w:rPr>
              <w:t>:-</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Procedure for sampling involving flooding the surface with rinse solution to effectively remove target residue. The rinse solution is then analyzed for target residue.</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5.1.6</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sz w:val="24"/>
                <w:szCs w:val="24"/>
              </w:rPr>
            </w:pPr>
            <w:r w:rsidRPr="008509F0">
              <w:rPr>
                <w:rFonts w:ascii="Times New Roman" w:hAnsi="Times New Roman" w:cs="Times New Roman"/>
                <w:b/>
                <w:bCs/>
                <w:sz w:val="24"/>
                <w:szCs w:val="24"/>
              </w:rPr>
              <w:t>Swab Sampling</w:t>
            </w:r>
            <w:proofErr w:type="gramStart"/>
            <w:r w:rsidRPr="008509F0">
              <w:rPr>
                <w:rFonts w:ascii="Times New Roman" w:hAnsi="Times New Roman" w:cs="Times New Roman"/>
                <w:b/>
                <w:bCs/>
                <w:sz w:val="24"/>
                <w:szCs w:val="24"/>
              </w:rPr>
              <w:t>:-</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Procedure for sampling surface involving wiping the surfaces with swab, typically</w:t>
            </w:r>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saturated with water or another sampling solvent, to remove residues from a surface. The swab is then desorbed, and chemical analysis is performed on the desorbed material.</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5.1.7</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sz w:val="24"/>
                <w:szCs w:val="24"/>
              </w:rPr>
            </w:pPr>
            <w:proofErr w:type="gramStart"/>
            <w:r w:rsidRPr="008509F0">
              <w:rPr>
                <w:rFonts w:ascii="Times New Roman" w:hAnsi="Times New Roman" w:cs="Times New Roman"/>
                <w:b/>
                <w:bCs/>
                <w:sz w:val="24"/>
                <w:szCs w:val="24"/>
              </w:rPr>
              <w:t>Clean :-</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Having product residue, process residue and environmental contaminants removed to an acceptable level.</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5.1.8</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b/>
                <w:bCs/>
                <w:sz w:val="24"/>
                <w:szCs w:val="24"/>
              </w:rPr>
              <w:t xml:space="preserve">Recovery </w:t>
            </w:r>
            <w:proofErr w:type="gramStart"/>
            <w:r w:rsidRPr="008509F0">
              <w:rPr>
                <w:rFonts w:ascii="Times New Roman" w:hAnsi="Times New Roman" w:cs="Times New Roman"/>
                <w:b/>
                <w:bCs/>
                <w:sz w:val="24"/>
                <w:szCs w:val="24"/>
              </w:rPr>
              <w:t>Study :-</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A laboratory study combining the sampling method and analytical method to determine the quantitative recovery of a specific residue for a defined surface.</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5.1.9</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sz w:val="24"/>
                <w:szCs w:val="24"/>
              </w:rPr>
            </w:pPr>
            <w:proofErr w:type="gramStart"/>
            <w:r w:rsidRPr="008509F0">
              <w:rPr>
                <w:rFonts w:ascii="Times New Roman" w:hAnsi="Times New Roman" w:cs="Times New Roman"/>
                <w:b/>
                <w:bCs/>
                <w:sz w:val="24"/>
                <w:szCs w:val="24"/>
              </w:rPr>
              <w:t>Residue :-</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bCs/>
                <w:sz w:val="24"/>
                <w:szCs w:val="24"/>
              </w:rPr>
              <w:t>Chemical or Microbiological material remaining on equipment surface after a cleaning process.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5.1.10</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b/>
                <w:bCs/>
                <w:sz w:val="24"/>
                <w:szCs w:val="24"/>
              </w:rPr>
              <w:t xml:space="preserve">Acceptance </w:t>
            </w:r>
            <w:proofErr w:type="gramStart"/>
            <w:r w:rsidRPr="008509F0">
              <w:rPr>
                <w:rFonts w:ascii="Times New Roman" w:hAnsi="Times New Roman" w:cs="Times New Roman"/>
                <w:b/>
                <w:bCs/>
                <w:sz w:val="24"/>
                <w:szCs w:val="24"/>
              </w:rPr>
              <w:t>Criteria :-</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sz w:val="24"/>
                <w:szCs w:val="24"/>
              </w:rPr>
              <w:t>To demonstrate during validation that the cleaning procedure, routinely employed for a piece of equipment, limits potential carryover to an acceptable level.</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5.1.11</w:t>
            </w: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sz w:val="24"/>
                <w:szCs w:val="24"/>
              </w:rPr>
            </w:pPr>
            <w:proofErr w:type="gramStart"/>
            <w:r w:rsidRPr="008509F0">
              <w:rPr>
                <w:rFonts w:ascii="Times New Roman" w:hAnsi="Times New Roman" w:cs="Times New Roman"/>
                <w:b/>
                <w:bCs/>
                <w:sz w:val="24"/>
                <w:szCs w:val="24"/>
              </w:rPr>
              <w:t>LD</w:t>
            </w:r>
            <w:r w:rsidRPr="008509F0">
              <w:rPr>
                <w:rFonts w:ascii="Times New Roman" w:hAnsi="Times New Roman" w:cs="Times New Roman"/>
                <w:b/>
                <w:bCs/>
                <w:sz w:val="24"/>
                <w:szCs w:val="24"/>
                <w:vertAlign w:val="subscript"/>
              </w:rPr>
              <w:t xml:space="preserve">50 </w:t>
            </w:r>
            <w:r w:rsidRPr="008509F0">
              <w:rPr>
                <w:rFonts w:ascii="Times New Roman" w:hAnsi="Times New Roman" w:cs="Times New Roman"/>
                <w:b/>
                <w:bCs/>
                <w:sz w:val="24"/>
                <w:szCs w:val="24"/>
              </w:rPr>
              <w:t>:</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sz w:val="24"/>
                <w:szCs w:val="24"/>
              </w:rPr>
              <w:t>The 50% lethal dose of the target residue in an animal, typically in mg/kg of body weight (by the appropriate route of administration).</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tabs>
                <w:tab w:val="left" w:pos="-79"/>
              </w:tabs>
              <w:spacing w:after="0" w:line="240" w:lineRule="auto"/>
              <w:ind w:left="11" w:hanging="11"/>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5.1.12</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roofErr w:type="gramStart"/>
            <w:r w:rsidRPr="008509F0">
              <w:rPr>
                <w:rFonts w:ascii="Times New Roman" w:hAnsi="Times New Roman" w:cs="Times New Roman"/>
                <w:b/>
                <w:bCs/>
                <w:sz w:val="24"/>
                <w:szCs w:val="24"/>
              </w:rPr>
              <w:t>NOEL :-</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sz w:val="24"/>
                <w:szCs w:val="24"/>
              </w:rPr>
              <w:t>No observed effect level is the highest tested dose at which no “critical” effect is observed.</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5.1.13</w:t>
            </w:r>
          </w:p>
        </w:tc>
        <w:tc>
          <w:tcPr>
            <w:tcW w:w="4425" w:type="pct"/>
            <w:gridSpan w:val="2"/>
          </w:tcPr>
          <w:p w:rsidR="00E32729" w:rsidRPr="008509F0" w:rsidRDefault="00E32729" w:rsidP="008509F0">
            <w:pPr>
              <w:spacing w:after="0" w:line="240" w:lineRule="auto"/>
              <w:ind w:right="29"/>
              <w:rPr>
                <w:rFonts w:ascii="Times New Roman" w:hAnsi="Times New Roman" w:cs="Times New Roman"/>
                <w:sz w:val="24"/>
                <w:szCs w:val="24"/>
              </w:rPr>
            </w:pPr>
            <w:r w:rsidRPr="008509F0">
              <w:rPr>
                <w:rFonts w:ascii="Times New Roman" w:hAnsi="Times New Roman" w:cs="Times New Roman"/>
                <w:b/>
                <w:bCs/>
                <w:sz w:val="24"/>
                <w:szCs w:val="24"/>
              </w:rPr>
              <w:t>Permitted Daily Exposure (PDE)</w:t>
            </w:r>
            <w:r w:rsidRPr="008509F0">
              <w:rPr>
                <w:rFonts w:ascii="Times New Roman" w:hAnsi="Times New Roman" w:cs="Times New Roman"/>
                <w:sz w:val="24"/>
                <w:szCs w:val="24"/>
              </w:rPr>
              <w:t>:- The PDE is defined as the maximum amount of a substance that can be safely inhaled or ingested by a worker over a 24-hour period, without causing adverse health effects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5.1.14</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Clean Equipment Hold Time (CEHT)</w:t>
            </w:r>
            <w:r w:rsidRPr="008509F0">
              <w:rPr>
                <w:rFonts w:ascii="Times New Roman" w:hAnsi="Times New Roman" w:cs="Times New Roman"/>
                <w:sz w:val="24"/>
                <w:szCs w:val="24"/>
              </w:rPr>
              <w:t>:- The maximum allowable holding time of equipment post cleaning and before manufacturing.</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5.1.15</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Dirty Equipment Hold Time (DEHT</w:t>
            </w:r>
            <w:proofErr w:type="gramStart"/>
            <w:r w:rsidRPr="008509F0">
              <w:rPr>
                <w:rFonts w:ascii="Times New Roman" w:hAnsi="Times New Roman" w:cs="Times New Roman"/>
                <w:b/>
                <w:bCs/>
                <w:sz w:val="24"/>
                <w:szCs w:val="24"/>
              </w:rPr>
              <w:t xml:space="preserve">) </w:t>
            </w:r>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The maximum allowable hold time of soiled equipment after completion of the manufacturing process prior to cleaning.</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5.1.16</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Critical Process Parameter</w:t>
            </w:r>
            <w:proofErr w:type="gramStart"/>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A process parameter whose variability impacts a quality attribute and therefore needs to be controlled to ensure the process produces the desired quality output. A critical process parameter remains critical even if it is controlled. For cleaning validation, examples include chemistry/concentration of cleaning agent, temperature, time, action (e.g., pressure/flow rates)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5.1.17</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roofErr w:type="spellStart"/>
            <w:r w:rsidRPr="008509F0">
              <w:rPr>
                <w:rFonts w:ascii="Times New Roman" w:hAnsi="Times New Roman" w:cs="Times New Roman"/>
                <w:b/>
                <w:bCs/>
                <w:sz w:val="24"/>
                <w:szCs w:val="24"/>
              </w:rPr>
              <w:t>Cleanability</w:t>
            </w:r>
            <w:proofErr w:type="spellEnd"/>
            <w:proofErr w:type="gramStart"/>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A factor representing the relative difficulty of removing a product formulation, inclusive of all active and inactive ingredients, from equipment surfaces utilizing specified cleaning procedures.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5.1.18</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Health Based Exposure Limit</w:t>
            </w:r>
            <w:r w:rsidRPr="008509F0">
              <w:rPr>
                <w:rFonts w:ascii="Times New Roman" w:hAnsi="Times New Roman" w:cs="Times New Roman"/>
                <w:sz w:val="24"/>
                <w:szCs w:val="24"/>
              </w:rPr>
              <w:t xml:space="preserve">:-  Maximum Allowable Carryover Limit considering health based exposure </w:t>
            </w:r>
            <w:proofErr w:type="spellStart"/>
            <w:r w:rsidRPr="008509F0">
              <w:rPr>
                <w:rFonts w:ascii="Times New Roman" w:hAnsi="Times New Roman" w:cs="Times New Roman"/>
                <w:sz w:val="24"/>
                <w:szCs w:val="24"/>
              </w:rPr>
              <w:t>i.e.PDE</w:t>
            </w:r>
            <w:proofErr w:type="spellEnd"/>
            <w:r w:rsidRPr="008509F0">
              <w:rPr>
                <w:rFonts w:ascii="Times New Roman" w:hAnsi="Times New Roman" w:cs="Times New Roman"/>
                <w:sz w:val="24"/>
                <w:szCs w:val="24"/>
              </w:rPr>
              <w:t xml:space="preserve"> value</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5.1.19</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Lowest Therapeutic Dose (LTD</w:t>
            </w:r>
            <w:proofErr w:type="gramStart"/>
            <w:r w:rsidRPr="008509F0">
              <w:rPr>
                <w:rFonts w:ascii="Times New Roman" w:hAnsi="Times New Roman" w:cs="Times New Roman"/>
                <w:b/>
                <w:bCs/>
                <w:sz w:val="24"/>
                <w:szCs w:val="24"/>
              </w:rPr>
              <w:t>)</w:t>
            </w:r>
            <w:r w:rsidRPr="008509F0">
              <w:rPr>
                <w:rFonts w:ascii="Times New Roman" w:hAnsi="Times New Roman" w:cs="Times New Roman"/>
                <w:sz w:val="24"/>
                <w:szCs w:val="24"/>
              </w:rPr>
              <w:t xml:space="preserve"> :</w:t>
            </w:r>
            <w:proofErr w:type="gramEnd"/>
            <w:r w:rsidRPr="008509F0">
              <w:rPr>
                <w:rFonts w:ascii="Times New Roman" w:hAnsi="Times New Roman" w:cs="Times New Roman"/>
                <w:sz w:val="24"/>
                <w:szCs w:val="24"/>
              </w:rPr>
              <w:t xml:space="preserve">- The lowest dose required to produce the desired effect. </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5.1.20</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Maximum Safe Carryover (MSC) /Threshold Limit Value (TLV</w:t>
            </w:r>
            <w:proofErr w:type="gramStart"/>
            <w:r w:rsidRPr="008509F0">
              <w:rPr>
                <w:rFonts w:ascii="Times New Roman" w:hAnsi="Times New Roman" w:cs="Times New Roman"/>
                <w:b/>
                <w:bCs/>
                <w:sz w:val="24"/>
                <w:szCs w:val="24"/>
              </w:rPr>
              <w:t>)</w:t>
            </w:r>
            <w:r w:rsidRPr="008509F0">
              <w:rPr>
                <w:rFonts w:ascii="Times New Roman" w:hAnsi="Times New Roman" w:cs="Times New Roman"/>
                <w:sz w:val="24"/>
                <w:szCs w:val="24"/>
              </w:rPr>
              <w:t xml:space="preserve"> :</w:t>
            </w:r>
            <w:proofErr w:type="gramEnd"/>
            <w:r w:rsidRPr="008509F0">
              <w:rPr>
                <w:rFonts w:ascii="Times New Roman" w:hAnsi="Times New Roman" w:cs="Times New Roman"/>
                <w:sz w:val="24"/>
                <w:szCs w:val="24"/>
              </w:rPr>
              <w:t>- Maximum amount of residue that may be present in subsequent product. MSC is based on PDE of analyte being cleaned. A Mathematical calculation is performed for establishing acceptance limits that allows a certain fraction of the therapeutic dose to carry over into the maximum daily dose of the following product.</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5.1.21</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Maximum Daily Dose</w:t>
            </w:r>
            <w:r w:rsidRPr="008509F0">
              <w:rPr>
                <w:rFonts w:ascii="Times New Roman" w:hAnsi="Times New Roman" w:cs="Times New Roman"/>
                <w:sz w:val="24"/>
                <w:szCs w:val="24"/>
              </w:rPr>
              <w:t>:-For the purpose of this SOP, MDD of a product is maximum dose of complete formulation of a strength that can be taken in a day. It is determined by considering unit weight of product (API + Excipients) multiplied by maximum number of units of the strength of product that can be taken per day</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5.1.22</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 xml:space="preserve">Periodic Monitoring </w:t>
            </w:r>
            <w:r w:rsidRPr="008509F0">
              <w:rPr>
                <w:rFonts w:ascii="Times New Roman" w:hAnsi="Times New Roman" w:cs="Times New Roman"/>
                <w:sz w:val="24"/>
                <w:szCs w:val="24"/>
              </w:rPr>
              <w:t>:- A periodic single-cycle cleaning monitoring study completed on worst case product based from respective equipment group, where possible, to confirm that cleaning remains efficacious</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5.1.23</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Product Contact Parts</w:t>
            </w:r>
            <w:proofErr w:type="gramStart"/>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All parts of manufacturing/packaging equipment that directly contact materials/product during manufacturing.</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5.1.24</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Solubility</w:t>
            </w:r>
            <w:proofErr w:type="gramStart"/>
            <w:r w:rsidRPr="008509F0">
              <w:rPr>
                <w:rFonts w:ascii="Times New Roman" w:hAnsi="Times New Roman" w:cs="Times New Roman"/>
                <w:sz w:val="24"/>
                <w:szCs w:val="24"/>
              </w:rPr>
              <w:t>:-</w:t>
            </w:r>
            <w:proofErr w:type="gramEnd"/>
            <w:r w:rsidRPr="008509F0">
              <w:rPr>
                <w:rFonts w:ascii="Times New Roman" w:hAnsi="Times New Roman" w:cs="Times New Roman"/>
                <w:b/>
                <w:bCs/>
                <w:sz w:val="24"/>
                <w:szCs w:val="24"/>
              </w:rPr>
              <w:t xml:space="preserve"> </w:t>
            </w:r>
            <w:r w:rsidRPr="008509F0">
              <w:rPr>
                <w:rFonts w:ascii="Times New Roman" w:hAnsi="Times New Roman" w:cs="Times New Roman"/>
                <w:sz w:val="24"/>
                <w:szCs w:val="24"/>
              </w:rPr>
              <w:t xml:space="preserve">The degree to which a substance dissolves into a known quantity of solvent. For the purposes of this SOP, solubility shall be taken preferably from </w:t>
            </w:r>
            <w:proofErr w:type="spellStart"/>
            <w:r w:rsidRPr="008509F0">
              <w:rPr>
                <w:rFonts w:ascii="Times New Roman" w:hAnsi="Times New Roman" w:cs="Times New Roman"/>
                <w:sz w:val="24"/>
                <w:szCs w:val="24"/>
              </w:rPr>
              <w:t>PharMSCpoeia</w:t>
            </w:r>
            <w:proofErr w:type="spellEnd"/>
            <w:r w:rsidRPr="008509F0">
              <w:rPr>
                <w:rFonts w:ascii="Times New Roman" w:hAnsi="Times New Roman" w:cs="Times New Roman"/>
                <w:sz w:val="24"/>
                <w:szCs w:val="24"/>
              </w:rPr>
              <w:t xml:space="preserve">, if available or from authentic reference like Merck index or Martindale Database or provided by R&amp;D or in-house document.  </w:t>
            </w:r>
          </w:p>
        </w:tc>
      </w:tr>
      <w:tr w:rsidR="005A2324" w:rsidRPr="008509F0" w:rsidTr="00487BC4">
        <w:trPr>
          <w:cantSplit/>
          <w:trHeight w:val="288"/>
          <w:jc w:val="center"/>
        </w:trPr>
        <w:tc>
          <w:tcPr>
            <w:tcW w:w="575" w:type="pct"/>
          </w:tcPr>
          <w:p w:rsidR="005A2324" w:rsidRPr="008509F0" w:rsidRDefault="005A2324" w:rsidP="008509F0">
            <w:pPr>
              <w:spacing w:after="0" w:line="240" w:lineRule="auto"/>
              <w:rPr>
                <w:rFonts w:ascii="Times New Roman" w:hAnsi="Times New Roman" w:cs="Times New Roman"/>
                <w:sz w:val="24"/>
                <w:szCs w:val="24"/>
              </w:rPr>
            </w:pPr>
          </w:p>
        </w:tc>
        <w:tc>
          <w:tcPr>
            <w:tcW w:w="4425" w:type="pct"/>
            <w:gridSpan w:val="2"/>
          </w:tcPr>
          <w:p w:rsidR="005A2324" w:rsidRPr="008509F0" w:rsidRDefault="005A2324" w:rsidP="008509F0">
            <w:pPr>
              <w:spacing w:after="0" w:line="240" w:lineRule="auto"/>
              <w:ind w:right="29"/>
              <w:jc w:val="both"/>
              <w:rPr>
                <w:rFonts w:ascii="Times New Roman" w:hAnsi="Times New Roman" w:cs="Times New Roman"/>
                <w:b/>
                <w:bCs/>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5.1.25</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 xml:space="preserve">Toxicity </w:t>
            </w:r>
            <w:r w:rsidRPr="008509F0">
              <w:rPr>
                <w:rFonts w:ascii="Times New Roman" w:hAnsi="Times New Roman" w:cs="Times New Roman"/>
                <w:sz w:val="24"/>
                <w:szCs w:val="24"/>
              </w:rPr>
              <w:t>:- The type and extent to which a given amount of a substance can damage an organism</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5.1.26</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Worst Case Equipment</w:t>
            </w:r>
            <w:proofErr w:type="gramStart"/>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Equipment having similar design and function and same cleaning procedure are grouped together. In a group </w:t>
            </w:r>
            <w:proofErr w:type="gramStart"/>
            <w:r w:rsidRPr="008509F0">
              <w:rPr>
                <w:rFonts w:ascii="Times New Roman" w:hAnsi="Times New Roman" w:cs="Times New Roman"/>
                <w:sz w:val="24"/>
                <w:szCs w:val="24"/>
              </w:rPr>
              <w:t>a representative</w:t>
            </w:r>
            <w:proofErr w:type="gramEnd"/>
            <w:r w:rsidRPr="008509F0">
              <w:rPr>
                <w:rFonts w:ascii="Times New Roman" w:hAnsi="Times New Roman" w:cs="Times New Roman"/>
                <w:sz w:val="24"/>
                <w:szCs w:val="24"/>
              </w:rPr>
              <w:t xml:space="preserve"> equipment which is having largest capacity or product contact area is a worst-case equipment for that group. Once cleaning validation performed on worst case equipment, same shall be applicable to the group of equipment represented by the worst-case equipment</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5.1.27</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 xml:space="preserve">Dose Criteria </w:t>
            </w:r>
            <w:r w:rsidRPr="008509F0">
              <w:rPr>
                <w:rFonts w:ascii="Times New Roman" w:hAnsi="Times New Roman" w:cs="Times New Roman"/>
                <w:sz w:val="24"/>
                <w:szCs w:val="24"/>
              </w:rPr>
              <w:t>:- Not more than 0.001 smallest/lowest dose of any product shall appear in the maximum daily dose of next product being manufactured</w:t>
            </w: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E32729" w:rsidRPr="008509F0" w:rsidRDefault="00E32729"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5.1.28</w:t>
            </w:r>
          </w:p>
        </w:tc>
        <w:tc>
          <w:tcPr>
            <w:tcW w:w="4425" w:type="pct"/>
            <w:gridSpan w:val="2"/>
          </w:tcPr>
          <w:p w:rsidR="00E32729" w:rsidRPr="008509F0" w:rsidRDefault="00E3272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b/>
                <w:bCs/>
                <w:sz w:val="24"/>
                <w:szCs w:val="24"/>
              </w:rPr>
              <w:t>10 ppm Criteria</w:t>
            </w:r>
            <w:proofErr w:type="gramStart"/>
            <w:r w:rsidRPr="008509F0">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Not more than 10 ppm of any product shall appear in next product being manufactured.</w:t>
            </w:r>
          </w:p>
        </w:tc>
      </w:tr>
      <w:tr w:rsidR="008509F0" w:rsidRPr="008509F0" w:rsidTr="00487BC4">
        <w:trPr>
          <w:cantSplit/>
          <w:trHeight w:val="288"/>
          <w:jc w:val="center"/>
        </w:trPr>
        <w:tc>
          <w:tcPr>
            <w:tcW w:w="575" w:type="pct"/>
          </w:tcPr>
          <w:p w:rsidR="00E32729" w:rsidRPr="008509F0" w:rsidRDefault="00E32729" w:rsidP="008509F0">
            <w:pPr>
              <w:spacing w:after="0" w:line="240" w:lineRule="auto"/>
              <w:ind w:left="-18" w:right="-63"/>
              <w:rPr>
                <w:rFonts w:ascii="Times New Roman" w:eastAsia="Times New Roman" w:hAnsi="Times New Roman" w:cs="Times New Roman"/>
                <w:b/>
                <w:sz w:val="24"/>
                <w:szCs w:val="24"/>
              </w:rPr>
            </w:pPr>
          </w:p>
        </w:tc>
        <w:tc>
          <w:tcPr>
            <w:tcW w:w="4425" w:type="pct"/>
            <w:gridSpan w:val="2"/>
          </w:tcPr>
          <w:p w:rsidR="00E32729" w:rsidRPr="008509F0" w:rsidRDefault="00E32729" w:rsidP="008509F0">
            <w:pPr>
              <w:tabs>
                <w:tab w:val="left" w:pos="1515"/>
              </w:tabs>
              <w:spacing w:after="0" w:line="240" w:lineRule="auto"/>
              <w:ind w:right="-63"/>
              <w:rPr>
                <w:rFonts w:ascii="Times New Roman" w:eastAsia="Times New Roman" w:hAnsi="Times New Roman" w:cs="Times New Roman"/>
                <w:caps/>
                <w:sz w:val="24"/>
                <w:szCs w:val="24"/>
              </w:rPr>
            </w:pPr>
          </w:p>
        </w:tc>
      </w:tr>
      <w:tr w:rsidR="008509F0" w:rsidRPr="008509F0" w:rsidTr="00487BC4">
        <w:trPr>
          <w:cantSplit/>
          <w:trHeight w:val="288"/>
          <w:jc w:val="center"/>
        </w:trPr>
        <w:tc>
          <w:tcPr>
            <w:tcW w:w="575" w:type="pct"/>
          </w:tcPr>
          <w:p w:rsidR="007D0E93" w:rsidRPr="008509F0" w:rsidRDefault="007D0E93"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5.2</w:t>
            </w:r>
          </w:p>
        </w:tc>
        <w:tc>
          <w:tcPr>
            <w:tcW w:w="4425" w:type="pct"/>
            <w:gridSpan w:val="2"/>
          </w:tcPr>
          <w:p w:rsidR="007D0E93" w:rsidRPr="008509F0" w:rsidRDefault="007D0E93"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b/>
                <w:sz w:val="24"/>
                <w:szCs w:val="24"/>
              </w:rPr>
              <w:t>CLEANING VALIDATION PROCEDURE :-</w:t>
            </w:r>
          </w:p>
        </w:tc>
      </w:tr>
      <w:tr w:rsidR="008509F0" w:rsidRPr="008509F0" w:rsidTr="00487BC4">
        <w:trPr>
          <w:cantSplit/>
          <w:trHeight w:val="288"/>
          <w:jc w:val="center"/>
        </w:trPr>
        <w:tc>
          <w:tcPr>
            <w:tcW w:w="575" w:type="pct"/>
          </w:tcPr>
          <w:p w:rsidR="007D0E93" w:rsidRPr="008509F0" w:rsidRDefault="007D0E93" w:rsidP="008509F0">
            <w:pPr>
              <w:spacing w:after="0" w:line="240" w:lineRule="auto"/>
              <w:jc w:val="both"/>
              <w:rPr>
                <w:rFonts w:ascii="Times New Roman" w:hAnsi="Times New Roman" w:cs="Times New Roman"/>
                <w:sz w:val="24"/>
                <w:szCs w:val="24"/>
              </w:rPr>
            </w:pPr>
          </w:p>
        </w:tc>
        <w:tc>
          <w:tcPr>
            <w:tcW w:w="4425" w:type="pct"/>
            <w:gridSpan w:val="2"/>
          </w:tcPr>
          <w:p w:rsidR="007D0E93" w:rsidRPr="008509F0" w:rsidRDefault="007D0E93" w:rsidP="008509F0">
            <w:pPr>
              <w:tabs>
                <w:tab w:val="left" w:pos="-79"/>
              </w:tabs>
              <w:spacing w:after="0" w:line="240" w:lineRule="auto"/>
              <w:ind w:left="11" w:hanging="11"/>
              <w:jc w:val="both"/>
              <w:rPr>
                <w:rFonts w:ascii="Times New Roman" w:hAnsi="Times New Roman" w:cs="Times New Roman"/>
                <w:b/>
                <w:sz w:val="24"/>
                <w:szCs w:val="24"/>
              </w:rPr>
            </w:pPr>
          </w:p>
        </w:tc>
      </w:tr>
      <w:tr w:rsidR="008509F0" w:rsidRPr="008509F0" w:rsidTr="00487BC4">
        <w:trPr>
          <w:cantSplit/>
          <w:trHeight w:val="288"/>
          <w:jc w:val="center"/>
        </w:trPr>
        <w:tc>
          <w:tcPr>
            <w:tcW w:w="575" w:type="pct"/>
          </w:tcPr>
          <w:p w:rsidR="007D0E93" w:rsidRPr="008509F0" w:rsidRDefault="007D0E93"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5.2.1</w:t>
            </w:r>
          </w:p>
        </w:tc>
        <w:tc>
          <w:tcPr>
            <w:tcW w:w="4425" w:type="pct"/>
            <w:gridSpan w:val="2"/>
          </w:tcPr>
          <w:p w:rsidR="007D0E93" w:rsidRPr="008509F0" w:rsidRDefault="007D0E93" w:rsidP="008509F0">
            <w:pPr>
              <w:tabs>
                <w:tab w:val="left" w:pos="-79"/>
              </w:tabs>
              <w:spacing w:after="0" w:line="240" w:lineRule="auto"/>
              <w:ind w:left="11" w:hanging="11"/>
              <w:jc w:val="both"/>
              <w:rPr>
                <w:rFonts w:ascii="Times New Roman" w:hAnsi="Times New Roman" w:cs="Times New Roman"/>
                <w:b/>
                <w:sz w:val="24"/>
                <w:szCs w:val="24"/>
              </w:rPr>
            </w:pPr>
            <w:r w:rsidRPr="008509F0">
              <w:rPr>
                <w:rFonts w:ascii="Times New Roman" w:hAnsi="Times New Roman" w:cs="Times New Roman"/>
                <w:sz w:val="24"/>
                <w:szCs w:val="24"/>
              </w:rPr>
              <w:t>Validation in consultation with the Head QA, Head QC and Head Production shall initiate the exercise of validation of the cleaning procedure for the specific equipment or equipment chain.</w:t>
            </w:r>
          </w:p>
        </w:tc>
      </w:tr>
      <w:tr w:rsidR="008509F0" w:rsidRPr="008509F0" w:rsidTr="00487BC4">
        <w:trPr>
          <w:cantSplit/>
          <w:trHeight w:val="288"/>
          <w:jc w:val="center"/>
        </w:trPr>
        <w:tc>
          <w:tcPr>
            <w:tcW w:w="575" w:type="pct"/>
          </w:tcPr>
          <w:p w:rsidR="007D0E93" w:rsidRPr="008509F0" w:rsidRDefault="007D0E93" w:rsidP="008509F0">
            <w:pPr>
              <w:spacing w:after="0" w:line="240" w:lineRule="auto"/>
              <w:jc w:val="both"/>
              <w:rPr>
                <w:rFonts w:ascii="Times New Roman" w:hAnsi="Times New Roman" w:cs="Times New Roman"/>
                <w:sz w:val="24"/>
                <w:szCs w:val="24"/>
              </w:rPr>
            </w:pPr>
          </w:p>
        </w:tc>
        <w:tc>
          <w:tcPr>
            <w:tcW w:w="4425" w:type="pct"/>
            <w:gridSpan w:val="2"/>
          </w:tcPr>
          <w:p w:rsidR="007D0E93" w:rsidRPr="008509F0" w:rsidRDefault="007D0E93"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7D0E93" w:rsidRPr="008509F0" w:rsidRDefault="007D0E93"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5.2.2</w:t>
            </w:r>
          </w:p>
        </w:tc>
        <w:tc>
          <w:tcPr>
            <w:tcW w:w="4425" w:type="pct"/>
            <w:gridSpan w:val="2"/>
          </w:tcPr>
          <w:p w:rsidR="007D0E93" w:rsidRPr="008509F0" w:rsidRDefault="007D0E93"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The cleaning  validation  exercise  shall  be  carried  out  on the  basis of a specific written authorized validation  protocol  that  sets out the details  of activities to be carried out during the  validation.</w:t>
            </w:r>
          </w:p>
        </w:tc>
      </w:tr>
      <w:tr w:rsidR="008509F0" w:rsidRPr="008509F0" w:rsidTr="00487BC4">
        <w:trPr>
          <w:cantSplit/>
          <w:trHeight w:val="288"/>
          <w:jc w:val="center"/>
        </w:trPr>
        <w:tc>
          <w:tcPr>
            <w:tcW w:w="575" w:type="pct"/>
          </w:tcPr>
          <w:p w:rsidR="007D0E93" w:rsidRPr="008509F0" w:rsidRDefault="007D0E93" w:rsidP="008509F0">
            <w:pPr>
              <w:spacing w:after="0" w:line="240" w:lineRule="auto"/>
              <w:ind w:left="-18" w:right="-63"/>
              <w:rPr>
                <w:rFonts w:ascii="Times New Roman" w:eastAsia="Times New Roman" w:hAnsi="Times New Roman" w:cs="Times New Roman"/>
                <w:b/>
                <w:sz w:val="24"/>
                <w:szCs w:val="24"/>
              </w:rPr>
            </w:pPr>
          </w:p>
        </w:tc>
        <w:tc>
          <w:tcPr>
            <w:tcW w:w="4425" w:type="pct"/>
            <w:gridSpan w:val="2"/>
          </w:tcPr>
          <w:p w:rsidR="007D0E93" w:rsidRPr="008509F0" w:rsidRDefault="007D0E93" w:rsidP="008509F0">
            <w:pPr>
              <w:tabs>
                <w:tab w:val="left" w:pos="1515"/>
              </w:tabs>
              <w:spacing w:after="0" w:line="240" w:lineRule="auto"/>
              <w:ind w:right="-63"/>
              <w:rPr>
                <w:rFonts w:ascii="Times New Roman" w:eastAsia="Times New Roman" w:hAnsi="Times New Roman" w:cs="Times New Roman"/>
                <w:caps/>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eastAsia="Arial Unicode MS" w:hAnsi="Times New Roman" w:cs="Times New Roman"/>
                <w:b/>
                <w:bCs/>
                <w:sz w:val="24"/>
                <w:szCs w:val="24"/>
              </w:rPr>
              <w:t>CLEANING VALIDATION OF WORST CASE PRODUCT :-</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eastAsia="Arial Unicode MS" w:hAnsi="Times New Roman" w:cs="Times New Roman"/>
                <w:b/>
                <w:bCs/>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5.3.1</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b/>
                <w:sz w:val="24"/>
                <w:szCs w:val="24"/>
              </w:rPr>
            </w:pPr>
            <w:r w:rsidRPr="008509F0">
              <w:rPr>
                <w:rFonts w:ascii="Times New Roman" w:hAnsi="Times New Roman" w:cs="Times New Roman"/>
                <w:b/>
                <w:sz w:val="24"/>
                <w:szCs w:val="24"/>
              </w:rPr>
              <w:t>Prerequisites</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5.3.1.1</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All the process equipment, cleaning equipment and utilities must be qualified.</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5.3.1.2</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Equipment design must be ensured during equipment qualification that the equipment is cleanable.</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5.3.1.3</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Information on equipment design, materials of construction (MOC’s) and their associated surface areas must be available for all surfaces being cleaned, and these are documented as a part of equipment qualification.</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5.3.1.4</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Approved and implemented cleaning procedures for equipment and accessories shall be in place. Any new design equipment which has not been experienced previously, cleaning process shall be defined with the help of recommendations from equipment manufactures or through engineering runs during equipment qualification and same shall be documented.</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lastRenderedPageBreak/>
              <w:t>5.3.1.5</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Product related information shall be available that includes batch size, dose information, process equipment train, API solubility in Water, Potency, PDE value.</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5.3.1.6</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bookmarkStart w:id="0" w:name="_Toc11318061"/>
            <w:r w:rsidRPr="008509F0">
              <w:rPr>
                <w:rFonts w:ascii="Times New Roman" w:hAnsi="Times New Roman" w:cs="Times New Roman"/>
                <w:sz w:val="24"/>
                <w:szCs w:val="24"/>
              </w:rPr>
              <w:t xml:space="preserve">PDE, lowest therapeutic dose and maximum daily dose value for </w:t>
            </w:r>
            <w:proofErr w:type="gramStart"/>
            <w:r w:rsidRPr="008509F0">
              <w:rPr>
                <w:rFonts w:ascii="Times New Roman" w:hAnsi="Times New Roman" w:cs="Times New Roman"/>
                <w:sz w:val="24"/>
                <w:szCs w:val="24"/>
              </w:rPr>
              <w:t>all the</w:t>
            </w:r>
            <w:proofErr w:type="gramEnd"/>
            <w:r w:rsidRPr="008509F0">
              <w:rPr>
                <w:rFonts w:ascii="Times New Roman" w:hAnsi="Times New Roman" w:cs="Times New Roman"/>
                <w:sz w:val="24"/>
                <w:szCs w:val="24"/>
              </w:rPr>
              <w:t xml:space="preserve"> API shall be available </w:t>
            </w:r>
            <w:bookmarkEnd w:id="0"/>
            <w:r w:rsidRPr="008509F0">
              <w:rPr>
                <w:rFonts w:ascii="Times New Roman" w:hAnsi="Times New Roman" w:cs="Times New Roman"/>
                <w:sz w:val="24"/>
                <w:szCs w:val="24"/>
              </w:rPr>
              <w:t>at site.</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5.3.1.7</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Validated analytical method for residue testing shall be available.</w:t>
            </w: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Cs/>
                <w:sz w:val="24"/>
                <w:szCs w:val="24"/>
              </w:rPr>
            </w:pP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FD627C" w:rsidRPr="008509F0" w:rsidRDefault="00FD627C"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5.3.1.8</w:t>
            </w:r>
          </w:p>
        </w:tc>
        <w:tc>
          <w:tcPr>
            <w:tcW w:w="4425" w:type="pct"/>
            <w:gridSpan w:val="2"/>
          </w:tcPr>
          <w:p w:rsidR="00FD627C" w:rsidRPr="008509F0" w:rsidRDefault="00FD627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All personnel involved in cleaning of equipment and in cleaning validation shall be trained in respective procedures.</w:t>
            </w:r>
          </w:p>
        </w:tc>
      </w:tr>
      <w:tr w:rsidR="008509F0" w:rsidRPr="008509F0" w:rsidTr="00487BC4">
        <w:trPr>
          <w:cantSplit/>
          <w:trHeight w:val="288"/>
          <w:jc w:val="center"/>
        </w:trPr>
        <w:tc>
          <w:tcPr>
            <w:tcW w:w="575" w:type="pct"/>
          </w:tcPr>
          <w:p w:rsidR="00FD627C" w:rsidRPr="008509F0" w:rsidRDefault="00FD627C" w:rsidP="008509F0">
            <w:pPr>
              <w:spacing w:after="0" w:line="240" w:lineRule="auto"/>
              <w:ind w:right="-63"/>
              <w:rPr>
                <w:rFonts w:ascii="Times New Roman" w:eastAsia="Times New Roman" w:hAnsi="Times New Roman" w:cs="Times New Roman"/>
                <w:sz w:val="24"/>
                <w:szCs w:val="24"/>
              </w:rPr>
            </w:pPr>
          </w:p>
        </w:tc>
        <w:tc>
          <w:tcPr>
            <w:tcW w:w="4425" w:type="pct"/>
            <w:gridSpan w:val="2"/>
          </w:tcPr>
          <w:p w:rsidR="00FD627C" w:rsidRPr="008509F0" w:rsidRDefault="00FD627C" w:rsidP="008509F0">
            <w:pPr>
              <w:tabs>
                <w:tab w:val="left" w:pos="1515"/>
              </w:tabs>
              <w:spacing w:after="0" w:line="240" w:lineRule="auto"/>
              <w:ind w:right="-63"/>
              <w:jc w:val="both"/>
              <w:rPr>
                <w:rFonts w:ascii="Times New Roman" w:eastAsia="Times New Roman" w:hAnsi="Times New Roman" w:cs="Times New Roman"/>
                <w:caps/>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sz w:val="24"/>
                <w:szCs w:val="24"/>
              </w:rPr>
            </w:pPr>
            <w:r w:rsidRPr="008509F0">
              <w:rPr>
                <w:rFonts w:ascii="Times New Roman" w:hAnsi="Times New Roman" w:cs="Times New Roman"/>
                <w:b/>
                <w:sz w:val="24"/>
                <w:szCs w:val="24"/>
              </w:rPr>
              <w:t>5.3.2</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b/>
                <w:sz w:val="24"/>
                <w:szCs w:val="24"/>
              </w:rPr>
            </w:pPr>
            <w:r w:rsidRPr="008509F0">
              <w:rPr>
                <w:rFonts w:ascii="Times New Roman" w:hAnsi="Times New Roman" w:cs="Times New Roman"/>
                <w:b/>
                <w:sz w:val="24"/>
                <w:szCs w:val="24"/>
              </w:rPr>
              <w:t>Cleaning Validation for new product</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eastAsia="Arial Unicode MS" w:hAnsi="Times New Roman" w:cs="Times New Roman"/>
                <w:b/>
                <w:bCs/>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bookmarkStart w:id="1" w:name="_Toc11318080"/>
            <w:r w:rsidRPr="008509F0">
              <w:rPr>
                <w:rFonts w:ascii="Times New Roman" w:hAnsi="Times New Roman" w:cs="Times New Roman"/>
                <w:sz w:val="24"/>
                <w:szCs w:val="24"/>
              </w:rPr>
              <w:t xml:space="preserve">PDE, lowest therapeutic dose and maximum therapeutic dose value for each new molecule planned to introduce at site shall be </w:t>
            </w:r>
            <w:bookmarkEnd w:id="1"/>
            <w:r w:rsidRPr="008509F0">
              <w:rPr>
                <w:rFonts w:ascii="Times New Roman" w:hAnsi="Times New Roman" w:cs="Times New Roman"/>
                <w:sz w:val="24"/>
                <w:szCs w:val="24"/>
              </w:rPr>
              <w:t xml:space="preserve">made available at the site.  </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5.3.2.2</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bookmarkStart w:id="2" w:name="_Toc11318081"/>
            <w:r w:rsidRPr="008509F0">
              <w:rPr>
                <w:rFonts w:ascii="Times New Roman" w:hAnsi="Times New Roman" w:cs="Times New Roman"/>
                <w:sz w:val="24"/>
                <w:szCs w:val="24"/>
              </w:rPr>
              <w:t>On introduction of a new product at site, an assessment to determine risk ranking Annexure II “Product Information Sheet-New Product Introduction” shall be done.</w:t>
            </w:r>
            <w:bookmarkEnd w:id="2"/>
            <w:r w:rsidRPr="008509F0">
              <w:rPr>
                <w:rFonts w:ascii="Times New Roman" w:hAnsi="Times New Roman" w:cs="Times New Roman"/>
                <w:sz w:val="24"/>
                <w:szCs w:val="24"/>
              </w:rPr>
              <w:t xml:space="preserve"> The assessment determines whether the molecule is having highest risk ranking score among all the products manufactured at site.</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5.3.2.3</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If assessment performed identifies that the product is worst case for any equipment / group, cleaning validation shall be performed on the new product during commercial scale manufacturing with three consecutive cleaning cycles on the worst-case equipment.</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5.3.2.4</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Cleaning Validation Matrix shall be updated with revision in version number to establish acceptance criteria based on PDE value for cleaning validation .The same shall be included or referenced in protocol</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5.3.2.5</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bookmarkStart w:id="3" w:name="_Toc11318067"/>
            <w:r w:rsidRPr="008509F0">
              <w:rPr>
                <w:rFonts w:ascii="Times New Roman" w:hAnsi="Times New Roman" w:cs="Times New Roman"/>
                <w:sz w:val="24"/>
                <w:szCs w:val="24"/>
              </w:rPr>
              <w:t xml:space="preserve">Cleaning validation protocol shall be prepared as </w:t>
            </w:r>
            <w:bookmarkEnd w:id="3"/>
            <w:r w:rsidRPr="008509F0">
              <w:rPr>
                <w:rFonts w:ascii="Times New Roman" w:hAnsi="Times New Roman" w:cs="Times New Roman"/>
                <w:sz w:val="24"/>
                <w:szCs w:val="24"/>
              </w:rPr>
              <w:t>per Annexure No. X ‘Cleaning Validation Protocol’</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5.3.2.6</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Cleaning shall be performed by production department as per the respective equipment cleaning SOP. All the variable process parameters (for e.g. Temperature and Time) shall be monitored.</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5.3.2.7</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After completion of cleaning activity, production department shall ensure equipment is visually clean and dry. Swab sample request shall be prepared by the Production as per SOP No. QAGE50 and submit to IPQA.</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lastRenderedPageBreak/>
              <w:t>5.3.2.8</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bookmarkStart w:id="4" w:name="_Toc11318071"/>
            <w:r w:rsidRPr="008509F0">
              <w:rPr>
                <w:rFonts w:ascii="Times New Roman" w:hAnsi="Times New Roman" w:cs="Times New Roman"/>
                <w:sz w:val="24"/>
                <w:szCs w:val="24"/>
              </w:rPr>
              <w:t>IPQA personnel shall verify that the equipment is visually clean and dry as per site specific procedure for line clearance</w:t>
            </w:r>
            <w:bookmarkEnd w:id="4"/>
            <w:r w:rsidRPr="008509F0">
              <w:rPr>
                <w:rFonts w:ascii="Times New Roman" w:hAnsi="Times New Roman" w:cs="Times New Roman"/>
                <w:sz w:val="24"/>
                <w:szCs w:val="24"/>
              </w:rPr>
              <w:t>. IPQA shall certify the equipment for visual clearance</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5.3.2.9</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Failure of a visual inspection during cleaning validation/verification/periodic monitoring shall be investigated as per SOP for Incident handling procedure, SOP No. QAGE118.</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5.3.2.10</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Trained personnel for microbial swab sampling shall collect microbial swab sample as per SOP No. QAMI23 “Bioburden of Equipment” from the identified locations before chemical residue swab sampling</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5.3.2.11</w:t>
            </w:r>
          </w:p>
        </w:tc>
        <w:tc>
          <w:tcPr>
            <w:tcW w:w="4425" w:type="pct"/>
            <w:gridSpan w:val="2"/>
            <w:shd w:val="clear" w:color="auto" w:fill="auto"/>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IPQA shall collect the swab sample for chemical residue from the identified sampling location as per SOP No. QAGE50 for ‘Swab sampling.</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shd w:val="clear" w:color="auto" w:fill="auto"/>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5.3.2.12</w:t>
            </w:r>
          </w:p>
        </w:tc>
        <w:tc>
          <w:tcPr>
            <w:tcW w:w="4425" w:type="pct"/>
            <w:gridSpan w:val="2"/>
            <w:shd w:val="clear" w:color="auto" w:fill="auto"/>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The location where micro and chemical swab sampling is required to be performed, chemical swab sampling shall be done adjacent to microbial sampling location.</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5.3.2.13</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Quality Control shall perform analysis for the previous product API residue, microbial limits and cleaning agent (if used) following methods as per STP.</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5.3.2.14</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QC shall prepare analytical report for residue results for chemical and microbial testing.</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5.3.2.15</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If the results are outside the acceptance criteria, investigation shall be performed as per SOP No. QAGE113 on “Handling of Laboratory Incident” to identify the root cause and further disposition action shall be taken based on outcome of investigation.</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5.3.2.16</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Cleaning validation report shall be prepared as per Annexure XI ‘Cleaning Validation Report’ by compiling the analytical and microbial results for a product after completion of three runs.</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5.3.2.17</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If the new product is not a worst-case product in any criteria for any equipment group, cleaning validation study is not required however cleaning validation matrix shall be updated to include the new molecule as next product to evaluate the impact of new molecule on current acceptance criteria for the equipment group.</w:t>
            </w: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B03A7E" w:rsidRPr="008509F0" w:rsidRDefault="00B03A7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lastRenderedPageBreak/>
              <w:t>5.3.2.18</w:t>
            </w:r>
          </w:p>
        </w:tc>
        <w:tc>
          <w:tcPr>
            <w:tcW w:w="4425" w:type="pct"/>
            <w:gridSpan w:val="2"/>
          </w:tcPr>
          <w:p w:rsidR="00B03A7E" w:rsidRPr="008509F0" w:rsidRDefault="00B03A7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 xml:space="preserve">If the determined acceptance </w:t>
            </w:r>
            <w:proofErr w:type="gramStart"/>
            <w:r w:rsidRPr="008509F0">
              <w:rPr>
                <w:rFonts w:ascii="Times New Roman" w:hAnsi="Times New Roman" w:cs="Times New Roman"/>
                <w:sz w:val="24"/>
                <w:szCs w:val="24"/>
              </w:rPr>
              <w:t>criteria for existing worst case product is</w:t>
            </w:r>
            <w:proofErr w:type="gramEnd"/>
            <w:r w:rsidRPr="008509F0">
              <w:rPr>
                <w:rFonts w:ascii="Times New Roman" w:hAnsi="Times New Roman" w:cs="Times New Roman"/>
                <w:sz w:val="24"/>
                <w:szCs w:val="24"/>
              </w:rPr>
              <w:t xml:space="preserve"> changed to stringent level due to introduction of new product, an assessment shall be performed on existing cleaning validation and analytical method validation data for compliance to the changed limit. Based on the outcome, further course of action shall be decided that may include change in cleaning procedure, assessment of suitability of analytical method for residue testing and revalidation of cleaning process, if the existing data are not in compliance to the changed limit.</w:t>
            </w:r>
          </w:p>
        </w:tc>
      </w:tr>
      <w:tr w:rsidR="008509F0" w:rsidRPr="008509F0" w:rsidTr="00487BC4">
        <w:trPr>
          <w:cantSplit/>
          <w:trHeight w:val="288"/>
          <w:jc w:val="center"/>
        </w:trPr>
        <w:tc>
          <w:tcPr>
            <w:tcW w:w="575" w:type="pct"/>
          </w:tcPr>
          <w:p w:rsidR="00B03A7E" w:rsidRPr="008509F0" w:rsidRDefault="00B03A7E" w:rsidP="008509F0">
            <w:pPr>
              <w:spacing w:after="0" w:line="240" w:lineRule="auto"/>
              <w:ind w:left="-18" w:right="-63"/>
              <w:rPr>
                <w:rFonts w:ascii="Times New Roman" w:eastAsia="Times New Roman" w:hAnsi="Times New Roman" w:cs="Times New Roman"/>
                <w:sz w:val="24"/>
                <w:szCs w:val="24"/>
              </w:rPr>
            </w:pPr>
          </w:p>
        </w:tc>
        <w:tc>
          <w:tcPr>
            <w:tcW w:w="4425" w:type="pct"/>
            <w:gridSpan w:val="2"/>
          </w:tcPr>
          <w:p w:rsidR="00B03A7E" w:rsidRPr="008509F0" w:rsidRDefault="00B03A7E" w:rsidP="008509F0">
            <w:pPr>
              <w:tabs>
                <w:tab w:val="left" w:pos="1515"/>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5.3.3</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b/>
                <w:sz w:val="24"/>
                <w:szCs w:val="24"/>
              </w:rPr>
            </w:pPr>
            <w:r w:rsidRPr="008509F0">
              <w:rPr>
                <w:rFonts w:ascii="Times New Roman" w:hAnsi="Times New Roman" w:cs="Times New Roman"/>
                <w:b/>
                <w:sz w:val="24"/>
                <w:szCs w:val="24"/>
              </w:rPr>
              <w:t>Equipment Grouping</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5.3.3.1</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Equipment which can be clearly justified and documented as similar in design, function and same cleaning procedure shall be grouped together for cleaning validation studies.</w:t>
            </w:r>
          </w:p>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For example: If more than one Manufacturing tank are available at site with similar design (varied sizes/contact area), functionality and same cleaning procedure those can be grouped together.</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5.3.3.2</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The equipment grouping document shall be prepared as per Annexure IV “Grouping of Equipment’s for Cleaning Validation”.</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5.3.3.3</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Assessment shall be performed to identify worst case equipment for each group. Worst case equipment in the group shall be the one with maximum product contact surface area. Any other criteria, if used, shall be justified in grouping document.</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5.3.3.4</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Product contact part surface area and MOC shall be taken from equipment qualification document sourced from vendor or determined in-house and same shall be compiled in Annexure No.  VI “Equipment Contact Surface Area and Total Contact Surface Area for Worst Case Product”.</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5.3.3.5</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 xml:space="preserve">Full cleaning validation (i.e. 3 consecutive successful runs) shall be performed </w:t>
            </w:r>
            <w:proofErr w:type="gramStart"/>
            <w:r w:rsidRPr="008509F0">
              <w:rPr>
                <w:rFonts w:ascii="Times New Roman" w:hAnsi="Times New Roman" w:cs="Times New Roman"/>
                <w:sz w:val="24"/>
                <w:szCs w:val="24"/>
              </w:rPr>
              <w:t>on each worst-case equipment</w:t>
            </w:r>
            <w:proofErr w:type="gramEnd"/>
            <w:r w:rsidRPr="008509F0">
              <w:rPr>
                <w:rFonts w:ascii="Times New Roman" w:hAnsi="Times New Roman" w:cs="Times New Roman"/>
                <w:sz w:val="24"/>
                <w:szCs w:val="24"/>
              </w:rPr>
              <w:t xml:space="preserve"> of each equipment group.</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5.3.3.6</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If a group is having multiple equipment exactly matching with worst case equipment (same design, function, cleaning procedure and product contact surface area), execution of cleaning validation on any or in parts on those equipment can be considered to complete three runs of the product changeover.</w:t>
            </w:r>
          </w:p>
        </w:tc>
      </w:tr>
      <w:tr w:rsidR="008509F0" w:rsidRPr="008509F0" w:rsidTr="00487BC4">
        <w:trPr>
          <w:cantSplit/>
          <w:trHeight w:val="288"/>
          <w:jc w:val="center"/>
        </w:trPr>
        <w:tc>
          <w:tcPr>
            <w:tcW w:w="575" w:type="pct"/>
          </w:tcPr>
          <w:p w:rsidR="00826A02" w:rsidRPr="008509F0" w:rsidRDefault="00826A02"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Cs/>
                <w:sz w:val="24"/>
                <w:szCs w:val="24"/>
              </w:rPr>
              <w:t>5.3.3.7</w:t>
            </w:r>
          </w:p>
        </w:tc>
        <w:tc>
          <w:tcPr>
            <w:tcW w:w="4425" w:type="pct"/>
            <w:gridSpan w:val="2"/>
          </w:tcPr>
          <w:p w:rsidR="00826A02" w:rsidRPr="008509F0" w:rsidRDefault="00826A02"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Equipment Grouping document shall be updated to incorporate the new equipment either in the existing group or by creating new group, based on evaluation as per Annexure IV “Grouping of Equipment for Cleaning Validation”.</w:t>
            </w:r>
          </w:p>
        </w:tc>
      </w:tr>
      <w:tr w:rsidR="005A2324" w:rsidRPr="008509F0" w:rsidTr="00487BC4">
        <w:trPr>
          <w:cantSplit/>
          <w:trHeight w:val="288"/>
          <w:jc w:val="center"/>
        </w:trPr>
        <w:tc>
          <w:tcPr>
            <w:tcW w:w="575" w:type="pct"/>
          </w:tcPr>
          <w:p w:rsidR="005A2324" w:rsidRPr="008509F0" w:rsidRDefault="005A2324" w:rsidP="008509F0">
            <w:pPr>
              <w:spacing w:after="0" w:line="240" w:lineRule="auto"/>
              <w:jc w:val="both"/>
              <w:rPr>
                <w:rFonts w:ascii="Times New Roman" w:hAnsi="Times New Roman" w:cs="Times New Roman"/>
                <w:bCs/>
                <w:sz w:val="24"/>
                <w:szCs w:val="24"/>
              </w:rPr>
            </w:pPr>
          </w:p>
        </w:tc>
        <w:tc>
          <w:tcPr>
            <w:tcW w:w="4425" w:type="pct"/>
            <w:gridSpan w:val="2"/>
          </w:tcPr>
          <w:p w:rsidR="005A2324" w:rsidRPr="008509F0" w:rsidRDefault="005A2324"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26A02" w:rsidRPr="008509F0" w:rsidRDefault="00826A02" w:rsidP="008509F0">
            <w:pPr>
              <w:spacing w:after="0" w:line="240" w:lineRule="auto"/>
              <w:ind w:left="-18" w:right="-63"/>
              <w:rPr>
                <w:rFonts w:ascii="Times New Roman" w:eastAsia="Times New Roman" w:hAnsi="Times New Roman" w:cs="Times New Roman"/>
                <w:sz w:val="24"/>
                <w:szCs w:val="24"/>
              </w:rPr>
            </w:pPr>
          </w:p>
        </w:tc>
        <w:tc>
          <w:tcPr>
            <w:tcW w:w="4425" w:type="pct"/>
            <w:gridSpan w:val="2"/>
          </w:tcPr>
          <w:p w:rsidR="00826A02" w:rsidRPr="008509F0" w:rsidRDefault="00826A02" w:rsidP="008509F0">
            <w:pPr>
              <w:tabs>
                <w:tab w:val="left" w:pos="1515"/>
              </w:tabs>
              <w:spacing w:after="0" w:line="240" w:lineRule="auto"/>
              <w:ind w:right="-63"/>
              <w:rPr>
                <w:rFonts w:ascii="Times New Roman" w:eastAsia="Times New Roman" w:hAnsi="Times New Roman" w:cs="Times New Roman"/>
                <w:caps/>
                <w:sz w:val="24"/>
                <w:szCs w:val="24"/>
              </w:rPr>
            </w:pP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lastRenderedPageBreak/>
              <w:t>5.3.4</w:t>
            </w:r>
          </w:p>
        </w:tc>
        <w:tc>
          <w:tcPr>
            <w:tcW w:w="4425" w:type="pct"/>
            <w:gridSpan w:val="2"/>
          </w:tcPr>
          <w:p w:rsidR="00901E3E" w:rsidRPr="008509F0" w:rsidRDefault="00901E3E" w:rsidP="008509F0">
            <w:pPr>
              <w:tabs>
                <w:tab w:val="left" w:pos="-79"/>
              </w:tabs>
              <w:spacing w:after="0" w:line="240" w:lineRule="auto"/>
              <w:ind w:left="11" w:hanging="11"/>
              <w:jc w:val="both"/>
              <w:rPr>
                <w:rFonts w:ascii="Times New Roman" w:hAnsi="Times New Roman" w:cs="Times New Roman"/>
                <w:b/>
                <w:bCs/>
                <w:sz w:val="24"/>
                <w:szCs w:val="24"/>
              </w:rPr>
            </w:pPr>
            <w:r w:rsidRPr="008509F0">
              <w:rPr>
                <w:rFonts w:ascii="Times New Roman" w:eastAsia="Arial Unicode MS" w:hAnsi="Times New Roman" w:cs="Times New Roman"/>
                <w:b/>
                <w:sz w:val="24"/>
                <w:szCs w:val="24"/>
              </w:rPr>
              <w:t xml:space="preserve">Part A :- </w:t>
            </w:r>
            <w:r w:rsidRPr="008509F0">
              <w:rPr>
                <w:rFonts w:ascii="Times New Roman" w:hAnsi="Times New Roman" w:cs="Times New Roman"/>
                <w:b/>
                <w:bCs/>
                <w:sz w:val="24"/>
                <w:szCs w:val="24"/>
              </w:rPr>
              <w:t>Determination of worst case product :-</w:t>
            </w: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p>
        </w:tc>
        <w:tc>
          <w:tcPr>
            <w:tcW w:w="4425" w:type="pct"/>
            <w:gridSpan w:val="2"/>
          </w:tcPr>
          <w:p w:rsidR="00901E3E" w:rsidRPr="008509F0" w:rsidRDefault="00901E3E" w:rsidP="008509F0">
            <w:pPr>
              <w:tabs>
                <w:tab w:val="left" w:pos="-79"/>
              </w:tabs>
              <w:spacing w:after="0" w:line="240" w:lineRule="auto"/>
              <w:ind w:left="11" w:hanging="11"/>
              <w:jc w:val="both"/>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w:t>
            </w:r>
          </w:p>
        </w:tc>
        <w:tc>
          <w:tcPr>
            <w:tcW w:w="4425" w:type="pct"/>
            <w:gridSpan w:val="2"/>
          </w:tcPr>
          <w:p w:rsidR="00901E3E" w:rsidRPr="008509F0" w:rsidRDefault="00901E3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Products manufactured and packaged at site that utilizes the same cleaning procedures are assessed for their risk of contaminating the subsequent different product based on the toxicity (PDE Banding), solubility of API in water and potency of API</w:t>
            </w: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p>
        </w:tc>
        <w:tc>
          <w:tcPr>
            <w:tcW w:w="4425" w:type="pct"/>
            <w:gridSpan w:val="2"/>
          </w:tcPr>
          <w:p w:rsidR="00901E3E" w:rsidRPr="008509F0" w:rsidRDefault="00901E3E"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5.3.4.2</w:t>
            </w:r>
          </w:p>
        </w:tc>
        <w:tc>
          <w:tcPr>
            <w:tcW w:w="4425" w:type="pct"/>
            <w:gridSpan w:val="2"/>
          </w:tcPr>
          <w:p w:rsidR="00901E3E" w:rsidRPr="008509F0" w:rsidRDefault="00901E3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Worst case product for cleaning validation is the product containing worst case API which is identified through the procedure delineated in subsequent points</w:t>
            </w: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p>
        </w:tc>
        <w:tc>
          <w:tcPr>
            <w:tcW w:w="4425" w:type="pct"/>
            <w:gridSpan w:val="2"/>
          </w:tcPr>
          <w:p w:rsidR="00901E3E" w:rsidRPr="008509F0" w:rsidRDefault="00901E3E" w:rsidP="008509F0">
            <w:pPr>
              <w:tabs>
                <w:tab w:val="left" w:pos="-79"/>
              </w:tabs>
              <w:spacing w:after="0" w:line="240" w:lineRule="auto"/>
              <w:ind w:left="11" w:hanging="11"/>
              <w:jc w:val="both"/>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5.3.4.3</w:t>
            </w:r>
          </w:p>
        </w:tc>
        <w:tc>
          <w:tcPr>
            <w:tcW w:w="4425" w:type="pct"/>
            <w:gridSpan w:val="2"/>
          </w:tcPr>
          <w:p w:rsidR="00901E3E" w:rsidRPr="008509F0" w:rsidRDefault="00901E3E" w:rsidP="008509F0">
            <w:pPr>
              <w:tabs>
                <w:tab w:val="left" w:pos="1890"/>
              </w:tabs>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Worst case product matrix shall be prepared for a group of products manufactured in a particular area using specific set of equipment.</w:t>
            </w:r>
          </w:p>
          <w:p w:rsidR="00901E3E" w:rsidRPr="008509F0" w:rsidRDefault="00901E3E" w:rsidP="008509F0">
            <w:pPr>
              <w:tabs>
                <w:tab w:val="left" w:pos="-79"/>
              </w:tabs>
              <w:spacing w:after="0" w:line="240" w:lineRule="auto"/>
              <w:ind w:left="11" w:hanging="11"/>
              <w:jc w:val="both"/>
              <w:rPr>
                <w:rFonts w:ascii="Times New Roman" w:eastAsia="Arial Unicode MS" w:hAnsi="Times New Roman" w:cs="Times New Roman"/>
                <w:b/>
                <w:sz w:val="24"/>
                <w:szCs w:val="24"/>
              </w:rPr>
            </w:pPr>
            <w:r w:rsidRPr="008509F0">
              <w:rPr>
                <w:rFonts w:ascii="Times New Roman" w:hAnsi="Times New Roman" w:cs="Times New Roman"/>
                <w:sz w:val="24"/>
                <w:szCs w:val="24"/>
              </w:rPr>
              <w:t>Products are grouped according to category of product and dosage form. These product groupings are further subdivided by types of equipment used in their manufacture.</w:t>
            </w: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p>
        </w:tc>
        <w:tc>
          <w:tcPr>
            <w:tcW w:w="4425" w:type="pct"/>
            <w:gridSpan w:val="2"/>
          </w:tcPr>
          <w:p w:rsidR="00901E3E" w:rsidRPr="008509F0" w:rsidRDefault="00901E3E" w:rsidP="008509F0">
            <w:pPr>
              <w:tabs>
                <w:tab w:val="left" w:pos="1890"/>
              </w:tabs>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5.3.4.4</w:t>
            </w:r>
          </w:p>
        </w:tc>
        <w:tc>
          <w:tcPr>
            <w:tcW w:w="4425" w:type="pct"/>
            <w:gridSpan w:val="2"/>
          </w:tcPr>
          <w:p w:rsidR="00901E3E" w:rsidRPr="008509F0" w:rsidRDefault="00901E3E" w:rsidP="008509F0">
            <w:pPr>
              <w:tabs>
                <w:tab w:val="num" w:pos="2520"/>
              </w:tabs>
              <w:spacing w:after="0" w:line="240" w:lineRule="auto"/>
              <w:ind w:right="29"/>
              <w:jc w:val="both"/>
              <w:rPr>
                <w:rFonts w:ascii="Times New Roman" w:eastAsia="Arial Unicode MS" w:hAnsi="Times New Roman" w:cs="Times New Roman"/>
                <w:sz w:val="24"/>
                <w:szCs w:val="24"/>
              </w:rPr>
            </w:pPr>
            <w:r w:rsidRPr="008509F0">
              <w:rPr>
                <w:rFonts w:ascii="Times New Roman" w:eastAsia="Arial Unicode MS" w:hAnsi="Times New Roman" w:cs="Times New Roman"/>
                <w:sz w:val="24"/>
                <w:szCs w:val="24"/>
              </w:rPr>
              <w:t xml:space="preserve">Products shall be grouped according to dosage form. </w:t>
            </w: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p>
        </w:tc>
        <w:tc>
          <w:tcPr>
            <w:tcW w:w="4425" w:type="pct"/>
            <w:gridSpan w:val="2"/>
          </w:tcPr>
          <w:p w:rsidR="00901E3E" w:rsidRPr="008509F0" w:rsidRDefault="00901E3E" w:rsidP="008509F0">
            <w:pPr>
              <w:tabs>
                <w:tab w:val="num" w:pos="2520"/>
              </w:tabs>
              <w:spacing w:after="0" w:line="240" w:lineRule="auto"/>
              <w:ind w:right="29"/>
              <w:jc w:val="both"/>
              <w:rPr>
                <w:rFonts w:ascii="Times New Roman" w:eastAsia="Arial Unicode MS" w:hAnsi="Times New Roman" w:cs="Times New Roman"/>
                <w:sz w:val="24"/>
                <w:szCs w:val="24"/>
              </w:rPr>
            </w:pPr>
          </w:p>
        </w:tc>
      </w:tr>
      <w:tr w:rsidR="008509F0" w:rsidRPr="008509F0" w:rsidTr="00487BC4">
        <w:trPr>
          <w:cantSplit/>
          <w:trHeight w:val="288"/>
          <w:jc w:val="center"/>
        </w:trPr>
        <w:tc>
          <w:tcPr>
            <w:tcW w:w="575" w:type="pct"/>
          </w:tcPr>
          <w:p w:rsidR="00901E3E" w:rsidRPr="008509F0" w:rsidRDefault="00901E3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5.3.4.5</w:t>
            </w:r>
          </w:p>
        </w:tc>
        <w:tc>
          <w:tcPr>
            <w:tcW w:w="4425" w:type="pct"/>
            <w:gridSpan w:val="2"/>
          </w:tcPr>
          <w:p w:rsidR="00901E3E" w:rsidRPr="008509F0" w:rsidRDefault="00901E3E"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Once the product groups have been established, the next step shall be to determine the “Worst-case” representative of each group, at this stage the worst-case determination is done based on the characteristic of drug and is independent of equipment chains. The criteria applied for the selection of the worst-case are-</w:t>
            </w:r>
          </w:p>
          <w:p w:rsidR="00901E3E" w:rsidRPr="008509F0" w:rsidRDefault="00901E3E" w:rsidP="008509F0">
            <w:pPr>
              <w:tabs>
                <w:tab w:val="left" w:pos="1350"/>
              </w:tabs>
              <w:spacing w:after="0" w:line="240" w:lineRule="auto"/>
              <w:ind w:left="1440" w:right="29" w:hanging="90"/>
              <w:jc w:val="both"/>
              <w:rPr>
                <w:rFonts w:ascii="Times New Roman" w:hAnsi="Times New Roman" w:cs="Times New Roman"/>
                <w:sz w:val="24"/>
                <w:szCs w:val="24"/>
              </w:rPr>
            </w:pPr>
          </w:p>
          <w:p w:rsidR="00901E3E" w:rsidRPr="008509F0" w:rsidRDefault="00901E3E" w:rsidP="008509F0">
            <w:pPr>
              <w:tabs>
                <w:tab w:val="left" w:pos="2160"/>
                <w:tab w:val="left" w:pos="2520"/>
                <w:tab w:val="num" w:pos="3060"/>
              </w:tabs>
              <w:spacing w:after="0" w:line="240" w:lineRule="auto"/>
              <w:jc w:val="both"/>
              <w:rPr>
                <w:rFonts w:ascii="Times New Roman" w:hAnsi="Times New Roman" w:cs="Times New Roman"/>
                <w:sz w:val="24"/>
                <w:szCs w:val="24"/>
              </w:rPr>
            </w:pPr>
            <w:proofErr w:type="gramStart"/>
            <w:r w:rsidRPr="008509F0">
              <w:rPr>
                <w:rFonts w:ascii="Times New Roman" w:hAnsi="Times New Roman" w:cs="Times New Roman"/>
                <w:sz w:val="24"/>
                <w:szCs w:val="24"/>
              </w:rPr>
              <w:t>a</w:t>
            </w:r>
            <w:proofErr w:type="gramEnd"/>
            <w:r w:rsidRPr="008509F0">
              <w:rPr>
                <w:rFonts w:ascii="Times New Roman" w:hAnsi="Times New Roman" w:cs="Times New Roman"/>
                <w:sz w:val="24"/>
                <w:szCs w:val="24"/>
              </w:rPr>
              <w:t xml:space="preserve">)  Permitted Daily Exposure (PDE) of Active Pharmaceutical Ingredient (API).    </w:t>
            </w:r>
          </w:p>
          <w:p w:rsidR="00901E3E" w:rsidRPr="008509F0" w:rsidRDefault="00901E3E" w:rsidP="008509F0">
            <w:pPr>
              <w:tabs>
                <w:tab w:val="left" w:pos="2160"/>
                <w:tab w:val="left" w:pos="2520"/>
                <w:tab w:val="num" w:pos="306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b)  Solubility data of the API used in drug product.</w:t>
            </w:r>
          </w:p>
          <w:p w:rsidR="00901E3E" w:rsidRPr="008509F0" w:rsidRDefault="00901E3E"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b)  Minimum Therapeutic dose of the drug (Potency).</w:t>
            </w:r>
          </w:p>
          <w:p w:rsidR="00901E3E" w:rsidRPr="008509F0" w:rsidRDefault="00901E3E" w:rsidP="008509F0">
            <w:pPr>
              <w:tabs>
                <w:tab w:val="left" w:pos="1350"/>
              </w:tabs>
              <w:spacing w:after="0" w:line="240" w:lineRule="auto"/>
              <w:ind w:right="29"/>
              <w:jc w:val="both"/>
              <w:rPr>
                <w:rFonts w:ascii="Times New Roman" w:hAnsi="Times New Roman" w:cs="Times New Roman"/>
                <w:sz w:val="24"/>
                <w:szCs w:val="24"/>
              </w:rPr>
            </w:pPr>
          </w:p>
          <w:p w:rsidR="00901E3E" w:rsidRPr="008509F0" w:rsidRDefault="00901E3E" w:rsidP="008509F0">
            <w:pPr>
              <w:tabs>
                <w:tab w:val="left" w:pos="1350"/>
              </w:tabs>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 xml:space="preserve">Note :- </w:t>
            </w:r>
          </w:p>
          <w:p w:rsidR="00901E3E" w:rsidRPr="008509F0" w:rsidRDefault="00901E3E" w:rsidP="008509F0">
            <w:pPr>
              <w:pStyle w:val="ListParagraph"/>
              <w:numPr>
                <w:ilvl w:val="0"/>
                <w:numId w:val="10"/>
              </w:numPr>
              <w:tabs>
                <w:tab w:val="num" w:pos="2520"/>
                <w:tab w:val="left" w:pos="2970"/>
                <w:tab w:val="left" w:pos="3150"/>
              </w:tabs>
              <w:ind w:right="29"/>
              <w:jc w:val="both"/>
              <w:rPr>
                <w:rFonts w:eastAsiaTheme="minorHAnsi"/>
                <w:sz w:val="24"/>
                <w:szCs w:val="24"/>
              </w:rPr>
            </w:pPr>
            <w:r w:rsidRPr="008509F0">
              <w:rPr>
                <w:rFonts w:eastAsiaTheme="minorHAnsi"/>
                <w:sz w:val="24"/>
                <w:szCs w:val="24"/>
              </w:rPr>
              <w:t>If a group consisted of low dose active &amp; high dose active then the low dose would be the worst-case.</w:t>
            </w:r>
          </w:p>
          <w:p w:rsidR="00901E3E" w:rsidRPr="008509F0" w:rsidRDefault="00901E3E" w:rsidP="008509F0">
            <w:pPr>
              <w:pStyle w:val="ListParagraph"/>
              <w:numPr>
                <w:ilvl w:val="0"/>
                <w:numId w:val="10"/>
              </w:numPr>
              <w:tabs>
                <w:tab w:val="left" w:pos="2970"/>
                <w:tab w:val="left" w:pos="3150"/>
              </w:tabs>
              <w:ind w:right="29"/>
              <w:jc w:val="both"/>
              <w:rPr>
                <w:rFonts w:eastAsiaTheme="minorHAnsi"/>
                <w:sz w:val="24"/>
                <w:szCs w:val="24"/>
              </w:rPr>
            </w:pPr>
            <w:r w:rsidRPr="008509F0">
              <w:rPr>
                <w:rFonts w:eastAsiaTheme="minorHAnsi"/>
                <w:sz w:val="24"/>
                <w:szCs w:val="24"/>
              </w:rPr>
              <w:t>If a group composed of 5 products of similar potency, the worst-case selection shall be done on the basis of PDE value. If PDE value is also same, product with least soluble API shall be considered as worst case. If PDE value and solubility of the identified molecules is same, consider all identified APIs   for cleaning validation.</w:t>
            </w:r>
          </w:p>
          <w:p w:rsidR="00901E3E" w:rsidRPr="008509F0" w:rsidRDefault="00901E3E" w:rsidP="008509F0">
            <w:pPr>
              <w:pStyle w:val="ListParagraph"/>
              <w:numPr>
                <w:ilvl w:val="0"/>
                <w:numId w:val="10"/>
              </w:numPr>
              <w:tabs>
                <w:tab w:val="left" w:pos="-79"/>
              </w:tabs>
              <w:jc w:val="both"/>
              <w:rPr>
                <w:rFonts w:eastAsiaTheme="minorHAnsi"/>
                <w:sz w:val="24"/>
                <w:szCs w:val="24"/>
              </w:rPr>
            </w:pPr>
            <w:r w:rsidRPr="008509F0">
              <w:rPr>
                <w:rFonts w:eastAsiaTheme="minorHAnsi"/>
                <w:sz w:val="24"/>
                <w:szCs w:val="24"/>
              </w:rPr>
              <w:t>If the group composed of similar API with different strength, then the worst-case product shall be the highest concentration (API) of that product.</w:t>
            </w:r>
          </w:p>
        </w:tc>
      </w:tr>
      <w:tr w:rsidR="008509F0" w:rsidRPr="008509F0" w:rsidTr="00487BC4">
        <w:trPr>
          <w:cantSplit/>
          <w:trHeight w:val="288"/>
          <w:jc w:val="center"/>
        </w:trPr>
        <w:tc>
          <w:tcPr>
            <w:tcW w:w="575" w:type="pct"/>
          </w:tcPr>
          <w:p w:rsidR="00901E3E" w:rsidRPr="008509F0" w:rsidRDefault="00901E3E"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901E3E" w:rsidRPr="008509F0" w:rsidRDefault="00901E3E" w:rsidP="008509F0">
            <w:pPr>
              <w:tabs>
                <w:tab w:val="left" w:pos="1260"/>
                <w:tab w:val="center" w:pos="1325"/>
                <w:tab w:val="right" w:pos="8640"/>
              </w:tabs>
              <w:spacing w:after="0" w:line="240" w:lineRule="auto"/>
              <w:ind w:right="-63"/>
              <w:jc w:val="both"/>
              <w:rPr>
                <w:rFonts w:ascii="Times New Roman" w:eastAsia="Times New Roman" w:hAnsi="Times New Roman" w:cs="Times New Roman"/>
                <w:bCs/>
                <w:sz w:val="24"/>
                <w:szCs w:val="24"/>
                <w:highlight w:val="yellow"/>
              </w:rPr>
            </w:pP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5.3.4.6</w:t>
            </w: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For determination of worst case product, toxicity (PDE Banding), solubility and potency of API shall be evaluated as detailed below.</w:t>
            </w: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5.3.4.7</w:t>
            </w: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Toxicity of API represented by PDE Banding that is derived from PDE value of API.</w:t>
            </w: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5.3.4.8</w:t>
            </w: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Solubility of API in water (As per Pharmacopoeia / Martindale database/Merck Index/In-house).</w:t>
            </w: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5.3.4.9</w:t>
            </w: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 xml:space="preserve">Potency (Lowest Therapeutic Dose of </w:t>
            </w:r>
            <w:proofErr w:type="gramStart"/>
            <w:r w:rsidRPr="008509F0">
              <w:rPr>
                <w:rFonts w:ascii="Times New Roman" w:hAnsi="Times New Roman" w:cs="Times New Roman"/>
                <w:sz w:val="24"/>
                <w:szCs w:val="24"/>
              </w:rPr>
              <w:t>API )</w:t>
            </w:r>
            <w:proofErr w:type="gramEnd"/>
            <w:r w:rsidRPr="008509F0">
              <w:rPr>
                <w:rFonts w:ascii="Times New Roman" w:hAnsi="Times New Roman" w:cs="Times New Roman"/>
                <w:sz w:val="24"/>
                <w:szCs w:val="24"/>
              </w:rPr>
              <w:t>.</w:t>
            </w: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93712E" w:rsidRPr="008509F0" w:rsidRDefault="0093712E"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5.3.4.10</w:t>
            </w:r>
          </w:p>
        </w:tc>
        <w:tc>
          <w:tcPr>
            <w:tcW w:w="4425" w:type="pct"/>
            <w:gridSpan w:val="2"/>
          </w:tcPr>
          <w:p w:rsidR="0093712E" w:rsidRPr="008509F0" w:rsidRDefault="0093712E"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Each product (API wise in case of multiple API(s) in a product) shall be rated numerically within a range of 1-5 for each of the following risk factors.</w:t>
            </w:r>
          </w:p>
        </w:tc>
      </w:tr>
      <w:tr w:rsidR="008509F0" w:rsidRPr="008509F0" w:rsidTr="00487BC4">
        <w:trPr>
          <w:cantSplit/>
          <w:trHeight w:val="288"/>
          <w:jc w:val="center"/>
        </w:trPr>
        <w:tc>
          <w:tcPr>
            <w:tcW w:w="575" w:type="pct"/>
          </w:tcPr>
          <w:p w:rsidR="0093712E" w:rsidRPr="008509F0" w:rsidRDefault="0093712E"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93712E" w:rsidRPr="008509F0" w:rsidRDefault="0093712E" w:rsidP="008509F0">
            <w:pPr>
              <w:tabs>
                <w:tab w:val="left" w:pos="1260"/>
                <w:tab w:val="center" w:pos="1325"/>
                <w:tab w:val="right" w:pos="8640"/>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AC60B4" w:rsidRPr="008509F0" w:rsidRDefault="00AC60B4"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5.3.4.11</w:t>
            </w:r>
          </w:p>
        </w:tc>
        <w:tc>
          <w:tcPr>
            <w:tcW w:w="4425" w:type="pct"/>
            <w:gridSpan w:val="2"/>
          </w:tcPr>
          <w:p w:rsidR="00AC60B4" w:rsidRPr="008509F0" w:rsidRDefault="00AC60B4"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Toxicity (PDE Banding): Rating for evaluation of PDE shall be done as defined in Table 1, where 1 is least toxic and 5 is most toxic.</w:t>
            </w:r>
          </w:p>
          <w:p w:rsidR="00AC60B4" w:rsidRPr="008509F0" w:rsidRDefault="00AC60B4"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 xml:space="preserve">                                                                     Table 2</w:t>
            </w:r>
          </w:p>
          <w:tbl>
            <w:tblPr>
              <w:tblW w:w="6942" w:type="dxa"/>
              <w:jc w:val="center"/>
              <w:tblCellMar>
                <w:top w:w="51" w:type="dxa"/>
                <w:right w:w="115" w:type="dxa"/>
              </w:tblCellMar>
              <w:tblLook w:val="04A0" w:firstRow="1" w:lastRow="0" w:firstColumn="1" w:lastColumn="0" w:noHBand="0" w:noVBand="1"/>
            </w:tblPr>
            <w:tblGrid>
              <w:gridCol w:w="3882"/>
              <w:gridCol w:w="3060"/>
            </w:tblGrid>
            <w:tr w:rsidR="00AC60B4" w:rsidRPr="008509F0" w:rsidTr="008E74F7">
              <w:trPr>
                <w:trHeight w:val="243"/>
                <w:jc w:val="center"/>
              </w:trPr>
              <w:tc>
                <w:tcPr>
                  <w:tcW w:w="3882" w:type="dxa"/>
                  <w:tcBorders>
                    <w:top w:val="single" w:sz="4" w:space="0" w:color="000000"/>
                    <w:left w:val="single" w:sz="4" w:space="0" w:color="000000"/>
                    <w:bottom w:val="single" w:sz="4" w:space="0" w:color="000000"/>
                    <w:right w:val="single" w:sz="4" w:space="0" w:color="000000"/>
                  </w:tcBorders>
                </w:tcPr>
                <w:p w:rsidR="00AC60B4" w:rsidRPr="008509F0" w:rsidRDefault="00AC60B4" w:rsidP="008509F0">
                  <w:pPr>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PDE Banding</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AC60B4" w:rsidRPr="008509F0" w:rsidRDefault="00AC60B4" w:rsidP="008509F0">
                  <w:pPr>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Ratings</w:t>
                  </w:r>
                </w:p>
              </w:tc>
            </w:tr>
            <w:tr w:rsidR="00AC60B4" w:rsidRPr="008509F0" w:rsidTr="008E74F7">
              <w:trPr>
                <w:trHeight w:val="181"/>
                <w:jc w:val="center"/>
              </w:trPr>
              <w:tc>
                <w:tcPr>
                  <w:tcW w:w="3882" w:type="dxa"/>
                  <w:tcBorders>
                    <w:top w:val="single" w:sz="4" w:space="0" w:color="000000"/>
                    <w:left w:val="single" w:sz="4" w:space="0" w:color="000000"/>
                    <w:bottom w:val="single" w:sz="4" w:space="0" w:color="000000"/>
                    <w:right w:val="single" w:sz="4" w:space="0" w:color="000000"/>
                  </w:tcBorders>
                </w:tcPr>
                <w:p w:rsidR="00AC60B4" w:rsidRPr="008509F0" w:rsidRDefault="00AC60B4"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More than 10 mg/day</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AC60B4" w:rsidRPr="008509F0" w:rsidRDefault="00AC60B4" w:rsidP="008509F0">
                  <w:pPr>
                    <w:widowControl w:val="0"/>
                    <w:spacing w:after="0" w:line="240" w:lineRule="auto"/>
                    <w:ind w:left="4"/>
                    <w:jc w:val="center"/>
                    <w:rPr>
                      <w:rFonts w:ascii="Times New Roman" w:hAnsi="Times New Roman" w:cs="Times New Roman"/>
                      <w:sz w:val="24"/>
                      <w:szCs w:val="24"/>
                    </w:rPr>
                  </w:pPr>
                  <w:r w:rsidRPr="008509F0">
                    <w:rPr>
                      <w:rFonts w:ascii="Times New Roman" w:hAnsi="Times New Roman" w:cs="Times New Roman"/>
                      <w:sz w:val="24"/>
                      <w:szCs w:val="24"/>
                    </w:rPr>
                    <w:t>1</w:t>
                  </w:r>
                </w:p>
              </w:tc>
            </w:tr>
            <w:tr w:rsidR="00AC60B4" w:rsidRPr="008509F0" w:rsidTr="008E74F7">
              <w:trPr>
                <w:trHeight w:val="105"/>
                <w:jc w:val="center"/>
              </w:trPr>
              <w:tc>
                <w:tcPr>
                  <w:tcW w:w="3882" w:type="dxa"/>
                  <w:tcBorders>
                    <w:top w:val="single" w:sz="4" w:space="0" w:color="000000"/>
                    <w:left w:val="single" w:sz="4" w:space="0" w:color="000000"/>
                    <w:bottom w:val="single" w:sz="4" w:space="0" w:color="000000"/>
                    <w:right w:val="single" w:sz="4" w:space="0" w:color="000000"/>
                  </w:tcBorders>
                </w:tcPr>
                <w:p w:rsidR="00AC60B4" w:rsidRPr="008509F0" w:rsidRDefault="00AC60B4"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From 1 mg/day to 10 mg/day</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AC60B4" w:rsidRPr="008509F0" w:rsidRDefault="00AC60B4" w:rsidP="008509F0">
                  <w:pPr>
                    <w:widowControl w:val="0"/>
                    <w:spacing w:after="0" w:line="240" w:lineRule="auto"/>
                    <w:ind w:left="4"/>
                    <w:jc w:val="center"/>
                    <w:rPr>
                      <w:rFonts w:ascii="Times New Roman" w:hAnsi="Times New Roman" w:cs="Times New Roman"/>
                      <w:sz w:val="24"/>
                      <w:szCs w:val="24"/>
                    </w:rPr>
                  </w:pPr>
                  <w:r w:rsidRPr="008509F0">
                    <w:rPr>
                      <w:rFonts w:ascii="Times New Roman" w:hAnsi="Times New Roman" w:cs="Times New Roman"/>
                      <w:sz w:val="24"/>
                      <w:szCs w:val="24"/>
                    </w:rPr>
                    <w:t>2</w:t>
                  </w:r>
                </w:p>
              </w:tc>
            </w:tr>
            <w:tr w:rsidR="00AC60B4" w:rsidRPr="008509F0" w:rsidTr="008E74F7">
              <w:trPr>
                <w:trHeight w:val="185"/>
                <w:jc w:val="center"/>
              </w:trPr>
              <w:tc>
                <w:tcPr>
                  <w:tcW w:w="3882" w:type="dxa"/>
                  <w:tcBorders>
                    <w:top w:val="single" w:sz="4" w:space="0" w:color="000000"/>
                    <w:left w:val="single" w:sz="4" w:space="0" w:color="000000"/>
                    <w:bottom w:val="single" w:sz="4" w:space="0" w:color="000000"/>
                    <w:right w:val="single" w:sz="4" w:space="0" w:color="000000"/>
                  </w:tcBorders>
                </w:tcPr>
                <w:p w:rsidR="00AC60B4" w:rsidRPr="008509F0" w:rsidRDefault="00AC60B4"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From 100 µg/day to &lt;1 mg/day</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AC60B4" w:rsidRPr="008509F0" w:rsidRDefault="00AC60B4" w:rsidP="008509F0">
                  <w:pPr>
                    <w:widowControl w:val="0"/>
                    <w:spacing w:after="0" w:line="240" w:lineRule="auto"/>
                    <w:ind w:left="4"/>
                    <w:jc w:val="center"/>
                    <w:rPr>
                      <w:rFonts w:ascii="Times New Roman" w:hAnsi="Times New Roman" w:cs="Times New Roman"/>
                      <w:sz w:val="24"/>
                      <w:szCs w:val="24"/>
                    </w:rPr>
                  </w:pPr>
                  <w:r w:rsidRPr="008509F0">
                    <w:rPr>
                      <w:rFonts w:ascii="Times New Roman" w:hAnsi="Times New Roman" w:cs="Times New Roman"/>
                      <w:sz w:val="24"/>
                      <w:szCs w:val="24"/>
                    </w:rPr>
                    <w:t>3</w:t>
                  </w:r>
                </w:p>
              </w:tc>
            </w:tr>
            <w:tr w:rsidR="00AC60B4" w:rsidRPr="008509F0" w:rsidTr="008E74F7">
              <w:trPr>
                <w:trHeight w:val="109"/>
                <w:jc w:val="center"/>
              </w:trPr>
              <w:tc>
                <w:tcPr>
                  <w:tcW w:w="3882" w:type="dxa"/>
                  <w:tcBorders>
                    <w:top w:val="single" w:sz="4" w:space="0" w:color="000000"/>
                    <w:left w:val="single" w:sz="4" w:space="0" w:color="000000"/>
                    <w:bottom w:val="single" w:sz="4" w:space="0" w:color="000000"/>
                    <w:right w:val="single" w:sz="4" w:space="0" w:color="000000"/>
                  </w:tcBorders>
                </w:tcPr>
                <w:p w:rsidR="00AC60B4" w:rsidRPr="008509F0" w:rsidRDefault="00AC60B4"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From 10 µg /day to &lt;100 µg /day</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AC60B4" w:rsidRPr="008509F0" w:rsidRDefault="00AC60B4" w:rsidP="008509F0">
                  <w:pPr>
                    <w:widowControl w:val="0"/>
                    <w:spacing w:after="0" w:line="240" w:lineRule="auto"/>
                    <w:ind w:left="4"/>
                    <w:jc w:val="center"/>
                    <w:rPr>
                      <w:rFonts w:ascii="Times New Roman" w:hAnsi="Times New Roman" w:cs="Times New Roman"/>
                      <w:sz w:val="24"/>
                      <w:szCs w:val="24"/>
                    </w:rPr>
                  </w:pPr>
                  <w:r w:rsidRPr="008509F0">
                    <w:rPr>
                      <w:rFonts w:ascii="Times New Roman" w:hAnsi="Times New Roman" w:cs="Times New Roman"/>
                      <w:sz w:val="24"/>
                      <w:szCs w:val="24"/>
                    </w:rPr>
                    <w:t>4</w:t>
                  </w:r>
                </w:p>
              </w:tc>
            </w:tr>
            <w:tr w:rsidR="00AC60B4" w:rsidRPr="008509F0" w:rsidTr="008E74F7">
              <w:trPr>
                <w:trHeight w:val="341"/>
                <w:jc w:val="center"/>
              </w:trPr>
              <w:tc>
                <w:tcPr>
                  <w:tcW w:w="3882" w:type="dxa"/>
                  <w:tcBorders>
                    <w:top w:val="single" w:sz="4" w:space="0" w:color="000000"/>
                    <w:left w:val="single" w:sz="4" w:space="0" w:color="000000"/>
                    <w:bottom w:val="single" w:sz="4" w:space="0" w:color="000000"/>
                    <w:right w:val="single" w:sz="4" w:space="0" w:color="000000"/>
                  </w:tcBorders>
                </w:tcPr>
                <w:p w:rsidR="00AC60B4" w:rsidRPr="008509F0" w:rsidRDefault="00AC60B4"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Less than 1 µg /day to &lt;10 µg /day</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rsidR="00AC60B4" w:rsidRPr="008509F0" w:rsidRDefault="00AC60B4" w:rsidP="008509F0">
                  <w:pPr>
                    <w:widowControl w:val="0"/>
                    <w:spacing w:after="0" w:line="240" w:lineRule="auto"/>
                    <w:ind w:left="4"/>
                    <w:jc w:val="center"/>
                    <w:rPr>
                      <w:rFonts w:ascii="Times New Roman" w:hAnsi="Times New Roman" w:cs="Times New Roman"/>
                      <w:sz w:val="24"/>
                      <w:szCs w:val="24"/>
                    </w:rPr>
                  </w:pPr>
                  <w:r w:rsidRPr="008509F0">
                    <w:rPr>
                      <w:rFonts w:ascii="Times New Roman" w:hAnsi="Times New Roman" w:cs="Times New Roman"/>
                      <w:sz w:val="24"/>
                      <w:szCs w:val="24"/>
                    </w:rPr>
                    <w:t>5</w:t>
                  </w:r>
                </w:p>
              </w:tc>
            </w:tr>
          </w:tbl>
          <w:p w:rsidR="00AC60B4" w:rsidRPr="008509F0" w:rsidRDefault="00AC60B4"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AC60B4" w:rsidRPr="008509F0" w:rsidRDefault="00AC60B4"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AC60B4" w:rsidRPr="008509F0" w:rsidRDefault="00AC60B4" w:rsidP="008509F0">
            <w:pPr>
              <w:tabs>
                <w:tab w:val="left" w:pos="1260"/>
                <w:tab w:val="center" w:pos="1325"/>
                <w:tab w:val="right" w:pos="8640"/>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AC60B4" w:rsidRPr="008509F0" w:rsidRDefault="00AC60B4"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482826" w:rsidRPr="008509F0" w:rsidRDefault="00482826" w:rsidP="008509F0">
            <w:pPr>
              <w:spacing w:after="0" w:line="240" w:lineRule="auto"/>
              <w:ind w:right="29"/>
              <w:jc w:val="center"/>
              <w:rPr>
                <w:rFonts w:ascii="Times New Roman" w:hAnsi="Times New Roman" w:cs="Times New Roman"/>
                <w:sz w:val="24"/>
                <w:szCs w:val="24"/>
              </w:rPr>
            </w:pPr>
            <w:r w:rsidRPr="008509F0">
              <w:rPr>
                <w:rFonts w:ascii="Times New Roman" w:hAnsi="Times New Roman" w:cs="Times New Roman"/>
                <w:sz w:val="24"/>
                <w:szCs w:val="24"/>
              </w:rPr>
              <w:t xml:space="preserve">Solubility: API solubility rating shall be done as defined in </w:t>
            </w:r>
          </w:p>
          <w:p w:rsidR="00482826" w:rsidRPr="008509F0" w:rsidRDefault="00482826"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 xml:space="preserve">                                                                     Table 2</w:t>
            </w:r>
          </w:p>
          <w:tbl>
            <w:tblPr>
              <w:tblW w:w="6945" w:type="dxa"/>
              <w:jc w:val="center"/>
              <w:tblCellMar>
                <w:top w:w="51" w:type="dxa"/>
                <w:left w:w="106" w:type="dxa"/>
                <w:right w:w="80" w:type="dxa"/>
              </w:tblCellMar>
              <w:tblLook w:val="04A0" w:firstRow="1" w:lastRow="0" w:firstColumn="1" w:lastColumn="0" w:noHBand="0" w:noVBand="1"/>
            </w:tblPr>
            <w:tblGrid>
              <w:gridCol w:w="1185"/>
              <w:gridCol w:w="2340"/>
              <w:gridCol w:w="3420"/>
            </w:tblGrid>
            <w:tr w:rsidR="00482826" w:rsidRPr="008509F0" w:rsidTr="008E74F7">
              <w:trPr>
                <w:trHeight w:val="808"/>
                <w:tblHeader/>
                <w:jc w:val="center"/>
              </w:trPr>
              <w:tc>
                <w:tcPr>
                  <w:tcW w:w="1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82826" w:rsidRPr="008509F0" w:rsidRDefault="00482826"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Solubility Rating</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82826" w:rsidRPr="008509F0" w:rsidRDefault="00482826"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Descriptive Terms</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2"/>
                    <w:jc w:val="both"/>
                    <w:rPr>
                      <w:rFonts w:ascii="Times New Roman" w:hAnsi="Times New Roman" w:cs="Times New Roman"/>
                      <w:sz w:val="24"/>
                      <w:szCs w:val="24"/>
                    </w:rPr>
                  </w:pPr>
                  <w:r w:rsidRPr="008509F0">
                    <w:rPr>
                      <w:rFonts w:ascii="Times New Roman" w:hAnsi="Times New Roman" w:cs="Times New Roman"/>
                      <w:sz w:val="24"/>
                      <w:szCs w:val="24"/>
                    </w:rPr>
                    <w:t>Approx. Quantities of solvent by volume of 1 Part of solute by weight</w:t>
                  </w:r>
                </w:p>
              </w:tc>
            </w:tr>
            <w:tr w:rsidR="00482826" w:rsidRPr="008509F0" w:rsidTr="008E74F7">
              <w:trPr>
                <w:trHeight w:val="299"/>
                <w:jc w:val="center"/>
              </w:trPr>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right="31"/>
                    <w:jc w:val="center"/>
                    <w:rPr>
                      <w:rFonts w:ascii="Times New Roman" w:hAnsi="Times New Roman" w:cs="Times New Roman"/>
                      <w:sz w:val="24"/>
                      <w:szCs w:val="24"/>
                    </w:rPr>
                  </w:pPr>
                  <w:r w:rsidRPr="008509F0">
                    <w:rPr>
                      <w:rFonts w:ascii="Times New Roman" w:hAnsi="Times New Roman" w:cs="Times New Roman"/>
                      <w:sz w:val="24"/>
                      <w:szCs w:val="24"/>
                    </w:rPr>
                    <w:t>1</w:t>
                  </w:r>
                </w:p>
              </w:tc>
              <w:tc>
                <w:tcPr>
                  <w:tcW w:w="234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Very Soluble</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2"/>
                    <w:jc w:val="center"/>
                    <w:rPr>
                      <w:rFonts w:ascii="Times New Roman" w:hAnsi="Times New Roman" w:cs="Times New Roman"/>
                      <w:sz w:val="24"/>
                      <w:szCs w:val="24"/>
                    </w:rPr>
                  </w:pPr>
                  <w:r w:rsidRPr="008509F0">
                    <w:rPr>
                      <w:rFonts w:ascii="Times New Roman" w:hAnsi="Times New Roman" w:cs="Times New Roman"/>
                      <w:sz w:val="24"/>
                      <w:szCs w:val="24"/>
                    </w:rPr>
                    <w:t>Less than 1 part</w:t>
                  </w:r>
                </w:p>
              </w:tc>
            </w:tr>
            <w:tr w:rsidR="00482826" w:rsidRPr="008509F0" w:rsidTr="008E74F7">
              <w:trPr>
                <w:trHeight w:val="347"/>
                <w:jc w:val="center"/>
              </w:trPr>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right="31"/>
                    <w:jc w:val="center"/>
                    <w:rPr>
                      <w:rFonts w:ascii="Times New Roman" w:hAnsi="Times New Roman" w:cs="Times New Roman"/>
                      <w:sz w:val="24"/>
                      <w:szCs w:val="24"/>
                    </w:rPr>
                  </w:pPr>
                  <w:r w:rsidRPr="008509F0">
                    <w:rPr>
                      <w:rFonts w:ascii="Times New Roman" w:hAnsi="Times New Roman" w:cs="Times New Roman"/>
                      <w:sz w:val="24"/>
                      <w:szCs w:val="24"/>
                    </w:rPr>
                    <w:t>2</w:t>
                  </w:r>
                </w:p>
              </w:tc>
              <w:tc>
                <w:tcPr>
                  <w:tcW w:w="234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Freely Soluble</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2"/>
                    <w:jc w:val="center"/>
                    <w:rPr>
                      <w:rFonts w:ascii="Times New Roman" w:hAnsi="Times New Roman" w:cs="Times New Roman"/>
                      <w:sz w:val="24"/>
                      <w:szCs w:val="24"/>
                    </w:rPr>
                  </w:pPr>
                  <w:r w:rsidRPr="008509F0">
                    <w:rPr>
                      <w:rFonts w:ascii="Times New Roman" w:hAnsi="Times New Roman" w:cs="Times New Roman"/>
                      <w:sz w:val="24"/>
                      <w:szCs w:val="24"/>
                    </w:rPr>
                    <w:t>From 1 to 10 Parts</w:t>
                  </w:r>
                </w:p>
              </w:tc>
            </w:tr>
            <w:tr w:rsidR="00482826" w:rsidRPr="008509F0" w:rsidTr="008E74F7">
              <w:trPr>
                <w:trHeight w:val="367"/>
                <w:jc w:val="center"/>
              </w:trPr>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right="31"/>
                    <w:jc w:val="center"/>
                    <w:rPr>
                      <w:rFonts w:ascii="Times New Roman" w:hAnsi="Times New Roman" w:cs="Times New Roman"/>
                      <w:sz w:val="24"/>
                      <w:szCs w:val="24"/>
                    </w:rPr>
                  </w:pPr>
                  <w:r w:rsidRPr="008509F0">
                    <w:rPr>
                      <w:rFonts w:ascii="Times New Roman" w:hAnsi="Times New Roman" w:cs="Times New Roman"/>
                      <w:sz w:val="24"/>
                      <w:szCs w:val="24"/>
                    </w:rPr>
                    <w:t>3</w:t>
                  </w:r>
                </w:p>
              </w:tc>
              <w:tc>
                <w:tcPr>
                  <w:tcW w:w="234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6"/>
                    <w:jc w:val="center"/>
                    <w:rPr>
                      <w:rFonts w:ascii="Times New Roman" w:hAnsi="Times New Roman" w:cs="Times New Roman"/>
                      <w:sz w:val="24"/>
                      <w:szCs w:val="24"/>
                    </w:rPr>
                  </w:pPr>
                  <w:r w:rsidRPr="008509F0">
                    <w:rPr>
                      <w:rFonts w:ascii="Times New Roman" w:hAnsi="Times New Roman" w:cs="Times New Roman"/>
                      <w:sz w:val="24"/>
                      <w:szCs w:val="24"/>
                    </w:rPr>
                    <w:t>Soluble</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2"/>
                    <w:jc w:val="center"/>
                    <w:rPr>
                      <w:rFonts w:ascii="Times New Roman" w:hAnsi="Times New Roman" w:cs="Times New Roman"/>
                      <w:sz w:val="24"/>
                      <w:szCs w:val="24"/>
                    </w:rPr>
                  </w:pPr>
                  <w:r w:rsidRPr="008509F0">
                    <w:rPr>
                      <w:rFonts w:ascii="Times New Roman" w:hAnsi="Times New Roman" w:cs="Times New Roman"/>
                      <w:sz w:val="24"/>
                      <w:szCs w:val="24"/>
                    </w:rPr>
                    <w:t>From 10 to 30 parts</w:t>
                  </w:r>
                </w:p>
              </w:tc>
            </w:tr>
            <w:tr w:rsidR="00482826" w:rsidRPr="008509F0" w:rsidTr="008E74F7">
              <w:trPr>
                <w:trHeight w:val="576"/>
                <w:jc w:val="center"/>
              </w:trPr>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right="31"/>
                    <w:jc w:val="center"/>
                    <w:rPr>
                      <w:rFonts w:ascii="Times New Roman" w:hAnsi="Times New Roman" w:cs="Times New Roman"/>
                      <w:sz w:val="24"/>
                      <w:szCs w:val="24"/>
                    </w:rPr>
                  </w:pPr>
                  <w:r w:rsidRPr="008509F0">
                    <w:rPr>
                      <w:rFonts w:ascii="Times New Roman" w:hAnsi="Times New Roman" w:cs="Times New Roman"/>
                      <w:sz w:val="24"/>
                      <w:szCs w:val="24"/>
                    </w:rPr>
                    <w:t>4</w:t>
                  </w:r>
                </w:p>
              </w:tc>
              <w:tc>
                <w:tcPr>
                  <w:tcW w:w="234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Sparingly Soluble Slightly Soluble</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2" w:right="174"/>
                    <w:jc w:val="center"/>
                    <w:rPr>
                      <w:rFonts w:ascii="Times New Roman" w:hAnsi="Times New Roman" w:cs="Times New Roman"/>
                      <w:sz w:val="24"/>
                      <w:szCs w:val="24"/>
                    </w:rPr>
                  </w:pPr>
                  <w:r w:rsidRPr="008509F0">
                    <w:rPr>
                      <w:rFonts w:ascii="Times New Roman" w:hAnsi="Times New Roman" w:cs="Times New Roman"/>
                      <w:sz w:val="24"/>
                      <w:szCs w:val="24"/>
                    </w:rPr>
                    <w:t xml:space="preserve">From 30 to 100 parts </w:t>
                  </w:r>
                </w:p>
                <w:p w:rsidR="00482826" w:rsidRPr="008509F0" w:rsidRDefault="00482826" w:rsidP="008509F0">
                  <w:pPr>
                    <w:widowControl w:val="0"/>
                    <w:spacing w:after="0" w:line="240" w:lineRule="auto"/>
                    <w:ind w:left="2" w:right="174"/>
                    <w:jc w:val="center"/>
                    <w:rPr>
                      <w:rFonts w:ascii="Times New Roman" w:hAnsi="Times New Roman" w:cs="Times New Roman"/>
                      <w:sz w:val="24"/>
                      <w:szCs w:val="24"/>
                    </w:rPr>
                  </w:pPr>
                  <w:r w:rsidRPr="008509F0">
                    <w:rPr>
                      <w:rFonts w:ascii="Times New Roman" w:hAnsi="Times New Roman" w:cs="Times New Roman"/>
                      <w:sz w:val="24"/>
                      <w:szCs w:val="24"/>
                    </w:rPr>
                    <w:t>from 100 to 1000 parts</w:t>
                  </w:r>
                </w:p>
              </w:tc>
            </w:tr>
            <w:tr w:rsidR="00482826" w:rsidRPr="008509F0" w:rsidTr="008E74F7">
              <w:trPr>
                <w:trHeight w:val="804"/>
                <w:jc w:val="center"/>
              </w:trPr>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right="31"/>
                    <w:jc w:val="center"/>
                    <w:rPr>
                      <w:rFonts w:ascii="Times New Roman" w:hAnsi="Times New Roman" w:cs="Times New Roman"/>
                      <w:sz w:val="24"/>
                      <w:szCs w:val="24"/>
                    </w:rPr>
                  </w:pPr>
                  <w:r w:rsidRPr="008509F0">
                    <w:rPr>
                      <w:rFonts w:ascii="Times New Roman" w:hAnsi="Times New Roman" w:cs="Times New Roman"/>
                      <w:sz w:val="24"/>
                      <w:szCs w:val="24"/>
                    </w:rPr>
                    <w:t>5</w:t>
                  </w:r>
                </w:p>
              </w:tc>
              <w:tc>
                <w:tcPr>
                  <w:tcW w:w="234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Very Slightly Soluble Practically Insoluble</w:t>
                  </w: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rsidR="00482826" w:rsidRPr="008509F0" w:rsidRDefault="00482826" w:rsidP="008509F0">
                  <w:pPr>
                    <w:widowControl w:val="0"/>
                    <w:spacing w:after="0" w:line="240" w:lineRule="auto"/>
                    <w:ind w:left="2"/>
                    <w:jc w:val="center"/>
                    <w:rPr>
                      <w:rFonts w:ascii="Times New Roman" w:hAnsi="Times New Roman" w:cs="Times New Roman"/>
                      <w:sz w:val="24"/>
                      <w:szCs w:val="24"/>
                    </w:rPr>
                  </w:pPr>
                  <w:r w:rsidRPr="008509F0">
                    <w:rPr>
                      <w:rFonts w:ascii="Times New Roman" w:hAnsi="Times New Roman" w:cs="Times New Roman"/>
                      <w:sz w:val="24"/>
                      <w:szCs w:val="24"/>
                    </w:rPr>
                    <w:t xml:space="preserve">From 1000 to 10 000 parts </w:t>
                  </w:r>
                </w:p>
                <w:p w:rsidR="00482826" w:rsidRPr="008509F0" w:rsidRDefault="00482826" w:rsidP="008509F0">
                  <w:pPr>
                    <w:widowControl w:val="0"/>
                    <w:spacing w:after="0" w:line="240" w:lineRule="auto"/>
                    <w:ind w:left="2"/>
                    <w:jc w:val="center"/>
                    <w:rPr>
                      <w:rFonts w:ascii="Times New Roman" w:hAnsi="Times New Roman" w:cs="Times New Roman"/>
                      <w:sz w:val="24"/>
                      <w:szCs w:val="24"/>
                    </w:rPr>
                  </w:pPr>
                  <w:r w:rsidRPr="008509F0">
                    <w:rPr>
                      <w:rFonts w:ascii="Times New Roman" w:hAnsi="Times New Roman" w:cs="Times New Roman"/>
                      <w:sz w:val="24"/>
                      <w:szCs w:val="24"/>
                    </w:rPr>
                    <w:t>more than 10 000 parts</w:t>
                  </w:r>
                </w:p>
              </w:tc>
            </w:tr>
          </w:tbl>
          <w:p w:rsidR="00AC60B4" w:rsidRPr="008509F0" w:rsidRDefault="00AC60B4" w:rsidP="008509F0">
            <w:pPr>
              <w:tabs>
                <w:tab w:val="left" w:pos="1260"/>
                <w:tab w:val="center" w:pos="1325"/>
                <w:tab w:val="right" w:pos="8640"/>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AC60B4" w:rsidRPr="008509F0" w:rsidRDefault="00AC60B4"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AC60B4" w:rsidRPr="008509F0" w:rsidRDefault="00AC60B4" w:rsidP="008509F0">
            <w:pPr>
              <w:shd w:val="clear" w:color="auto" w:fill="FFFFFF"/>
              <w:spacing w:after="0" w:line="240" w:lineRule="auto"/>
              <w:jc w:val="both"/>
              <w:textAlignment w:val="baseline"/>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AC60B4" w:rsidRPr="008509F0" w:rsidRDefault="00AC60B4"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E41EEC" w:rsidRPr="008509F0" w:rsidRDefault="00E41EEC"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Potency (Lowest Therapeutic Dose): Rating for evaluation of Potency shall be done as defined in Table 3</w:t>
            </w:r>
          </w:p>
          <w:p w:rsidR="00E41EEC" w:rsidRPr="008509F0" w:rsidRDefault="00E41EEC" w:rsidP="008509F0">
            <w:pPr>
              <w:spacing w:after="0" w:line="240" w:lineRule="auto"/>
              <w:ind w:right="29"/>
              <w:jc w:val="center"/>
              <w:rPr>
                <w:rFonts w:ascii="Times New Roman" w:hAnsi="Times New Roman" w:cs="Times New Roman"/>
                <w:sz w:val="24"/>
                <w:szCs w:val="24"/>
              </w:rPr>
            </w:pPr>
            <w:r w:rsidRPr="008509F0">
              <w:rPr>
                <w:rFonts w:ascii="Times New Roman" w:hAnsi="Times New Roman" w:cs="Times New Roman"/>
                <w:sz w:val="24"/>
                <w:szCs w:val="24"/>
              </w:rPr>
              <w:t>Table 3</w:t>
            </w:r>
          </w:p>
          <w:tbl>
            <w:tblPr>
              <w:tblW w:w="6947" w:type="dxa"/>
              <w:jc w:val="center"/>
              <w:tblCellMar>
                <w:top w:w="51" w:type="dxa"/>
                <w:right w:w="115" w:type="dxa"/>
              </w:tblCellMar>
              <w:tblLook w:val="04A0" w:firstRow="1" w:lastRow="0" w:firstColumn="1" w:lastColumn="0" w:noHBand="0" w:noVBand="1"/>
            </w:tblPr>
            <w:tblGrid>
              <w:gridCol w:w="2357"/>
              <w:gridCol w:w="4590"/>
            </w:tblGrid>
            <w:tr w:rsidR="00E41EEC" w:rsidRPr="008509F0" w:rsidTr="008E74F7">
              <w:trPr>
                <w:trHeight w:val="432"/>
                <w:jc w:val="center"/>
              </w:trPr>
              <w:tc>
                <w:tcPr>
                  <w:tcW w:w="23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41EEC" w:rsidRPr="008509F0" w:rsidRDefault="00E41EEC" w:rsidP="008509F0">
                  <w:pPr>
                    <w:keepNext/>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Potency Rating</w:t>
                  </w:r>
                </w:p>
              </w:tc>
              <w:tc>
                <w:tcPr>
                  <w:tcW w:w="4590"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Included Dose Intervals </w:t>
                  </w:r>
                </w:p>
                <w:p w:rsidR="00E41EEC" w:rsidRPr="008509F0" w:rsidRDefault="00E41EEC" w:rsidP="008509F0">
                  <w:pPr>
                    <w:keepNext/>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(LTD_ Lowest Therapeutic Dose)</w:t>
                  </w:r>
                </w:p>
              </w:tc>
            </w:tr>
            <w:tr w:rsidR="00E41EEC" w:rsidRPr="008509F0" w:rsidTr="008E74F7">
              <w:trPr>
                <w:trHeight w:val="391"/>
                <w:jc w:val="center"/>
              </w:trPr>
              <w:tc>
                <w:tcPr>
                  <w:tcW w:w="2357"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ind w:left="1"/>
                    <w:jc w:val="center"/>
                    <w:rPr>
                      <w:rFonts w:ascii="Times New Roman" w:hAnsi="Times New Roman" w:cs="Times New Roman"/>
                      <w:sz w:val="24"/>
                      <w:szCs w:val="24"/>
                    </w:rPr>
                  </w:pPr>
                  <w:r w:rsidRPr="008509F0">
                    <w:rPr>
                      <w:rFonts w:ascii="Times New Roman" w:hAnsi="Times New Roman" w:cs="Times New Roman"/>
                      <w:sz w:val="24"/>
                      <w:szCs w:val="24"/>
                    </w:rPr>
                    <w:t>1</w:t>
                  </w:r>
                </w:p>
              </w:tc>
              <w:tc>
                <w:tcPr>
                  <w:tcW w:w="4590"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 100 mg</w:t>
                  </w:r>
                </w:p>
              </w:tc>
            </w:tr>
            <w:tr w:rsidR="00E41EEC" w:rsidRPr="008509F0" w:rsidTr="008E74F7">
              <w:trPr>
                <w:trHeight w:val="228"/>
                <w:jc w:val="center"/>
              </w:trPr>
              <w:tc>
                <w:tcPr>
                  <w:tcW w:w="2357"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ind w:left="1"/>
                    <w:jc w:val="center"/>
                    <w:rPr>
                      <w:rFonts w:ascii="Times New Roman" w:hAnsi="Times New Roman" w:cs="Times New Roman"/>
                      <w:sz w:val="24"/>
                      <w:szCs w:val="24"/>
                    </w:rPr>
                  </w:pPr>
                  <w:r w:rsidRPr="008509F0">
                    <w:rPr>
                      <w:rFonts w:ascii="Times New Roman" w:hAnsi="Times New Roman" w:cs="Times New Roman"/>
                      <w:sz w:val="24"/>
                      <w:szCs w:val="24"/>
                    </w:rPr>
                    <w:t>2</w:t>
                  </w:r>
                </w:p>
              </w:tc>
              <w:tc>
                <w:tcPr>
                  <w:tcW w:w="4590"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 20 mg to &lt;100mg</w:t>
                  </w:r>
                </w:p>
              </w:tc>
            </w:tr>
            <w:tr w:rsidR="00E41EEC" w:rsidRPr="008509F0" w:rsidTr="008E74F7">
              <w:trPr>
                <w:trHeight w:val="133"/>
                <w:jc w:val="center"/>
              </w:trPr>
              <w:tc>
                <w:tcPr>
                  <w:tcW w:w="2357"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ind w:left="1"/>
                    <w:jc w:val="center"/>
                    <w:rPr>
                      <w:rFonts w:ascii="Times New Roman" w:hAnsi="Times New Roman" w:cs="Times New Roman"/>
                      <w:sz w:val="24"/>
                      <w:szCs w:val="24"/>
                    </w:rPr>
                  </w:pPr>
                  <w:r w:rsidRPr="008509F0">
                    <w:rPr>
                      <w:rFonts w:ascii="Times New Roman" w:hAnsi="Times New Roman" w:cs="Times New Roman"/>
                      <w:sz w:val="24"/>
                      <w:szCs w:val="24"/>
                    </w:rPr>
                    <w:t>3</w:t>
                  </w:r>
                </w:p>
              </w:tc>
              <w:tc>
                <w:tcPr>
                  <w:tcW w:w="4590"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 5mg to &lt; 20mg</w:t>
                  </w:r>
                </w:p>
              </w:tc>
            </w:tr>
            <w:tr w:rsidR="00E41EEC" w:rsidRPr="008509F0" w:rsidTr="008E74F7">
              <w:trPr>
                <w:trHeight w:val="167"/>
                <w:jc w:val="center"/>
              </w:trPr>
              <w:tc>
                <w:tcPr>
                  <w:tcW w:w="2357"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ind w:left="1"/>
                    <w:jc w:val="center"/>
                    <w:rPr>
                      <w:rFonts w:ascii="Times New Roman" w:hAnsi="Times New Roman" w:cs="Times New Roman"/>
                      <w:sz w:val="24"/>
                      <w:szCs w:val="24"/>
                    </w:rPr>
                  </w:pPr>
                  <w:r w:rsidRPr="008509F0">
                    <w:rPr>
                      <w:rFonts w:ascii="Times New Roman" w:hAnsi="Times New Roman" w:cs="Times New Roman"/>
                      <w:sz w:val="24"/>
                      <w:szCs w:val="24"/>
                    </w:rPr>
                    <w:t>4</w:t>
                  </w:r>
                </w:p>
              </w:tc>
              <w:tc>
                <w:tcPr>
                  <w:tcW w:w="4590"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 1mg to &lt; 5mg</w:t>
                  </w:r>
                </w:p>
              </w:tc>
            </w:tr>
            <w:tr w:rsidR="00E41EEC" w:rsidRPr="008509F0" w:rsidTr="008E74F7">
              <w:trPr>
                <w:trHeight w:val="357"/>
                <w:jc w:val="center"/>
              </w:trPr>
              <w:tc>
                <w:tcPr>
                  <w:tcW w:w="2357"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ind w:left="1"/>
                    <w:jc w:val="center"/>
                    <w:rPr>
                      <w:rFonts w:ascii="Times New Roman" w:hAnsi="Times New Roman" w:cs="Times New Roman"/>
                      <w:sz w:val="24"/>
                      <w:szCs w:val="24"/>
                    </w:rPr>
                  </w:pPr>
                  <w:r w:rsidRPr="008509F0">
                    <w:rPr>
                      <w:rFonts w:ascii="Times New Roman" w:hAnsi="Times New Roman" w:cs="Times New Roman"/>
                      <w:sz w:val="24"/>
                      <w:szCs w:val="24"/>
                    </w:rPr>
                    <w:t>5</w:t>
                  </w:r>
                </w:p>
              </w:tc>
              <w:tc>
                <w:tcPr>
                  <w:tcW w:w="4590" w:type="dxa"/>
                  <w:tcBorders>
                    <w:top w:val="single" w:sz="4" w:space="0" w:color="000000"/>
                    <w:left w:val="single" w:sz="4" w:space="0" w:color="000000"/>
                    <w:bottom w:val="single" w:sz="4" w:space="0" w:color="000000"/>
                    <w:right w:val="single" w:sz="4" w:space="0" w:color="000000"/>
                  </w:tcBorders>
                  <w:shd w:val="clear" w:color="auto" w:fill="auto"/>
                </w:tcPr>
                <w:p w:rsidR="00E41EEC" w:rsidRPr="008509F0" w:rsidRDefault="00E41EEC" w:rsidP="008509F0">
                  <w:pPr>
                    <w:keepNext/>
                    <w:widowControl w:val="0"/>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&lt; 1mg</w:t>
                  </w:r>
                </w:p>
              </w:tc>
            </w:tr>
          </w:tbl>
          <w:p w:rsidR="00AC60B4" w:rsidRPr="008509F0" w:rsidRDefault="00AC60B4" w:rsidP="008509F0">
            <w:pPr>
              <w:tabs>
                <w:tab w:val="left" w:pos="1260"/>
                <w:tab w:val="center" w:pos="1325"/>
                <w:tab w:val="right" w:pos="8640"/>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AC60B4" w:rsidRPr="008509F0" w:rsidRDefault="00AC60B4"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AC60B4" w:rsidRPr="008509F0" w:rsidRDefault="00AC60B4" w:rsidP="008509F0">
            <w:pPr>
              <w:tabs>
                <w:tab w:val="left" w:pos="1260"/>
                <w:tab w:val="center" w:pos="1325"/>
                <w:tab w:val="right" w:pos="8640"/>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5.3.4.12</w:t>
            </w: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 xml:space="preserve">Each risk factor is weighted utilizing a numerical multiplier based on its impact. Toxicity has highest impact on cleaning validation, hence is weighted with 6, </w:t>
            </w:r>
            <w:proofErr w:type="gramStart"/>
            <w:r w:rsidRPr="008509F0">
              <w:rPr>
                <w:rFonts w:ascii="Times New Roman" w:hAnsi="Times New Roman" w:cs="Times New Roman"/>
                <w:sz w:val="24"/>
                <w:szCs w:val="24"/>
              </w:rPr>
              <w:t>next</w:t>
            </w:r>
            <w:proofErr w:type="gramEnd"/>
            <w:r w:rsidRPr="008509F0">
              <w:rPr>
                <w:rFonts w:ascii="Times New Roman" w:hAnsi="Times New Roman" w:cs="Times New Roman"/>
                <w:sz w:val="24"/>
                <w:szCs w:val="24"/>
              </w:rPr>
              <w:t xml:space="preserve"> is solubility weighted with 5 and Potency weighted with 4.</w:t>
            </w: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5.3.4.13</w:t>
            </w: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Add all three weighted ratings to yield one weighted total risk score for each molecule (API).</w:t>
            </w: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5.3.4.14</w:t>
            </w: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Worst case product is the product containing API with the largest weighted total risk score.</w:t>
            </w: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5.3.4.15</w:t>
            </w: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 xml:space="preserve">In case of multiple API </w:t>
            </w:r>
            <w:proofErr w:type="gramStart"/>
            <w:r w:rsidRPr="008509F0">
              <w:rPr>
                <w:rFonts w:ascii="Times New Roman" w:hAnsi="Times New Roman" w:cs="Times New Roman"/>
                <w:sz w:val="24"/>
                <w:szCs w:val="24"/>
              </w:rPr>
              <w:t>product</w:t>
            </w:r>
            <w:proofErr w:type="gramEnd"/>
            <w:r w:rsidRPr="008509F0">
              <w:rPr>
                <w:rFonts w:ascii="Times New Roman" w:hAnsi="Times New Roman" w:cs="Times New Roman"/>
                <w:sz w:val="24"/>
                <w:szCs w:val="24"/>
              </w:rPr>
              <w:t>, if any one API appears as worst case, the product shall be considered as worst-case product.</w:t>
            </w: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AB4849" w:rsidRPr="008509F0" w:rsidRDefault="00AB484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5.3.4.16</w:t>
            </w:r>
          </w:p>
        </w:tc>
        <w:tc>
          <w:tcPr>
            <w:tcW w:w="4425" w:type="pct"/>
            <w:gridSpan w:val="2"/>
          </w:tcPr>
          <w:p w:rsidR="00AB4849" w:rsidRPr="008509F0" w:rsidRDefault="00AB4849" w:rsidP="008509F0">
            <w:pPr>
              <w:spacing w:after="0" w:line="240" w:lineRule="auto"/>
              <w:ind w:right="29"/>
              <w:jc w:val="both"/>
              <w:rPr>
                <w:rFonts w:ascii="Times New Roman" w:hAnsi="Times New Roman" w:cs="Times New Roman"/>
                <w:sz w:val="24"/>
                <w:szCs w:val="24"/>
              </w:rPr>
            </w:pPr>
            <w:r w:rsidRPr="008509F0">
              <w:rPr>
                <w:rFonts w:ascii="Times New Roman" w:hAnsi="Times New Roman" w:cs="Times New Roman"/>
                <w:sz w:val="24"/>
                <w:szCs w:val="24"/>
              </w:rPr>
              <w:t>If two or more products (API) share the largest   risk score, product with least PDE value (more toxic) shall be considered as worst case. If PDE value is also same, product with least soluble API shall be considered as worst case. If PDE value and solubility of the identified molecules is same, consider all identified APIs   for cleaning validation.</w:t>
            </w:r>
          </w:p>
        </w:tc>
      </w:tr>
      <w:tr w:rsidR="008509F0" w:rsidRPr="008509F0" w:rsidTr="00487BC4">
        <w:trPr>
          <w:cantSplit/>
          <w:trHeight w:val="288"/>
          <w:jc w:val="center"/>
        </w:trPr>
        <w:tc>
          <w:tcPr>
            <w:tcW w:w="575" w:type="pct"/>
          </w:tcPr>
          <w:p w:rsidR="00AB4849" w:rsidRPr="008509F0" w:rsidRDefault="00AB4849" w:rsidP="008509F0">
            <w:pPr>
              <w:spacing w:after="0" w:line="240" w:lineRule="auto"/>
              <w:ind w:left="-18" w:right="-63"/>
              <w:jc w:val="both"/>
              <w:rPr>
                <w:rFonts w:ascii="Times New Roman" w:eastAsia="Times New Roman" w:hAnsi="Times New Roman" w:cs="Times New Roman"/>
                <w:sz w:val="24"/>
                <w:szCs w:val="24"/>
              </w:rPr>
            </w:pPr>
          </w:p>
        </w:tc>
        <w:tc>
          <w:tcPr>
            <w:tcW w:w="4425" w:type="pct"/>
            <w:gridSpan w:val="2"/>
          </w:tcPr>
          <w:p w:rsidR="00AB4849" w:rsidRPr="008509F0" w:rsidRDefault="00AB4849" w:rsidP="008509F0">
            <w:pPr>
              <w:tabs>
                <w:tab w:val="left" w:pos="1260"/>
                <w:tab w:val="center" w:pos="1325"/>
                <w:tab w:val="right" w:pos="8640"/>
              </w:tabs>
              <w:spacing w:after="0" w:line="240" w:lineRule="auto"/>
              <w:ind w:right="-63"/>
              <w:jc w:val="both"/>
              <w:rPr>
                <w:rFonts w:ascii="Times New Roman" w:eastAsia="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5.3.5</w:t>
            </w:r>
          </w:p>
        </w:tc>
        <w:tc>
          <w:tcPr>
            <w:tcW w:w="4425" w:type="pct"/>
            <w:gridSpan w:val="2"/>
          </w:tcPr>
          <w:p w:rsidR="008B7E2C" w:rsidRPr="008509F0" w:rsidRDefault="008B7E2C" w:rsidP="008509F0">
            <w:pPr>
              <w:tabs>
                <w:tab w:val="left" w:pos="-79"/>
              </w:tabs>
              <w:spacing w:after="0" w:line="240" w:lineRule="auto"/>
              <w:rPr>
                <w:rFonts w:ascii="Times New Roman" w:hAnsi="Times New Roman" w:cs="Times New Roman"/>
                <w:sz w:val="24"/>
                <w:szCs w:val="24"/>
              </w:rPr>
            </w:pPr>
            <w:r w:rsidRPr="008509F0">
              <w:rPr>
                <w:rFonts w:ascii="Times New Roman" w:hAnsi="Times New Roman" w:cs="Times New Roman"/>
                <w:b/>
                <w:sz w:val="24"/>
                <w:szCs w:val="24"/>
              </w:rPr>
              <w:t>Part B :- Equipment Chain used for the manufacturing of a common group of Products :-</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5.3.5.1</w:t>
            </w: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r w:rsidRPr="008509F0">
              <w:rPr>
                <w:rFonts w:ascii="Times New Roman" w:hAnsi="Times New Roman" w:cs="Times New Roman"/>
                <w:sz w:val="24"/>
                <w:szCs w:val="24"/>
              </w:rPr>
              <w:t>Worst case product(s) for each equipment group shall be identified individually based on</w:t>
            </w:r>
          </w:p>
          <w:p w:rsidR="008B7E2C" w:rsidRPr="008509F0" w:rsidRDefault="008B7E2C" w:rsidP="008509F0">
            <w:pPr>
              <w:pStyle w:val="ListParagraph"/>
              <w:numPr>
                <w:ilvl w:val="0"/>
                <w:numId w:val="21"/>
              </w:numPr>
              <w:tabs>
                <w:tab w:val="left" w:pos="-79"/>
              </w:tabs>
              <w:rPr>
                <w:sz w:val="24"/>
                <w:szCs w:val="24"/>
              </w:rPr>
            </w:pPr>
            <w:r w:rsidRPr="008509F0">
              <w:rPr>
                <w:sz w:val="24"/>
                <w:szCs w:val="24"/>
              </w:rPr>
              <w:t>Product with Highest Risk Ranking Score</w:t>
            </w:r>
          </w:p>
          <w:p w:rsidR="008B7E2C" w:rsidRPr="008509F0" w:rsidRDefault="008B7E2C" w:rsidP="008509F0">
            <w:pPr>
              <w:pStyle w:val="ListParagraph"/>
              <w:numPr>
                <w:ilvl w:val="0"/>
                <w:numId w:val="21"/>
              </w:numPr>
              <w:tabs>
                <w:tab w:val="left" w:pos="-79"/>
              </w:tabs>
              <w:rPr>
                <w:sz w:val="24"/>
                <w:szCs w:val="24"/>
              </w:rPr>
            </w:pPr>
            <w:r w:rsidRPr="008509F0">
              <w:rPr>
                <w:sz w:val="24"/>
                <w:szCs w:val="24"/>
              </w:rPr>
              <w:t>Product with molecule having the Least PDE value</w:t>
            </w:r>
          </w:p>
          <w:p w:rsidR="008B7E2C" w:rsidRPr="008509F0" w:rsidRDefault="008B7E2C" w:rsidP="008509F0">
            <w:pPr>
              <w:pStyle w:val="ListParagraph"/>
              <w:numPr>
                <w:ilvl w:val="0"/>
                <w:numId w:val="21"/>
              </w:numPr>
              <w:tabs>
                <w:tab w:val="left" w:pos="-79"/>
              </w:tabs>
              <w:rPr>
                <w:sz w:val="24"/>
                <w:szCs w:val="24"/>
              </w:rPr>
            </w:pPr>
            <w:r w:rsidRPr="008509F0">
              <w:rPr>
                <w:sz w:val="24"/>
                <w:szCs w:val="24"/>
              </w:rPr>
              <w:t>Product with molecule having Least Solubility</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5.3.5.2</w:t>
            </w: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All the products processed at sites shall be included in Process equipment train as per format Annexure No. VII to evaluate the product for identification of worst case molecule based on criteria mentioned in 5.3.3 for each equipment group</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5.3.5.3</w:t>
            </w: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Cleaning validation shall be performed for each equipment group on identified worst case product as derived through procedure mentioned in 5.3.4.</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5.3.5.4</w:t>
            </w: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If identified worst case product is not in plan or having less number of batches to complete cleaning validation or If no manufacturing plan for worst case product- Next worst case product which is routinely manufactured having highest risk score among all other products going in that equipment group shall be identified to perform the cleaning validation.</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5.3.5.5</w:t>
            </w: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r w:rsidRPr="008509F0">
              <w:rPr>
                <w:rFonts w:ascii="Times New Roman" w:hAnsi="Times New Roman" w:cs="Times New Roman"/>
                <w:sz w:val="24"/>
                <w:szCs w:val="24"/>
              </w:rPr>
              <w:t>Cleaning validation shall be completed for worst case product as and when manufactured</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5.3.5.6</w:t>
            </w: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If worst case product is in plan but having less number of batches- Cleaning validation activity shall be initiated on available number of batches and interim report shall be prepared. Cleaning validation shall be completed as and when product is manufactured.</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5.3.5.7</w:t>
            </w: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Additionally, next worst case product shall be identified which is routinely manufactured and cleaning validation shall be performed.</w:t>
            </w: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8B7E2C" w:rsidRPr="008509F0" w:rsidRDefault="008B7E2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5.3.5.8</w:t>
            </w:r>
          </w:p>
        </w:tc>
        <w:tc>
          <w:tcPr>
            <w:tcW w:w="4425" w:type="pct"/>
            <w:gridSpan w:val="2"/>
          </w:tcPr>
          <w:p w:rsidR="008B7E2C" w:rsidRPr="008509F0" w:rsidRDefault="008B7E2C"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hAnsi="Times New Roman" w:cs="Times New Roman"/>
                <w:sz w:val="24"/>
                <w:szCs w:val="24"/>
              </w:rPr>
              <w:t>For dedicated equipment, tools &amp; utensils, cleaning validation is not required.</w:t>
            </w:r>
          </w:p>
        </w:tc>
      </w:tr>
      <w:tr w:rsidR="008509F0" w:rsidRPr="008509F0" w:rsidTr="00487BC4">
        <w:trPr>
          <w:cantSplit/>
          <w:trHeight w:val="288"/>
          <w:jc w:val="center"/>
        </w:trPr>
        <w:tc>
          <w:tcPr>
            <w:tcW w:w="575" w:type="pct"/>
          </w:tcPr>
          <w:p w:rsidR="008B7E2C" w:rsidRPr="008509F0" w:rsidRDefault="008B7E2C" w:rsidP="008509F0">
            <w:pPr>
              <w:tabs>
                <w:tab w:val="left" w:pos="540"/>
                <w:tab w:val="left" w:pos="1440"/>
              </w:tabs>
              <w:spacing w:after="0" w:line="240" w:lineRule="auto"/>
              <w:rPr>
                <w:rFonts w:ascii="Times New Roman" w:eastAsia="Times New Roman" w:hAnsi="Times New Roman" w:cs="Times New Roman"/>
                <w:sz w:val="24"/>
                <w:szCs w:val="24"/>
              </w:rPr>
            </w:pPr>
          </w:p>
        </w:tc>
        <w:tc>
          <w:tcPr>
            <w:tcW w:w="4425" w:type="pct"/>
            <w:gridSpan w:val="2"/>
          </w:tcPr>
          <w:p w:rsidR="008B7E2C" w:rsidRPr="008509F0" w:rsidRDefault="008B7E2C" w:rsidP="008509F0">
            <w:pPr>
              <w:spacing w:after="0" w:line="240" w:lineRule="auto"/>
              <w:jc w:val="both"/>
              <w:rPr>
                <w:rFonts w:ascii="Times New Roman" w:eastAsia="Times New Roman" w:hAnsi="Times New Roman" w:cs="Times New Roman"/>
                <w:kern w:val="18"/>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5.3.6</w:t>
            </w:r>
          </w:p>
        </w:tc>
        <w:tc>
          <w:tcPr>
            <w:tcW w:w="4425" w:type="pct"/>
            <w:gridSpan w:val="2"/>
          </w:tcPr>
          <w:p w:rsidR="005B0556" w:rsidRPr="008509F0" w:rsidRDefault="005B0556" w:rsidP="008509F0">
            <w:pPr>
              <w:tabs>
                <w:tab w:val="left" w:pos="-79"/>
              </w:tabs>
              <w:spacing w:after="0" w:line="240" w:lineRule="auto"/>
              <w:ind w:left="11" w:hanging="11"/>
              <w:jc w:val="both"/>
              <w:rPr>
                <w:rFonts w:ascii="Times New Roman" w:hAnsi="Times New Roman" w:cs="Times New Roman"/>
                <w:sz w:val="24"/>
                <w:szCs w:val="24"/>
              </w:rPr>
            </w:pPr>
            <w:r w:rsidRPr="008509F0">
              <w:rPr>
                <w:rFonts w:ascii="Times New Roman" w:eastAsia="Arial Unicode MS" w:hAnsi="Times New Roman" w:cs="Times New Roman"/>
                <w:b/>
                <w:sz w:val="24"/>
                <w:szCs w:val="24"/>
              </w:rPr>
              <w:t>Part C :- Determination of Maximum Safe Carryover and Acceptance criteria :-</w:t>
            </w: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p>
        </w:tc>
        <w:tc>
          <w:tcPr>
            <w:tcW w:w="4425" w:type="pct"/>
            <w:gridSpan w:val="2"/>
          </w:tcPr>
          <w:p w:rsidR="005B0556" w:rsidRPr="008509F0" w:rsidRDefault="005B0556" w:rsidP="008509F0">
            <w:pPr>
              <w:tabs>
                <w:tab w:val="left" w:pos="-79"/>
              </w:tabs>
              <w:spacing w:after="0" w:line="240" w:lineRule="auto"/>
              <w:ind w:left="11" w:hanging="11"/>
              <w:jc w:val="both"/>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5.3.6.1</w:t>
            </w: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Maximum Safe Carryover (MSC) shall be calculated using following criteria:-</w:t>
            </w:r>
          </w:p>
          <w:p w:rsidR="005B0556" w:rsidRPr="008509F0" w:rsidRDefault="005B0556" w:rsidP="008509F0">
            <w:pPr>
              <w:pStyle w:val="BodyText2"/>
              <w:numPr>
                <w:ilvl w:val="0"/>
                <w:numId w:val="14"/>
              </w:numPr>
              <w:tabs>
                <w:tab w:val="left" w:pos="319"/>
              </w:tabs>
              <w:spacing w:after="0" w:line="240" w:lineRule="auto"/>
              <w:ind w:left="0" w:firstLine="0"/>
              <w:jc w:val="both"/>
              <w:rPr>
                <w:rFonts w:ascii="Times New Roman" w:hAnsi="Times New Roman" w:cs="Times New Roman"/>
                <w:sz w:val="24"/>
                <w:szCs w:val="24"/>
              </w:rPr>
            </w:pPr>
            <w:r w:rsidRPr="008509F0">
              <w:rPr>
                <w:rFonts w:ascii="Times New Roman" w:hAnsi="Times New Roman" w:cs="Times New Roman"/>
                <w:sz w:val="24"/>
                <w:szCs w:val="24"/>
              </w:rPr>
              <w:t>Toxicity Criteria (based on PDE)</w:t>
            </w:r>
          </w:p>
          <w:p w:rsidR="005B0556" w:rsidRPr="008509F0" w:rsidRDefault="005B0556" w:rsidP="008509F0">
            <w:pPr>
              <w:pStyle w:val="BodyText2"/>
              <w:numPr>
                <w:ilvl w:val="0"/>
                <w:numId w:val="14"/>
              </w:numPr>
              <w:tabs>
                <w:tab w:val="left" w:pos="319"/>
              </w:tabs>
              <w:spacing w:after="0" w:line="240" w:lineRule="auto"/>
              <w:ind w:left="0" w:firstLine="0"/>
              <w:jc w:val="both"/>
              <w:rPr>
                <w:rFonts w:ascii="Times New Roman" w:hAnsi="Times New Roman" w:cs="Times New Roman"/>
                <w:sz w:val="24"/>
                <w:szCs w:val="24"/>
              </w:rPr>
            </w:pPr>
            <w:r w:rsidRPr="008509F0">
              <w:rPr>
                <w:rFonts w:ascii="Times New Roman" w:hAnsi="Times New Roman" w:cs="Times New Roman"/>
                <w:sz w:val="24"/>
                <w:szCs w:val="24"/>
              </w:rPr>
              <w:t>Dose Criteria</w:t>
            </w:r>
          </w:p>
          <w:p w:rsidR="005B0556" w:rsidRPr="008509F0" w:rsidRDefault="005B0556" w:rsidP="008509F0">
            <w:pPr>
              <w:pStyle w:val="BodyText2"/>
              <w:numPr>
                <w:ilvl w:val="0"/>
                <w:numId w:val="14"/>
              </w:numPr>
              <w:tabs>
                <w:tab w:val="left" w:pos="319"/>
              </w:tabs>
              <w:spacing w:after="0" w:line="240" w:lineRule="auto"/>
              <w:ind w:left="0" w:firstLine="0"/>
              <w:jc w:val="both"/>
              <w:rPr>
                <w:rFonts w:ascii="Times New Roman" w:hAnsi="Times New Roman" w:cs="Times New Roman"/>
                <w:sz w:val="24"/>
                <w:szCs w:val="24"/>
              </w:rPr>
            </w:pPr>
            <w:r w:rsidRPr="008509F0">
              <w:rPr>
                <w:rFonts w:ascii="Times New Roman" w:hAnsi="Times New Roman" w:cs="Times New Roman"/>
                <w:sz w:val="24"/>
                <w:szCs w:val="24"/>
              </w:rPr>
              <w:t>PPM Criteria</w:t>
            </w:r>
          </w:p>
          <w:p w:rsidR="005B0556" w:rsidRPr="008509F0" w:rsidRDefault="005B0556" w:rsidP="008509F0">
            <w:pPr>
              <w:pStyle w:val="BodyText2"/>
              <w:numPr>
                <w:ilvl w:val="0"/>
                <w:numId w:val="14"/>
              </w:numPr>
              <w:tabs>
                <w:tab w:val="left" w:pos="319"/>
              </w:tabs>
              <w:spacing w:after="0" w:line="240" w:lineRule="auto"/>
              <w:ind w:left="0" w:firstLine="0"/>
              <w:jc w:val="both"/>
              <w:rPr>
                <w:rFonts w:ascii="Times New Roman" w:hAnsi="Times New Roman" w:cs="Times New Roman"/>
                <w:sz w:val="24"/>
                <w:szCs w:val="24"/>
              </w:rPr>
            </w:pPr>
            <w:r w:rsidRPr="008509F0">
              <w:rPr>
                <w:rFonts w:ascii="Times New Roman" w:hAnsi="Times New Roman" w:cs="Times New Roman"/>
                <w:sz w:val="24"/>
                <w:szCs w:val="24"/>
              </w:rPr>
              <w:t>Visual Clean Criteria</w:t>
            </w: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The Permitted Daily Exposure (PDE) can be calculated based on the data and information   obtained. For example</w:t>
            </w: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spacing w:after="0" w:line="240" w:lineRule="auto"/>
              <w:ind w:left="720"/>
              <w:rPr>
                <w:rFonts w:ascii="Times New Roman" w:hAnsi="Times New Roman" w:cs="Times New Roman"/>
                <w:sz w:val="24"/>
                <w:szCs w:val="24"/>
                <w:lang w:val="af-ZA" w:eastAsia="x-none" w:bidi="gu-IN"/>
              </w:rPr>
            </w:pPr>
            <w:r w:rsidRPr="008509F0">
              <w:rPr>
                <w:rFonts w:ascii="Times New Roman" w:hAnsi="Times New Roman" w:cs="Times New Roman"/>
                <w:b/>
                <w:bCs/>
                <w:sz w:val="24"/>
                <w:szCs w:val="24"/>
                <w:lang w:eastAsia="x-none" w:bidi="gu-IN"/>
              </w:rPr>
              <w:t xml:space="preserve">               PDE  =           </w:t>
            </w:r>
            <w:r w:rsidRPr="008509F0">
              <w:rPr>
                <w:rFonts w:ascii="Times New Roman" w:hAnsi="Times New Roman" w:cs="Times New Roman"/>
                <w:sz w:val="24"/>
                <w:szCs w:val="24"/>
                <w:lang w:val="af-ZA" w:eastAsia="x-none" w:bidi="gu-IN"/>
              </w:rPr>
              <w:t xml:space="preserve">                NOEL X WEIGHT ADJUSTMENT</w:t>
            </w:r>
          </w:p>
          <w:p w:rsidR="005B0556" w:rsidRPr="008509F0" w:rsidRDefault="005B0556" w:rsidP="008509F0">
            <w:pPr>
              <w:spacing w:after="0" w:line="240" w:lineRule="auto"/>
              <w:ind w:left="720"/>
              <w:rPr>
                <w:rFonts w:ascii="Times New Roman" w:hAnsi="Times New Roman" w:cs="Times New Roman"/>
                <w:sz w:val="24"/>
                <w:szCs w:val="24"/>
                <w:lang w:val="af-ZA" w:eastAsia="x-none" w:bidi="gu-IN"/>
              </w:rPr>
            </w:pPr>
            <w:r w:rsidRPr="008509F0">
              <w:rPr>
                <w:rFonts w:ascii="Times New Roman" w:hAnsi="Times New Roman" w:cs="Times New Roman"/>
                <w:noProof/>
                <w:sz w:val="24"/>
                <w:szCs w:val="24"/>
                <w:lang w:bidi="gu-IN"/>
              </w:rPr>
              <mc:AlternateContent>
                <mc:Choice Requires="wps">
                  <w:drawing>
                    <wp:anchor distT="0" distB="0" distL="114300" distR="114300" simplePos="0" relativeHeight="251665408" behindDoc="0" locked="0" layoutInCell="1" allowOverlap="1" wp14:anchorId="36516188" wp14:editId="6B177F10">
                      <wp:simplePos x="0" y="0"/>
                      <wp:positionH relativeFrom="column">
                        <wp:posOffset>2099945</wp:posOffset>
                      </wp:positionH>
                      <wp:positionV relativeFrom="paragraph">
                        <wp:posOffset>90170</wp:posOffset>
                      </wp:positionV>
                      <wp:extent cx="3130550" cy="0"/>
                      <wp:effectExtent l="12700" t="13970" r="9525" b="508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3E82A588" id="_x0000_t32" coordsize="21600,21600" o:spt="32" o:oned="t" path="m,l21600,21600e" filled="f">
                      <v:path arrowok="t" fillok="f" o:connecttype="none"/>
                      <o:lock v:ext="edit" shapetype="t"/>
                    </v:shapetype>
                    <v:shape id="Straight Arrow Connector 21" o:spid="_x0000_s1026" type="#_x0000_t32" style="position:absolute;margin-left:165.35pt;margin-top:7.1pt;width:246.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"/>
                  </w:pict>
                </mc:Fallback>
              </mc:AlternateContent>
            </w:r>
            <w:r w:rsidRPr="008509F0">
              <w:rPr>
                <w:rFonts w:ascii="Times New Roman" w:hAnsi="Times New Roman" w:cs="Times New Roman"/>
                <w:sz w:val="24"/>
                <w:szCs w:val="24"/>
                <w:lang w:val="af-ZA" w:eastAsia="x-none" w:bidi="gu-IN"/>
              </w:rPr>
              <w:t xml:space="preserve">                                </w:t>
            </w:r>
            <w:r w:rsidRPr="008509F0">
              <w:rPr>
                <w:rFonts w:ascii="Times New Roman" w:hAnsi="Times New Roman" w:cs="Times New Roman"/>
                <w:sz w:val="24"/>
                <w:szCs w:val="24"/>
                <w:lang w:val="af-ZA" w:eastAsia="x-none" w:bidi="gu-IN"/>
              </w:rPr>
              <w:tab/>
              <w:t xml:space="preserve">                                                                                            </w:t>
            </w:r>
          </w:p>
          <w:p w:rsidR="005B0556" w:rsidRPr="008509F0" w:rsidRDefault="005B0556" w:rsidP="008509F0">
            <w:pPr>
              <w:spacing w:after="0" w:line="240" w:lineRule="auto"/>
              <w:ind w:left="720"/>
              <w:rPr>
                <w:rFonts w:ascii="Times New Roman" w:hAnsi="Times New Roman" w:cs="Times New Roman"/>
                <w:sz w:val="24"/>
                <w:szCs w:val="24"/>
                <w:lang w:eastAsia="x-none" w:bidi="gu-IN"/>
              </w:rPr>
            </w:pPr>
            <w:r w:rsidRPr="008509F0">
              <w:rPr>
                <w:rFonts w:ascii="Times New Roman" w:hAnsi="Times New Roman" w:cs="Times New Roman"/>
                <w:sz w:val="24"/>
                <w:szCs w:val="24"/>
                <w:lang w:val="af-ZA" w:eastAsia="x-none" w:bidi="gu-IN"/>
              </w:rPr>
              <w:t xml:space="preserve">                                                              F1 x F2 x F3 x F4 x F5</w:t>
            </w:r>
          </w:p>
          <w:p w:rsidR="005B0556" w:rsidRPr="008509F0" w:rsidRDefault="005B0556" w:rsidP="008509F0">
            <w:pPr>
              <w:spacing w:after="0" w:line="240" w:lineRule="auto"/>
              <w:ind w:left="1146"/>
              <w:rPr>
                <w:rFonts w:ascii="Times New Roman" w:hAnsi="Times New Roman" w:cs="Times New Roman"/>
                <w:sz w:val="24"/>
                <w:szCs w:val="24"/>
                <w:highlight w:val="yellow"/>
              </w:rPr>
            </w:pPr>
          </w:p>
          <w:p w:rsidR="005B0556" w:rsidRPr="008509F0" w:rsidRDefault="005B0556" w:rsidP="008509F0">
            <w:pPr>
              <w:spacing w:after="0" w:line="240" w:lineRule="auto"/>
              <w:ind w:left="1146"/>
              <w:jc w:val="both"/>
              <w:rPr>
                <w:rFonts w:ascii="Times New Roman" w:hAnsi="Times New Roman" w:cs="Times New Roman"/>
                <w:sz w:val="24"/>
                <w:szCs w:val="24"/>
                <w:highlight w:val="yellow"/>
              </w:rPr>
            </w:pPr>
            <w:r w:rsidRPr="008509F0">
              <w:rPr>
                <w:rFonts w:ascii="Times New Roman" w:hAnsi="Times New Roman" w:cs="Times New Roman"/>
                <w:sz w:val="24"/>
                <w:szCs w:val="24"/>
              </w:rPr>
              <w:t xml:space="preserve">Where NOAEL is no-observed adverse effect </w:t>
            </w:r>
            <w:proofErr w:type="gramStart"/>
            <w:r w:rsidRPr="008509F0">
              <w:rPr>
                <w:rFonts w:ascii="Times New Roman" w:hAnsi="Times New Roman" w:cs="Times New Roman"/>
                <w:sz w:val="24"/>
                <w:szCs w:val="24"/>
              </w:rPr>
              <w:t>level,</w:t>
            </w:r>
            <w:proofErr w:type="gramEnd"/>
            <w:r w:rsidRPr="008509F0">
              <w:rPr>
                <w:rFonts w:ascii="Times New Roman" w:hAnsi="Times New Roman" w:cs="Times New Roman"/>
                <w:sz w:val="24"/>
                <w:szCs w:val="24"/>
              </w:rPr>
              <w:t xml:space="preserve"> and F represents various adjustment factors. The value selected for each factor should be justified. All adjustment factors should ideally be compound-specific. Default values should only be used where no compound-specific data are available.</w:t>
            </w:r>
          </w:p>
          <w:p w:rsidR="005B0556" w:rsidRPr="008509F0" w:rsidRDefault="005B0556" w:rsidP="008509F0">
            <w:pPr>
              <w:spacing w:after="0" w:line="240" w:lineRule="auto"/>
              <w:ind w:left="1146"/>
              <w:rPr>
                <w:rFonts w:ascii="Times New Roman" w:hAnsi="Times New Roman" w:cs="Times New Roman"/>
                <w:sz w:val="24"/>
                <w:szCs w:val="24"/>
                <w:highlight w:val="yellow"/>
              </w:rPr>
            </w:pPr>
          </w:p>
          <w:p w:rsidR="005B0556" w:rsidRDefault="005B0556" w:rsidP="008509F0">
            <w:pPr>
              <w:numPr>
                <w:ilvl w:val="0"/>
                <w:numId w:val="23"/>
              </w:numPr>
              <w:spacing w:after="0" w:line="240" w:lineRule="auto"/>
              <w:jc w:val="both"/>
              <w:rPr>
                <w:rFonts w:ascii="Times New Roman" w:hAnsi="Times New Roman" w:cs="Times New Roman"/>
                <w:sz w:val="24"/>
                <w:szCs w:val="24"/>
                <w:lang w:eastAsia="x-none" w:bidi="gu-IN"/>
              </w:rPr>
            </w:pPr>
            <w:r w:rsidRPr="008509F0">
              <w:rPr>
                <w:rFonts w:ascii="Times New Roman" w:hAnsi="Times New Roman" w:cs="Times New Roman"/>
                <w:sz w:val="24"/>
                <w:szCs w:val="24"/>
              </w:rPr>
              <w:t>The PDE is derived by dividing the NOAEL for the critical effect by various adjustment factors (also referred to as safety-, uncertainty-, and assessment- or modifying factors) to account for various uncertainties and to allow extrapolation to a reliable and robust no-effect level in the human or target animal population. (Note: The values for the factors cited below are defaults and should only be used in the absence of compound-specific information). F1 to F5 are addressing the following sources of uncertainty:</w:t>
            </w:r>
          </w:p>
          <w:p w:rsidR="00CA5BCB" w:rsidRPr="008509F0" w:rsidRDefault="00CA5BCB" w:rsidP="00CA5BCB">
            <w:pPr>
              <w:spacing w:after="0" w:line="240" w:lineRule="auto"/>
              <w:ind w:left="720"/>
              <w:jc w:val="both"/>
              <w:rPr>
                <w:rFonts w:ascii="Times New Roman" w:hAnsi="Times New Roman" w:cs="Times New Roman"/>
                <w:sz w:val="24"/>
                <w:szCs w:val="24"/>
                <w:lang w:eastAsia="x-none" w:bidi="gu-IN"/>
              </w:rPr>
            </w:pPr>
          </w:p>
          <w:p w:rsidR="005B0556" w:rsidRPr="008509F0" w:rsidRDefault="005B0556" w:rsidP="008509F0">
            <w:pPr>
              <w:numPr>
                <w:ilvl w:val="0"/>
                <w:numId w:val="24"/>
              </w:numPr>
              <w:spacing w:after="0" w:line="240" w:lineRule="auto"/>
              <w:ind w:left="1560"/>
              <w:jc w:val="both"/>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 xml:space="preserve">F1: A factor (values between 2 and 12) to account for extrapolation between species; </w:t>
            </w:r>
          </w:p>
          <w:p w:rsidR="005B0556" w:rsidRPr="008509F0" w:rsidRDefault="005B0556" w:rsidP="008509F0">
            <w:pPr>
              <w:numPr>
                <w:ilvl w:val="0"/>
                <w:numId w:val="24"/>
              </w:numPr>
              <w:spacing w:after="0" w:line="240" w:lineRule="auto"/>
              <w:ind w:left="1560"/>
              <w:jc w:val="both"/>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 xml:space="preserve">F2: A factor of 10 to account for variability between individuals; </w:t>
            </w:r>
          </w:p>
          <w:p w:rsidR="005B0556" w:rsidRPr="008509F0" w:rsidRDefault="005B0556" w:rsidP="008509F0">
            <w:pPr>
              <w:numPr>
                <w:ilvl w:val="0"/>
                <w:numId w:val="24"/>
              </w:numPr>
              <w:spacing w:after="0" w:line="240" w:lineRule="auto"/>
              <w:ind w:left="1560"/>
              <w:jc w:val="both"/>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F3: A factor 10 to account for repeat-dose toxicity studies of short duration, i.e., less than 4-weeks;</w:t>
            </w:r>
          </w:p>
          <w:p w:rsidR="005B0556" w:rsidRPr="008509F0" w:rsidRDefault="005B0556" w:rsidP="008509F0">
            <w:pPr>
              <w:numPr>
                <w:ilvl w:val="0"/>
                <w:numId w:val="24"/>
              </w:numPr>
              <w:spacing w:after="0" w:line="240" w:lineRule="auto"/>
              <w:ind w:left="1560"/>
              <w:jc w:val="both"/>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F4: A factor (1-10) that may be applied in cases of severe toxicity, e.g. non-</w:t>
            </w:r>
            <w:proofErr w:type="spellStart"/>
            <w:r w:rsidRPr="008509F0">
              <w:rPr>
                <w:rFonts w:ascii="Times New Roman" w:hAnsi="Times New Roman" w:cs="Times New Roman"/>
                <w:sz w:val="24"/>
                <w:szCs w:val="24"/>
                <w:lang w:eastAsia="x-none" w:bidi="gu-IN"/>
              </w:rPr>
              <w:t>genotoxic</w:t>
            </w:r>
            <w:proofErr w:type="spellEnd"/>
            <w:r w:rsidRPr="008509F0">
              <w:rPr>
                <w:rFonts w:ascii="Times New Roman" w:hAnsi="Times New Roman" w:cs="Times New Roman"/>
                <w:sz w:val="24"/>
                <w:szCs w:val="24"/>
                <w:lang w:eastAsia="x-none" w:bidi="gu-IN"/>
              </w:rPr>
              <w:t xml:space="preserve"> carcinogenicity, neurotoxicity or teratogenicity;</w:t>
            </w:r>
          </w:p>
          <w:p w:rsidR="005B0556" w:rsidRPr="008509F0" w:rsidRDefault="005B0556" w:rsidP="008509F0">
            <w:pPr>
              <w:numPr>
                <w:ilvl w:val="0"/>
                <w:numId w:val="24"/>
              </w:numPr>
              <w:spacing w:after="0" w:line="240" w:lineRule="auto"/>
              <w:ind w:left="1560"/>
              <w:jc w:val="both"/>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F5: A variable factor that may be applied if the no-effect level was not established. When only an LOEL is available, a factor of up to 10 could be used depending on the severity of the toxicity</w:t>
            </w:r>
          </w:p>
        </w:tc>
      </w:tr>
      <w:tr w:rsidR="00CA5BCB" w:rsidRPr="008509F0" w:rsidTr="00487BC4">
        <w:trPr>
          <w:cantSplit/>
          <w:trHeight w:val="288"/>
          <w:jc w:val="center"/>
        </w:trPr>
        <w:tc>
          <w:tcPr>
            <w:tcW w:w="575" w:type="pct"/>
          </w:tcPr>
          <w:p w:rsidR="00CA5BCB" w:rsidRPr="008509F0" w:rsidRDefault="00CA5BCB" w:rsidP="008509F0">
            <w:pPr>
              <w:spacing w:after="0" w:line="240" w:lineRule="auto"/>
              <w:jc w:val="both"/>
              <w:rPr>
                <w:rFonts w:ascii="Times New Roman" w:hAnsi="Times New Roman" w:cs="Times New Roman"/>
                <w:sz w:val="24"/>
                <w:szCs w:val="24"/>
              </w:rPr>
            </w:pPr>
          </w:p>
        </w:tc>
        <w:tc>
          <w:tcPr>
            <w:tcW w:w="4425" w:type="pct"/>
            <w:gridSpan w:val="2"/>
          </w:tcPr>
          <w:p w:rsidR="00CA5BCB" w:rsidRPr="008509F0" w:rsidRDefault="00CA5BCB" w:rsidP="008509F0">
            <w:pPr>
              <w:spacing w:after="0" w:line="240" w:lineRule="auto"/>
              <w:ind w:left="720"/>
              <w:rPr>
                <w:rFonts w:ascii="Times New Roman" w:hAnsi="Times New Roman" w:cs="Times New Roman"/>
                <w:b/>
                <w:bCs/>
                <w:sz w:val="24"/>
                <w:szCs w:val="24"/>
                <w:lang w:eastAsia="x-none" w:bidi="gu-IN"/>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5.3.6.2</w:t>
            </w:r>
          </w:p>
        </w:tc>
        <w:tc>
          <w:tcPr>
            <w:tcW w:w="4425" w:type="pct"/>
            <w:gridSpan w:val="2"/>
          </w:tcPr>
          <w:p w:rsidR="005B0556" w:rsidRPr="00CA5BCB" w:rsidRDefault="005B0556" w:rsidP="008509F0">
            <w:pPr>
              <w:pStyle w:val="BodyText2"/>
              <w:spacing w:after="0" w:line="240" w:lineRule="auto"/>
              <w:jc w:val="both"/>
              <w:rPr>
                <w:rFonts w:ascii="Times New Roman" w:hAnsi="Times New Roman" w:cs="Times New Roman"/>
                <w:sz w:val="24"/>
                <w:szCs w:val="24"/>
              </w:rPr>
            </w:pPr>
            <w:r w:rsidRPr="00CA5BCB">
              <w:rPr>
                <w:rFonts w:ascii="Times New Roman" w:hAnsi="Times New Roman" w:cs="Times New Roman"/>
                <w:sz w:val="24"/>
                <w:szCs w:val="24"/>
              </w:rPr>
              <w:t>Residue acceptance limit based on PDE for worst case product is determined by using maximum allowable carryover formulae (MSC)</w:t>
            </w:r>
          </w:p>
          <w:p w:rsidR="00CA5BCB" w:rsidRPr="008509F0" w:rsidRDefault="00CA5BCB"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tbl>
            <w:tblPr>
              <w:tblpPr w:leftFromText="180" w:rightFromText="180" w:vertAnchor="text" w:horzAnchor="page" w:tblpX="1531" w:tblpY="49"/>
              <w:tblW w:w="9108" w:type="dxa"/>
              <w:tblLook w:val="0000" w:firstRow="0" w:lastRow="0" w:firstColumn="0" w:lastColumn="0" w:noHBand="0" w:noVBand="0"/>
            </w:tblPr>
            <w:tblGrid>
              <w:gridCol w:w="9108"/>
            </w:tblGrid>
            <w:tr w:rsidR="005B0556" w:rsidRPr="008509F0" w:rsidTr="008E74F7">
              <w:trPr>
                <w:trHeight w:val="1025"/>
              </w:trPr>
              <w:tc>
                <w:tcPr>
                  <w:tcW w:w="9108" w:type="dxa"/>
                </w:tcPr>
                <w:p w:rsidR="005B0556" w:rsidRPr="008509F0" w:rsidRDefault="005B0556" w:rsidP="008509F0">
                  <w:pPr>
                    <w:widowControl w:val="0"/>
                    <w:autoSpaceDE w:val="0"/>
                    <w:autoSpaceDN w:val="0"/>
                    <w:adjustRightInd w:val="0"/>
                    <w:snapToGrid w:val="0"/>
                    <w:spacing w:after="0" w:line="240" w:lineRule="auto"/>
                    <w:ind w:left="350"/>
                    <w:jc w:val="both"/>
                    <w:rPr>
                      <w:rFonts w:ascii="Times New Roman" w:hAnsi="Times New Roman" w:cs="Times New Roman"/>
                      <w:b/>
                      <w:sz w:val="24"/>
                      <w:szCs w:val="24"/>
                    </w:rPr>
                  </w:pPr>
                  <w:r w:rsidRPr="008509F0">
                    <w:rPr>
                      <w:rFonts w:ascii="Times New Roman" w:hAnsi="Times New Roman" w:cs="Times New Roman"/>
                      <w:b/>
                      <w:sz w:val="24"/>
                      <w:szCs w:val="24"/>
                    </w:rPr>
                    <w:t xml:space="preserve">                               PDE</w:t>
                  </w:r>
                  <w:r w:rsidRPr="008509F0">
                    <w:rPr>
                      <w:rFonts w:ascii="Times New Roman" w:hAnsi="Times New Roman" w:cs="Times New Roman"/>
                      <w:b/>
                      <w:sz w:val="24"/>
                      <w:szCs w:val="24"/>
                      <w:vertAlign w:val="superscript"/>
                    </w:rPr>
                    <w:t>A</w:t>
                  </w:r>
                  <w:r w:rsidRPr="008509F0">
                    <w:rPr>
                      <w:rFonts w:ascii="Times New Roman" w:hAnsi="Times New Roman" w:cs="Times New Roman"/>
                      <w:b/>
                      <w:sz w:val="24"/>
                      <w:szCs w:val="24"/>
                    </w:rPr>
                    <w:t xml:space="preserve"> (mg) X Batch </w:t>
                  </w:r>
                  <w:proofErr w:type="spellStart"/>
                  <w:r w:rsidRPr="008509F0">
                    <w:rPr>
                      <w:rFonts w:ascii="Times New Roman" w:hAnsi="Times New Roman" w:cs="Times New Roman"/>
                      <w:b/>
                      <w:sz w:val="24"/>
                      <w:szCs w:val="24"/>
                    </w:rPr>
                    <w:t>size</w:t>
                  </w:r>
                  <w:r w:rsidRPr="008509F0">
                    <w:rPr>
                      <w:rFonts w:ascii="Times New Roman" w:hAnsi="Times New Roman" w:cs="Times New Roman"/>
                      <w:b/>
                      <w:sz w:val="24"/>
                      <w:szCs w:val="24"/>
                      <w:vertAlign w:val="superscript"/>
                    </w:rPr>
                    <w:t>B</w:t>
                  </w:r>
                  <w:proofErr w:type="spellEnd"/>
                  <w:r w:rsidRPr="008509F0">
                    <w:rPr>
                      <w:rFonts w:ascii="Times New Roman" w:hAnsi="Times New Roman" w:cs="Times New Roman"/>
                      <w:b/>
                      <w:sz w:val="24"/>
                      <w:szCs w:val="24"/>
                    </w:rPr>
                    <w:t xml:space="preserve"> (kg) X 10</w:t>
                  </w:r>
                  <w:r w:rsidRPr="008509F0">
                    <w:rPr>
                      <w:rFonts w:ascii="Times New Roman" w:hAnsi="Times New Roman" w:cs="Times New Roman"/>
                      <w:b/>
                      <w:sz w:val="24"/>
                      <w:szCs w:val="24"/>
                      <w:vertAlign w:val="superscript"/>
                    </w:rPr>
                    <w:t>6</w:t>
                  </w:r>
                  <w:r w:rsidRPr="008509F0">
                    <w:rPr>
                      <w:rFonts w:ascii="Times New Roman" w:hAnsi="Times New Roman" w:cs="Times New Roman"/>
                      <w:b/>
                      <w:sz w:val="24"/>
                      <w:szCs w:val="24"/>
                    </w:rPr>
                    <w:t xml:space="preserve"> (conversion factor kg to mg)</w:t>
                  </w:r>
                </w:p>
                <w:p w:rsidR="005B0556" w:rsidRPr="008509F0" w:rsidRDefault="005B0556" w:rsidP="008509F0">
                  <w:pPr>
                    <w:widowControl w:val="0"/>
                    <w:autoSpaceDE w:val="0"/>
                    <w:autoSpaceDN w:val="0"/>
                    <w:adjustRightInd w:val="0"/>
                    <w:snapToGrid w:val="0"/>
                    <w:spacing w:after="0" w:line="240" w:lineRule="auto"/>
                    <w:jc w:val="both"/>
                    <w:rPr>
                      <w:rFonts w:ascii="Times New Roman" w:hAnsi="Times New Roman" w:cs="Times New Roman"/>
                      <w:b/>
                      <w:sz w:val="24"/>
                      <w:szCs w:val="24"/>
                    </w:rPr>
                  </w:pPr>
                  <w:r w:rsidRPr="008509F0">
                    <w:rPr>
                      <w:rFonts w:ascii="Times New Roman" w:hAnsi="Times New Roman" w:cs="Times New Roman"/>
                      <w:b/>
                      <w:noProof/>
                      <w:sz w:val="24"/>
                      <w:szCs w:val="24"/>
                      <w:lang w:bidi="gu-IN"/>
                    </w:rPr>
                    <mc:AlternateContent>
                      <mc:Choice Requires="wps">
                        <w:drawing>
                          <wp:anchor distT="4294967295" distB="4294967295" distL="114300" distR="114300" simplePos="0" relativeHeight="251666432" behindDoc="0" locked="0" layoutInCell="1" allowOverlap="1" wp14:anchorId="7F726EC9" wp14:editId="64111D76">
                            <wp:simplePos x="0" y="0"/>
                            <wp:positionH relativeFrom="column">
                              <wp:posOffset>1715770</wp:posOffset>
                            </wp:positionH>
                            <wp:positionV relativeFrom="paragraph">
                              <wp:posOffset>110490</wp:posOffset>
                            </wp:positionV>
                            <wp:extent cx="3566160" cy="0"/>
                            <wp:effectExtent l="0" t="0" r="3429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61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9BEBEB4" id="Straight Arrow Connector 4" o:spid="_x0000_s1026" type="#_x0000_t32" style="position:absolute;margin-left:135.1pt;margin-top:8.7pt;width:280.8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"/>
                        </w:pict>
                      </mc:Fallback>
                    </mc:AlternateContent>
                  </w:r>
                  <w:r w:rsidRPr="008509F0">
                    <w:rPr>
                      <w:rFonts w:ascii="Times New Roman" w:hAnsi="Times New Roman" w:cs="Times New Roman"/>
                      <w:b/>
                      <w:sz w:val="24"/>
                      <w:szCs w:val="24"/>
                    </w:rPr>
                    <w:t xml:space="preserve">  MSC in mg =</w:t>
                  </w:r>
                </w:p>
                <w:p w:rsidR="005B0556" w:rsidRPr="008509F0" w:rsidRDefault="005B0556" w:rsidP="008509F0">
                  <w:pPr>
                    <w:widowControl w:val="0"/>
                    <w:autoSpaceDE w:val="0"/>
                    <w:autoSpaceDN w:val="0"/>
                    <w:adjustRightInd w:val="0"/>
                    <w:snapToGrid w:val="0"/>
                    <w:spacing w:after="0" w:line="240" w:lineRule="auto"/>
                    <w:ind w:left="3320"/>
                    <w:jc w:val="both"/>
                    <w:rPr>
                      <w:rFonts w:ascii="Times New Roman" w:hAnsi="Times New Roman" w:cs="Times New Roman"/>
                      <w:b/>
                      <w:sz w:val="24"/>
                      <w:szCs w:val="24"/>
                    </w:rPr>
                  </w:pPr>
                  <w:r w:rsidRPr="008509F0">
                    <w:rPr>
                      <w:rFonts w:ascii="Times New Roman" w:hAnsi="Times New Roman" w:cs="Times New Roman"/>
                      <w:b/>
                      <w:sz w:val="24"/>
                      <w:szCs w:val="24"/>
                    </w:rPr>
                    <w:t xml:space="preserve">Maximum daily dose of next </w:t>
                  </w:r>
                  <w:proofErr w:type="spellStart"/>
                  <w:r w:rsidRPr="008509F0">
                    <w:rPr>
                      <w:rFonts w:ascii="Times New Roman" w:hAnsi="Times New Roman" w:cs="Times New Roman"/>
                      <w:b/>
                      <w:sz w:val="24"/>
                      <w:szCs w:val="24"/>
                    </w:rPr>
                    <w:t>product</w:t>
                  </w:r>
                  <w:r w:rsidRPr="008509F0">
                    <w:rPr>
                      <w:rFonts w:ascii="Times New Roman" w:hAnsi="Times New Roman" w:cs="Times New Roman"/>
                      <w:b/>
                      <w:sz w:val="24"/>
                      <w:szCs w:val="24"/>
                      <w:vertAlign w:val="superscript"/>
                    </w:rPr>
                    <w:t>B</w:t>
                  </w:r>
                  <w:proofErr w:type="spellEnd"/>
                  <w:r w:rsidRPr="008509F0">
                    <w:rPr>
                      <w:rFonts w:ascii="Times New Roman" w:hAnsi="Times New Roman" w:cs="Times New Roman"/>
                      <w:b/>
                      <w:sz w:val="24"/>
                      <w:szCs w:val="24"/>
                    </w:rPr>
                    <w:t xml:space="preserve"> (mg)</w:t>
                  </w:r>
                </w:p>
              </w:tc>
            </w:tr>
          </w:tbl>
          <w:p w:rsidR="005B0556" w:rsidRPr="008509F0" w:rsidRDefault="005B0556"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widowControl w:val="0"/>
              <w:autoSpaceDE w:val="0"/>
              <w:autoSpaceDN w:val="0"/>
              <w:adjustRightInd w:val="0"/>
              <w:snapToGrid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Where,</w:t>
            </w:r>
          </w:p>
          <w:p w:rsidR="005B0556" w:rsidRPr="008509F0" w:rsidRDefault="005B0556" w:rsidP="008509F0">
            <w:pPr>
              <w:widowControl w:val="0"/>
              <w:autoSpaceDE w:val="0"/>
              <w:autoSpaceDN w:val="0"/>
              <w:adjustRightInd w:val="0"/>
              <w:snapToGrid w:val="0"/>
              <w:spacing w:after="0" w:line="240" w:lineRule="auto"/>
              <w:ind w:left="2160" w:hanging="990"/>
              <w:jc w:val="both"/>
              <w:rPr>
                <w:rFonts w:ascii="Times New Roman" w:hAnsi="Times New Roman" w:cs="Times New Roman"/>
                <w:sz w:val="24"/>
                <w:szCs w:val="24"/>
              </w:rPr>
            </w:pPr>
            <w:r w:rsidRPr="008509F0">
              <w:rPr>
                <w:rFonts w:ascii="Times New Roman" w:hAnsi="Times New Roman" w:cs="Times New Roman"/>
                <w:sz w:val="24"/>
                <w:szCs w:val="24"/>
              </w:rPr>
              <w:tab/>
              <w:t>“A”</w:t>
            </w:r>
            <w:r w:rsidRPr="008509F0">
              <w:rPr>
                <w:rFonts w:ascii="Times New Roman" w:hAnsi="Times New Roman" w:cs="Times New Roman"/>
                <w:sz w:val="24"/>
                <w:szCs w:val="24"/>
              </w:rPr>
              <w:tab/>
              <w:t>:</w:t>
            </w:r>
            <w:r w:rsidRPr="008509F0">
              <w:rPr>
                <w:rFonts w:ascii="Times New Roman" w:hAnsi="Times New Roman" w:cs="Times New Roman"/>
                <w:sz w:val="24"/>
                <w:szCs w:val="24"/>
              </w:rPr>
              <w:tab/>
              <w:t>Product being cleaned (worst case API)</w:t>
            </w:r>
          </w:p>
          <w:p w:rsidR="005B0556" w:rsidRPr="008509F0" w:rsidRDefault="005B0556" w:rsidP="008509F0">
            <w:pPr>
              <w:widowControl w:val="0"/>
              <w:autoSpaceDE w:val="0"/>
              <w:autoSpaceDN w:val="0"/>
              <w:adjustRightInd w:val="0"/>
              <w:snapToGrid w:val="0"/>
              <w:spacing w:after="0" w:line="240" w:lineRule="auto"/>
              <w:ind w:left="2160" w:hanging="990"/>
              <w:jc w:val="both"/>
              <w:rPr>
                <w:rFonts w:ascii="Times New Roman" w:hAnsi="Times New Roman" w:cs="Times New Roman"/>
                <w:sz w:val="24"/>
                <w:szCs w:val="24"/>
              </w:rPr>
            </w:pPr>
            <w:r w:rsidRPr="008509F0">
              <w:rPr>
                <w:rFonts w:ascii="Times New Roman" w:hAnsi="Times New Roman" w:cs="Times New Roman"/>
                <w:sz w:val="24"/>
                <w:szCs w:val="24"/>
              </w:rPr>
              <w:tab/>
              <w:t xml:space="preserve">“B”      : </w:t>
            </w:r>
            <w:r w:rsidRPr="008509F0">
              <w:rPr>
                <w:rFonts w:ascii="Times New Roman" w:hAnsi="Times New Roman" w:cs="Times New Roman"/>
                <w:sz w:val="24"/>
                <w:szCs w:val="24"/>
              </w:rPr>
              <w:tab/>
              <w:t>Product manufactured after product being cleaned.</w:t>
            </w:r>
          </w:p>
          <w:p w:rsidR="005B0556" w:rsidRPr="008509F0" w:rsidRDefault="005B0556" w:rsidP="008509F0">
            <w:pPr>
              <w:widowControl w:val="0"/>
              <w:autoSpaceDE w:val="0"/>
              <w:autoSpaceDN w:val="0"/>
              <w:adjustRightInd w:val="0"/>
              <w:snapToGrid w:val="0"/>
              <w:spacing w:after="0" w:line="240" w:lineRule="auto"/>
              <w:ind w:left="2160" w:hanging="990"/>
              <w:jc w:val="both"/>
              <w:rPr>
                <w:rFonts w:ascii="Times New Roman" w:hAnsi="Times New Roman" w:cs="Times New Roman"/>
                <w:sz w:val="24"/>
                <w:szCs w:val="24"/>
              </w:rPr>
            </w:pPr>
            <w:r w:rsidRPr="008509F0">
              <w:rPr>
                <w:rFonts w:ascii="Times New Roman" w:hAnsi="Times New Roman" w:cs="Times New Roman"/>
                <w:sz w:val="24"/>
                <w:szCs w:val="24"/>
              </w:rPr>
              <w:tab/>
              <w:t>PDE</w:t>
            </w:r>
            <w:r w:rsidRPr="008509F0">
              <w:rPr>
                <w:rFonts w:ascii="Times New Roman" w:hAnsi="Times New Roman" w:cs="Times New Roman"/>
                <w:sz w:val="24"/>
                <w:szCs w:val="24"/>
                <w:vertAlign w:val="superscript"/>
              </w:rPr>
              <w:t xml:space="preserve">A   </w:t>
            </w:r>
            <w:r w:rsidRPr="008509F0">
              <w:rPr>
                <w:rFonts w:ascii="Times New Roman" w:hAnsi="Times New Roman" w:cs="Times New Roman"/>
                <w:sz w:val="24"/>
                <w:szCs w:val="24"/>
              </w:rPr>
              <w:t xml:space="preserve">: </w:t>
            </w:r>
            <w:r w:rsidRPr="008509F0">
              <w:rPr>
                <w:rFonts w:ascii="Times New Roman" w:hAnsi="Times New Roman" w:cs="Times New Roman"/>
                <w:sz w:val="24"/>
                <w:szCs w:val="24"/>
              </w:rPr>
              <w:tab/>
              <w:t xml:space="preserve">Permitted Daily Exposure of product being cleaned </w:t>
            </w:r>
            <w:r w:rsidRPr="008509F0">
              <w:rPr>
                <w:rFonts w:ascii="Times New Roman" w:hAnsi="Times New Roman" w:cs="Times New Roman"/>
                <w:sz w:val="24"/>
                <w:szCs w:val="24"/>
              </w:rPr>
              <w:tab/>
            </w:r>
            <w:r w:rsidRPr="008509F0">
              <w:rPr>
                <w:rFonts w:ascii="Times New Roman" w:hAnsi="Times New Roman" w:cs="Times New Roman"/>
                <w:sz w:val="24"/>
                <w:szCs w:val="24"/>
              </w:rPr>
              <w:tab/>
            </w:r>
            <w:r w:rsidRPr="008509F0">
              <w:rPr>
                <w:rFonts w:ascii="Times New Roman" w:hAnsi="Times New Roman" w:cs="Times New Roman"/>
                <w:sz w:val="24"/>
                <w:szCs w:val="24"/>
              </w:rPr>
              <w:tab/>
              <w:t>(PDE value of identified worst case product  in mg/day</w:t>
            </w:r>
          </w:p>
          <w:p w:rsidR="005B0556" w:rsidRPr="008509F0" w:rsidRDefault="005B0556" w:rsidP="008509F0">
            <w:pPr>
              <w:widowControl w:val="0"/>
              <w:autoSpaceDE w:val="0"/>
              <w:autoSpaceDN w:val="0"/>
              <w:adjustRightInd w:val="0"/>
              <w:snapToGrid w:val="0"/>
              <w:spacing w:after="0" w:line="240" w:lineRule="auto"/>
              <w:ind w:left="2160" w:hanging="990"/>
              <w:jc w:val="both"/>
              <w:rPr>
                <w:rFonts w:ascii="Times New Roman" w:hAnsi="Times New Roman" w:cs="Times New Roman"/>
                <w:sz w:val="24"/>
                <w:szCs w:val="24"/>
              </w:rPr>
            </w:pPr>
            <w:r w:rsidRPr="008509F0">
              <w:rPr>
                <w:rFonts w:ascii="Times New Roman" w:hAnsi="Times New Roman" w:cs="Times New Roman"/>
                <w:sz w:val="24"/>
                <w:szCs w:val="24"/>
              </w:rPr>
              <w:tab/>
            </w:r>
            <w:proofErr w:type="spellStart"/>
            <w:r w:rsidRPr="008509F0">
              <w:rPr>
                <w:rFonts w:ascii="Times New Roman" w:hAnsi="Times New Roman" w:cs="Times New Roman"/>
                <w:sz w:val="24"/>
                <w:szCs w:val="24"/>
              </w:rPr>
              <w:t>Batch</w:t>
            </w:r>
            <w:r w:rsidRPr="008509F0">
              <w:rPr>
                <w:rFonts w:ascii="Times New Roman" w:hAnsi="Times New Roman" w:cs="Times New Roman"/>
                <w:sz w:val="24"/>
                <w:szCs w:val="24"/>
                <w:vertAlign w:val="superscript"/>
              </w:rPr>
              <w:t>B</w:t>
            </w:r>
            <w:proofErr w:type="spellEnd"/>
            <w:r w:rsidRPr="008509F0">
              <w:rPr>
                <w:rFonts w:ascii="Times New Roman" w:hAnsi="Times New Roman" w:cs="Times New Roman"/>
                <w:sz w:val="24"/>
                <w:szCs w:val="24"/>
                <w:vertAlign w:val="superscript"/>
              </w:rPr>
              <w:tab/>
            </w:r>
            <w:r w:rsidRPr="008509F0">
              <w:rPr>
                <w:rFonts w:ascii="Times New Roman" w:hAnsi="Times New Roman" w:cs="Times New Roman"/>
                <w:sz w:val="24"/>
                <w:szCs w:val="24"/>
              </w:rPr>
              <w:t xml:space="preserve">: </w:t>
            </w:r>
            <w:r w:rsidRPr="008509F0">
              <w:rPr>
                <w:rFonts w:ascii="Times New Roman" w:hAnsi="Times New Roman" w:cs="Times New Roman"/>
                <w:sz w:val="24"/>
                <w:szCs w:val="24"/>
              </w:rPr>
              <w:tab/>
              <w:t>Batch size of product B (kg)</w:t>
            </w:r>
          </w:p>
          <w:p w:rsidR="005B0556" w:rsidRPr="008509F0" w:rsidRDefault="005B0556" w:rsidP="008509F0">
            <w:pPr>
              <w:widowControl w:val="0"/>
              <w:autoSpaceDE w:val="0"/>
              <w:autoSpaceDN w:val="0"/>
              <w:adjustRightInd w:val="0"/>
              <w:snapToGrid w:val="0"/>
              <w:spacing w:after="0" w:line="240" w:lineRule="auto"/>
              <w:ind w:left="2160" w:hanging="990"/>
              <w:jc w:val="both"/>
              <w:rPr>
                <w:rFonts w:ascii="Times New Roman" w:hAnsi="Times New Roman" w:cs="Times New Roman"/>
                <w:sz w:val="24"/>
                <w:szCs w:val="24"/>
              </w:rPr>
            </w:pPr>
            <w:r w:rsidRPr="008509F0">
              <w:rPr>
                <w:rFonts w:ascii="Times New Roman" w:hAnsi="Times New Roman" w:cs="Times New Roman"/>
                <w:sz w:val="24"/>
                <w:szCs w:val="24"/>
              </w:rPr>
              <w:t xml:space="preserve"> </w:t>
            </w:r>
            <w:r w:rsidRPr="008509F0">
              <w:rPr>
                <w:rFonts w:ascii="Times New Roman" w:hAnsi="Times New Roman" w:cs="Times New Roman"/>
                <w:sz w:val="24"/>
                <w:szCs w:val="24"/>
              </w:rPr>
              <w:tab/>
            </w:r>
            <w:proofErr w:type="spellStart"/>
            <w:r w:rsidRPr="008509F0">
              <w:rPr>
                <w:rFonts w:ascii="Times New Roman" w:hAnsi="Times New Roman" w:cs="Times New Roman"/>
                <w:sz w:val="24"/>
                <w:szCs w:val="24"/>
              </w:rPr>
              <w:t>Dose</w:t>
            </w:r>
            <w:r w:rsidRPr="008509F0">
              <w:rPr>
                <w:rFonts w:ascii="Times New Roman" w:hAnsi="Times New Roman" w:cs="Times New Roman"/>
                <w:sz w:val="24"/>
                <w:szCs w:val="24"/>
                <w:vertAlign w:val="superscript"/>
              </w:rPr>
              <w:t>B</w:t>
            </w:r>
            <w:proofErr w:type="spellEnd"/>
            <w:r w:rsidRPr="008509F0">
              <w:rPr>
                <w:rFonts w:ascii="Times New Roman" w:hAnsi="Times New Roman" w:cs="Times New Roman"/>
                <w:sz w:val="24"/>
                <w:szCs w:val="24"/>
                <w:vertAlign w:val="superscript"/>
              </w:rPr>
              <w:t xml:space="preserve"> </w:t>
            </w:r>
            <w:r w:rsidRPr="008509F0">
              <w:rPr>
                <w:rFonts w:ascii="Times New Roman" w:hAnsi="Times New Roman" w:cs="Times New Roman"/>
                <w:sz w:val="24"/>
                <w:szCs w:val="24"/>
                <w:vertAlign w:val="superscript"/>
              </w:rPr>
              <w:tab/>
            </w:r>
            <w:r w:rsidRPr="008509F0">
              <w:rPr>
                <w:rFonts w:ascii="Times New Roman" w:hAnsi="Times New Roman" w:cs="Times New Roman"/>
                <w:sz w:val="24"/>
                <w:szCs w:val="24"/>
              </w:rPr>
              <w:t xml:space="preserve">: </w:t>
            </w:r>
            <w:r w:rsidRPr="008509F0">
              <w:rPr>
                <w:rFonts w:ascii="Times New Roman" w:hAnsi="Times New Roman" w:cs="Times New Roman"/>
                <w:sz w:val="24"/>
                <w:szCs w:val="24"/>
              </w:rPr>
              <w:tab/>
              <w:t xml:space="preserve">Maximum daily dosage strength product B including </w:t>
            </w:r>
            <w:r w:rsidRPr="008509F0">
              <w:rPr>
                <w:rFonts w:ascii="Times New Roman" w:hAnsi="Times New Roman" w:cs="Times New Roman"/>
                <w:sz w:val="24"/>
                <w:szCs w:val="24"/>
              </w:rPr>
              <w:tab/>
            </w:r>
            <w:r w:rsidRPr="008509F0">
              <w:rPr>
                <w:rFonts w:ascii="Times New Roman" w:hAnsi="Times New Roman" w:cs="Times New Roman"/>
                <w:sz w:val="24"/>
                <w:szCs w:val="24"/>
              </w:rPr>
              <w:tab/>
              <w:t>full dose weight with all excipients (mg)</w:t>
            </w:r>
          </w:p>
          <w:p w:rsidR="005B0556" w:rsidRPr="008509F0" w:rsidRDefault="005B0556" w:rsidP="008509F0">
            <w:pPr>
              <w:widowControl w:val="0"/>
              <w:autoSpaceDE w:val="0"/>
              <w:autoSpaceDN w:val="0"/>
              <w:adjustRightInd w:val="0"/>
              <w:snapToGrid w:val="0"/>
              <w:spacing w:after="0" w:line="240" w:lineRule="auto"/>
              <w:ind w:left="2160" w:hanging="990"/>
              <w:jc w:val="both"/>
              <w:rPr>
                <w:rFonts w:ascii="Times New Roman" w:hAnsi="Times New Roman" w:cs="Times New Roman"/>
                <w:sz w:val="24"/>
                <w:szCs w:val="24"/>
              </w:rPr>
            </w:pPr>
            <w:r w:rsidRPr="008509F0">
              <w:rPr>
                <w:rFonts w:ascii="Times New Roman" w:hAnsi="Times New Roman" w:cs="Times New Roman"/>
                <w:sz w:val="24"/>
                <w:szCs w:val="24"/>
              </w:rPr>
              <w:tab/>
              <w:t>LTD</w:t>
            </w:r>
            <w:r w:rsidRPr="008509F0">
              <w:rPr>
                <w:rFonts w:ascii="Times New Roman" w:hAnsi="Times New Roman" w:cs="Times New Roman"/>
                <w:sz w:val="24"/>
                <w:szCs w:val="24"/>
              </w:rPr>
              <w:tab/>
              <w:t xml:space="preserve">: </w:t>
            </w:r>
            <w:r w:rsidRPr="008509F0">
              <w:rPr>
                <w:rFonts w:ascii="Times New Roman" w:hAnsi="Times New Roman" w:cs="Times New Roman"/>
                <w:sz w:val="24"/>
                <w:szCs w:val="24"/>
              </w:rPr>
              <w:tab/>
              <w:t>Lowest/smallest Therapeutic Dose of Previous product (mg)</w:t>
            </w: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5.3.6.4</w:t>
            </w:r>
          </w:p>
        </w:tc>
        <w:tc>
          <w:tcPr>
            <w:tcW w:w="4425" w:type="pct"/>
            <w:gridSpan w:val="2"/>
          </w:tcPr>
          <w:p w:rsidR="005B0556" w:rsidRPr="008509F0" w:rsidRDefault="005B0556" w:rsidP="008509F0">
            <w:pPr>
              <w:pStyle w:val="BodyText2"/>
              <w:spacing w:after="0" w:line="240" w:lineRule="auto"/>
              <w:jc w:val="both"/>
              <w:rPr>
                <w:rFonts w:ascii="Times New Roman" w:eastAsia="Calibri" w:hAnsi="Times New Roman" w:cs="Times New Roman"/>
                <w:sz w:val="24"/>
                <w:szCs w:val="24"/>
                <w:lang w:val="fr-BE"/>
              </w:rPr>
            </w:pPr>
            <w:r w:rsidRPr="008509F0">
              <w:rPr>
                <w:rFonts w:ascii="Times New Roman" w:hAnsi="Times New Roman" w:cs="Times New Roman"/>
                <w:sz w:val="24"/>
                <w:szCs w:val="24"/>
                <w:lang w:val="en-IN"/>
              </w:rPr>
              <w:t xml:space="preserve">After calculating the MSC value, Maximum Safe Surface Residue (MSSR) (µg/swab) </w:t>
            </w:r>
            <w:proofErr w:type="spellStart"/>
            <w:r w:rsidRPr="008509F0">
              <w:rPr>
                <w:rFonts w:ascii="Times New Roman" w:eastAsia="Calibri" w:hAnsi="Times New Roman" w:cs="Times New Roman"/>
                <w:sz w:val="24"/>
                <w:szCs w:val="24"/>
                <w:lang w:val="fr-BE"/>
              </w:rPr>
              <w:t>shall</w:t>
            </w:r>
            <w:proofErr w:type="spellEnd"/>
            <w:r w:rsidRPr="008509F0">
              <w:rPr>
                <w:rFonts w:ascii="Times New Roman" w:eastAsia="Calibri" w:hAnsi="Times New Roman" w:cs="Times New Roman"/>
                <w:sz w:val="24"/>
                <w:szCs w:val="24"/>
                <w:lang w:val="fr-BE"/>
              </w:rPr>
              <w:t xml:space="preserve"> </w:t>
            </w:r>
            <w:proofErr w:type="spellStart"/>
            <w:r w:rsidRPr="008509F0">
              <w:rPr>
                <w:rFonts w:ascii="Times New Roman" w:eastAsia="Calibri" w:hAnsi="Times New Roman" w:cs="Times New Roman"/>
                <w:sz w:val="24"/>
                <w:szCs w:val="24"/>
                <w:lang w:val="fr-BE"/>
              </w:rPr>
              <w:t>be</w:t>
            </w:r>
            <w:proofErr w:type="spellEnd"/>
            <w:r w:rsidRPr="008509F0">
              <w:rPr>
                <w:rFonts w:ascii="Times New Roman" w:eastAsia="Calibri" w:hAnsi="Times New Roman" w:cs="Times New Roman"/>
                <w:sz w:val="24"/>
                <w:szCs w:val="24"/>
                <w:lang w:val="fr-BE"/>
              </w:rPr>
              <w:t xml:space="preserve"> </w:t>
            </w:r>
            <w:proofErr w:type="spellStart"/>
            <w:r w:rsidRPr="008509F0">
              <w:rPr>
                <w:rFonts w:ascii="Times New Roman" w:eastAsia="Calibri" w:hAnsi="Times New Roman" w:cs="Times New Roman"/>
                <w:sz w:val="24"/>
                <w:szCs w:val="24"/>
                <w:lang w:val="fr-BE"/>
              </w:rPr>
              <w:t>calculated</w:t>
            </w:r>
            <w:proofErr w:type="spellEnd"/>
            <w:r w:rsidRPr="008509F0">
              <w:rPr>
                <w:rFonts w:ascii="Times New Roman" w:eastAsia="Calibri" w:hAnsi="Times New Roman" w:cs="Times New Roman"/>
                <w:sz w:val="24"/>
                <w:szCs w:val="24"/>
                <w:lang w:val="fr-BE"/>
              </w:rPr>
              <w:t xml:space="preserve"> </w:t>
            </w:r>
            <w:proofErr w:type="spellStart"/>
            <w:r w:rsidRPr="008509F0">
              <w:rPr>
                <w:rFonts w:ascii="Times New Roman" w:eastAsia="Calibri" w:hAnsi="Times New Roman" w:cs="Times New Roman"/>
                <w:sz w:val="24"/>
                <w:szCs w:val="24"/>
                <w:lang w:val="fr-BE"/>
              </w:rPr>
              <w:t>using</w:t>
            </w:r>
            <w:proofErr w:type="spellEnd"/>
            <w:r w:rsidRPr="008509F0">
              <w:rPr>
                <w:rFonts w:ascii="Times New Roman" w:eastAsia="Calibri" w:hAnsi="Times New Roman" w:cs="Times New Roman"/>
                <w:sz w:val="24"/>
                <w:szCs w:val="24"/>
                <w:lang w:val="fr-BE"/>
              </w:rPr>
              <w:t xml:space="preserve"> the </w:t>
            </w:r>
            <w:proofErr w:type="spellStart"/>
            <w:r w:rsidRPr="008509F0">
              <w:rPr>
                <w:rFonts w:ascii="Times New Roman" w:eastAsia="Calibri" w:hAnsi="Times New Roman" w:cs="Times New Roman"/>
                <w:sz w:val="24"/>
                <w:szCs w:val="24"/>
                <w:lang w:val="fr-BE"/>
              </w:rPr>
              <w:t>following</w:t>
            </w:r>
            <w:proofErr w:type="spellEnd"/>
            <w:r w:rsidRPr="008509F0">
              <w:rPr>
                <w:rFonts w:ascii="Times New Roman" w:eastAsia="Calibri" w:hAnsi="Times New Roman" w:cs="Times New Roman"/>
                <w:sz w:val="24"/>
                <w:szCs w:val="24"/>
                <w:lang w:val="fr-BE"/>
              </w:rPr>
              <w:t xml:space="preserve"> formula :</w:t>
            </w:r>
          </w:p>
          <w:p w:rsidR="005B0556" w:rsidRPr="008509F0" w:rsidRDefault="005B0556" w:rsidP="008509F0">
            <w:pPr>
              <w:pStyle w:val="BodyText2"/>
              <w:spacing w:after="0" w:line="240" w:lineRule="auto"/>
              <w:jc w:val="both"/>
              <w:rPr>
                <w:rFonts w:ascii="Times New Roman" w:eastAsia="Calibri" w:hAnsi="Times New Roman" w:cs="Times New Roman"/>
                <w:sz w:val="24"/>
                <w:szCs w:val="24"/>
                <w:lang w:val="fr-BE"/>
              </w:rPr>
            </w:pPr>
          </w:p>
          <w:p w:rsidR="005B0556" w:rsidRPr="008509F0" w:rsidRDefault="005B0556" w:rsidP="008509F0">
            <w:pPr>
              <w:widowControl w:val="0"/>
              <w:autoSpaceDE w:val="0"/>
              <w:autoSpaceDN w:val="0"/>
              <w:adjustRightInd w:val="0"/>
              <w:snapToGrid w:val="0"/>
              <w:spacing w:after="0" w:line="240" w:lineRule="auto"/>
              <w:jc w:val="both"/>
              <w:rPr>
                <w:rFonts w:ascii="Times New Roman" w:hAnsi="Times New Roman" w:cs="Times New Roman"/>
                <w:b/>
                <w:sz w:val="24"/>
                <w:szCs w:val="24"/>
              </w:rPr>
            </w:pPr>
            <w:r w:rsidRPr="008509F0">
              <w:rPr>
                <w:rFonts w:ascii="Times New Roman" w:hAnsi="Times New Roman" w:cs="Times New Roman"/>
                <w:b/>
                <w:sz w:val="24"/>
                <w:szCs w:val="24"/>
              </w:rPr>
              <w:t xml:space="preserve">Step-2 </w:t>
            </w:r>
            <w:r w:rsidRPr="008509F0">
              <w:rPr>
                <w:rFonts w:ascii="Times New Roman" w:hAnsi="Times New Roman" w:cs="Times New Roman"/>
                <w:b/>
                <w:sz w:val="24"/>
                <w:szCs w:val="24"/>
                <w:lang w:val="en-IN"/>
              </w:rPr>
              <w:t xml:space="preserve">Maximum Safe Surface Residue (MSSR) </w:t>
            </w:r>
            <w:r w:rsidRPr="008509F0">
              <w:rPr>
                <w:rFonts w:ascii="Times New Roman" w:hAnsi="Times New Roman" w:cs="Times New Roman"/>
                <w:b/>
                <w:sz w:val="24"/>
                <w:szCs w:val="24"/>
              </w:rPr>
              <w:t xml:space="preserve"> (µg/swab) =</w:t>
            </w:r>
          </w:p>
          <w:tbl>
            <w:tblPr>
              <w:tblW w:w="0" w:type="auto"/>
              <w:tblInd w:w="828" w:type="dxa"/>
              <w:tblLook w:val="04A0" w:firstRow="1" w:lastRow="0" w:firstColumn="1" w:lastColumn="0" w:noHBand="0" w:noVBand="1"/>
            </w:tblPr>
            <w:tblGrid>
              <w:gridCol w:w="8414"/>
            </w:tblGrid>
            <w:tr w:rsidR="005B0556" w:rsidRPr="008509F0" w:rsidTr="008E74F7">
              <w:tc>
                <w:tcPr>
                  <w:tcW w:w="8414" w:type="dxa"/>
                  <w:shd w:val="clear" w:color="auto" w:fill="auto"/>
                </w:tcPr>
                <w:p w:rsidR="005B0556" w:rsidRPr="008509F0" w:rsidRDefault="005B0556" w:rsidP="008509F0">
                  <w:pPr>
                    <w:pStyle w:val="ListNumber"/>
                    <w:numPr>
                      <w:ilvl w:val="0"/>
                      <w:numId w:val="0"/>
                    </w:numPr>
                    <w:spacing w:after="0" w:line="240" w:lineRule="auto"/>
                    <w:ind w:left="360" w:hanging="360"/>
                    <w:rPr>
                      <w:b/>
                      <w:sz w:val="24"/>
                      <w:szCs w:val="24"/>
                    </w:rPr>
                  </w:pPr>
                  <w:r w:rsidRPr="008509F0">
                    <w:rPr>
                      <w:b/>
                      <w:sz w:val="24"/>
                      <w:szCs w:val="24"/>
                    </w:rPr>
                    <w:t>MSC (mg) X 25 cm</w:t>
                  </w:r>
                  <w:r w:rsidRPr="008509F0">
                    <w:rPr>
                      <w:b/>
                      <w:sz w:val="24"/>
                      <w:szCs w:val="24"/>
                      <w:vertAlign w:val="superscript"/>
                    </w:rPr>
                    <w:t xml:space="preserve">2  </w:t>
                  </w:r>
                  <w:r w:rsidRPr="008509F0">
                    <w:rPr>
                      <w:b/>
                      <w:sz w:val="24"/>
                      <w:szCs w:val="24"/>
                    </w:rPr>
                    <w:t>(swab area) X 1000 (Conversion factor from mg to µg)</w:t>
                  </w:r>
                </w:p>
                <w:p w:rsidR="005B0556" w:rsidRPr="008509F0" w:rsidRDefault="005B0556" w:rsidP="008509F0">
                  <w:pPr>
                    <w:pStyle w:val="Mylanbodylevel3"/>
                    <w:spacing w:before="0" w:beforeAutospacing="0" w:after="0" w:afterAutospacing="0"/>
                    <w:ind w:left="0"/>
                    <w:jc w:val="center"/>
                    <w:rPr>
                      <w:b/>
                    </w:rPr>
                  </w:pPr>
                  <w:r w:rsidRPr="008509F0">
                    <w:rPr>
                      <w:b/>
                      <w:lang w:val="en-US" w:eastAsia="en-US" w:bidi="gu-IN"/>
                    </w:rPr>
                    <mc:AlternateContent>
                      <mc:Choice Requires="wps">
                        <w:drawing>
                          <wp:anchor distT="0" distB="0" distL="114300" distR="114300" simplePos="0" relativeHeight="251667456" behindDoc="0" locked="0" layoutInCell="1" allowOverlap="1" wp14:anchorId="7FA42F39" wp14:editId="58B4AB78">
                            <wp:simplePos x="0" y="0"/>
                            <wp:positionH relativeFrom="column">
                              <wp:posOffset>349885</wp:posOffset>
                            </wp:positionH>
                            <wp:positionV relativeFrom="paragraph">
                              <wp:posOffset>26670</wp:posOffset>
                            </wp:positionV>
                            <wp:extent cx="4572000" cy="0"/>
                            <wp:effectExtent l="8890" t="6350" r="1016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99C9424" id="Straight Arrow Connector 3" o:spid="_x0000_s1026" type="#_x0000_t32" style="position:absolute;margin-left:27.55pt;margin-top:2.1pt;width:5in;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0dlJQIAAEo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"/>
                        </w:pict>
                      </mc:Fallback>
                    </mc:AlternateContent>
                  </w:r>
                  <w:r w:rsidRPr="008509F0">
                    <w:rPr>
                      <w:b/>
                    </w:rPr>
                    <w:t>TSA (cm</w:t>
                  </w:r>
                  <w:r w:rsidRPr="008509F0">
                    <w:rPr>
                      <w:b/>
                      <w:vertAlign w:val="superscript"/>
                    </w:rPr>
                    <w:t>2</w:t>
                  </w:r>
                  <w:r w:rsidRPr="008509F0">
                    <w:rPr>
                      <w:b/>
                    </w:rPr>
                    <w:t>)</w:t>
                  </w:r>
                </w:p>
              </w:tc>
            </w:tr>
          </w:tbl>
          <w:p w:rsidR="005B0556" w:rsidRPr="008509F0" w:rsidRDefault="005B0556" w:rsidP="008509F0">
            <w:pPr>
              <w:widowControl w:val="0"/>
              <w:autoSpaceDE w:val="0"/>
              <w:autoSpaceDN w:val="0"/>
              <w:adjustRightInd w:val="0"/>
              <w:snapToGrid w:val="0"/>
              <w:spacing w:after="0" w:line="240" w:lineRule="auto"/>
              <w:ind w:left="2073" w:hanging="86"/>
              <w:jc w:val="both"/>
              <w:rPr>
                <w:rFonts w:ascii="Times New Roman" w:hAnsi="Times New Roman" w:cs="Times New Roman"/>
                <w:sz w:val="24"/>
                <w:szCs w:val="24"/>
              </w:rPr>
            </w:pPr>
            <w:r w:rsidRPr="008509F0">
              <w:rPr>
                <w:rFonts w:ascii="Times New Roman" w:hAnsi="Times New Roman" w:cs="Times New Roman"/>
                <w:sz w:val="24"/>
                <w:szCs w:val="24"/>
              </w:rPr>
              <w:t>Where,</w:t>
            </w:r>
          </w:p>
          <w:p w:rsidR="005B0556" w:rsidRPr="008509F0" w:rsidRDefault="005B0556" w:rsidP="008509F0">
            <w:pPr>
              <w:widowControl w:val="0"/>
              <w:autoSpaceDE w:val="0"/>
              <w:autoSpaceDN w:val="0"/>
              <w:adjustRightInd w:val="0"/>
              <w:snapToGrid w:val="0"/>
              <w:spacing w:after="0" w:line="240" w:lineRule="auto"/>
              <w:ind w:left="2073" w:hanging="86"/>
              <w:jc w:val="both"/>
              <w:rPr>
                <w:rFonts w:ascii="Times New Roman" w:hAnsi="Times New Roman" w:cs="Times New Roman"/>
                <w:sz w:val="24"/>
                <w:szCs w:val="24"/>
              </w:rPr>
            </w:pPr>
            <w:r w:rsidRPr="008509F0">
              <w:rPr>
                <w:rFonts w:ascii="Times New Roman" w:hAnsi="Times New Roman" w:cs="Times New Roman"/>
                <w:sz w:val="24"/>
                <w:szCs w:val="24"/>
              </w:rPr>
              <w:t>“MSC” : Maximum Safe carryover calculated in step-1</w:t>
            </w:r>
          </w:p>
          <w:p w:rsidR="005B0556" w:rsidRPr="008509F0" w:rsidRDefault="005B0556" w:rsidP="008509F0">
            <w:pPr>
              <w:widowControl w:val="0"/>
              <w:autoSpaceDE w:val="0"/>
              <w:autoSpaceDN w:val="0"/>
              <w:adjustRightInd w:val="0"/>
              <w:snapToGrid w:val="0"/>
              <w:spacing w:after="0" w:line="240" w:lineRule="auto"/>
              <w:ind w:left="2073" w:hanging="86"/>
              <w:jc w:val="both"/>
              <w:rPr>
                <w:rFonts w:ascii="Times New Roman" w:hAnsi="Times New Roman" w:cs="Times New Roman"/>
                <w:sz w:val="24"/>
                <w:szCs w:val="24"/>
              </w:rPr>
            </w:pPr>
            <w:r w:rsidRPr="008509F0">
              <w:rPr>
                <w:rFonts w:ascii="Times New Roman" w:hAnsi="Times New Roman" w:cs="Times New Roman"/>
                <w:sz w:val="24"/>
                <w:szCs w:val="24"/>
              </w:rPr>
              <w:t xml:space="preserve">Swab sampling area (cm2): Shall be 25 cm2 </w:t>
            </w:r>
          </w:p>
          <w:p w:rsidR="005B0556" w:rsidRPr="008509F0" w:rsidRDefault="005B0556" w:rsidP="008509F0">
            <w:pPr>
              <w:widowControl w:val="0"/>
              <w:autoSpaceDE w:val="0"/>
              <w:autoSpaceDN w:val="0"/>
              <w:adjustRightInd w:val="0"/>
              <w:snapToGrid w:val="0"/>
              <w:spacing w:after="0" w:line="240" w:lineRule="auto"/>
              <w:ind w:left="2073" w:hanging="86"/>
              <w:jc w:val="both"/>
              <w:rPr>
                <w:rFonts w:ascii="Times New Roman" w:hAnsi="Times New Roman" w:cs="Times New Roman"/>
                <w:sz w:val="24"/>
                <w:szCs w:val="24"/>
              </w:rPr>
            </w:pPr>
            <w:r w:rsidRPr="008509F0">
              <w:rPr>
                <w:rFonts w:ascii="Times New Roman" w:hAnsi="Times New Roman" w:cs="Times New Roman"/>
                <w:sz w:val="24"/>
                <w:szCs w:val="24"/>
              </w:rPr>
              <w:t>1000      : Conversion factor from mg to µg</w:t>
            </w:r>
          </w:p>
          <w:p w:rsidR="005B0556" w:rsidRPr="008509F0" w:rsidRDefault="005B0556" w:rsidP="008509F0">
            <w:pPr>
              <w:widowControl w:val="0"/>
              <w:autoSpaceDE w:val="0"/>
              <w:autoSpaceDN w:val="0"/>
              <w:adjustRightInd w:val="0"/>
              <w:snapToGrid w:val="0"/>
              <w:spacing w:after="0" w:line="240" w:lineRule="auto"/>
              <w:ind w:left="2073" w:hanging="86"/>
              <w:jc w:val="both"/>
              <w:rPr>
                <w:rFonts w:ascii="Times New Roman" w:hAnsi="Times New Roman" w:cs="Times New Roman"/>
                <w:sz w:val="24"/>
                <w:szCs w:val="24"/>
              </w:rPr>
            </w:pPr>
            <w:r w:rsidRPr="008509F0">
              <w:rPr>
                <w:rFonts w:ascii="Times New Roman" w:hAnsi="Times New Roman" w:cs="Times New Roman"/>
                <w:sz w:val="24"/>
                <w:szCs w:val="24"/>
              </w:rPr>
              <w:t>TSA          = Total surface area of equipment in cm</w:t>
            </w:r>
            <w:r w:rsidRPr="008509F0">
              <w:rPr>
                <w:rFonts w:ascii="Times New Roman" w:hAnsi="Times New Roman" w:cs="Times New Roman"/>
                <w:sz w:val="24"/>
                <w:szCs w:val="24"/>
                <w:vertAlign w:val="superscript"/>
              </w:rPr>
              <w:t>2</w:t>
            </w: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BodyText2"/>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5.3.6.5</w:t>
            </w:r>
          </w:p>
        </w:tc>
        <w:tc>
          <w:tcPr>
            <w:tcW w:w="4425" w:type="pct"/>
            <w:gridSpan w:val="2"/>
          </w:tcPr>
          <w:p w:rsidR="005B0556" w:rsidRPr="008509F0" w:rsidRDefault="005B0556"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b/>
                <w:sz w:val="24"/>
                <w:szCs w:val="24"/>
              </w:rPr>
              <w:t xml:space="preserve">Dose </w:t>
            </w:r>
            <w:proofErr w:type="gramStart"/>
            <w:r w:rsidRPr="008509F0">
              <w:rPr>
                <w:rFonts w:ascii="Times New Roman" w:eastAsia="Arial Unicode MS" w:hAnsi="Times New Roman" w:cs="Times New Roman"/>
                <w:b/>
                <w:sz w:val="24"/>
                <w:szCs w:val="24"/>
              </w:rPr>
              <w:t>Criteria :-</w:t>
            </w:r>
            <w:proofErr w:type="gramEnd"/>
            <w:r w:rsidRPr="008509F0">
              <w:rPr>
                <w:rFonts w:ascii="Times New Roman" w:eastAsia="Arial Unicode MS" w:hAnsi="Times New Roman" w:cs="Times New Roman"/>
                <w:sz w:val="24"/>
                <w:szCs w:val="24"/>
              </w:rPr>
              <w:t xml:space="preserve"> </w:t>
            </w:r>
            <w:r w:rsidRPr="008509F0">
              <w:rPr>
                <w:rFonts w:ascii="Times New Roman" w:hAnsi="Times New Roman" w:cs="Times New Roman"/>
                <w:sz w:val="24"/>
                <w:szCs w:val="24"/>
              </w:rPr>
              <w:t>As per this criteria NMT 1/10000 (Safety factor) part of lowest therapeutic dose of previous product should not contaminate maximum daily dose of next product.</w:t>
            </w:r>
          </w:p>
          <w:p w:rsidR="005B0556" w:rsidRPr="008509F0" w:rsidRDefault="005B0556" w:rsidP="008509F0">
            <w:pPr>
              <w:pStyle w:val="BodyText2"/>
              <w:spacing w:after="0" w:line="240" w:lineRule="auto"/>
              <w:ind w:left="360"/>
              <w:jc w:val="both"/>
              <w:rPr>
                <w:rFonts w:ascii="Times New Roman" w:hAnsi="Times New Roman" w:cs="Times New Roman"/>
                <w:sz w:val="24"/>
                <w:szCs w:val="24"/>
              </w:rPr>
            </w:pPr>
          </w:p>
          <w:p w:rsidR="005B0556" w:rsidRPr="008509F0" w:rsidRDefault="005B0556" w:rsidP="008509F0">
            <w:pPr>
              <w:pStyle w:val="BodyText2"/>
              <w:numPr>
                <w:ilvl w:val="0"/>
                <w:numId w:val="15"/>
              </w:numPr>
              <w:spacing w:after="0" w:line="240" w:lineRule="auto"/>
              <w:ind w:left="426" w:hanging="426"/>
              <w:jc w:val="both"/>
              <w:rPr>
                <w:rFonts w:ascii="Times New Roman" w:hAnsi="Times New Roman" w:cs="Times New Roman"/>
                <w:sz w:val="24"/>
                <w:szCs w:val="24"/>
              </w:rPr>
            </w:pPr>
            <w:r w:rsidRPr="008509F0">
              <w:rPr>
                <w:rFonts w:ascii="Times New Roman" w:hAnsi="Times New Roman" w:cs="Times New Roman"/>
                <w:sz w:val="24"/>
                <w:szCs w:val="24"/>
              </w:rPr>
              <w:t>The maximum allowable carry over (MSC) shall be expressed as:</w:t>
            </w:r>
          </w:p>
          <w:p w:rsidR="005B0556" w:rsidRPr="008509F0" w:rsidRDefault="005B0556" w:rsidP="008509F0">
            <w:pPr>
              <w:spacing w:after="0" w:line="240" w:lineRule="auto"/>
              <w:ind w:left="1800" w:hanging="1080"/>
              <w:jc w:val="both"/>
              <w:rPr>
                <w:rFonts w:ascii="Times New Roman" w:hAnsi="Times New Roman" w:cs="Times New Roman"/>
                <w:sz w:val="24"/>
                <w:szCs w:val="24"/>
              </w:rPr>
            </w:pPr>
          </w:p>
          <w:p w:rsidR="005B0556" w:rsidRPr="008509F0" w:rsidRDefault="005B0556" w:rsidP="008509F0">
            <w:pPr>
              <w:spacing w:after="0" w:line="240" w:lineRule="auto"/>
              <w:ind w:left="1800" w:hanging="1080"/>
              <w:jc w:val="both"/>
              <w:rPr>
                <w:rFonts w:ascii="Times New Roman" w:hAnsi="Times New Roman" w:cs="Times New Roman"/>
                <w:b/>
                <w:sz w:val="24"/>
                <w:szCs w:val="24"/>
              </w:rPr>
            </w:pPr>
            <w:r w:rsidRPr="008509F0">
              <w:rPr>
                <w:rFonts w:ascii="Times New Roman" w:hAnsi="Times New Roman" w:cs="Times New Roman"/>
                <w:b/>
                <w:sz w:val="24"/>
                <w:szCs w:val="24"/>
              </w:rPr>
              <w:t>MSC=    S</w:t>
            </w:r>
            <w:r w:rsidRPr="008509F0">
              <w:rPr>
                <w:rFonts w:ascii="Times New Roman" w:hAnsi="Times New Roman" w:cs="Times New Roman"/>
                <w:b/>
                <w:sz w:val="24"/>
                <w:szCs w:val="24"/>
                <w:u w:val="single"/>
              </w:rPr>
              <w:t>TD X SF X SBS</w:t>
            </w:r>
          </w:p>
          <w:p w:rsidR="005B0556" w:rsidRPr="008509F0" w:rsidRDefault="005B0556" w:rsidP="008509F0">
            <w:pPr>
              <w:spacing w:after="0" w:line="240" w:lineRule="auto"/>
              <w:ind w:left="1800" w:hanging="810"/>
              <w:jc w:val="both"/>
              <w:rPr>
                <w:rFonts w:ascii="Times New Roman" w:hAnsi="Times New Roman" w:cs="Times New Roman"/>
                <w:b/>
                <w:sz w:val="24"/>
                <w:szCs w:val="24"/>
              </w:rPr>
            </w:pPr>
            <w:r w:rsidRPr="008509F0">
              <w:rPr>
                <w:rFonts w:ascii="Times New Roman" w:hAnsi="Times New Roman" w:cs="Times New Roman"/>
                <w:b/>
                <w:sz w:val="24"/>
                <w:szCs w:val="24"/>
              </w:rPr>
              <w:t xml:space="preserve">                         LDD</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Where</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MSC = Maximum Safe carryover of previous product in to next product in mg.</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STD      = Smallest therapeutic dose of previous product in mg.</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SF         = Safety factor (1/10000).</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SBS     = Smallest batch size of any product manufacturing in equipment train (Product-B).</w:t>
            </w:r>
          </w:p>
          <w:p w:rsidR="005B0556" w:rsidRPr="008509F0" w:rsidRDefault="005B0556" w:rsidP="008509F0">
            <w:pPr>
              <w:tabs>
                <w:tab w:val="left" w:pos="1492"/>
              </w:tabs>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LDD    = Largest daily dose of any product manufacturing in equipment train (Product-B).</w:t>
            </w:r>
          </w:p>
          <w:p w:rsidR="005B0556" w:rsidRPr="008509F0" w:rsidRDefault="005B0556" w:rsidP="008509F0">
            <w:pPr>
              <w:pStyle w:val="BodyText2"/>
              <w:spacing w:after="0" w:line="240" w:lineRule="auto"/>
              <w:ind w:left="426"/>
              <w:jc w:val="both"/>
              <w:rPr>
                <w:rFonts w:ascii="Times New Roman" w:hAnsi="Times New Roman" w:cs="Times New Roman"/>
                <w:sz w:val="24"/>
                <w:szCs w:val="24"/>
              </w:rPr>
            </w:pPr>
            <w:r w:rsidRPr="008509F0">
              <w:rPr>
                <w:rFonts w:ascii="Times New Roman" w:hAnsi="Times New Roman" w:cs="Times New Roman"/>
                <w:sz w:val="24"/>
                <w:szCs w:val="24"/>
              </w:rPr>
              <w:t>To make Acceptance Criteria more stringent total surface area of all equipments to be considered during calculation.</w:t>
            </w:r>
          </w:p>
          <w:p w:rsidR="005B0556" w:rsidRPr="008509F0" w:rsidRDefault="005B0556" w:rsidP="008509F0">
            <w:pPr>
              <w:pStyle w:val="BodyText2"/>
              <w:spacing w:after="0" w:line="240" w:lineRule="auto"/>
              <w:ind w:left="426"/>
              <w:jc w:val="both"/>
              <w:rPr>
                <w:rFonts w:ascii="Times New Roman" w:hAnsi="Times New Roman" w:cs="Times New Roman"/>
                <w:sz w:val="24"/>
                <w:szCs w:val="24"/>
              </w:rPr>
            </w:pPr>
          </w:p>
          <w:p w:rsidR="005B0556" w:rsidRPr="008509F0" w:rsidRDefault="005B0556" w:rsidP="008509F0">
            <w:pPr>
              <w:pStyle w:val="BodyText2"/>
              <w:numPr>
                <w:ilvl w:val="0"/>
                <w:numId w:val="15"/>
              </w:numPr>
              <w:spacing w:after="0" w:line="240" w:lineRule="auto"/>
              <w:ind w:left="284" w:hanging="284"/>
              <w:jc w:val="both"/>
              <w:rPr>
                <w:rFonts w:ascii="Times New Roman" w:hAnsi="Times New Roman" w:cs="Times New Roman"/>
                <w:sz w:val="24"/>
                <w:szCs w:val="24"/>
              </w:rPr>
            </w:pPr>
            <w:r w:rsidRPr="008509F0">
              <w:rPr>
                <w:rFonts w:ascii="Times New Roman" w:hAnsi="Times New Roman" w:cs="Times New Roman"/>
                <w:b/>
                <w:sz w:val="24"/>
                <w:szCs w:val="24"/>
                <w:lang w:val="en-IN"/>
              </w:rPr>
              <w:t>Maximum Safe Surface Residue (MSSR)</w:t>
            </w:r>
            <w:r w:rsidRPr="008509F0">
              <w:rPr>
                <w:rFonts w:ascii="Times New Roman" w:hAnsi="Times New Roman" w:cs="Times New Roman"/>
                <w:b/>
                <w:sz w:val="24"/>
                <w:szCs w:val="24"/>
              </w:rPr>
              <w:t xml:space="preserve"> per swab shall be expressed as</w:t>
            </w:r>
            <w:r w:rsidRPr="008509F0">
              <w:rPr>
                <w:rFonts w:ascii="Times New Roman" w:hAnsi="Times New Roman" w:cs="Times New Roman"/>
                <w:sz w:val="24"/>
                <w:szCs w:val="24"/>
              </w:rPr>
              <w:t>:</w:t>
            </w:r>
          </w:p>
          <w:p w:rsidR="005B0556" w:rsidRPr="008509F0" w:rsidRDefault="005B0556" w:rsidP="008509F0">
            <w:pPr>
              <w:spacing w:after="0" w:line="240" w:lineRule="auto"/>
              <w:ind w:left="720"/>
              <w:jc w:val="both"/>
              <w:rPr>
                <w:rFonts w:ascii="Times New Roman" w:hAnsi="Times New Roman" w:cs="Times New Roman"/>
                <w:b/>
                <w:sz w:val="24"/>
                <w:szCs w:val="24"/>
              </w:rPr>
            </w:pPr>
          </w:p>
          <w:p w:rsidR="005B0556" w:rsidRPr="008509F0" w:rsidRDefault="005B0556" w:rsidP="008509F0">
            <w:pPr>
              <w:spacing w:after="0" w:line="240" w:lineRule="auto"/>
              <w:ind w:left="720"/>
              <w:jc w:val="both"/>
              <w:rPr>
                <w:rFonts w:ascii="Times New Roman" w:hAnsi="Times New Roman" w:cs="Times New Roman"/>
                <w:b/>
                <w:sz w:val="24"/>
                <w:szCs w:val="24"/>
              </w:rPr>
            </w:pPr>
            <w:r w:rsidRPr="008509F0">
              <w:rPr>
                <w:rFonts w:ascii="Times New Roman" w:hAnsi="Times New Roman" w:cs="Times New Roman"/>
                <w:b/>
                <w:sz w:val="24"/>
                <w:szCs w:val="24"/>
              </w:rPr>
              <w:t xml:space="preserve">MSSR  =    </w:t>
            </w:r>
            <w:r w:rsidRPr="008509F0">
              <w:rPr>
                <w:rFonts w:ascii="Times New Roman" w:hAnsi="Times New Roman" w:cs="Times New Roman"/>
                <w:b/>
                <w:sz w:val="24"/>
                <w:szCs w:val="24"/>
                <w:u w:val="single"/>
              </w:rPr>
              <w:t>MSC X SWAB AREA</w:t>
            </w:r>
          </w:p>
          <w:p w:rsidR="005B0556" w:rsidRPr="008509F0" w:rsidRDefault="005B0556" w:rsidP="008509F0">
            <w:pPr>
              <w:spacing w:after="0" w:line="240" w:lineRule="auto"/>
              <w:ind w:left="360"/>
              <w:jc w:val="both"/>
              <w:rPr>
                <w:rFonts w:ascii="Times New Roman" w:hAnsi="Times New Roman" w:cs="Times New Roman"/>
                <w:b/>
                <w:sz w:val="24"/>
                <w:szCs w:val="24"/>
              </w:rPr>
            </w:pPr>
            <w:r w:rsidRPr="008509F0">
              <w:rPr>
                <w:rFonts w:ascii="Times New Roman" w:hAnsi="Times New Roman" w:cs="Times New Roman"/>
                <w:b/>
                <w:sz w:val="24"/>
                <w:szCs w:val="24"/>
              </w:rPr>
              <w:t xml:space="preserve">                                        TSA</w:t>
            </w:r>
          </w:p>
          <w:p w:rsidR="005B0556" w:rsidRPr="008509F0" w:rsidRDefault="005B0556" w:rsidP="008509F0">
            <w:pPr>
              <w:spacing w:after="0" w:line="240" w:lineRule="auto"/>
              <w:ind w:left="1440" w:hanging="810"/>
              <w:jc w:val="both"/>
              <w:rPr>
                <w:rFonts w:ascii="Times New Roman" w:hAnsi="Times New Roman" w:cs="Times New Roman"/>
                <w:sz w:val="24"/>
                <w:szCs w:val="24"/>
              </w:rPr>
            </w:pPr>
            <w:r w:rsidRPr="008509F0">
              <w:rPr>
                <w:rFonts w:ascii="Times New Roman" w:hAnsi="Times New Roman" w:cs="Times New Roman"/>
                <w:sz w:val="24"/>
                <w:szCs w:val="24"/>
              </w:rPr>
              <w:t xml:space="preserve">  Where </w:t>
            </w:r>
          </w:p>
          <w:p w:rsidR="005B0556" w:rsidRPr="008509F0" w:rsidRDefault="005B0556" w:rsidP="008509F0">
            <w:pPr>
              <w:spacing w:after="0" w:line="240" w:lineRule="auto"/>
              <w:ind w:left="1440" w:hanging="810"/>
              <w:jc w:val="both"/>
              <w:rPr>
                <w:rFonts w:ascii="Times New Roman" w:hAnsi="Times New Roman" w:cs="Times New Roman"/>
                <w:sz w:val="24"/>
                <w:szCs w:val="24"/>
              </w:rPr>
            </w:pPr>
            <w:r w:rsidRPr="008509F0">
              <w:rPr>
                <w:rFonts w:ascii="Times New Roman" w:hAnsi="Times New Roman" w:cs="Times New Roman"/>
                <w:sz w:val="24"/>
                <w:szCs w:val="24"/>
              </w:rPr>
              <w:t xml:space="preserve">  Swab area = Area of equipment selected for one swab sample in cm</w:t>
            </w:r>
            <w:r w:rsidRPr="008509F0">
              <w:rPr>
                <w:rFonts w:ascii="Times New Roman" w:hAnsi="Times New Roman" w:cs="Times New Roman"/>
                <w:sz w:val="24"/>
                <w:szCs w:val="24"/>
                <w:vertAlign w:val="superscript"/>
              </w:rPr>
              <w:t xml:space="preserve">2 </w:t>
            </w:r>
            <w:r w:rsidRPr="008509F0">
              <w:rPr>
                <w:rFonts w:ascii="Times New Roman" w:hAnsi="Times New Roman" w:cs="Times New Roman"/>
                <w:sz w:val="24"/>
                <w:szCs w:val="24"/>
              </w:rPr>
              <w:t>(25 cm</w:t>
            </w:r>
            <w:r w:rsidRPr="008509F0">
              <w:rPr>
                <w:rFonts w:ascii="Times New Roman" w:hAnsi="Times New Roman" w:cs="Times New Roman"/>
                <w:sz w:val="24"/>
                <w:szCs w:val="24"/>
                <w:vertAlign w:val="superscript"/>
              </w:rPr>
              <w:t>2</w:t>
            </w:r>
            <w:r w:rsidRPr="008509F0">
              <w:rPr>
                <w:rFonts w:ascii="Times New Roman" w:hAnsi="Times New Roman" w:cs="Times New Roman"/>
                <w:sz w:val="24"/>
                <w:szCs w:val="24"/>
              </w:rPr>
              <w:t>).</w:t>
            </w:r>
          </w:p>
          <w:p w:rsidR="005B0556" w:rsidRPr="008509F0" w:rsidRDefault="005B0556" w:rsidP="008509F0">
            <w:pPr>
              <w:spacing w:after="0" w:line="240" w:lineRule="auto"/>
              <w:ind w:left="1440" w:hanging="720"/>
              <w:jc w:val="both"/>
              <w:rPr>
                <w:rFonts w:ascii="Times New Roman" w:hAnsi="Times New Roman" w:cs="Times New Roman"/>
                <w:sz w:val="24"/>
                <w:szCs w:val="24"/>
              </w:rPr>
            </w:pPr>
            <w:r w:rsidRPr="008509F0">
              <w:rPr>
                <w:rFonts w:ascii="Times New Roman" w:hAnsi="Times New Roman" w:cs="Times New Roman"/>
                <w:sz w:val="24"/>
                <w:szCs w:val="24"/>
              </w:rPr>
              <w:t>TSA          = Total surface area of equipment in cm</w:t>
            </w:r>
            <w:r w:rsidRPr="008509F0">
              <w:rPr>
                <w:rFonts w:ascii="Times New Roman" w:hAnsi="Times New Roman" w:cs="Times New Roman"/>
                <w:sz w:val="24"/>
                <w:szCs w:val="24"/>
                <w:vertAlign w:val="superscript"/>
              </w:rPr>
              <w:t>2</w:t>
            </w:r>
            <w:r w:rsidRPr="008509F0">
              <w:rPr>
                <w:rFonts w:ascii="Times New Roman" w:hAnsi="Times New Roman" w:cs="Times New Roman"/>
                <w:sz w:val="24"/>
                <w:szCs w:val="24"/>
              </w:rPr>
              <w:t>.</w:t>
            </w: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p>
        </w:tc>
        <w:tc>
          <w:tcPr>
            <w:tcW w:w="4425" w:type="pct"/>
            <w:gridSpan w:val="2"/>
          </w:tcPr>
          <w:p w:rsidR="005B0556" w:rsidRPr="008509F0" w:rsidRDefault="005B0556" w:rsidP="008509F0">
            <w:pPr>
              <w:tabs>
                <w:tab w:val="left" w:pos="-79"/>
              </w:tabs>
              <w:spacing w:after="0" w:line="240" w:lineRule="auto"/>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5.3.6.7</w:t>
            </w:r>
          </w:p>
        </w:tc>
        <w:tc>
          <w:tcPr>
            <w:tcW w:w="4425" w:type="pct"/>
            <w:gridSpan w:val="2"/>
          </w:tcPr>
          <w:p w:rsidR="005B0556" w:rsidRDefault="005B0556"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sz w:val="24"/>
                <w:szCs w:val="24"/>
              </w:rPr>
              <w:t xml:space="preserve">Limit by swab sampling i.e. </w:t>
            </w:r>
            <w:bookmarkStart w:id="5" w:name="_Hlk41395951"/>
            <w:r w:rsidRPr="008509F0">
              <w:rPr>
                <w:rFonts w:ascii="Times New Roman" w:eastAsia="Arial Unicode MS" w:hAnsi="Times New Roman" w:cs="Times New Roman"/>
                <w:sz w:val="24"/>
                <w:szCs w:val="24"/>
              </w:rPr>
              <w:t xml:space="preserve">Total Viable Aerobic Count (Total of bacterial count and Yeast and mold Count) shall </w:t>
            </w:r>
            <w:bookmarkEnd w:id="5"/>
            <w:r w:rsidRPr="008509F0">
              <w:rPr>
                <w:rFonts w:ascii="Times New Roman" w:eastAsia="Arial Unicode MS" w:hAnsi="Times New Roman" w:cs="Times New Roman"/>
                <w:sz w:val="24"/>
                <w:szCs w:val="24"/>
              </w:rPr>
              <w:t>as per below table.</w:t>
            </w:r>
          </w:p>
          <w:p w:rsidR="009A2EB3" w:rsidRPr="008509F0" w:rsidRDefault="009A2EB3" w:rsidP="008509F0">
            <w:pPr>
              <w:tabs>
                <w:tab w:val="left" w:pos="-79"/>
              </w:tabs>
              <w:spacing w:after="0" w:line="240" w:lineRule="auto"/>
              <w:jc w:val="both"/>
              <w:rPr>
                <w:rFonts w:ascii="Times New Roman" w:eastAsia="Arial Unicode MS"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9"/>
              <w:gridCol w:w="3260"/>
              <w:gridCol w:w="3322"/>
            </w:tblGrid>
            <w:tr w:rsidR="005B0556" w:rsidRPr="008509F0" w:rsidTr="008E74F7">
              <w:trPr>
                <w:trHeight w:val="432"/>
                <w:jc w:val="center"/>
              </w:trPr>
              <w:tc>
                <w:tcPr>
                  <w:tcW w:w="2299" w:type="dxa"/>
                  <w:shd w:val="clear" w:color="auto" w:fill="auto"/>
                  <w:vAlign w:val="center"/>
                </w:tcPr>
                <w:p w:rsidR="005B0556" w:rsidRPr="008509F0" w:rsidRDefault="005B0556" w:rsidP="008509F0">
                  <w:pPr>
                    <w:pStyle w:val="BodyTextIndent"/>
                    <w:spacing w:after="0"/>
                    <w:ind w:left="0"/>
                    <w:jc w:val="center"/>
                    <w:rPr>
                      <w:b/>
                      <w:bCs/>
                    </w:rPr>
                  </w:pPr>
                  <w:r w:rsidRPr="008509F0">
                    <w:rPr>
                      <w:b/>
                      <w:bCs/>
                    </w:rPr>
                    <w:t>Grade</w:t>
                  </w:r>
                </w:p>
              </w:tc>
              <w:tc>
                <w:tcPr>
                  <w:tcW w:w="3260" w:type="dxa"/>
                  <w:shd w:val="clear" w:color="auto" w:fill="auto"/>
                  <w:vAlign w:val="center"/>
                </w:tcPr>
                <w:p w:rsidR="005B0556" w:rsidRPr="008509F0" w:rsidRDefault="005B0556" w:rsidP="008509F0">
                  <w:pPr>
                    <w:pStyle w:val="BodyTextIndent"/>
                    <w:spacing w:after="0"/>
                    <w:ind w:left="0"/>
                    <w:jc w:val="center"/>
                    <w:rPr>
                      <w:b/>
                      <w:bCs/>
                    </w:rPr>
                  </w:pPr>
                  <w:r w:rsidRPr="008509F0">
                    <w:rPr>
                      <w:b/>
                      <w:bCs/>
                    </w:rPr>
                    <w:t>TAMC Limit (CFU/Swab)</w:t>
                  </w:r>
                </w:p>
              </w:tc>
              <w:tc>
                <w:tcPr>
                  <w:tcW w:w="3322" w:type="dxa"/>
                  <w:shd w:val="clear" w:color="auto" w:fill="auto"/>
                  <w:vAlign w:val="center"/>
                </w:tcPr>
                <w:p w:rsidR="005B0556" w:rsidRPr="008509F0" w:rsidRDefault="005B0556" w:rsidP="008509F0">
                  <w:pPr>
                    <w:pStyle w:val="BodyTextIndent"/>
                    <w:spacing w:after="0"/>
                    <w:ind w:left="0"/>
                    <w:jc w:val="center"/>
                    <w:rPr>
                      <w:b/>
                      <w:bCs/>
                    </w:rPr>
                  </w:pPr>
                  <w:r w:rsidRPr="008509F0">
                    <w:rPr>
                      <w:b/>
                      <w:bCs/>
                    </w:rPr>
                    <w:t>TYMC Limit (CFU/Swab)</w:t>
                  </w:r>
                </w:p>
              </w:tc>
            </w:tr>
            <w:tr w:rsidR="005B0556" w:rsidRPr="008509F0" w:rsidTr="008E74F7">
              <w:trPr>
                <w:trHeight w:val="432"/>
                <w:jc w:val="center"/>
              </w:trPr>
              <w:tc>
                <w:tcPr>
                  <w:tcW w:w="2299" w:type="dxa"/>
                  <w:shd w:val="clear" w:color="auto" w:fill="auto"/>
                  <w:vAlign w:val="center"/>
                </w:tcPr>
                <w:p w:rsidR="005B0556" w:rsidRPr="008509F0" w:rsidRDefault="005B0556" w:rsidP="008509F0">
                  <w:pPr>
                    <w:pStyle w:val="BodyTextIndent"/>
                    <w:spacing w:after="0"/>
                    <w:ind w:left="0"/>
                    <w:jc w:val="center"/>
                  </w:pPr>
                  <w:r w:rsidRPr="008509F0">
                    <w:t>A</w:t>
                  </w:r>
                </w:p>
              </w:tc>
              <w:tc>
                <w:tcPr>
                  <w:tcW w:w="3260" w:type="dxa"/>
                  <w:shd w:val="clear" w:color="auto" w:fill="auto"/>
                  <w:vAlign w:val="center"/>
                </w:tcPr>
                <w:p w:rsidR="005B0556" w:rsidRPr="008509F0" w:rsidRDefault="005B0556" w:rsidP="008509F0">
                  <w:pPr>
                    <w:pStyle w:val="BodyTextIndent"/>
                    <w:spacing w:after="0"/>
                    <w:ind w:left="0"/>
                    <w:jc w:val="center"/>
                  </w:pPr>
                  <m:oMath>
                    <m:r>
                      <w:rPr>
                        <w:rFonts w:ascii="Cambria Math" w:hAnsi="Cambria Math"/>
                      </w:rPr>
                      <m:t>&lt;</m:t>
                    </m:r>
                  </m:oMath>
                  <w:r w:rsidRPr="008509F0">
                    <w:t>1</w:t>
                  </w:r>
                </w:p>
              </w:tc>
              <w:tc>
                <w:tcPr>
                  <w:tcW w:w="3322" w:type="dxa"/>
                  <w:shd w:val="clear" w:color="auto" w:fill="auto"/>
                  <w:vAlign w:val="center"/>
                </w:tcPr>
                <w:p w:rsidR="005B0556" w:rsidRPr="008509F0" w:rsidRDefault="005B0556" w:rsidP="008509F0">
                  <w:pPr>
                    <w:pStyle w:val="BodyTextIndent"/>
                    <w:tabs>
                      <w:tab w:val="left" w:pos="1800"/>
                    </w:tabs>
                    <w:spacing w:after="0"/>
                    <w:ind w:left="0"/>
                    <w:jc w:val="center"/>
                  </w:pPr>
                  <w:r w:rsidRPr="008509F0">
                    <w:t>NIL</w:t>
                  </w:r>
                </w:p>
              </w:tc>
            </w:tr>
            <w:tr w:rsidR="005B0556" w:rsidRPr="008509F0" w:rsidTr="008E74F7">
              <w:trPr>
                <w:trHeight w:val="432"/>
                <w:jc w:val="center"/>
              </w:trPr>
              <w:tc>
                <w:tcPr>
                  <w:tcW w:w="2299" w:type="dxa"/>
                  <w:shd w:val="clear" w:color="auto" w:fill="auto"/>
                  <w:vAlign w:val="center"/>
                </w:tcPr>
                <w:p w:rsidR="005B0556" w:rsidRPr="008509F0" w:rsidRDefault="005B0556" w:rsidP="008509F0">
                  <w:pPr>
                    <w:pStyle w:val="BodyTextIndent"/>
                    <w:spacing w:after="0"/>
                    <w:ind w:left="0"/>
                    <w:jc w:val="center"/>
                  </w:pPr>
                  <w:r w:rsidRPr="008509F0">
                    <w:t>B</w:t>
                  </w:r>
                </w:p>
              </w:tc>
              <w:tc>
                <w:tcPr>
                  <w:tcW w:w="3260" w:type="dxa"/>
                  <w:shd w:val="clear" w:color="auto" w:fill="auto"/>
                  <w:vAlign w:val="center"/>
                </w:tcPr>
                <w:p w:rsidR="005B0556" w:rsidRPr="008509F0" w:rsidRDefault="005B0556" w:rsidP="008509F0">
                  <w:pPr>
                    <w:pStyle w:val="BodyTextIndent"/>
                    <w:spacing w:after="0"/>
                    <w:ind w:left="0"/>
                    <w:jc w:val="center"/>
                  </w:pPr>
                  <w:r w:rsidRPr="008509F0">
                    <w:t>5</w:t>
                  </w:r>
                </w:p>
              </w:tc>
              <w:tc>
                <w:tcPr>
                  <w:tcW w:w="3322" w:type="dxa"/>
                  <w:shd w:val="clear" w:color="auto" w:fill="auto"/>
                  <w:vAlign w:val="center"/>
                </w:tcPr>
                <w:p w:rsidR="005B0556" w:rsidRPr="008509F0" w:rsidRDefault="005B0556" w:rsidP="008509F0">
                  <w:pPr>
                    <w:pStyle w:val="BodyTextIndent"/>
                    <w:spacing w:after="0"/>
                    <w:ind w:left="0"/>
                    <w:jc w:val="center"/>
                  </w:pPr>
                  <w:r w:rsidRPr="008509F0">
                    <w:t>NIL</w:t>
                  </w:r>
                </w:p>
              </w:tc>
            </w:tr>
            <w:tr w:rsidR="005B0556" w:rsidRPr="008509F0" w:rsidTr="008E74F7">
              <w:trPr>
                <w:trHeight w:val="432"/>
                <w:jc w:val="center"/>
              </w:trPr>
              <w:tc>
                <w:tcPr>
                  <w:tcW w:w="2299" w:type="dxa"/>
                  <w:shd w:val="clear" w:color="auto" w:fill="auto"/>
                  <w:vAlign w:val="center"/>
                </w:tcPr>
                <w:p w:rsidR="005B0556" w:rsidRPr="008509F0" w:rsidRDefault="005B0556" w:rsidP="008509F0">
                  <w:pPr>
                    <w:pStyle w:val="BodyTextIndent"/>
                    <w:spacing w:after="0"/>
                    <w:ind w:left="0"/>
                    <w:jc w:val="center"/>
                  </w:pPr>
                  <w:r w:rsidRPr="008509F0">
                    <w:t>C</w:t>
                  </w:r>
                </w:p>
              </w:tc>
              <w:tc>
                <w:tcPr>
                  <w:tcW w:w="3260" w:type="dxa"/>
                  <w:shd w:val="clear" w:color="auto" w:fill="auto"/>
                  <w:vAlign w:val="center"/>
                </w:tcPr>
                <w:p w:rsidR="005B0556" w:rsidRPr="008509F0" w:rsidRDefault="005B0556" w:rsidP="008509F0">
                  <w:pPr>
                    <w:pStyle w:val="BodyTextIndent"/>
                    <w:spacing w:after="0"/>
                    <w:ind w:left="0"/>
                    <w:jc w:val="center"/>
                  </w:pPr>
                  <w:r w:rsidRPr="008509F0">
                    <w:t>25</w:t>
                  </w:r>
                </w:p>
              </w:tc>
              <w:tc>
                <w:tcPr>
                  <w:tcW w:w="3322" w:type="dxa"/>
                  <w:shd w:val="clear" w:color="auto" w:fill="auto"/>
                  <w:vAlign w:val="center"/>
                </w:tcPr>
                <w:p w:rsidR="005B0556" w:rsidRPr="008509F0" w:rsidRDefault="005B0556" w:rsidP="008509F0">
                  <w:pPr>
                    <w:pStyle w:val="BodyTextIndent"/>
                    <w:spacing w:after="0"/>
                    <w:ind w:left="0"/>
                    <w:jc w:val="center"/>
                  </w:pPr>
                  <w:r w:rsidRPr="008509F0">
                    <w:t>NIL</w:t>
                  </w:r>
                </w:p>
              </w:tc>
            </w:tr>
            <w:tr w:rsidR="005B0556" w:rsidRPr="008509F0" w:rsidTr="008E74F7">
              <w:trPr>
                <w:trHeight w:val="432"/>
                <w:jc w:val="center"/>
              </w:trPr>
              <w:tc>
                <w:tcPr>
                  <w:tcW w:w="2299" w:type="dxa"/>
                  <w:shd w:val="clear" w:color="auto" w:fill="auto"/>
                  <w:vAlign w:val="center"/>
                </w:tcPr>
                <w:p w:rsidR="005B0556" w:rsidRPr="008509F0" w:rsidRDefault="005B0556" w:rsidP="008509F0">
                  <w:pPr>
                    <w:pStyle w:val="BodyTextIndent"/>
                    <w:spacing w:after="0"/>
                    <w:ind w:left="0"/>
                    <w:jc w:val="center"/>
                  </w:pPr>
                  <w:r w:rsidRPr="008509F0">
                    <w:t>D</w:t>
                  </w:r>
                </w:p>
              </w:tc>
              <w:tc>
                <w:tcPr>
                  <w:tcW w:w="3260" w:type="dxa"/>
                  <w:shd w:val="clear" w:color="auto" w:fill="auto"/>
                  <w:vAlign w:val="center"/>
                </w:tcPr>
                <w:p w:rsidR="005B0556" w:rsidRPr="008509F0" w:rsidRDefault="005B0556" w:rsidP="008509F0">
                  <w:pPr>
                    <w:pStyle w:val="BodyTextIndent"/>
                    <w:spacing w:after="0"/>
                    <w:ind w:left="0"/>
                    <w:jc w:val="center"/>
                  </w:pPr>
                  <w:r w:rsidRPr="008509F0">
                    <w:t>50</w:t>
                  </w:r>
                </w:p>
              </w:tc>
              <w:tc>
                <w:tcPr>
                  <w:tcW w:w="3322" w:type="dxa"/>
                  <w:shd w:val="clear" w:color="auto" w:fill="auto"/>
                  <w:vAlign w:val="center"/>
                </w:tcPr>
                <w:p w:rsidR="005B0556" w:rsidRPr="008509F0" w:rsidRDefault="005B0556" w:rsidP="008509F0">
                  <w:pPr>
                    <w:pStyle w:val="BodyTextIndent"/>
                    <w:spacing w:after="0"/>
                    <w:ind w:left="0"/>
                    <w:jc w:val="center"/>
                  </w:pPr>
                  <w:r w:rsidRPr="008509F0">
                    <w:t>NIL</w:t>
                  </w:r>
                </w:p>
              </w:tc>
            </w:tr>
          </w:tbl>
          <w:p w:rsidR="005B0556" w:rsidRPr="008509F0" w:rsidRDefault="005B0556" w:rsidP="008509F0">
            <w:pPr>
              <w:tabs>
                <w:tab w:val="left" w:pos="-79"/>
              </w:tabs>
              <w:spacing w:after="0" w:line="240" w:lineRule="auto"/>
              <w:jc w:val="both"/>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p>
        </w:tc>
        <w:tc>
          <w:tcPr>
            <w:tcW w:w="4425" w:type="pct"/>
            <w:gridSpan w:val="2"/>
          </w:tcPr>
          <w:p w:rsidR="005B0556" w:rsidRPr="008509F0" w:rsidRDefault="005B0556" w:rsidP="008509F0">
            <w:pPr>
              <w:tabs>
                <w:tab w:val="left" w:pos="-79"/>
              </w:tabs>
              <w:spacing w:after="0" w:line="240" w:lineRule="auto"/>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5.3.6.8</w:t>
            </w:r>
          </w:p>
        </w:tc>
        <w:tc>
          <w:tcPr>
            <w:tcW w:w="4425" w:type="pct"/>
            <w:gridSpan w:val="2"/>
          </w:tcPr>
          <w:p w:rsidR="005B0556" w:rsidRPr="008509F0" w:rsidRDefault="005B0556"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b/>
                <w:sz w:val="24"/>
                <w:szCs w:val="24"/>
              </w:rPr>
              <w:t xml:space="preserve">PPM Criteria: - </w:t>
            </w:r>
            <w:r w:rsidRPr="008509F0">
              <w:rPr>
                <w:rFonts w:ascii="Times New Roman" w:eastAsia="Arial Unicode MS" w:hAnsi="Times New Roman" w:cs="Times New Roman"/>
                <w:sz w:val="24"/>
                <w:szCs w:val="24"/>
              </w:rPr>
              <w:t>Not more than 10 PPM of any product residue</w:t>
            </w:r>
            <w:r w:rsidRPr="008509F0">
              <w:rPr>
                <w:rFonts w:ascii="Times New Roman" w:hAnsi="Times New Roman" w:cs="Times New Roman"/>
                <w:b/>
                <w:sz w:val="24"/>
                <w:szCs w:val="24"/>
              </w:rPr>
              <w:t xml:space="preserve"> </w:t>
            </w:r>
            <w:r w:rsidRPr="008509F0">
              <w:rPr>
                <w:rFonts w:ascii="Times New Roman" w:eastAsia="Arial Unicode MS" w:hAnsi="Times New Roman" w:cs="Times New Roman"/>
                <w:sz w:val="24"/>
                <w:szCs w:val="24"/>
              </w:rPr>
              <w:t xml:space="preserve">shall appear in another product manufactured subsequently.    </w:t>
            </w:r>
          </w:p>
          <w:p w:rsidR="005B0556" w:rsidRPr="008509F0" w:rsidRDefault="005B0556"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sz w:val="24"/>
                <w:szCs w:val="24"/>
              </w:rPr>
              <w:t xml:space="preserve">                </w:t>
            </w:r>
          </w:p>
          <w:p w:rsidR="005B0556" w:rsidRPr="008509F0" w:rsidRDefault="005B0556" w:rsidP="008509F0">
            <w:pPr>
              <w:pStyle w:val="BodyText2"/>
              <w:numPr>
                <w:ilvl w:val="0"/>
                <w:numId w:val="15"/>
              </w:numPr>
              <w:spacing w:after="0" w:line="240" w:lineRule="auto"/>
              <w:ind w:left="284" w:hanging="284"/>
              <w:jc w:val="both"/>
              <w:rPr>
                <w:rFonts w:ascii="Times New Roman" w:hAnsi="Times New Roman" w:cs="Times New Roman"/>
                <w:sz w:val="24"/>
                <w:szCs w:val="24"/>
              </w:rPr>
            </w:pPr>
            <w:r w:rsidRPr="008509F0">
              <w:rPr>
                <w:rFonts w:ascii="Times New Roman" w:hAnsi="Times New Roman" w:cs="Times New Roman"/>
                <w:sz w:val="24"/>
                <w:szCs w:val="24"/>
              </w:rPr>
              <w:t>The maximum safe carry over (MSC) per swab shall be expressed as:</w:t>
            </w:r>
          </w:p>
          <w:p w:rsidR="005B0556" w:rsidRPr="008509F0" w:rsidRDefault="005B0556" w:rsidP="008509F0">
            <w:pPr>
              <w:spacing w:after="0" w:line="240" w:lineRule="auto"/>
              <w:ind w:left="720"/>
              <w:jc w:val="both"/>
              <w:rPr>
                <w:rFonts w:ascii="Times New Roman" w:hAnsi="Times New Roman" w:cs="Times New Roman"/>
                <w:b/>
                <w:sz w:val="24"/>
                <w:szCs w:val="24"/>
              </w:rPr>
            </w:pPr>
          </w:p>
          <w:p w:rsidR="005B0556" w:rsidRPr="008509F0" w:rsidRDefault="005B0556" w:rsidP="008509F0">
            <w:pPr>
              <w:spacing w:after="0" w:line="240" w:lineRule="auto"/>
              <w:ind w:left="720"/>
              <w:jc w:val="both"/>
              <w:rPr>
                <w:rFonts w:ascii="Times New Roman" w:hAnsi="Times New Roman" w:cs="Times New Roman"/>
                <w:b/>
                <w:sz w:val="24"/>
                <w:szCs w:val="24"/>
              </w:rPr>
            </w:pPr>
            <w:r w:rsidRPr="008509F0">
              <w:rPr>
                <w:rFonts w:ascii="Times New Roman" w:hAnsi="Times New Roman" w:cs="Times New Roman"/>
                <w:b/>
                <w:sz w:val="24"/>
                <w:szCs w:val="24"/>
              </w:rPr>
              <w:t xml:space="preserve">MSC  =    </w:t>
            </w:r>
            <w:r w:rsidRPr="008509F0">
              <w:rPr>
                <w:rFonts w:ascii="Times New Roman" w:hAnsi="Times New Roman" w:cs="Times New Roman"/>
                <w:b/>
                <w:sz w:val="24"/>
                <w:szCs w:val="24"/>
                <w:u w:val="single"/>
              </w:rPr>
              <w:t>10 X SBS X SWAB AREA</w:t>
            </w:r>
          </w:p>
          <w:p w:rsidR="005B0556" w:rsidRPr="008509F0" w:rsidRDefault="005B0556" w:rsidP="008509F0">
            <w:pPr>
              <w:spacing w:after="0" w:line="240" w:lineRule="auto"/>
              <w:ind w:left="360"/>
              <w:jc w:val="both"/>
              <w:rPr>
                <w:rFonts w:ascii="Times New Roman" w:hAnsi="Times New Roman" w:cs="Times New Roman"/>
                <w:b/>
                <w:sz w:val="24"/>
                <w:szCs w:val="24"/>
              </w:rPr>
            </w:pPr>
            <w:r w:rsidRPr="008509F0">
              <w:rPr>
                <w:rFonts w:ascii="Times New Roman" w:hAnsi="Times New Roman" w:cs="Times New Roman"/>
                <w:b/>
                <w:sz w:val="24"/>
                <w:szCs w:val="24"/>
              </w:rPr>
              <w:t xml:space="preserve">                                             TSA</w:t>
            </w:r>
          </w:p>
          <w:p w:rsidR="005B0556" w:rsidRPr="008509F0" w:rsidRDefault="005B0556" w:rsidP="008509F0">
            <w:pPr>
              <w:spacing w:after="0" w:line="240" w:lineRule="auto"/>
              <w:ind w:left="1440" w:hanging="810"/>
              <w:jc w:val="both"/>
              <w:rPr>
                <w:rFonts w:ascii="Times New Roman" w:hAnsi="Times New Roman" w:cs="Times New Roman"/>
                <w:sz w:val="24"/>
                <w:szCs w:val="24"/>
              </w:rPr>
            </w:pPr>
            <w:r w:rsidRPr="008509F0">
              <w:rPr>
                <w:rFonts w:ascii="Times New Roman" w:hAnsi="Times New Roman" w:cs="Times New Roman"/>
                <w:sz w:val="24"/>
                <w:szCs w:val="24"/>
              </w:rPr>
              <w:t xml:space="preserve">  Where, </w:t>
            </w:r>
          </w:p>
          <w:p w:rsidR="005B0556" w:rsidRPr="008509F0" w:rsidRDefault="005B0556" w:rsidP="008509F0">
            <w:pPr>
              <w:spacing w:after="0" w:line="240" w:lineRule="auto"/>
              <w:ind w:left="1440" w:hanging="810"/>
              <w:jc w:val="both"/>
              <w:rPr>
                <w:rFonts w:ascii="Times New Roman" w:hAnsi="Times New Roman" w:cs="Times New Roman"/>
                <w:sz w:val="24"/>
                <w:szCs w:val="24"/>
              </w:rPr>
            </w:pPr>
            <w:r w:rsidRPr="008509F0">
              <w:rPr>
                <w:rFonts w:ascii="Times New Roman" w:hAnsi="Times New Roman" w:cs="Times New Roman"/>
                <w:sz w:val="24"/>
                <w:szCs w:val="24"/>
              </w:rPr>
              <w:t xml:space="preserve"> Swab </w:t>
            </w:r>
            <w:proofErr w:type="gramStart"/>
            <w:r w:rsidRPr="008509F0">
              <w:rPr>
                <w:rFonts w:ascii="Times New Roman" w:hAnsi="Times New Roman" w:cs="Times New Roman"/>
                <w:sz w:val="24"/>
                <w:szCs w:val="24"/>
              </w:rPr>
              <w:t>area  =</w:t>
            </w:r>
            <w:proofErr w:type="gramEnd"/>
            <w:r w:rsidRPr="008509F0">
              <w:rPr>
                <w:rFonts w:ascii="Times New Roman" w:hAnsi="Times New Roman" w:cs="Times New Roman"/>
                <w:sz w:val="24"/>
                <w:szCs w:val="24"/>
              </w:rPr>
              <w:t xml:space="preserve"> Area of equipment selected for one swab sample in cm</w:t>
            </w:r>
            <w:r w:rsidRPr="008509F0">
              <w:rPr>
                <w:rFonts w:ascii="Times New Roman" w:hAnsi="Times New Roman" w:cs="Times New Roman"/>
                <w:sz w:val="24"/>
                <w:szCs w:val="24"/>
                <w:vertAlign w:val="superscript"/>
              </w:rPr>
              <w:t xml:space="preserve">2 </w:t>
            </w:r>
            <w:r w:rsidRPr="008509F0">
              <w:rPr>
                <w:rFonts w:ascii="Times New Roman" w:hAnsi="Times New Roman" w:cs="Times New Roman"/>
                <w:sz w:val="24"/>
                <w:szCs w:val="24"/>
              </w:rPr>
              <w:t>(25 cm</w:t>
            </w:r>
            <w:r w:rsidRPr="008509F0">
              <w:rPr>
                <w:rFonts w:ascii="Times New Roman" w:hAnsi="Times New Roman" w:cs="Times New Roman"/>
                <w:sz w:val="24"/>
                <w:szCs w:val="24"/>
                <w:vertAlign w:val="superscript"/>
              </w:rPr>
              <w:t>2</w:t>
            </w:r>
            <w:r w:rsidRPr="008509F0">
              <w:rPr>
                <w:rFonts w:ascii="Times New Roman" w:hAnsi="Times New Roman" w:cs="Times New Roman"/>
                <w:sz w:val="24"/>
                <w:szCs w:val="24"/>
              </w:rPr>
              <w:t>).</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 xml:space="preserve">SBS           = Smallest batch size of any product manufacturing in equipment train     </w:t>
            </w:r>
          </w:p>
          <w:p w:rsidR="005B0556" w:rsidRPr="008509F0" w:rsidRDefault="005B0556" w:rsidP="008509F0">
            <w:pPr>
              <w:spacing w:after="0" w:line="240" w:lineRule="auto"/>
              <w:ind w:left="1800" w:hanging="1080"/>
              <w:jc w:val="both"/>
              <w:rPr>
                <w:rFonts w:ascii="Times New Roman" w:hAnsi="Times New Roman" w:cs="Times New Roman"/>
                <w:sz w:val="24"/>
                <w:szCs w:val="24"/>
              </w:rPr>
            </w:pPr>
            <w:r w:rsidRPr="008509F0">
              <w:rPr>
                <w:rFonts w:ascii="Times New Roman" w:hAnsi="Times New Roman" w:cs="Times New Roman"/>
                <w:sz w:val="24"/>
                <w:szCs w:val="24"/>
              </w:rPr>
              <w:t xml:space="preserve">                       (Product-B).</w:t>
            </w:r>
          </w:p>
          <w:p w:rsidR="005B0556" w:rsidRPr="008509F0" w:rsidRDefault="005B0556" w:rsidP="008509F0">
            <w:pPr>
              <w:spacing w:after="0" w:line="240" w:lineRule="auto"/>
              <w:ind w:left="1440" w:hanging="720"/>
              <w:jc w:val="both"/>
              <w:rPr>
                <w:rFonts w:ascii="Times New Roman" w:hAnsi="Times New Roman" w:cs="Times New Roman"/>
                <w:sz w:val="24"/>
                <w:szCs w:val="24"/>
              </w:rPr>
            </w:pPr>
            <w:r w:rsidRPr="008509F0">
              <w:rPr>
                <w:rFonts w:ascii="Times New Roman" w:hAnsi="Times New Roman" w:cs="Times New Roman"/>
                <w:sz w:val="24"/>
                <w:szCs w:val="24"/>
              </w:rPr>
              <w:t>TSA           = Total surface area of equipment in cm</w:t>
            </w:r>
            <w:r w:rsidRPr="008509F0">
              <w:rPr>
                <w:rFonts w:ascii="Times New Roman" w:hAnsi="Times New Roman" w:cs="Times New Roman"/>
                <w:sz w:val="24"/>
                <w:szCs w:val="24"/>
                <w:vertAlign w:val="superscript"/>
              </w:rPr>
              <w:t>2</w:t>
            </w:r>
            <w:r w:rsidRPr="008509F0">
              <w:rPr>
                <w:rFonts w:ascii="Times New Roman" w:hAnsi="Times New Roman" w:cs="Times New Roman"/>
                <w:sz w:val="24"/>
                <w:szCs w:val="24"/>
              </w:rPr>
              <w:t>.</w:t>
            </w:r>
          </w:p>
        </w:tc>
      </w:tr>
      <w:tr w:rsidR="008509F0" w:rsidRPr="008509F0" w:rsidTr="00487BC4">
        <w:trPr>
          <w:cantSplit/>
          <w:trHeight w:val="288"/>
          <w:jc w:val="center"/>
        </w:trPr>
        <w:tc>
          <w:tcPr>
            <w:tcW w:w="575" w:type="pct"/>
          </w:tcPr>
          <w:p w:rsidR="005B0556" w:rsidRPr="008509F0" w:rsidRDefault="005B0556" w:rsidP="008509F0">
            <w:pPr>
              <w:spacing w:after="0" w:line="240" w:lineRule="auto"/>
              <w:rPr>
                <w:rFonts w:ascii="Times New Roman" w:hAnsi="Times New Roman" w:cs="Times New Roman"/>
                <w:sz w:val="24"/>
                <w:szCs w:val="24"/>
              </w:rPr>
            </w:pPr>
          </w:p>
        </w:tc>
        <w:tc>
          <w:tcPr>
            <w:tcW w:w="4425" w:type="pct"/>
            <w:gridSpan w:val="2"/>
          </w:tcPr>
          <w:p w:rsidR="005B0556" w:rsidRPr="008509F0" w:rsidRDefault="005B0556" w:rsidP="008509F0">
            <w:pPr>
              <w:tabs>
                <w:tab w:val="left" w:pos="-79"/>
              </w:tabs>
              <w:spacing w:after="0" w:line="240" w:lineRule="auto"/>
              <w:jc w:val="both"/>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p>
        </w:tc>
        <w:tc>
          <w:tcPr>
            <w:tcW w:w="4425" w:type="pct"/>
            <w:gridSpan w:val="2"/>
          </w:tcPr>
          <w:p w:rsidR="005B0556" w:rsidRPr="008509F0" w:rsidRDefault="005B0556" w:rsidP="008509F0">
            <w:pPr>
              <w:pStyle w:val="Default"/>
              <w:jc w:val="both"/>
            </w:pPr>
          </w:p>
        </w:tc>
      </w:tr>
      <w:tr w:rsidR="008509F0" w:rsidRPr="008509F0" w:rsidTr="00487BC4">
        <w:trPr>
          <w:cantSplit/>
          <w:trHeight w:val="288"/>
          <w:jc w:val="center"/>
        </w:trPr>
        <w:tc>
          <w:tcPr>
            <w:tcW w:w="575" w:type="pct"/>
          </w:tcPr>
          <w:p w:rsidR="005B0556" w:rsidRPr="008509F0" w:rsidRDefault="005B0556"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5.3.6.9</w:t>
            </w:r>
          </w:p>
        </w:tc>
        <w:tc>
          <w:tcPr>
            <w:tcW w:w="4425" w:type="pct"/>
            <w:gridSpan w:val="2"/>
          </w:tcPr>
          <w:p w:rsidR="005B0556" w:rsidRPr="008509F0" w:rsidRDefault="005B0556"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b/>
                <w:sz w:val="24"/>
                <w:szCs w:val="24"/>
              </w:rPr>
              <w:t xml:space="preserve">By Visual Inspection: - </w:t>
            </w:r>
            <w:r w:rsidRPr="008509F0">
              <w:rPr>
                <w:rFonts w:ascii="Times New Roman" w:eastAsia="Arial Unicode MS" w:hAnsi="Times New Roman" w:cs="Times New Roman"/>
                <w:sz w:val="24"/>
                <w:szCs w:val="24"/>
              </w:rPr>
              <w:t xml:space="preserve">No quantity of residue will be visible on equipment after cleaning procedure is performed. </w:t>
            </w:r>
          </w:p>
        </w:tc>
      </w:tr>
      <w:tr w:rsidR="008509F0" w:rsidRPr="008509F0" w:rsidTr="00487BC4">
        <w:trPr>
          <w:cantSplit/>
          <w:trHeight w:val="288"/>
          <w:jc w:val="center"/>
        </w:trPr>
        <w:tc>
          <w:tcPr>
            <w:tcW w:w="575" w:type="pct"/>
          </w:tcPr>
          <w:p w:rsidR="005B0556" w:rsidRPr="008509F0" w:rsidRDefault="005B0556" w:rsidP="008509F0">
            <w:pPr>
              <w:tabs>
                <w:tab w:val="left" w:pos="540"/>
                <w:tab w:val="left" w:pos="1440"/>
              </w:tabs>
              <w:spacing w:after="0" w:line="240" w:lineRule="auto"/>
              <w:rPr>
                <w:rFonts w:ascii="Times New Roman" w:eastAsia="Times New Roman" w:hAnsi="Times New Roman" w:cs="Times New Roman"/>
                <w:sz w:val="24"/>
                <w:szCs w:val="24"/>
              </w:rPr>
            </w:pPr>
          </w:p>
        </w:tc>
        <w:tc>
          <w:tcPr>
            <w:tcW w:w="4425" w:type="pct"/>
            <w:gridSpan w:val="2"/>
          </w:tcPr>
          <w:p w:rsidR="005B0556" w:rsidRPr="008509F0" w:rsidRDefault="005B0556" w:rsidP="008509F0">
            <w:pPr>
              <w:spacing w:after="0" w:line="240" w:lineRule="auto"/>
              <w:jc w:val="both"/>
              <w:rPr>
                <w:rFonts w:ascii="Times New Roman" w:eastAsia="Times New Roman" w:hAnsi="Times New Roman" w:cs="Times New Roman"/>
                <w:kern w:val="18"/>
                <w:sz w:val="24"/>
                <w:szCs w:val="24"/>
              </w:rPr>
            </w:pPr>
          </w:p>
        </w:tc>
      </w:tr>
      <w:tr w:rsidR="008509F0" w:rsidRPr="008509F0" w:rsidTr="00487BC4">
        <w:trPr>
          <w:cantSplit/>
          <w:trHeight w:val="288"/>
          <w:jc w:val="center"/>
        </w:trPr>
        <w:tc>
          <w:tcPr>
            <w:tcW w:w="575" w:type="pct"/>
          </w:tcPr>
          <w:p w:rsidR="00C71953" w:rsidRPr="008509F0" w:rsidRDefault="00C71953"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5.3.6.10</w:t>
            </w:r>
          </w:p>
        </w:tc>
        <w:tc>
          <w:tcPr>
            <w:tcW w:w="4425" w:type="pct"/>
            <w:gridSpan w:val="2"/>
          </w:tcPr>
          <w:p w:rsidR="00C71953" w:rsidRPr="008509F0" w:rsidRDefault="00C71953"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b/>
                <w:sz w:val="24"/>
                <w:szCs w:val="24"/>
              </w:rPr>
              <w:t>Calculating Maximum Safe Surface Residue (MSSR) in Rinse Solution</w:t>
            </w:r>
          </w:p>
        </w:tc>
      </w:tr>
      <w:tr w:rsidR="008509F0" w:rsidRPr="008509F0" w:rsidTr="00487BC4">
        <w:trPr>
          <w:cantSplit/>
          <w:trHeight w:val="288"/>
          <w:jc w:val="center"/>
        </w:trPr>
        <w:tc>
          <w:tcPr>
            <w:tcW w:w="575" w:type="pct"/>
          </w:tcPr>
          <w:p w:rsidR="00C71953" w:rsidRPr="008509F0" w:rsidRDefault="00C71953" w:rsidP="008509F0">
            <w:pPr>
              <w:spacing w:after="0" w:line="240" w:lineRule="auto"/>
              <w:jc w:val="both"/>
              <w:rPr>
                <w:rFonts w:ascii="Times New Roman" w:hAnsi="Times New Roman" w:cs="Times New Roman"/>
                <w:sz w:val="24"/>
                <w:szCs w:val="24"/>
              </w:rPr>
            </w:pPr>
          </w:p>
        </w:tc>
        <w:tc>
          <w:tcPr>
            <w:tcW w:w="4425" w:type="pct"/>
            <w:gridSpan w:val="2"/>
          </w:tcPr>
          <w:p w:rsidR="00C71953" w:rsidRPr="008509F0" w:rsidRDefault="00C71953" w:rsidP="008509F0">
            <w:pPr>
              <w:tabs>
                <w:tab w:val="left" w:pos="-79"/>
              </w:tabs>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C71953" w:rsidRPr="008509F0" w:rsidRDefault="00C71953" w:rsidP="008509F0">
            <w:pPr>
              <w:spacing w:after="0" w:line="240" w:lineRule="auto"/>
              <w:jc w:val="both"/>
              <w:rPr>
                <w:rFonts w:ascii="Times New Roman" w:hAnsi="Times New Roman" w:cs="Times New Roman"/>
                <w:sz w:val="24"/>
                <w:szCs w:val="24"/>
              </w:rPr>
            </w:pPr>
          </w:p>
        </w:tc>
        <w:tc>
          <w:tcPr>
            <w:tcW w:w="4425" w:type="pct"/>
            <w:gridSpan w:val="2"/>
          </w:tcPr>
          <w:tbl>
            <w:tblPr>
              <w:tblW w:w="9549" w:type="dxa"/>
              <w:tblInd w:w="198" w:type="dxa"/>
              <w:tblLook w:val="0000" w:firstRow="0" w:lastRow="0" w:firstColumn="0" w:lastColumn="0" w:noHBand="0" w:noVBand="0"/>
            </w:tblPr>
            <w:tblGrid>
              <w:gridCol w:w="9549"/>
            </w:tblGrid>
            <w:tr w:rsidR="00C71953" w:rsidRPr="008509F0" w:rsidTr="008E74F7">
              <w:trPr>
                <w:trHeight w:val="1033"/>
              </w:trPr>
              <w:tc>
                <w:tcPr>
                  <w:tcW w:w="9549" w:type="dxa"/>
                </w:tcPr>
                <w:p w:rsidR="00C71953" w:rsidRPr="008509F0" w:rsidRDefault="00C71953" w:rsidP="008509F0">
                  <w:pPr>
                    <w:spacing w:after="0" w:line="240" w:lineRule="auto"/>
                    <w:rPr>
                      <w:rFonts w:ascii="Times New Roman" w:hAnsi="Times New Roman" w:cs="Times New Roman"/>
                      <w:b/>
                      <w:sz w:val="24"/>
                      <w:szCs w:val="24"/>
                      <w:lang w:eastAsia="x-none" w:bidi="gu-IN"/>
                    </w:rPr>
                  </w:pPr>
                  <w:r w:rsidRPr="008509F0">
                    <w:rPr>
                      <w:rFonts w:ascii="Times New Roman" w:hAnsi="Times New Roman" w:cs="Times New Roman"/>
                      <w:b/>
                      <w:sz w:val="24"/>
                      <w:szCs w:val="24"/>
                      <w:lang w:eastAsia="x-none" w:bidi="gu-IN"/>
                    </w:rPr>
                    <w:t xml:space="preserve">                                  MSC (mg) X 1000 </w:t>
                  </w:r>
                </w:p>
                <w:p w:rsidR="00C71953" w:rsidRPr="008509F0" w:rsidRDefault="00C71953" w:rsidP="008509F0">
                  <w:pPr>
                    <w:spacing w:after="0" w:line="240" w:lineRule="auto"/>
                    <w:rPr>
                      <w:rFonts w:ascii="Times New Roman" w:hAnsi="Times New Roman" w:cs="Times New Roman"/>
                      <w:b/>
                      <w:sz w:val="24"/>
                      <w:szCs w:val="24"/>
                      <w:lang w:eastAsia="x-none" w:bidi="gu-IN"/>
                    </w:rPr>
                  </w:pPr>
                  <w:r w:rsidRPr="008509F0">
                    <w:rPr>
                      <w:rFonts w:ascii="Times New Roman" w:hAnsi="Times New Roman" w:cs="Times New Roman"/>
                      <w:b/>
                      <w:noProof/>
                      <w:sz w:val="24"/>
                      <w:szCs w:val="24"/>
                      <w:lang w:bidi="gu-IN"/>
                    </w:rPr>
                    <mc:AlternateContent>
                      <mc:Choice Requires="wps">
                        <w:drawing>
                          <wp:anchor distT="0" distB="0" distL="114300" distR="114300" simplePos="0" relativeHeight="251669504" behindDoc="0" locked="0" layoutInCell="1" allowOverlap="1" wp14:anchorId="26230DE9" wp14:editId="29D96C07">
                            <wp:simplePos x="0" y="0"/>
                            <wp:positionH relativeFrom="column">
                              <wp:posOffset>1089659</wp:posOffset>
                            </wp:positionH>
                            <wp:positionV relativeFrom="paragraph">
                              <wp:posOffset>46355</wp:posOffset>
                            </wp:positionV>
                            <wp:extent cx="1247775" cy="9525"/>
                            <wp:effectExtent l="0" t="0" r="28575" b="28575"/>
                            <wp:wrapNone/>
                            <wp:docPr id="20" name="Straight Connector 20"/>
                            <wp:cNvGraphicFramePr/>
                            <a:graphic xmlns:a="http://schemas.openxmlformats.org/drawingml/2006/main">
                              <a:graphicData uri="http://schemas.microsoft.com/office/word/2010/wordprocessingShape">
                                <wps:wsp>
                                  <wps:cNvCnPr/>
                                  <wps:spPr>
                                    <a:xfrm>
                                      <a:off x="0" y="0"/>
                                      <a:ext cx="1247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21B0E84C" id="Straight Connector 2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85.8pt,3.65pt" to="184.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" strokecolor="black [3040]"/>
                        </w:pict>
                      </mc:Fallback>
                    </mc:AlternateContent>
                  </w:r>
                  <w:r w:rsidRPr="008509F0">
                    <w:rPr>
                      <w:rFonts w:ascii="Times New Roman" w:hAnsi="Times New Roman" w:cs="Times New Roman"/>
                      <w:b/>
                      <w:sz w:val="24"/>
                      <w:szCs w:val="24"/>
                      <w:lang w:eastAsia="x-none" w:bidi="gu-IN"/>
                    </w:rPr>
                    <w:t>MSSR =</w:t>
                  </w:r>
                </w:p>
                <w:p w:rsidR="00C71953" w:rsidRPr="008509F0" w:rsidRDefault="00C71953" w:rsidP="008509F0">
                  <w:pPr>
                    <w:spacing w:after="0" w:line="240" w:lineRule="auto"/>
                    <w:ind w:left="228" w:hanging="228"/>
                    <w:rPr>
                      <w:rFonts w:ascii="Times New Roman" w:hAnsi="Times New Roman" w:cs="Times New Roman"/>
                      <w:sz w:val="24"/>
                      <w:szCs w:val="24"/>
                      <w:lang w:eastAsia="x-none" w:bidi="gu-IN"/>
                    </w:rPr>
                  </w:pPr>
                  <w:r w:rsidRPr="008509F0">
                    <w:rPr>
                      <w:rFonts w:ascii="Times New Roman" w:hAnsi="Times New Roman" w:cs="Times New Roman"/>
                      <w:b/>
                      <w:sz w:val="24"/>
                      <w:szCs w:val="24"/>
                      <w:lang w:eastAsia="x-none" w:bidi="gu-IN"/>
                    </w:rPr>
                    <w:tab/>
                    <w:t xml:space="preserve">                            Total Rinse Solution</w:t>
                  </w:r>
                  <w:r w:rsidRPr="008509F0">
                    <w:rPr>
                      <w:rFonts w:ascii="Times New Roman" w:hAnsi="Times New Roman" w:cs="Times New Roman"/>
                      <w:b/>
                      <w:i/>
                      <w:iCs/>
                      <w:sz w:val="24"/>
                      <w:szCs w:val="24"/>
                      <w:lang w:eastAsia="x-none" w:bidi="gu-IN"/>
                    </w:rPr>
                    <w:softHyphen/>
                  </w:r>
                  <w:r w:rsidRPr="008509F0">
                    <w:rPr>
                      <w:rFonts w:ascii="Times New Roman" w:hAnsi="Times New Roman" w:cs="Times New Roman"/>
                      <w:b/>
                      <w:i/>
                      <w:iCs/>
                      <w:sz w:val="24"/>
                      <w:szCs w:val="24"/>
                      <w:lang w:eastAsia="x-none" w:bidi="gu-IN"/>
                    </w:rPr>
                    <w:softHyphen/>
                  </w:r>
                  <w:r w:rsidRPr="008509F0">
                    <w:rPr>
                      <w:rFonts w:ascii="Times New Roman" w:hAnsi="Times New Roman" w:cs="Times New Roman"/>
                      <w:i/>
                      <w:iCs/>
                      <w:sz w:val="24"/>
                      <w:szCs w:val="24"/>
                      <w:lang w:eastAsia="x-none" w:bidi="gu-IN"/>
                    </w:rPr>
                    <w:t xml:space="preserve">   </w:t>
                  </w:r>
                </w:p>
              </w:tc>
            </w:tr>
          </w:tbl>
          <w:p w:rsidR="00C71953" w:rsidRPr="008509F0" w:rsidRDefault="00C71953" w:rsidP="008509F0">
            <w:pPr>
              <w:tabs>
                <w:tab w:val="left" w:pos="-79"/>
              </w:tabs>
              <w:spacing w:after="0" w:line="240" w:lineRule="auto"/>
              <w:jc w:val="both"/>
              <w:rPr>
                <w:rFonts w:ascii="Times New Roman" w:hAnsi="Times New Roman" w:cs="Times New Roman"/>
                <w:sz w:val="24"/>
                <w:szCs w:val="24"/>
              </w:rPr>
            </w:pPr>
          </w:p>
        </w:tc>
      </w:tr>
      <w:tr w:rsidR="008509F0" w:rsidRPr="008509F0" w:rsidTr="00487BC4">
        <w:trPr>
          <w:cantSplit/>
          <w:trHeight w:val="288"/>
          <w:jc w:val="center"/>
        </w:trPr>
        <w:tc>
          <w:tcPr>
            <w:tcW w:w="575" w:type="pct"/>
          </w:tcPr>
          <w:p w:rsidR="00C71953" w:rsidRPr="008509F0" w:rsidRDefault="00C71953" w:rsidP="008509F0">
            <w:pPr>
              <w:tabs>
                <w:tab w:val="left" w:pos="540"/>
                <w:tab w:val="left" w:pos="1440"/>
              </w:tabs>
              <w:spacing w:after="0" w:line="240" w:lineRule="auto"/>
              <w:rPr>
                <w:rFonts w:ascii="Times New Roman" w:eastAsia="Times New Roman" w:hAnsi="Times New Roman" w:cs="Times New Roman"/>
                <w:sz w:val="24"/>
                <w:szCs w:val="24"/>
              </w:rPr>
            </w:pPr>
          </w:p>
        </w:tc>
        <w:tc>
          <w:tcPr>
            <w:tcW w:w="4425" w:type="pct"/>
            <w:gridSpan w:val="2"/>
          </w:tcPr>
          <w:p w:rsidR="00C71953" w:rsidRPr="008509F0" w:rsidRDefault="00C71953" w:rsidP="008509F0">
            <w:pPr>
              <w:spacing w:after="0" w:line="240" w:lineRule="auto"/>
              <w:jc w:val="both"/>
              <w:rPr>
                <w:rFonts w:ascii="Times New Roman" w:eastAsia="Times New Roman" w:hAnsi="Times New Roman" w:cs="Times New Roman"/>
                <w:kern w:val="18"/>
                <w:sz w:val="24"/>
                <w:szCs w:val="24"/>
              </w:rPr>
            </w:pP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5.3.7</w:t>
            </w:r>
          </w:p>
        </w:tc>
        <w:tc>
          <w:tcPr>
            <w:tcW w:w="4425" w:type="pct"/>
            <w:gridSpan w:val="2"/>
          </w:tcPr>
          <w:p w:rsidR="00A46E77" w:rsidRPr="008509F0" w:rsidRDefault="00A46E77"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b/>
                <w:sz w:val="24"/>
                <w:szCs w:val="24"/>
              </w:rPr>
              <w:t>Acceptance criteria :-</w:t>
            </w: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p>
        </w:tc>
        <w:tc>
          <w:tcPr>
            <w:tcW w:w="4425" w:type="pct"/>
            <w:gridSpan w:val="2"/>
          </w:tcPr>
          <w:p w:rsidR="00A46E77" w:rsidRPr="008509F0" w:rsidRDefault="00A46E77" w:rsidP="008509F0">
            <w:pPr>
              <w:tabs>
                <w:tab w:val="left" w:pos="-79"/>
              </w:tabs>
              <w:spacing w:after="0" w:line="240" w:lineRule="auto"/>
              <w:jc w:val="both"/>
              <w:rPr>
                <w:rFonts w:ascii="Times New Roman" w:eastAsia="Arial Unicode MS" w:hAnsi="Times New Roman" w:cs="Times New Roman"/>
                <w:b/>
                <w:sz w:val="24"/>
                <w:szCs w:val="24"/>
              </w:rPr>
            </w:pP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5.3.7.1</w:t>
            </w:r>
          </w:p>
        </w:tc>
        <w:tc>
          <w:tcPr>
            <w:tcW w:w="4425" w:type="pct"/>
            <w:gridSpan w:val="2"/>
          </w:tcPr>
          <w:p w:rsidR="00A46E77" w:rsidRPr="008509F0" w:rsidRDefault="00A46E77"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After determining the MSC values, the (most stringent value of MSC) lowest MSC value obtained from Toxicity criteria, Dose Criteria, 10 PPM Criteria, and Visual Criteria shall be selected as acceptance criteria.</w:t>
            </w: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p>
        </w:tc>
        <w:tc>
          <w:tcPr>
            <w:tcW w:w="4425" w:type="pct"/>
            <w:gridSpan w:val="2"/>
          </w:tcPr>
          <w:p w:rsidR="00A46E77" w:rsidRPr="008509F0" w:rsidRDefault="00A46E77" w:rsidP="008509F0">
            <w:pPr>
              <w:tabs>
                <w:tab w:val="left" w:pos="-79"/>
              </w:tabs>
              <w:spacing w:after="0" w:line="240" w:lineRule="auto"/>
              <w:jc w:val="both"/>
              <w:rPr>
                <w:rFonts w:ascii="Times New Roman" w:eastAsia="Arial Unicode MS" w:hAnsi="Times New Roman" w:cs="Times New Roman"/>
                <w:sz w:val="24"/>
                <w:szCs w:val="24"/>
              </w:rPr>
            </w:pP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5.3.7.2</w:t>
            </w:r>
          </w:p>
        </w:tc>
        <w:tc>
          <w:tcPr>
            <w:tcW w:w="4425" w:type="pct"/>
            <w:gridSpan w:val="2"/>
          </w:tcPr>
          <w:p w:rsidR="00A46E77" w:rsidRPr="008509F0" w:rsidRDefault="00A46E77" w:rsidP="008509F0">
            <w:pPr>
              <w:tabs>
                <w:tab w:val="left" w:pos="-79"/>
              </w:tabs>
              <w:spacing w:after="0" w:line="240" w:lineRule="auto"/>
              <w:jc w:val="both"/>
              <w:rPr>
                <w:rFonts w:ascii="Times New Roman" w:hAnsi="Times New Roman" w:cs="Times New Roman"/>
                <w:b/>
                <w:color w:val="000000" w:themeColor="text1"/>
                <w:sz w:val="24"/>
                <w:szCs w:val="24"/>
              </w:rPr>
            </w:pPr>
            <w:r w:rsidRPr="008509F0">
              <w:rPr>
                <w:rFonts w:ascii="Times New Roman" w:eastAsia="Arial Unicode MS" w:hAnsi="Times New Roman" w:cs="Times New Roman"/>
                <w:color w:val="000000" w:themeColor="text1"/>
                <w:sz w:val="24"/>
                <w:szCs w:val="24"/>
              </w:rPr>
              <w:t>If the MSC Value arrived as explained is below Limit of Quantitation then acceptance Criteria for validation study shall be the Limit of Quantitation.</w:t>
            </w: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p>
        </w:tc>
        <w:tc>
          <w:tcPr>
            <w:tcW w:w="4425" w:type="pct"/>
            <w:gridSpan w:val="2"/>
          </w:tcPr>
          <w:p w:rsidR="00A46E77" w:rsidRPr="008509F0" w:rsidRDefault="00A46E77" w:rsidP="008509F0">
            <w:pPr>
              <w:tabs>
                <w:tab w:val="left" w:pos="-79"/>
              </w:tabs>
              <w:spacing w:after="0" w:line="240" w:lineRule="auto"/>
              <w:jc w:val="both"/>
              <w:rPr>
                <w:rFonts w:ascii="Times New Roman" w:eastAsia="Arial Unicode MS" w:hAnsi="Times New Roman" w:cs="Times New Roman"/>
                <w:color w:val="000000" w:themeColor="text1"/>
                <w:sz w:val="24"/>
                <w:szCs w:val="24"/>
              </w:rPr>
            </w:pP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5.3.7.3</w:t>
            </w:r>
          </w:p>
        </w:tc>
        <w:tc>
          <w:tcPr>
            <w:tcW w:w="4425" w:type="pct"/>
            <w:gridSpan w:val="2"/>
          </w:tcPr>
          <w:p w:rsidR="00A46E77" w:rsidRPr="008509F0" w:rsidRDefault="00A46E77"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Direct surface swabbing and / or rinse sampling methods shall be used for cleaning</w:t>
            </w:r>
            <w:r w:rsidRPr="008509F0">
              <w:rPr>
                <w:rFonts w:ascii="Times New Roman" w:hAnsi="Times New Roman" w:cs="Times New Roman"/>
                <w:sz w:val="24"/>
                <w:szCs w:val="24"/>
              </w:rPr>
              <w:t xml:space="preserve"> </w:t>
            </w:r>
            <w:r w:rsidRPr="008509F0">
              <w:rPr>
                <w:rFonts w:ascii="Times New Roman" w:eastAsia="Arial Unicode MS" w:hAnsi="Times New Roman" w:cs="Times New Roman"/>
                <w:sz w:val="24"/>
                <w:szCs w:val="24"/>
              </w:rPr>
              <w:t>validation studies. Direct surface sampling shall be preferred for sampling the areas</w:t>
            </w:r>
            <w:r w:rsidRPr="008509F0">
              <w:rPr>
                <w:rFonts w:ascii="Times New Roman" w:hAnsi="Times New Roman" w:cs="Times New Roman"/>
                <w:sz w:val="24"/>
                <w:szCs w:val="24"/>
              </w:rPr>
              <w:t xml:space="preserve"> </w:t>
            </w:r>
            <w:r w:rsidRPr="008509F0">
              <w:rPr>
                <w:rFonts w:ascii="Times New Roman" w:eastAsia="Arial Unicode MS" w:hAnsi="Times New Roman" w:cs="Times New Roman"/>
                <w:sz w:val="24"/>
                <w:szCs w:val="24"/>
              </w:rPr>
              <w:t>hardest to clean and which are reasonably accessible. Rinse sampling shall be used for large surface areas and for inaccessible systems, which are not routinely</w:t>
            </w:r>
            <w:r w:rsidRPr="008509F0">
              <w:rPr>
                <w:rFonts w:ascii="Times New Roman" w:hAnsi="Times New Roman" w:cs="Times New Roman"/>
                <w:sz w:val="24"/>
                <w:szCs w:val="24"/>
              </w:rPr>
              <w:t xml:space="preserve"> </w:t>
            </w:r>
            <w:r w:rsidRPr="008509F0">
              <w:rPr>
                <w:rFonts w:ascii="Times New Roman" w:eastAsia="Arial Unicode MS" w:hAnsi="Times New Roman" w:cs="Times New Roman"/>
                <w:sz w:val="24"/>
                <w:szCs w:val="24"/>
              </w:rPr>
              <w:t>dismantled.</w:t>
            </w: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p>
        </w:tc>
        <w:tc>
          <w:tcPr>
            <w:tcW w:w="4425" w:type="pct"/>
            <w:gridSpan w:val="2"/>
          </w:tcPr>
          <w:p w:rsidR="00A46E77" w:rsidRPr="008509F0" w:rsidRDefault="00A46E77" w:rsidP="008509F0">
            <w:pPr>
              <w:tabs>
                <w:tab w:val="left" w:pos="-79"/>
              </w:tabs>
              <w:spacing w:after="0" w:line="240" w:lineRule="auto"/>
              <w:jc w:val="both"/>
              <w:rPr>
                <w:rFonts w:ascii="Times New Roman" w:eastAsia="Arial Unicode MS" w:hAnsi="Times New Roman" w:cs="Times New Roman"/>
                <w:sz w:val="24"/>
                <w:szCs w:val="24"/>
              </w:rPr>
            </w:pP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5.3.7.4</w:t>
            </w:r>
          </w:p>
        </w:tc>
        <w:tc>
          <w:tcPr>
            <w:tcW w:w="4425" w:type="pct"/>
            <w:gridSpan w:val="2"/>
          </w:tcPr>
          <w:p w:rsidR="00A46E77" w:rsidRPr="008509F0" w:rsidRDefault="00A46E77"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The cleaning validation shall be performed on three cycles / runs for the selected worst-case product.</w:t>
            </w: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p>
        </w:tc>
        <w:tc>
          <w:tcPr>
            <w:tcW w:w="4425" w:type="pct"/>
            <w:gridSpan w:val="2"/>
          </w:tcPr>
          <w:p w:rsidR="00A46E77" w:rsidRPr="008509F0" w:rsidRDefault="00A46E77" w:rsidP="008509F0">
            <w:pPr>
              <w:tabs>
                <w:tab w:val="left" w:pos="-79"/>
              </w:tabs>
              <w:spacing w:after="0" w:line="240" w:lineRule="auto"/>
              <w:jc w:val="both"/>
              <w:rPr>
                <w:rFonts w:ascii="Times New Roman" w:eastAsia="Arial Unicode MS" w:hAnsi="Times New Roman" w:cs="Times New Roman"/>
                <w:sz w:val="24"/>
                <w:szCs w:val="24"/>
              </w:rPr>
            </w:pPr>
          </w:p>
        </w:tc>
      </w:tr>
      <w:tr w:rsidR="008509F0" w:rsidRPr="008509F0" w:rsidTr="00487BC4">
        <w:trPr>
          <w:cantSplit/>
          <w:trHeight w:val="288"/>
          <w:jc w:val="center"/>
        </w:trPr>
        <w:tc>
          <w:tcPr>
            <w:tcW w:w="575" w:type="pct"/>
          </w:tcPr>
          <w:p w:rsidR="00A46E77" w:rsidRPr="008509F0" w:rsidRDefault="00A46E77"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5.3.7.5</w:t>
            </w:r>
          </w:p>
        </w:tc>
        <w:tc>
          <w:tcPr>
            <w:tcW w:w="4425" w:type="pct"/>
            <w:gridSpan w:val="2"/>
          </w:tcPr>
          <w:p w:rsidR="00A46E77" w:rsidRPr="008509F0" w:rsidRDefault="00A46E77"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For cleaning validation both chemical (swab and rinse sample) and microbiological (swab sample) analysis shall be performed.</w:t>
            </w:r>
          </w:p>
        </w:tc>
      </w:tr>
      <w:tr w:rsidR="00652D4A" w:rsidRPr="008509F0" w:rsidTr="00487BC4">
        <w:trPr>
          <w:cantSplit/>
          <w:trHeight w:val="288"/>
          <w:jc w:val="center"/>
        </w:trPr>
        <w:tc>
          <w:tcPr>
            <w:tcW w:w="575" w:type="pct"/>
          </w:tcPr>
          <w:p w:rsidR="00660395" w:rsidRPr="008509F0" w:rsidRDefault="00660395" w:rsidP="008509F0">
            <w:pPr>
              <w:spacing w:after="0" w:line="240" w:lineRule="auto"/>
              <w:jc w:val="both"/>
              <w:rPr>
                <w:rFonts w:ascii="Times New Roman" w:hAnsi="Times New Roman" w:cs="Times New Roman"/>
                <w:sz w:val="24"/>
                <w:szCs w:val="24"/>
              </w:rPr>
            </w:pPr>
          </w:p>
        </w:tc>
        <w:tc>
          <w:tcPr>
            <w:tcW w:w="4425" w:type="pct"/>
            <w:gridSpan w:val="2"/>
          </w:tcPr>
          <w:p w:rsidR="00660395" w:rsidRPr="008509F0" w:rsidRDefault="00660395"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5.3.8</w:t>
            </w:r>
          </w:p>
        </w:tc>
        <w:tc>
          <w:tcPr>
            <w:tcW w:w="4425" w:type="pct"/>
            <w:gridSpan w:val="2"/>
          </w:tcPr>
          <w:p w:rsidR="00BD365A" w:rsidRPr="008509F0" w:rsidRDefault="00BD365A" w:rsidP="008509F0">
            <w:pPr>
              <w:tabs>
                <w:tab w:val="left" w:pos="-79"/>
              </w:tabs>
              <w:spacing w:after="0" w:line="240" w:lineRule="auto"/>
              <w:jc w:val="both"/>
              <w:rPr>
                <w:rFonts w:ascii="Times New Roman" w:eastAsia="Arial Unicode MS" w:hAnsi="Times New Roman" w:cs="Times New Roman"/>
                <w:b/>
                <w:sz w:val="24"/>
                <w:szCs w:val="24"/>
              </w:rPr>
            </w:pPr>
            <w:r w:rsidRPr="008509F0">
              <w:rPr>
                <w:rFonts w:ascii="Times New Roman" w:hAnsi="Times New Roman" w:cs="Times New Roman"/>
                <w:b/>
                <w:bCs/>
                <w:sz w:val="24"/>
                <w:szCs w:val="24"/>
              </w:rPr>
              <w:t>Cleaning validation for non-dedicated accessories and tools</w:t>
            </w: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5.3.8.1</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bookmarkStart w:id="6" w:name="_Toc11318172"/>
            <w:r w:rsidRPr="008509F0">
              <w:rPr>
                <w:rFonts w:ascii="Times New Roman" w:hAnsi="Times New Roman" w:cs="Times New Roman"/>
                <w:bCs/>
                <w:sz w:val="24"/>
                <w:szCs w:val="24"/>
              </w:rPr>
              <w:t xml:space="preserve">Sampling &amp; dispensing tools, production accessories such as scoops, drums, sampling tools, gaskets and accessories which are not covered during cleaning validation, </w:t>
            </w:r>
            <w:bookmarkEnd w:id="6"/>
            <w:r w:rsidRPr="008509F0">
              <w:rPr>
                <w:rFonts w:ascii="Times New Roman" w:hAnsi="Times New Roman" w:cs="Times New Roman"/>
                <w:bCs/>
                <w:sz w:val="24"/>
                <w:szCs w:val="24"/>
              </w:rPr>
              <w:t>a protocol based study shall be carried out considering identified worst case product in the facility.</w:t>
            </w: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5.3.8.2</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Cleaning shall be performed by the concerned personnel as per respective procedure.</w:t>
            </w: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5.3.8.3</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Swab sampling (for Chemical residue and microbial load) request shall be raised by concerned department personnel and submitted to IPQA.</w:t>
            </w: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5.3.8.4</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After visual clearance by IPQA personnel, same procedure as mentioned from 5.3.2.7 to 5.3.2.12 for the activity shall be followed.</w:t>
            </w: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5.3.8.5</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bookmarkStart w:id="7" w:name="_Toc11318177"/>
            <w:r w:rsidRPr="008509F0">
              <w:rPr>
                <w:rFonts w:ascii="Times New Roman" w:hAnsi="Times New Roman" w:cs="Times New Roman"/>
                <w:bCs/>
                <w:sz w:val="24"/>
                <w:szCs w:val="24"/>
              </w:rPr>
              <w:t xml:space="preserve">Acceptance criteria shall be the lowest limit among the worst-case acceptance limit in the cleaning validation matrix and for microbial swab </w:t>
            </w:r>
            <w:bookmarkEnd w:id="7"/>
            <w:r w:rsidRPr="008509F0">
              <w:rPr>
                <w:rFonts w:ascii="Times New Roman" w:hAnsi="Times New Roman" w:cs="Times New Roman"/>
                <w:bCs/>
                <w:sz w:val="24"/>
                <w:szCs w:val="24"/>
              </w:rPr>
              <w:t>samples as per below table.</w:t>
            </w:r>
          </w:p>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9"/>
              <w:gridCol w:w="3260"/>
              <w:gridCol w:w="3322"/>
            </w:tblGrid>
            <w:tr w:rsidR="00BD365A" w:rsidRPr="008509F0" w:rsidTr="008E74F7">
              <w:trPr>
                <w:trHeight w:val="432"/>
                <w:jc w:val="center"/>
              </w:trPr>
              <w:tc>
                <w:tcPr>
                  <w:tcW w:w="2299" w:type="dxa"/>
                  <w:shd w:val="clear" w:color="auto" w:fill="auto"/>
                  <w:vAlign w:val="center"/>
                </w:tcPr>
                <w:p w:rsidR="00BD365A" w:rsidRPr="008509F0" w:rsidRDefault="00BD365A" w:rsidP="008509F0">
                  <w:pPr>
                    <w:pStyle w:val="BodyTextIndent"/>
                    <w:spacing w:after="0"/>
                    <w:ind w:left="0"/>
                    <w:jc w:val="center"/>
                    <w:rPr>
                      <w:b/>
                      <w:bCs/>
                    </w:rPr>
                  </w:pPr>
                  <w:r w:rsidRPr="008509F0">
                    <w:rPr>
                      <w:b/>
                      <w:bCs/>
                    </w:rPr>
                    <w:t>Grade</w:t>
                  </w:r>
                </w:p>
              </w:tc>
              <w:tc>
                <w:tcPr>
                  <w:tcW w:w="3260" w:type="dxa"/>
                  <w:shd w:val="clear" w:color="auto" w:fill="auto"/>
                  <w:vAlign w:val="center"/>
                </w:tcPr>
                <w:p w:rsidR="00BD365A" w:rsidRPr="008509F0" w:rsidRDefault="00BD365A" w:rsidP="008509F0">
                  <w:pPr>
                    <w:pStyle w:val="BodyTextIndent"/>
                    <w:spacing w:after="0"/>
                    <w:ind w:left="0"/>
                    <w:jc w:val="center"/>
                    <w:rPr>
                      <w:b/>
                      <w:bCs/>
                    </w:rPr>
                  </w:pPr>
                  <w:r w:rsidRPr="008509F0">
                    <w:rPr>
                      <w:b/>
                      <w:bCs/>
                    </w:rPr>
                    <w:t>TAMC Limit (CFU/Swab)</w:t>
                  </w:r>
                </w:p>
              </w:tc>
              <w:tc>
                <w:tcPr>
                  <w:tcW w:w="3322" w:type="dxa"/>
                  <w:shd w:val="clear" w:color="auto" w:fill="auto"/>
                  <w:vAlign w:val="center"/>
                </w:tcPr>
                <w:p w:rsidR="00BD365A" w:rsidRPr="008509F0" w:rsidRDefault="00BD365A" w:rsidP="008509F0">
                  <w:pPr>
                    <w:pStyle w:val="BodyTextIndent"/>
                    <w:spacing w:after="0"/>
                    <w:ind w:left="0"/>
                    <w:jc w:val="center"/>
                    <w:rPr>
                      <w:b/>
                      <w:bCs/>
                    </w:rPr>
                  </w:pPr>
                  <w:r w:rsidRPr="008509F0">
                    <w:rPr>
                      <w:b/>
                      <w:bCs/>
                    </w:rPr>
                    <w:t>TYMC Limit (CFU/Swab)</w:t>
                  </w:r>
                </w:p>
              </w:tc>
            </w:tr>
            <w:tr w:rsidR="00BD365A" w:rsidRPr="008509F0" w:rsidTr="008E74F7">
              <w:trPr>
                <w:trHeight w:val="432"/>
                <w:jc w:val="center"/>
              </w:trPr>
              <w:tc>
                <w:tcPr>
                  <w:tcW w:w="2299" w:type="dxa"/>
                  <w:shd w:val="clear" w:color="auto" w:fill="auto"/>
                  <w:vAlign w:val="center"/>
                </w:tcPr>
                <w:p w:rsidR="00BD365A" w:rsidRPr="008509F0" w:rsidRDefault="00BD365A" w:rsidP="008509F0">
                  <w:pPr>
                    <w:pStyle w:val="BodyTextIndent"/>
                    <w:spacing w:after="0"/>
                    <w:ind w:left="0"/>
                    <w:jc w:val="center"/>
                  </w:pPr>
                  <w:r w:rsidRPr="008509F0">
                    <w:t>A</w:t>
                  </w:r>
                </w:p>
              </w:tc>
              <w:tc>
                <w:tcPr>
                  <w:tcW w:w="3260" w:type="dxa"/>
                  <w:shd w:val="clear" w:color="auto" w:fill="auto"/>
                  <w:vAlign w:val="center"/>
                </w:tcPr>
                <w:p w:rsidR="00BD365A" w:rsidRPr="008509F0" w:rsidRDefault="00BD365A" w:rsidP="008509F0">
                  <w:pPr>
                    <w:pStyle w:val="BodyTextIndent"/>
                    <w:spacing w:after="0"/>
                    <w:ind w:left="0"/>
                    <w:jc w:val="center"/>
                  </w:pPr>
                  <m:oMath>
                    <m:r>
                      <w:rPr>
                        <w:rFonts w:ascii="Cambria Math" w:hAnsi="Cambria Math"/>
                      </w:rPr>
                      <m:t>&lt;</m:t>
                    </m:r>
                  </m:oMath>
                  <w:r w:rsidRPr="008509F0">
                    <w:t>1</w:t>
                  </w:r>
                </w:p>
              </w:tc>
              <w:tc>
                <w:tcPr>
                  <w:tcW w:w="3322" w:type="dxa"/>
                  <w:shd w:val="clear" w:color="auto" w:fill="auto"/>
                  <w:vAlign w:val="center"/>
                </w:tcPr>
                <w:p w:rsidR="00BD365A" w:rsidRPr="008509F0" w:rsidRDefault="00BD365A" w:rsidP="008509F0">
                  <w:pPr>
                    <w:pStyle w:val="BodyTextIndent"/>
                    <w:tabs>
                      <w:tab w:val="left" w:pos="1800"/>
                    </w:tabs>
                    <w:spacing w:after="0"/>
                    <w:ind w:left="0"/>
                    <w:jc w:val="center"/>
                  </w:pPr>
                  <w:r w:rsidRPr="008509F0">
                    <w:t>NIL</w:t>
                  </w:r>
                </w:p>
              </w:tc>
            </w:tr>
            <w:tr w:rsidR="00BD365A" w:rsidRPr="008509F0" w:rsidTr="008E74F7">
              <w:trPr>
                <w:trHeight w:val="432"/>
                <w:jc w:val="center"/>
              </w:trPr>
              <w:tc>
                <w:tcPr>
                  <w:tcW w:w="2299" w:type="dxa"/>
                  <w:shd w:val="clear" w:color="auto" w:fill="auto"/>
                  <w:vAlign w:val="center"/>
                </w:tcPr>
                <w:p w:rsidR="00BD365A" w:rsidRPr="008509F0" w:rsidRDefault="00BD365A" w:rsidP="008509F0">
                  <w:pPr>
                    <w:pStyle w:val="BodyTextIndent"/>
                    <w:spacing w:after="0"/>
                    <w:ind w:left="0"/>
                    <w:jc w:val="center"/>
                  </w:pPr>
                  <w:r w:rsidRPr="008509F0">
                    <w:t>B</w:t>
                  </w:r>
                </w:p>
              </w:tc>
              <w:tc>
                <w:tcPr>
                  <w:tcW w:w="3260" w:type="dxa"/>
                  <w:shd w:val="clear" w:color="auto" w:fill="auto"/>
                  <w:vAlign w:val="center"/>
                </w:tcPr>
                <w:p w:rsidR="00BD365A" w:rsidRPr="008509F0" w:rsidRDefault="00BD365A" w:rsidP="008509F0">
                  <w:pPr>
                    <w:pStyle w:val="BodyTextIndent"/>
                    <w:spacing w:after="0"/>
                    <w:ind w:left="0"/>
                    <w:jc w:val="center"/>
                  </w:pPr>
                  <w:r w:rsidRPr="008509F0">
                    <w:t>5</w:t>
                  </w:r>
                </w:p>
              </w:tc>
              <w:tc>
                <w:tcPr>
                  <w:tcW w:w="3322" w:type="dxa"/>
                  <w:shd w:val="clear" w:color="auto" w:fill="auto"/>
                  <w:vAlign w:val="center"/>
                </w:tcPr>
                <w:p w:rsidR="00BD365A" w:rsidRPr="008509F0" w:rsidRDefault="00BD365A" w:rsidP="008509F0">
                  <w:pPr>
                    <w:pStyle w:val="BodyTextIndent"/>
                    <w:spacing w:after="0"/>
                    <w:ind w:left="0"/>
                    <w:jc w:val="center"/>
                  </w:pPr>
                  <w:r w:rsidRPr="008509F0">
                    <w:t>NIL</w:t>
                  </w:r>
                </w:p>
              </w:tc>
            </w:tr>
            <w:tr w:rsidR="00BD365A" w:rsidRPr="008509F0" w:rsidTr="008E74F7">
              <w:trPr>
                <w:trHeight w:val="432"/>
                <w:jc w:val="center"/>
              </w:trPr>
              <w:tc>
                <w:tcPr>
                  <w:tcW w:w="2299" w:type="dxa"/>
                  <w:shd w:val="clear" w:color="auto" w:fill="auto"/>
                  <w:vAlign w:val="center"/>
                </w:tcPr>
                <w:p w:rsidR="00BD365A" w:rsidRPr="008509F0" w:rsidRDefault="00BD365A" w:rsidP="008509F0">
                  <w:pPr>
                    <w:pStyle w:val="BodyTextIndent"/>
                    <w:spacing w:after="0"/>
                    <w:ind w:left="0"/>
                    <w:jc w:val="center"/>
                  </w:pPr>
                  <w:r w:rsidRPr="008509F0">
                    <w:t>C</w:t>
                  </w:r>
                </w:p>
              </w:tc>
              <w:tc>
                <w:tcPr>
                  <w:tcW w:w="3260" w:type="dxa"/>
                  <w:shd w:val="clear" w:color="auto" w:fill="auto"/>
                  <w:vAlign w:val="center"/>
                </w:tcPr>
                <w:p w:rsidR="00BD365A" w:rsidRPr="008509F0" w:rsidRDefault="00BD365A" w:rsidP="008509F0">
                  <w:pPr>
                    <w:pStyle w:val="BodyTextIndent"/>
                    <w:spacing w:after="0"/>
                    <w:ind w:left="0"/>
                    <w:jc w:val="center"/>
                  </w:pPr>
                  <w:r w:rsidRPr="008509F0">
                    <w:t>25</w:t>
                  </w:r>
                </w:p>
              </w:tc>
              <w:tc>
                <w:tcPr>
                  <w:tcW w:w="3322" w:type="dxa"/>
                  <w:shd w:val="clear" w:color="auto" w:fill="auto"/>
                  <w:vAlign w:val="center"/>
                </w:tcPr>
                <w:p w:rsidR="00BD365A" w:rsidRPr="008509F0" w:rsidRDefault="00BD365A" w:rsidP="008509F0">
                  <w:pPr>
                    <w:pStyle w:val="BodyTextIndent"/>
                    <w:spacing w:after="0"/>
                    <w:ind w:left="0"/>
                    <w:jc w:val="center"/>
                  </w:pPr>
                  <w:r w:rsidRPr="008509F0">
                    <w:t>NIL</w:t>
                  </w:r>
                </w:p>
              </w:tc>
            </w:tr>
            <w:tr w:rsidR="00BD365A" w:rsidRPr="008509F0" w:rsidTr="008E74F7">
              <w:trPr>
                <w:trHeight w:val="432"/>
                <w:jc w:val="center"/>
              </w:trPr>
              <w:tc>
                <w:tcPr>
                  <w:tcW w:w="2299" w:type="dxa"/>
                  <w:shd w:val="clear" w:color="auto" w:fill="auto"/>
                  <w:vAlign w:val="center"/>
                </w:tcPr>
                <w:p w:rsidR="00BD365A" w:rsidRPr="008509F0" w:rsidRDefault="00BD365A" w:rsidP="008509F0">
                  <w:pPr>
                    <w:pStyle w:val="BodyTextIndent"/>
                    <w:spacing w:after="0"/>
                    <w:ind w:left="0"/>
                    <w:jc w:val="center"/>
                  </w:pPr>
                  <w:r w:rsidRPr="008509F0">
                    <w:t>D</w:t>
                  </w:r>
                </w:p>
              </w:tc>
              <w:tc>
                <w:tcPr>
                  <w:tcW w:w="3260" w:type="dxa"/>
                  <w:shd w:val="clear" w:color="auto" w:fill="auto"/>
                  <w:vAlign w:val="center"/>
                </w:tcPr>
                <w:p w:rsidR="00BD365A" w:rsidRPr="008509F0" w:rsidRDefault="00BD365A" w:rsidP="008509F0">
                  <w:pPr>
                    <w:pStyle w:val="BodyTextIndent"/>
                    <w:spacing w:after="0"/>
                    <w:ind w:left="0"/>
                    <w:jc w:val="center"/>
                  </w:pPr>
                  <w:r w:rsidRPr="008509F0">
                    <w:t>50</w:t>
                  </w:r>
                </w:p>
              </w:tc>
              <w:tc>
                <w:tcPr>
                  <w:tcW w:w="3322" w:type="dxa"/>
                  <w:shd w:val="clear" w:color="auto" w:fill="auto"/>
                  <w:vAlign w:val="center"/>
                </w:tcPr>
                <w:p w:rsidR="00BD365A" w:rsidRPr="008509F0" w:rsidRDefault="00BD365A" w:rsidP="008509F0">
                  <w:pPr>
                    <w:pStyle w:val="BodyTextIndent"/>
                    <w:spacing w:after="0"/>
                    <w:ind w:left="0"/>
                    <w:jc w:val="center"/>
                  </w:pPr>
                  <w:r w:rsidRPr="008509F0">
                    <w:t>NIL</w:t>
                  </w:r>
                </w:p>
              </w:tc>
            </w:tr>
          </w:tbl>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5.3.8.6</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A cleaning validation report shall be prepared, reviewed &amp; approved.</w:t>
            </w: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5.3.8.7</w:t>
            </w:r>
          </w:p>
        </w:tc>
        <w:tc>
          <w:tcPr>
            <w:tcW w:w="4425" w:type="pct"/>
            <w:gridSpan w:val="2"/>
          </w:tcPr>
          <w:p w:rsidR="00BD365A" w:rsidRPr="008509F0" w:rsidRDefault="00BD365A" w:rsidP="008509F0">
            <w:pPr>
              <w:tabs>
                <w:tab w:val="left" w:pos="-79"/>
              </w:tabs>
              <w:spacing w:after="0" w:line="240" w:lineRule="auto"/>
              <w:jc w:val="both"/>
              <w:rPr>
                <w:rFonts w:ascii="Times New Roman" w:hAnsi="Times New Roman" w:cs="Times New Roman"/>
                <w:bCs/>
                <w:sz w:val="24"/>
                <w:szCs w:val="24"/>
              </w:rPr>
            </w:pPr>
            <w:r w:rsidRPr="008509F0">
              <w:rPr>
                <w:rFonts w:ascii="Times New Roman" w:hAnsi="Times New Roman" w:cs="Times New Roman"/>
                <w:bCs/>
                <w:sz w:val="24"/>
                <w:szCs w:val="24"/>
              </w:rPr>
              <w:t xml:space="preserve">The study shall be repeated if a new product replaces existing worst case or change in MSC to stringent level and existing data do not comply </w:t>
            </w:r>
            <w:proofErr w:type="gramStart"/>
            <w:r w:rsidRPr="008509F0">
              <w:rPr>
                <w:rFonts w:ascii="Times New Roman" w:hAnsi="Times New Roman" w:cs="Times New Roman"/>
                <w:bCs/>
                <w:sz w:val="24"/>
                <w:szCs w:val="24"/>
              </w:rPr>
              <w:t>to</w:t>
            </w:r>
            <w:proofErr w:type="gramEnd"/>
            <w:r w:rsidRPr="008509F0">
              <w:rPr>
                <w:rFonts w:ascii="Times New Roman" w:hAnsi="Times New Roman" w:cs="Times New Roman"/>
                <w:bCs/>
                <w:sz w:val="24"/>
                <w:szCs w:val="24"/>
              </w:rPr>
              <w:t xml:space="preserve"> the changed MSC.</w:t>
            </w:r>
          </w:p>
        </w:tc>
      </w:tr>
      <w:tr w:rsidR="009A2EB3" w:rsidRPr="008509F0" w:rsidTr="00487BC4">
        <w:trPr>
          <w:cantSplit/>
          <w:trHeight w:val="288"/>
          <w:jc w:val="center"/>
        </w:trPr>
        <w:tc>
          <w:tcPr>
            <w:tcW w:w="575" w:type="pct"/>
          </w:tcPr>
          <w:p w:rsidR="009A2EB3" w:rsidRPr="008509F0" w:rsidRDefault="009A2EB3" w:rsidP="008509F0">
            <w:pPr>
              <w:spacing w:after="0" w:line="240" w:lineRule="auto"/>
              <w:jc w:val="both"/>
              <w:rPr>
                <w:rFonts w:ascii="Times New Roman" w:hAnsi="Times New Roman" w:cs="Times New Roman"/>
                <w:sz w:val="24"/>
                <w:szCs w:val="24"/>
              </w:rPr>
            </w:pPr>
          </w:p>
        </w:tc>
        <w:tc>
          <w:tcPr>
            <w:tcW w:w="4425" w:type="pct"/>
            <w:gridSpan w:val="2"/>
          </w:tcPr>
          <w:p w:rsidR="009A2EB3" w:rsidRPr="008509F0" w:rsidRDefault="009A2EB3" w:rsidP="008509F0">
            <w:pPr>
              <w:tabs>
                <w:tab w:val="left" w:pos="-79"/>
              </w:tabs>
              <w:spacing w:after="0" w:line="240" w:lineRule="auto"/>
              <w:jc w:val="both"/>
              <w:rPr>
                <w:rFonts w:ascii="Times New Roman" w:hAnsi="Times New Roman" w:cs="Times New Roman"/>
                <w:bCs/>
                <w:sz w:val="24"/>
                <w:szCs w:val="24"/>
              </w:rPr>
            </w:pPr>
          </w:p>
        </w:tc>
      </w:tr>
      <w:tr w:rsidR="00652D4A" w:rsidRPr="008509F0" w:rsidTr="00487BC4">
        <w:trPr>
          <w:cantSplit/>
          <w:trHeight w:val="288"/>
          <w:jc w:val="center"/>
        </w:trPr>
        <w:tc>
          <w:tcPr>
            <w:tcW w:w="575" w:type="pct"/>
          </w:tcPr>
          <w:p w:rsidR="00BD365A" w:rsidRPr="008509F0" w:rsidRDefault="00BD365A" w:rsidP="008509F0">
            <w:pPr>
              <w:spacing w:after="0" w:line="240" w:lineRule="auto"/>
              <w:jc w:val="both"/>
              <w:rPr>
                <w:rFonts w:ascii="Times New Roman" w:hAnsi="Times New Roman" w:cs="Times New Roman"/>
                <w:sz w:val="24"/>
                <w:szCs w:val="24"/>
              </w:rPr>
            </w:pPr>
          </w:p>
        </w:tc>
        <w:tc>
          <w:tcPr>
            <w:tcW w:w="4425" w:type="pct"/>
            <w:gridSpan w:val="2"/>
          </w:tcPr>
          <w:p w:rsidR="00BD365A" w:rsidRPr="008509F0" w:rsidRDefault="00BD365A"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645FF2" w:rsidRPr="008509F0" w:rsidRDefault="00645FF2"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5.3.9</w:t>
            </w:r>
          </w:p>
        </w:tc>
        <w:tc>
          <w:tcPr>
            <w:tcW w:w="4425" w:type="pct"/>
            <w:gridSpan w:val="2"/>
          </w:tcPr>
          <w:p w:rsidR="00645FF2" w:rsidRPr="008509F0" w:rsidRDefault="00645FF2"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sz w:val="24"/>
                <w:szCs w:val="24"/>
              </w:rPr>
              <w:t>CHOICE OF CLEANING AGENT USED </w:t>
            </w:r>
          </w:p>
        </w:tc>
      </w:tr>
      <w:tr w:rsidR="00652D4A" w:rsidRPr="008509F0" w:rsidTr="00487BC4">
        <w:trPr>
          <w:cantSplit/>
          <w:trHeight w:val="288"/>
          <w:jc w:val="center"/>
        </w:trPr>
        <w:tc>
          <w:tcPr>
            <w:tcW w:w="575" w:type="pct"/>
          </w:tcPr>
          <w:p w:rsidR="00645FF2" w:rsidRPr="008509F0" w:rsidRDefault="00645FF2" w:rsidP="008509F0">
            <w:pPr>
              <w:spacing w:after="0" w:line="240" w:lineRule="auto"/>
              <w:jc w:val="both"/>
              <w:rPr>
                <w:rFonts w:ascii="Times New Roman" w:hAnsi="Times New Roman" w:cs="Times New Roman"/>
                <w:sz w:val="24"/>
                <w:szCs w:val="24"/>
              </w:rPr>
            </w:pPr>
          </w:p>
        </w:tc>
        <w:tc>
          <w:tcPr>
            <w:tcW w:w="4425" w:type="pct"/>
            <w:gridSpan w:val="2"/>
          </w:tcPr>
          <w:p w:rsidR="00645FF2" w:rsidRPr="008509F0" w:rsidRDefault="00645FF2"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Purified (Distilled) water is used as cleaning agent for cleaning of equipment’s due to below mentioned characteristics</w:t>
            </w:r>
          </w:p>
        </w:tc>
      </w:tr>
      <w:tr w:rsidR="00652D4A" w:rsidRPr="008509F0" w:rsidTr="00487BC4">
        <w:trPr>
          <w:cantSplit/>
          <w:trHeight w:val="288"/>
          <w:jc w:val="center"/>
        </w:trPr>
        <w:tc>
          <w:tcPr>
            <w:tcW w:w="575" w:type="pct"/>
          </w:tcPr>
          <w:p w:rsidR="00645FF2" w:rsidRPr="008509F0" w:rsidRDefault="00645FF2" w:rsidP="008509F0">
            <w:pPr>
              <w:spacing w:after="0" w:line="240" w:lineRule="auto"/>
              <w:jc w:val="both"/>
              <w:rPr>
                <w:rFonts w:ascii="Times New Roman" w:hAnsi="Times New Roman" w:cs="Times New Roman"/>
                <w:sz w:val="24"/>
                <w:szCs w:val="24"/>
              </w:rPr>
            </w:pPr>
          </w:p>
        </w:tc>
        <w:tc>
          <w:tcPr>
            <w:tcW w:w="4425" w:type="pct"/>
            <w:gridSpan w:val="2"/>
          </w:tcPr>
          <w:p w:rsidR="00645FF2" w:rsidRPr="008509F0" w:rsidRDefault="00645FF2"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5.3.9.1</w:t>
            </w: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Solubility of material to be removed:</w:t>
            </w:r>
          </w:p>
          <w:p w:rsidR="00044AEA"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Solubility of Material to be removed shall be determined from below mentioned table:</w:t>
            </w:r>
          </w:p>
          <w:p w:rsidR="00B0181C" w:rsidRPr="008509F0" w:rsidRDefault="00B0181C" w:rsidP="008509F0">
            <w:pPr>
              <w:tabs>
                <w:tab w:val="left" w:pos="-79"/>
              </w:tabs>
              <w:spacing w:after="0" w:line="240" w:lineRule="auto"/>
              <w:jc w:val="both"/>
              <w:rPr>
                <w:rFonts w:ascii="Times New Roman" w:hAnsi="Times New Roman" w:cs="Times New Roman"/>
                <w:b/>
                <w:bCs/>
                <w:sz w:val="24"/>
                <w:szCs w:val="24"/>
              </w:rPr>
            </w:pPr>
          </w:p>
          <w:tbl>
            <w:tblPr>
              <w:tblW w:w="6608" w:type="dxa"/>
              <w:jc w:val="center"/>
              <w:tblCellMar>
                <w:top w:w="51" w:type="dxa"/>
                <w:left w:w="106" w:type="dxa"/>
                <w:right w:w="80" w:type="dxa"/>
              </w:tblCellMar>
              <w:tblLook w:val="04A0" w:firstRow="1" w:lastRow="0" w:firstColumn="1" w:lastColumn="0" w:noHBand="0" w:noVBand="1"/>
            </w:tblPr>
            <w:tblGrid>
              <w:gridCol w:w="2318"/>
              <w:gridCol w:w="4290"/>
            </w:tblGrid>
            <w:tr w:rsidR="00044AEA" w:rsidRPr="008509F0" w:rsidTr="008E74F7">
              <w:trPr>
                <w:trHeight w:val="432"/>
                <w:tblHeader/>
                <w:jc w:val="center"/>
              </w:trPr>
              <w:tc>
                <w:tcPr>
                  <w:tcW w:w="231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044AEA" w:rsidRPr="008509F0" w:rsidRDefault="00044AEA" w:rsidP="008509F0">
                  <w:pPr>
                    <w:spacing w:after="0" w:line="240" w:lineRule="auto"/>
                    <w:ind w:left="57"/>
                    <w:jc w:val="center"/>
                    <w:rPr>
                      <w:rFonts w:ascii="Times New Roman" w:hAnsi="Times New Roman" w:cs="Times New Roman"/>
                      <w:b/>
                      <w:bCs/>
                      <w:sz w:val="24"/>
                      <w:szCs w:val="24"/>
                      <w:lang w:eastAsia="x-none" w:bidi="gu-IN"/>
                    </w:rPr>
                  </w:pPr>
                  <w:r w:rsidRPr="008509F0">
                    <w:rPr>
                      <w:rFonts w:ascii="Times New Roman" w:hAnsi="Times New Roman" w:cs="Times New Roman"/>
                      <w:b/>
                      <w:bCs/>
                      <w:sz w:val="24"/>
                      <w:szCs w:val="24"/>
                      <w:lang w:eastAsia="x-none" w:bidi="gu-IN"/>
                    </w:rPr>
                    <w:t>Descriptive Terms</w:t>
                  </w:r>
                </w:p>
              </w:tc>
              <w:tc>
                <w:tcPr>
                  <w:tcW w:w="4290" w:type="dxa"/>
                  <w:tcBorders>
                    <w:top w:val="single" w:sz="4" w:space="0" w:color="000000"/>
                    <w:left w:val="single" w:sz="4" w:space="0" w:color="000000"/>
                    <w:bottom w:val="single" w:sz="4" w:space="0" w:color="000000"/>
                    <w:right w:val="single" w:sz="4" w:space="0" w:color="000000"/>
                  </w:tcBorders>
                  <w:shd w:val="clear" w:color="auto" w:fill="BFBFBF"/>
                </w:tcPr>
                <w:p w:rsidR="00044AEA" w:rsidRPr="008509F0" w:rsidRDefault="00044AEA" w:rsidP="008509F0">
                  <w:pPr>
                    <w:spacing w:after="0" w:line="240" w:lineRule="auto"/>
                    <w:ind w:left="57"/>
                    <w:jc w:val="center"/>
                    <w:rPr>
                      <w:rFonts w:ascii="Times New Roman" w:hAnsi="Times New Roman" w:cs="Times New Roman"/>
                      <w:b/>
                      <w:bCs/>
                      <w:sz w:val="24"/>
                      <w:szCs w:val="24"/>
                      <w:lang w:eastAsia="x-none" w:bidi="gu-IN"/>
                    </w:rPr>
                  </w:pPr>
                  <w:r w:rsidRPr="008509F0">
                    <w:rPr>
                      <w:rFonts w:ascii="Times New Roman" w:hAnsi="Times New Roman" w:cs="Times New Roman"/>
                      <w:b/>
                      <w:bCs/>
                      <w:sz w:val="24"/>
                      <w:szCs w:val="24"/>
                      <w:lang w:eastAsia="x-none" w:bidi="gu-IN"/>
                    </w:rPr>
                    <w:t>Approx. Quantities of solvent by volume of 1 Part of solute by weight</w:t>
                  </w:r>
                </w:p>
              </w:tc>
            </w:tr>
            <w:tr w:rsidR="00044AEA" w:rsidRPr="008509F0" w:rsidTr="008E74F7">
              <w:trPr>
                <w:trHeight w:val="576"/>
                <w:jc w:val="center"/>
              </w:trPr>
              <w:tc>
                <w:tcPr>
                  <w:tcW w:w="23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Very Soluble</w:t>
                  </w:r>
                </w:p>
              </w:tc>
              <w:tc>
                <w:tcPr>
                  <w:tcW w:w="42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Less than 1 part</w:t>
                  </w:r>
                </w:p>
              </w:tc>
            </w:tr>
            <w:tr w:rsidR="00044AEA" w:rsidRPr="008509F0" w:rsidTr="008E74F7">
              <w:trPr>
                <w:trHeight w:val="576"/>
                <w:jc w:val="center"/>
              </w:trPr>
              <w:tc>
                <w:tcPr>
                  <w:tcW w:w="23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Freely Soluble</w:t>
                  </w:r>
                </w:p>
              </w:tc>
              <w:tc>
                <w:tcPr>
                  <w:tcW w:w="42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From 1 to 10 Parts</w:t>
                  </w:r>
                </w:p>
              </w:tc>
            </w:tr>
            <w:tr w:rsidR="00044AEA" w:rsidRPr="008509F0" w:rsidTr="008E74F7">
              <w:trPr>
                <w:trHeight w:val="576"/>
                <w:jc w:val="center"/>
              </w:trPr>
              <w:tc>
                <w:tcPr>
                  <w:tcW w:w="23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Soluble</w:t>
                  </w:r>
                </w:p>
              </w:tc>
              <w:tc>
                <w:tcPr>
                  <w:tcW w:w="42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From 10 to 30 parts</w:t>
                  </w:r>
                </w:p>
              </w:tc>
            </w:tr>
            <w:tr w:rsidR="00044AEA" w:rsidRPr="008509F0" w:rsidTr="008E74F7">
              <w:trPr>
                <w:trHeight w:val="576"/>
                <w:jc w:val="center"/>
              </w:trPr>
              <w:tc>
                <w:tcPr>
                  <w:tcW w:w="23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Sparingly Soluble Slightly Soluble</w:t>
                  </w:r>
                </w:p>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p>
              </w:tc>
              <w:tc>
                <w:tcPr>
                  <w:tcW w:w="42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From 30 to 100 parts</w:t>
                  </w:r>
                </w:p>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from 100 to 1000 parts</w:t>
                  </w:r>
                </w:p>
              </w:tc>
            </w:tr>
            <w:tr w:rsidR="00044AEA" w:rsidRPr="008509F0" w:rsidTr="008E74F7">
              <w:trPr>
                <w:trHeight w:val="576"/>
                <w:jc w:val="center"/>
              </w:trPr>
              <w:tc>
                <w:tcPr>
                  <w:tcW w:w="23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Very Slightly Soluble Practically Insoluble</w:t>
                  </w:r>
                </w:p>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p>
              </w:tc>
              <w:tc>
                <w:tcPr>
                  <w:tcW w:w="42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From 1000 to 10 000 parts</w:t>
                  </w:r>
                </w:p>
                <w:p w:rsidR="00044AEA" w:rsidRPr="008509F0" w:rsidRDefault="00044AEA" w:rsidP="008509F0">
                  <w:pPr>
                    <w:spacing w:after="0" w:line="240" w:lineRule="auto"/>
                    <w:ind w:left="57"/>
                    <w:jc w:val="center"/>
                    <w:rPr>
                      <w:rFonts w:ascii="Times New Roman" w:hAnsi="Times New Roman" w:cs="Times New Roman"/>
                      <w:sz w:val="24"/>
                      <w:szCs w:val="24"/>
                      <w:lang w:eastAsia="x-none" w:bidi="gu-IN"/>
                    </w:rPr>
                  </w:pPr>
                  <w:r w:rsidRPr="008509F0">
                    <w:rPr>
                      <w:rFonts w:ascii="Times New Roman" w:hAnsi="Times New Roman" w:cs="Times New Roman"/>
                      <w:sz w:val="24"/>
                      <w:szCs w:val="24"/>
                      <w:lang w:eastAsia="x-none" w:bidi="gu-IN"/>
                    </w:rPr>
                    <w:t>more than 10 000 parts</w:t>
                  </w:r>
                </w:p>
              </w:tc>
            </w:tr>
          </w:tbl>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p>
        </w:tc>
        <w:tc>
          <w:tcPr>
            <w:tcW w:w="4425" w:type="pct"/>
            <w:gridSpan w:val="2"/>
          </w:tcPr>
          <w:p w:rsidR="00044AEA" w:rsidRPr="008509F0" w:rsidRDefault="00044AEA"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5.3.9.2</w:t>
            </w: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Design &amp; Construction of the equipment and surface materials to be cleaned</w:t>
            </w: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5.3.9.2.1</w:t>
            </w: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All the equipment’s involve in the cleaning validation study having smooth finish and easy to clean surface</w:t>
            </w: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5.3.9.2.2</w:t>
            </w: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All the equipment MOC should be SS316L and SS304 which is non-reactive to any chemicals or material</w:t>
            </w: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5.3.9.2.3</w:t>
            </w: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 xml:space="preserve">Gasket should </w:t>
            </w:r>
            <w:proofErr w:type="gramStart"/>
            <w:r w:rsidRPr="008509F0">
              <w:rPr>
                <w:rFonts w:ascii="Times New Roman" w:hAnsi="Times New Roman" w:cs="Times New Roman"/>
                <w:sz w:val="24"/>
                <w:szCs w:val="24"/>
              </w:rPr>
              <w:t>made</w:t>
            </w:r>
            <w:proofErr w:type="gramEnd"/>
            <w:r w:rsidRPr="008509F0">
              <w:rPr>
                <w:rFonts w:ascii="Times New Roman" w:hAnsi="Times New Roman" w:cs="Times New Roman"/>
                <w:sz w:val="24"/>
                <w:szCs w:val="24"/>
              </w:rPr>
              <w:t xml:space="preserve"> up of Food Grade material and inert in nature. So, it does not react with cleaning agent</w:t>
            </w: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5.3.9.2.4</w:t>
            </w:r>
          </w:p>
        </w:tc>
        <w:tc>
          <w:tcPr>
            <w:tcW w:w="4425" w:type="pct"/>
            <w:gridSpan w:val="2"/>
          </w:tcPr>
          <w:p w:rsidR="00044AEA" w:rsidRPr="008509F0" w:rsidRDefault="00044AEA"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Equipment’s having very less dead space makes it easier for cleaning</w:t>
            </w:r>
          </w:p>
        </w:tc>
      </w:tr>
      <w:tr w:rsidR="007947C0" w:rsidRPr="008509F0" w:rsidTr="00487BC4">
        <w:trPr>
          <w:cantSplit/>
          <w:trHeight w:val="288"/>
          <w:jc w:val="center"/>
        </w:trPr>
        <w:tc>
          <w:tcPr>
            <w:tcW w:w="575" w:type="pct"/>
          </w:tcPr>
          <w:p w:rsidR="007947C0" w:rsidRPr="008509F0" w:rsidRDefault="007947C0" w:rsidP="008509F0">
            <w:pPr>
              <w:spacing w:after="0" w:line="240" w:lineRule="auto"/>
              <w:jc w:val="both"/>
              <w:rPr>
                <w:rFonts w:ascii="Times New Roman" w:hAnsi="Times New Roman" w:cs="Times New Roman"/>
                <w:sz w:val="24"/>
                <w:szCs w:val="24"/>
              </w:rPr>
            </w:pPr>
          </w:p>
        </w:tc>
        <w:tc>
          <w:tcPr>
            <w:tcW w:w="4425" w:type="pct"/>
            <w:gridSpan w:val="2"/>
          </w:tcPr>
          <w:p w:rsidR="007947C0" w:rsidRPr="008509F0" w:rsidRDefault="007947C0"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044AEA" w:rsidRPr="008509F0" w:rsidRDefault="00044AEA" w:rsidP="008509F0">
            <w:pPr>
              <w:spacing w:after="0" w:line="240" w:lineRule="auto"/>
              <w:jc w:val="both"/>
              <w:rPr>
                <w:rFonts w:ascii="Times New Roman" w:hAnsi="Times New Roman" w:cs="Times New Roman"/>
                <w:sz w:val="24"/>
                <w:szCs w:val="24"/>
              </w:rPr>
            </w:pPr>
          </w:p>
        </w:tc>
        <w:tc>
          <w:tcPr>
            <w:tcW w:w="4425" w:type="pct"/>
            <w:gridSpan w:val="2"/>
          </w:tcPr>
          <w:p w:rsidR="00044AEA" w:rsidRPr="008509F0" w:rsidRDefault="00044AEA"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5.3.9.3</w:t>
            </w: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Safety of using Purified Water (Distilled Water) as cleaning agent:</w:t>
            </w: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5.3.9.3.1</w:t>
            </w:r>
          </w:p>
        </w:tc>
        <w:tc>
          <w:tcPr>
            <w:tcW w:w="4425" w:type="pct"/>
            <w:gridSpan w:val="2"/>
          </w:tcPr>
          <w:p w:rsidR="001E3CA1" w:rsidRPr="008509F0" w:rsidRDefault="001E3CA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It is safe to use Purified Water as cleaning agent as Purified (Distilled) Water complies with all the different pharmacopeia requirement like IP/BP/IH with respect to Chemical and Microbiological Tests .Chemical test includes </w:t>
            </w:r>
          </w:p>
          <w:p w:rsidR="001E3CA1" w:rsidRPr="008509F0" w:rsidRDefault="001E3CA1" w:rsidP="008509F0">
            <w:pPr>
              <w:pStyle w:val="ListParagraph"/>
              <w:numPr>
                <w:ilvl w:val="0"/>
                <w:numId w:val="26"/>
              </w:numPr>
              <w:jc w:val="both"/>
              <w:rPr>
                <w:sz w:val="24"/>
                <w:szCs w:val="24"/>
              </w:rPr>
            </w:pPr>
            <w:r w:rsidRPr="008509F0">
              <w:rPr>
                <w:sz w:val="24"/>
                <w:szCs w:val="24"/>
              </w:rPr>
              <w:t xml:space="preserve">Description, </w:t>
            </w:r>
          </w:p>
          <w:p w:rsidR="001E3CA1" w:rsidRPr="008509F0" w:rsidRDefault="001E3CA1" w:rsidP="008509F0">
            <w:pPr>
              <w:pStyle w:val="ListParagraph"/>
              <w:numPr>
                <w:ilvl w:val="0"/>
                <w:numId w:val="26"/>
              </w:numPr>
              <w:jc w:val="both"/>
              <w:rPr>
                <w:sz w:val="24"/>
                <w:szCs w:val="24"/>
              </w:rPr>
            </w:pPr>
            <w:r w:rsidRPr="008509F0">
              <w:rPr>
                <w:sz w:val="24"/>
                <w:szCs w:val="24"/>
              </w:rPr>
              <w:t xml:space="preserve">Acidity or </w:t>
            </w:r>
            <w:proofErr w:type="spellStart"/>
            <w:r w:rsidRPr="008509F0">
              <w:rPr>
                <w:sz w:val="24"/>
                <w:szCs w:val="24"/>
              </w:rPr>
              <w:t>Alkanity</w:t>
            </w:r>
            <w:proofErr w:type="spellEnd"/>
            <w:r w:rsidRPr="008509F0">
              <w:rPr>
                <w:sz w:val="24"/>
                <w:szCs w:val="24"/>
              </w:rPr>
              <w:t xml:space="preserve">, </w:t>
            </w:r>
          </w:p>
          <w:p w:rsidR="001E3CA1" w:rsidRPr="008509F0" w:rsidRDefault="001E3CA1" w:rsidP="008509F0">
            <w:pPr>
              <w:pStyle w:val="ListParagraph"/>
              <w:numPr>
                <w:ilvl w:val="0"/>
                <w:numId w:val="26"/>
              </w:numPr>
              <w:jc w:val="both"/>
              <w:rPr>
                <w:sz w:val="24"/>
                <w:szCs w:val="24"/>
              </w:rPr>
            </w:pPr>
            <w:r w:rsidRPr="008509F0">
              <w:rPr>
                <w:sz w:val="24"/>
                <w:szCs w:val="24"/>
              </w:rPr>
              <w:t xml:space="preserve">Ammonium, Calcium &amp; Magnesium, </w:t>
            </w:r>
          </w:p>
          <w:p w:rsidR="001E3CA1" w:rsidRPr="008509F0" w:rsidRDefault="001E3CA1" w:rsidP="008509F0">
            <w:pPr>
              <w:pStyle w:val="ListParagraph"/>
              <w:numPr>
                <w:ilvl w:val="0"/>
                <w:numId w:val="26"/>
              </w:numPr>
              <w:jc w:val="both"/>
              <w:rPr>
                <w:sz w:val="24"/>
                <w:szCs w:val="24"/>
              </w:rPr>
            </w:pPr>
            <w:r w:rsidRPr="008509F0">
              <w:rPr>
                <w:sz w:val="24"/>
                <w:szCs w:val="24"/>
              </w:rPr>
              <w:t xml:space="preserve">Heavy Metals, </w:t>
            </w:r>
          </w:p>
          <w:p w:rsidR="001E3CA1" w:rsidRPr="008509F0" w:rsidRDefault="001E3CA1" w:rsidP="008509F0">
            <w:pPr>
              <w:pStyle w:val="ListParagraph"/>
              <w:numPr>
                <w:ilvl w:val="0"/>
                <w:numId w:val="26"/>
              </w:numPr>
              <w:jc w:val="both"/>
              <w:rPr>
                <w:sz w:val="24"/>
                <w:szCs w:val="24"/>
              </w:rPr>
            </w:pPr>
            <w:r w:rsidRPr="008509F0">
              <w:rPr>
                <w:sz w:val="24"/>
                <w:szCs w:val="24"/>
              </w:rPr>
              <w:t xml:space="preserve">Chloride, Nitrate, Sulfates, </w:t>
            </w:r>
          </w:p>
          <w:p w:rsidR="001E3CA1" w:rsidRPr="008509F0" w:rsidRDefault="001E3CA1" w:rsidP="008509F0">
            <w:pPr>
              <w:pStyle w:val="ListParagraph"/>
              <w:numPr>
                <w:ilvl w:val="0"/>
                <w:numId w:val="26"/>
              </w:numPr>
              <w:jc w:val="both"/>
              <w:rPr>
                <w:sz w:val="24"/>
                <w:szCs w:val="24"/>
              </w:rPr>
            </w:pPr>
            <w:r w:rsidRPr="008509F0">
              <w:rPr>
                <w:sz w:val="24"/>
                <w:szCs w:val="24"/>
              </w:rPr>
              <w:t xml:space="preserve">Ox disable Substance, </w:t>
            </w:r>
          </w:p>
          <w:p w:rsidR="001E3CA1" w:rsidRPr="008509F0" w:rsidRDefault="001E3CA1" w:rsidP="008509F0">
            <w:pPr>
              <w:pStyle w:val="ListParagraph"/>
              <w:numPr>
                <w:ilvl w:val="0"/>
                <w:numId w:val="26"/>
              </w:numPr>
              <w:jc w:val="both"/>
              <w:rPr>
                <w:sz w:val="24"/>
                <w:szCs w:val="24"/>
              </w:rPr>
            </w:pPr>
            <w:r w:rsidRPr="008509F0">
              <w:rPr>
                <w:sz w:val="24"/>
                <w:szCs w:val="24"/>
              </w:rPr>
              <w:t xml:space="preserve">Residue on evaporation, </w:t>
            </w:r>
          </w:p>
          <w:p w:rsidR="001E3CA1" w:rsidRPr="008509F0" w:rsidRDefault="001E3CA1" w:rsidP="008509F0">
            <w:pPr>
              <w:pStyle w:val="ListParagraph"/>
              <w:numPr>
                <w:ilvl w:val="0"/>
                <w:numId w:val="26"/>
              </w:numPr>
              <w:jc w:val="both"/>
              <w:rPr>
                <w:sz w:val="24"/>
                <w:szCs w:val="24"/>
              </w:rPr>
            </w:pPr>
            <w:r w:rsidRPr="008509F0">
              <w:rPr>
                <w:sz w:val="24"/>
                <w:szCs w:val="24"/>
              </w:rPr>
              <w:t xml:space="preserve">pH, </w:t>
            </w:r>
          </w:p>
          <w:p w:rsidR="001E3CA1" w:rsidRPr="008509F0" w:rsidRDefault="001E3CA1" w:rsidP="008509F0">
            <w:pPr>
              <w:pStyle w:val="ListParagraph"/>
              <w:numPr>
                <w:ilvl w:val="0"/>
                <w:numId w:val="26"/>
              </w:numPr>
              <w:jc w:val="both"/>
              <w:rPr>
                <w:sz w:val="24"/>
                <w:szCs w:val="24"/>
              </w:rPr>
            </w:pPr>
            <w:r w:rsidRPr="008509F0">
              <w:rPr>
                <w:sz w:val="24"/>
                <w:szCs w:val="24"/>
              </w:rPr>
              <w:t xml:space="preserve">Conductivity </w:t>
            </w:r>
          </w:p>
          <w:p w:rsidR="001E3CA1" w:rsidRPr="008509F0" w:rsidRDefault="001E3CA1" w:rsidP="008509F0">
            <w:pPr>
              <w:pStyle w:val="ListParagraph"/>
              <w:numPr>
                <w:ilvl w:val="0"/>
                <w:numId w:val="26"/>
              </w:numPr>
              <w:jc w:val="both"/>
              <w:rPr>
                <w:sz w:val="24"/>
                <w:szCs w:val="24"/>
              </w:rPr>
            </w:pPr>
            <w:r w:rsidRPr="008509F0">
              <w:rPr>
                <w:sz w:val="24"/>
                <w:szCs w:val="24"/>
              </w:rPr>
              <w:t>Microbial Contamination test includes Total Microbial Count &amp; Total Mould &amp; Yeast Count and Pathogens</w:t>
            </w: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5.3.9.3.2</w:t>
            </w: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These tests are carried out on daily basis. Hence, we are using Purified (Distilled) Water as cleaning agent</w:t>
            </w: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5.3.9.3.3</w:t>
            </w: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Environmentally friendly: Hot water is an environmentally friendly cleaning agent, as it is biodegradable and non-polluting</w:t>
            </w:r>
          </w:p>
        </w:tc>
      </w:tr>
      <w:tr w:rsidR="00652D4A" w:rsidRPr="008509F0" w:rsidTr="00487BC4">
        <w:trPr>
          <w:cantSplit/>
          <w:trHeight w:val="288"/>
          <w:jc w:val="center"/>
        </w:trPr>
        <w:tc>
          <w:tcPr>
            <w:tcW w:w="575" w:type="pct"/>
          </w:tcPr>
          <w:p w:rsidR="001E3CA1" w:rsidRPr="008509F0" w:rsidRDefault="001E3CA1" w:rsidP="008509F0">
            <w:pPr>
              <w:spacing w:after="0" w:line="240" w:lineRule="auto"/>
              <w:jc w:val="both"/>
              <w:rPr>
                <w:rFonts w:ascii="Times New Roman" w:hAnsi="Times New Roman" w:cs="Times New Roman"/>
                <w:sz w:val="24"/>
                <w:szCs w:val="24"/>
              </w:rPr>
            </w:pPr>
          </w:p>
        </w:tc>
        <w:tc>
          <w:tcPr>
            <w:tcW w:w="4425" w:type="pct"/>
            <w:gridSpan w:val="2"/>
          </w:tcPr>
          <w:p w:rsidR="001E3CA1" w:rsidRPr="008509F0" w:rsidRDefault="001E3CA1"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4D4542" w:rsidRPr="008509F0" w:rsidRDefault="004D4542"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5.3.9.4</w:t>
            </w:r>
          </w:p>
        </w:tc>
        <w:tc>
          <w:tcPr>
            <w:tcW w:w="4425" w:type="pct"/>
            <w:gridSpan w:val="2"/>
          </w:tcPr>
          <w:p w:rsidR="004D4542" w:rsidRPr="008509F0" w:rsidRDefault="004D4542"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The Ease of removal &amp; Detection</w:t>
            </w:r>
          </w:p>
        </w:tc>
      </w:tr>
      <w:tr w:rsidR="00652D4A" w:rsidRPr="008509F0" w:rsidTr="00487BC4">
        <w:trPr>
          <w:cantSplit/>
          <w:trHeight w:val="288"/>
          <w:jc w:val="center"/>
        </w:trPr>
        <w:tc>
          <w:tcPr>
            <w:tcW w:w="575" w:type="pct"/>
          </w:tcPr>
          <w:p w:rsidR="004D4542" w:rsidRPr="008509F0" w:rsidRDefault="004D4542" w:rsidP="008509F0">
            <w:pPr>
              <w:spacing w:after="0" w:line="240" w:lineRule="auto"/>
              <w:jc w:val="both"/>
              <w:rPr>
                <w:rFonts w:ascii="Times New Roman" w:hAnsi="Times New Roman" w:cs="Times New Roman"/>
                <w:sz w:val="24"/>
                <w:szCs w:val="24"/>
              </w:rPr>
            </w:pPr>
          </w:p>
        </w:tc>
        <w:tc>
          <w:tcPr>
            <w:tcW w:w="4425" w:type="pct"/>
            <w:gridSpan w:val="2"/>
          </w:tcPr>
          <w:p w:rsidR="004D4542" w:rsidRPr="008509F0" w:rsidRDefault="004D4542"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4D4542" w:rsidRPr="008509F0" w:rsidRDefault="004D4542"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5.3.9.4.1</w:t>
            </w:r>
          </w:p>
        </w:tc>
        <w:tc>
          <w:tcPr>
            <w:tcW w:w="4425" w:type="pct"/>
            <w:gridSpan w:val="2"/>
          </w:tcPr>
          <w:p w:rsidR="004D4542" w:rsidRPr="008509F0" w:rsidRDefault="004D4542"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Ease of Removal</w:t>
            </w:r>
          </w:p>
          <w:p w:rsidR="004D4542" w:rsidRPr="008509F0" w:rsidRDefault="004D4542" w:rsidP="008509F0">
            <w:pPr>
              <w:pStyle w:val="ListParagraph"/>
              <w:numPr>
                <w:ilvl w:val="0"/>
                <w:numId w:val="25"/>
              </w:numPr>
              <w:ind w:left="1276"/>
              <w:jc w:val="both"/>
              <w:rPr>
                <w:sz w:val="24"/>
                <w:szCs w:val="24"/>
              </w:rPr>
            </w:pPr>
            <w:r w:rsidRPr="008509F0">
              <w:rPr>
                <w:sz w:val="24"/>
                <w:szCs w:val="24"/>
              </w:rPr>
              <w:t>Solubility: Hot water is an excellent solvent, capable of dissolving and removing many contaminants.</w:t>
            </w:r>
          </w:p>
          <w:p w:rsidR="004D4542" w:rsidRPr="008509F0" w:rsidRDefault="004D4542" w:rsidP="008509F0">
            <w:pPr>
              <w:pStyle w:val="ListParagraph"/>
              <w:numPr>
                <w:ilvl w:val="0"/>
                <w:numId w:val="25"/>
              </w:numPr>
              <w:ind w:left="1276"/>
              <w:jc w:val="both"/>
              <w:rPr>
                <w:sz w:val="24"/>
                <w:szCs w:val="24"/>
              </w:rPr>
            </w:pPr>
            <w:r w:rsidRPr="008509F0">
              <w:rPr>
                <w:sz w:val="24"/>
                <w:szCs w:val="24"/>
              </w:rPr>
              <w:t>Rinsing: Hot water can be easily rinsed off equipment surfaces, reducing the risk of residues</w:t>
            </w:r>
          </w:p>
        </w:tc>
      </w:tr>
      <w:tr w:rsidR="00652D4A" w:rsidRPr="008509F0" w:rsidTr="00487BC4">
        <w:trPr>
          <w:cantSplit/>
          <w:trHeight w:val="288"/>
          <w:jc w:val="center"/>
        </w:trPr>
        <w:tc>
          <w:tcPr>
            <w:tcW w:w="575" w:type="pct"/>
          </w:tcPr>
          <w:p w:rsidR="004D4542" w:rsidRPr="008509F0" w:rsidRDefault="004D4542" w:rsidP="008509F0">
            <w:pPr>
              <w:spacing w:after="0" w:line="240" w:lineRule="auto"/>
              <w:jc w:val="both"/>
              <w:rPr>
                <w:rFonts w:ascii="Times New Roman" w:hAnsi="Times New Roman" w:cs="Times New Roman"/>
                <w:sz w:val="24"/>
                <w:szCs w:val="24"/>
              </w:rPr>
            </w:pPr>
          </w:p>
        </w:tc>
        <w:tc>
          <w:tcPr>
            <w:tcW w:w="4425" w:type="pct"/>
            <w:gridSpan w:val="2"/>
          </w:tcPr>
          <w:p w:rsidR="004D4542" w:rsidRPr="008509F0" w:rsidRDefault="004D4542"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4D4542" w:rsidRPr="008509F0" w:rsidRDefault="004D4542"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5.3.4.9.2</w:t>
            </w:r>
          </w:p>
        </w:tc>
        <w:tc>
          <w:tcPr>
            <w:tcW w:w="4425" w:type="pct"/>
            <w:gridSpan w:val="2"/>
          </w:tcPr>
          <w:p w:rsidR="004D4542" w:rsidRPr="008509F0" w:rsidRDefault="004D4542"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Detection</w:t>
            </w:r>
          </w:p>
          <w:p w:rsidR="004D4542" w:rsidRPr="008509F0" w:rsidRDefault="004D4542" w:rsidP="008509F0">
            <w:pPr>
              <w:pStyle w:val="ListParagraph"/>
              <w:numPr>
                <w:ilvl w:val="0"/>
                <w:numId w:val="25"/>
              </w:numPr>
              <w:ind w:left="1276"/>
              <w:jc w:val="both"/>
              <w:rPr>
                <w:sz w:val="24"/>
                <w:szCs w:val="24"/>
              </w:rPr>
            </w:pPr>
            <w:r w:rsidRPr="008509F0">
              <w:rPr>
                <w:sz w:val="24"/>
                <w:szCs w:val="24"/>
              </w:rPr>
              <w:t>Visual inspection: Hot water is transparent, making it easy to visually inspect equipment surfaces for residual water spots or stains.</w:t>
            </w:r>
          </w:p>
          <w:p w:rsidR="004D4542" w:rsidRPr="008509F0" w:rsidRDefault="004D4542" w:rsidP="008509F0">
            <w:pPr>
              <w:pStyle w:val="ListParagraph"/>
              <w:numPr>
                <w:ilvl w:val="0"/>
                <w:numId w:val="25"/>
              </w:numPr>
              <w:ind w:left="1276"/>
              <w:jc w:val="both"/>
              <w:rPr>
                <w:sz w:val="24"/>
                <w:szCs w:val="24"/>
              </w:rPr>
            </w:pPr>
            <w:r w:rsidRPr="008509F0">
              <w:rPr>
                <w:sz w:val="24"/>
                <w:szCs w:val="24"/>
              </w:rPr>
              <w:t>Conductivity testing: Hot water's conductivity can be measured to detect its presence on equipment surfaces.</w:t>
            </w:r>
          </w:p>
          <w:p w:rsidR="004D4542" w:rsidRPr="008509F0" w:rsidRDefault="004D4542" w:rsidP="008509F0">
            <w:pPr>
              <w:pStyle w:val="ListParagraph"/>
              <w:numPr>
                <w:ilvl w:val="0"/>
                <w:numId w:val="25"/>
              </w:numPr>
              <w:ind w:left="1276"/>
              <w:jc w:val="both"/>
              <w:rPr>
                <w:sz w:val="24"/>
                <w:szCs w:val="24"/>
              </w:rPr>
            </w:pPr>
            <w:r w:rsidRPr="008509F0">
              <w:rPr>
                <w:sz w:val="24"/>
                <w:szCs w:val="24"/>
              </w:rPr>
              <w:t>Total Organic Carbon (TOC) analysis: TOC analysis can detect organic contaminants that may be present in hot water.</w:t>
            </w:r>
          </w:p>
          <w:p w:rsidR="004D4542" w:rsidRPr="008509F0" w:rsidRDefault="004D4542" w:rsidP="008509F0">
            <w:pPr>
              <w:pStyle w:val="ListParagraph"/>
              <w:numPr>
                <w:ilvl w:val="0"/>
                <w:numId w:val="25"/>
              </w:numPr>
              <w:ind w:left="1276"/>
              <w:jc w:val="both"/>
              <w:rPr>
                <w:sz w:val="24"/>
                <w:szCs w:val="24"/>
              </w:rPr>
            </w:pPr>
            <w:r w:rsidRPr="008509F0">
              <w:rPr>
                <w:sz w:val="24"/>
                <w:szCs w:val="24"/>
              </w:rPr>
              <w:t>pH testing: pH testing can detect any changes in the pH of the equipment surface, indicating the presence of hot water</w:t>
            </w:r>
          </w:p>
        </w:tc>
      </w:tr>
      <w:tr w:rsidR="00652D4A" w:rsidRPr="008509F0" w:rsidTr="00487BC4">
        <w:trPr>
          <w:cantSplit/>
          <w:trHeight w:val="288"/>
          <w:jc w:val="center"/>
        </w:trPr>
        <w:tc>
          <w:tcPr>
            <w:tcW w:w="575" w:type="pct"/>
          </w:tcPr>
          <w:p w:rsidR="004D4542" w:rsidRPr="008509F0" w:rsidRDefault="004D4542" w:rsidP="008509F0">
            <w:pPr>
              <w:spacing w:after="0" w:line="240" w:lineRule="auto"/>
              <w:jc w:val="both"/>
              <w:rPr>
                <w:rFonts w:ascii="Times New Roman" w:hAnsi="Times New Roman" w:cs="Times New Roman"/>
                <w:sz w:val="24"/>
                <w:szCs w:val="24"/>
              </w:rPr>
            </w:pPr>
          </w:p>
        </w:tc>
        <w:tc>
          <w:tcPr>
            <w:tcW w:w="4425" w:type="pct"/>
            <w:gridSpan w:val="2"/>
          </w:tcPr>
          <w:p w:rsidR="004D4542" w:rsidRPr="008509F0" w:rsidRDefault="004D4542" w:rsidP="008509F0">
            <w:pPr>
              <w:tabs>
                <w:tab w:val="left" w:pos="-79"/>
              </w:tabs>
              <w:spacing w:after="0" w:line="240" w:lineRule="auto"/>
              <w:jc w:val="both"/>
              <w:rPr>
                <w:rFonts w:ascii="Times New Roman" w:eastAsia="Arial Unicode MS" w:hAnsi="Times New Roman" w:cs="Times New Roman"/>
                <w:sz w:val="24"/>
                <w:szCs w:val="24"/>
              </w:rPr>
            </w:pPr>
          </w:p>
        </w:tc>
      </w:tr>
      <w:tr w:rsidR="008509F0" w:rsidRPr="008509F0" w:rsidTr="00487BC4">
        <w:trPr>
          <w:cantSplit/>
          <w:trHeight w:val="288"/>
          <w:jc w:val="center"/>
        </w:trPr>
        <w:tc>
          <w:tcPr>
            <w:tcW w:w="575" w:type="pct"/>
          </w:tcPr>
          <w:p w:rsidR="00CA2398" w:rsidRPr="008509F0" w:rsidRDefault="00CA2398"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4.3.9.5</w:t>
            </w:r>
          </w:p>
        </w:tc>
        <w:tc>
          <w:tcPr>
            <w:tcW w:w="4425" w:type="pct"/>
            <w:gridSpan w:val="2"/>
          </w:tcPr>
          <w:p w:rsidR="00CA2398" w:rsidRPr="008509F0" w:rsidRDefault="00CA239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sz w:val="24"/>
                <w:szCs w:val="24"/>
              </w:rPr>
              <w:t>NUMBER OF CLEANING CYCLES TO BE PERFORMED </w:t>
            </w:r>
          </w:p>
        </w:tc>
      </w:tr>
      <w:tr w:rsidR="00652D4A" w:rsidRPr="008509F0" w:rsidTr="00487BC4">
        <w:trPr>
          <w:cantSplit/>
          <w:trHeight w:val="288"/>
          <w:jc w:val="center"/>
        </w:trPr>
        <w:tc>
          <w:tcPr>
            <w:tcW w:w="575" w:type="pct"/>
          </w:tcPr>
          <w:p w:rsidR="00CA2398" w:rsidRPr="008509F0" w:rsidRDefault="00CA2398" w:rsidP="008509F0">
            <w:pPr>
              <w:spacing w:after="0" w:line="240" w:lineRule="auto"/>
              <w:jc w:val="both"/>
              <w:rPr>
                <w:rFonts w:ascii="Times New Roman" w:hAnsi="Times New Roman" w:cs="Times New Roman"/>
                <w:sz w:val="24"/>
                <w:szCs w:val="24"/>
              </w:rPr>
            </w:pPr>
          </w:p>
        </w:tc>
        <w:tc>
          <w:tcPr>
            <w:tcW w:w="4425" w:type="pct"/>
            <w:gridSpan w:val="2"/>
          </w:tcPr>
          <w:p w:rsidR="00CA2398" w:rsidRPr="008509F0" w:rsidRDefault="00CA2398"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BF158D" w:rsidRPr="008509F0" w:rsidRDefault="00BF158D"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4.3.9.5.1</w:t>
            </w:r>
          </w:p>
        </w:tc>
        <w:tc>
          <w:tcPr>
            <w:tcW w:w="4425" w:type="pct"/>
            <w:gridSpan w:val="2"/>
          </w:tcPr>
          <w:p w:rsidR="00BF158D" w:rsidRPr="008509F0" w:rsidRDefault="00BF158D" w:rsidP="008509F0">
            <w:pPr>
              <w:tabs>
                <w:tab w:val="left" w:pos="-79"/>
              </w:tabs>
              <w:spacing w:after="0" w:line="240" w:lineRule="auto"/>
              <w:jc w:val="both"/>
              <w:rPr>
                <w:rFonts w:ascii="Times New Roman" w:hAnsi="Times New Roman" w:cs="Times New Roman"/>
                <w:b/>
                <w:sz w:val="24"/>
                <w:szCs w:val="24"/>
              </w:rPr>
            </w:pPr>
            <w:r w:rsidRPr="008509F0">
              <w:rPr>
                <w:rFonts w:ascii="Times New Roman" w:hAnsi="Times New Roman" w:cs="Times New Roman"/>
                <w:b/>
                <w:sz w:val="24"/>
                <w:szCs w:val="24"/>
              </w:rPr>
              <w:t>Regulatory Guidance</w:t>
            </w:r>
          </w:p>
          <w:p w:rsidR="00BF158D" w:rsidRPr="008509F0" w:rsidRDefault="00BF158D" w:rsidP="008509F0">
            <w:pPr>
              <w:numPr>
                <w:ilvl w:val="0"/>
                <w:numId w:val="27"/>
              </w:num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FDA Guidance: The FDA recommends a minimum of three consecutive cleaning validation batches to demonstrate the effectiveness of the cleaning process.</w:t>
            </w:r>
          </w:p>
          <w:p w:rsidR="00BF158D" w:rsidRPr="008509F0" w:rsidRDefault="00BF158D" w:rsidP="008509F0">
            <w:pPr>
              <w:numPr>
                <w:ilvl w:val="0"/>
                <w:numId w:val="27"/>
              </w:num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EU GMP Annex 15: The EU GMP Annex 15 recommends a minimum of three cleaning validation batches, but also suggests that more batches may be necessary for complex or critical equipment</w:t>
            </w:r>
          </w:p>
        </w:tc>
      </w:tr>
      <w:tr w:rsidR="00652D4A" w:rsidRPr="008509F0" w:rsidTr="00487BC4">
        <w:trPr>
          <w:cantSplit/>
          <w:trHeight w:val="288"/>
          <w:jc w:val="center"/>
        </w:trPr>
        <w:tc>
          <w:tcPr>
            <w:tcW w:w="575" w:type="pct"/>
          </w:tcPr>
          <w:p w:rsidR="00BF158D" w:rsidRPr="008509F0" w:rsidRDefault="00BF158D" w:rsidP="008509F0">
            <w:pPr>
              <w:spacing w:after="0" w:line="240" w:lineRule="auto"/>
              <w:jc w:val="both"/>
              <w:rPr>
                <w:rFonts w:ascii="Times New Roman" w:hAnsi="Times New Roman" w:cs="Times New Roman"/>
                <w:sz w:val="24"/>
                <w:szCs w:val="24"/>
              </w:rPr>
            </w:pPr>
          </w:p>
        </w:tc>
        <w:tc>
          <w:tcPr>
            <w:tcW w:w="4425" w:type="pct"/>
            <w:gridSpan w:val="2"/>
          </w:tcPr>
          <w:p w:rsidR="00BF158D" w:rsidRPr="008509F0" w:rsidRDefault="00BF158D"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BF158D" w:rsidRPr="008509F0" w:rsidRDefault="00BF158D"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4.3.9.5.2</w:t>
            </w:r>
          </w:p>
        </w:tc>
        <w:tc>
          <w:tcPr>
            <w:tcW w:w="4425" w:type="pct"/>
            <w:gridSpan w:val="2"/>
          </w:tcPr>
          <w:p w:rsidR="00BF158D" w:rsidRPr="008509F0" w:rsidRDefault="00BF158D" w:rsidP="008509F0">
            <w:pPr>
              <w:tabs>
                <w:tab w:val="left" w:pos="-79"/>
              </w:tabs>
              <w:spacing w:after="0" w:line="240" w:lineRule="auto"/>
              <w:jc w:val="both"/>
              <w:rPr>
                <w:rFonts w:ascii="Times New Roman" w:hAnsi="Times New Roman" w:cs="Times New Roman"/>
                <w:b/>
                <w:sz w:val="24"/>
                <w:szCs w:val="24"/>
              </w:rPr>
            </w:pPr>
            <w:r w:rsidRPr="008509F0">
              <w:rPr>
                <w:rFonts w:ascii="Times New Roman" w:hAnsi="Times New Roman" w:cs="Times New Roman"/>
                <w:b/>
                <w:sz w:val="24"/>
                <w:szCs w:val="24"/>
              </w:rPr>
              <w:t>Factors Influencing Batch Number</w:t>
            </w:r>
          </w:p>
          <w:p w:rsidR="00BF158D" w:rsidRPr="008509F0" w:rsidRDefault="00BF158D" w:rsidP="008509F0">
            <w:pPr>
              <w:numPr>
                <w:ilvl w:val="0"/>
                <w:numId w:val="28"/>
              </w:num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Equipment complexity: More complex equipment, such as equipment with multiple parts or hard-to-reach areas, may require more batches to ensure thorough cleaning.</w:t>
            </w:r>
          </w:p>
          <w:p w:rsidR="00BF158D" w:rsidRPr="008509F0" w:rsidRDefault="00BF158D" w:rsidP="008509F0">
            <w:pPr>
              <w:numPr>
                <w:ilvl w:val="0"/>
                <w:numId w:val="28"/>
              </w:num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 xml:space="preserve">Molecule properties: A low solubility and high </w:t>
            </w:r>
            <w:proofErr w:type="gramStart"/>
            <w:r w:rsidRPr="008509F0">
              <w:rPr>
                <w:rFonts w:ascii="Times New Roman" w:hAnsi="Times New Roman" w:cs="Times New Roman"/>
                <w:sz w:val="24"/>
                <w:szCs w:val="24"/>
              </w:rPr>
              <w:t>potency,</w:t>
            </w:r>
            <w:proofErr w:type="gramEnd"/>
            <w:r w:rsidRPr="008509F0">
              <w:rPr>
                <w:rFonts w:ascii="Times New Roman" w:hAnsi="Times New Roman" w:cs="Times New Roman"/>
                <w:sz w:val="24"/>
                <w:szCs w:val="24"/>
              </w:rPr>
              <w:t xml:space="preserve"> may require more batches to ensure effective removal.</w:t>
            </w:r>
          </w:p>
          <w:p w:rsidR="00BF158D" w:rsidRPr="008509F0" w:rsidRDefault="00BF158D" w:rsidP="008509F0">
            <w:pPr>
              <w:numPr>
                <w:ilvl w:val="0"/>
                <w:numId w:val="28"/>
              </w:num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Cleaning process variability: If the cleaning process has inherent variability, such as differences in cleaning agent concentration or temperature, more batches may be necessary to demonstrate consistency</w:t>
            </w:r>
          </w:p>
        </w:tc>
      </w:tr>
      <w:tr w:rsidR="00652D4A" w:rsidRPr="008509F0" w:rsidTr="00487BC4">
        <w:trPr>
          <w:cantSplit/>
          <w:trHeight w:val="288"/>
          <w:jc w:val="center"/>
        </w:trPr>
        <w:tc>
          <w:tcPr>
            <w:tcW w:w="575" w:type="pct"/>
          </w:tcPr>
          <w:p w:rsidR="00BF158D" w:rsidRPr="008509F0" w:rsidRDefault="00BF158D" w:rsidP="008509F0">
            <w:pPr>
              <w:spacing w:after="0" w:line="240" w:lineRule="auto"/>
              <w:jc w:val="both"/>
              <w:rPr>
                <w:rFonts w:ascii="Times New Roman" w:hAnsi="Times New Roman" w:cs="Times New Roman"/>
                <w:sz w:val="24"/>
                <w:szCs w:val="24"/>
              </w:rPr>
            </w:pPr>
          </w:p>
        </w:tc>
        <w:tc>
          <w:tcPr>
            <w:tcW w:w="4425" w:type="pct"/>
            <w:gridSpan w:val="2"/>
          </w:tcPr>
          <w:p w:rsidR="00BF158D" w:rsidRPr="008509F0" w:rsidRDefault="00BF158D"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D61188" w:rsidRPr="008509F0" w:rsidRDefault="00D61188"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4.3.9.5.3</w:t>
            </w:r>
          </w:p>
        </w:tc>
        <w:tc>
          <w:tcPr>
            <w:tcW w:w="4425" w:type="pct"/>
            <w:gridSpan w:val="2"/>
          </w:tcPr>
          <w:p w:rsidR="00D61188" w:rsidRDefault="00D61188" w:rsidP="008509F0">
            <w:pPr>
              <w:spacing w:after="0" w:line="240" w:lineRule="auto"/>
              <w:rPr>
                <w:rFonts w:ascii="Times New Roman" w:hAnsi="Times New Roman" w:cs="Times New Roman"/>
                <w:b/>
                <w:sz w:val="24"/>
                <w:szCs w:val="24"/>
              </w:rPr>
            </w:pPr>
            <w:r w:rsidRPr="008509F0">
              <w:rPr>
                <w:rFonts w:ascii="Times New Roman" w:hAnsi="Times New Roman" w:cs="Times New Roman"/>
                <w:b/>
                <w:sz w:val="24"/>
                <w:szCs w:val="24"/>
              </w:rPr>
              <w:t>Based on Risk Ranking</w:t>
            </w:r>
          </w:p>
          <w:p w:rsidR="00B0181C" w:rsidRPr="008509F0" w:rsidRDefault="00B0181C" w:rsidP="008509F0">
            <w:pPr>
              <w:spacing w:after="0" w:line="240" w:lineRule="auto"/>
              <w:rPr>
                <w:rFonts w:ascii="Times New Roman" w:hAnsi="Times New Roman" w:cs="Times New Roman"/>
                <w:b/>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3217"/>
              <w:gridCol w:w="1531"/>
              <w:gridCol w:w="1860"/>
              <w:gridCol w:w="1500"/>
            </w:tblGrid>
            <w:tr w:rsidR="00D61188" w:rsidRPr="008509F0" w:rsidTr="008E74F7">
              <w:trPr>
                <w:trHeight w:val="432"/>
                <w:jc w:val="center"/>
              </w:trPr>
              <w:tc>
                <w:tcPr>
                  <w:tcW w:w="837"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Residual risk level</w:t>
                  </w:r>
                </w:p>
              </w:tc>
              <w:tc>
                <w:tcPr>
                  <w:tcW w:w="1652"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Description</w:t>
                  </w: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Cleaning Process Knowledge</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Cleaning Process Understanding</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Control Strategy</w:t>
                  </w:r>
                </w:p>
              </w:tc>
            </w:tr>
            <w:tr w:rsidR="00D61188" w:rsidRPr="008509F0" w:rsidTr="008E74F7">
              <w:trPr>
                <w:trHeight w:val="289"/>
                <w:jc w:val="center"/>
              </w:trPr>
              <w:tc>
                <w:tcPr>
                  <w:tcW w:w="837"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Severe (5)</w:t>
                  </w:r>
                </w:p>
              </w:tc>
              <w:tc>
                <w:tcPr>
                  <w:tcW w:w="1652"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Multiple factors have high risk ratings.</w:t>
                  </w: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r>
            <w:tr w:rsidR="00D61188" w:rsidRPr="008509F0" w:rsidTr="008E74F7">
              <w:trPr>
                <w:trHeight w:val="70"/>
                <w:jc w:val="center"/>
              </w:trPr>
              <w:tc>
                <w:tcPr>
                  <w:tcW w:w="837" w:type="pct"/>
                  <w:vMerge w:val="restar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High (4)</w:t>
                  </w:r>
                </w:p>
              </w:tc>
              <w:tc>
                <w:tcPr>
                  <w:tcW w:w="1652" w:type="pct"/>
                  <w:vMerge w:val="restar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Few factors have high risk ratings or all have medium risk rating.</w:t>
                  </w: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vMerge w:val="restar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Moderate (3)</w:t>
                  </w:r>
                </w:p>
              </w:tc>
              <w:tc>
                <w:tcPr>
                  <w:tcW w:w="1652" w:type="pct"/>
                  <w:vMerge w:val="restar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Medium Risk Level for multiple factors or high risk level for one factor</w:t>
                  </w: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H</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vMerge w:val="restart"/>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Low (2)</w:t>
                  </w:r>
                </w:p>
              </w:tc>
              <w:tc>
                <w:tcPr>
                  <w:tcW w:w="1652" w:type="pct"/>
                  <w:vMerge w:val="restar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Medium risk level for a few factors, the others are low risk.</w:t>
                  </w: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r>
            <w:tr w:rsidR="00D61188" w:rsidRPr="008509F0" w:rsidTr="008E74F7">
              <w:trPr>
                <w:trHeight w:val="432"/>
                <w:jc w:val="center"/>
              </w:trPr>
              <w:tc>
                <w:tcPr>
                  <w:tcW w:w="837"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955"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c>
                <w:tcPr>
                  <w:tcW w:w="771" w:type="pct"/>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r>
            <w:tr w:rsidR="00D61188" w:rsidRPr="008509F0" w:rsidTr="008E74F7">
              <w:trPr>
                <w:trHeight w:val="432"/>
                <w:jc w:val="center"/>
              </w:trPr>
              <w:tc>
                <w:tcPr>
                  <w:tcW w:w="837" w:type="pct"/>
                  <w:vMerge/>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vMerge/>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955"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771"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M</w:t>
                  </w:r>
                </w:p>
              </w:tc>
            </w:tr>
            <w:tr w:rsidR="00D61188" w:rsidRPr="008509F0" w:rsidTr="008E74F7">
              <w:trPr>
                <w:trHeight w:val="432"/>
                <w:jc w:val="center"/>
              </w:trPr>
              <w:tc>
                <w:tcPr>
                  <w:tcW w:w="837"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Minimal (1)</w:t>
                  </w:r>
                </w:p>
              </w:tc>
              <w:tc>
                <w:tcPr>
                  <w:tcW w:w="1652"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Low risk level for all factors</w:t>
                  </w:r>
                </w:p>
              </w:tc>
              <w:tc>
                <w:tcPr>
                  <w:tcW w:w="786"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955"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c>
                <w:tcPr>
                  <w:tcW w:w="771" w:type="pct"/>
                  <w:tcBorders>
                    <w:bottom w:val="single" w:sz="4" w:space="0" w:color="auto"/>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L</w:t>
                  </w:r>
                </w:p>
              </w:tc>
            </w:tr>
            <w:tr w:rsidR="00D61188" w:rsidRPr="008509F0" w:rsidTr="008E74F7">
              <w:trPr>
                <w:trHeight w:val="432"/>
                <w:jc w:val="center"/>
              </w:trPr>
              <w:tc>
                <w:tcPr>
                  <w:tcW w:w="837" w:type="pct"/>
                  <w:tcBorders>
                    <w:top w:val="single" w:sz="4" w:space="0" w:color="auto"/>
                    <w:left w:val="nil"/>
                    <w:bottom w:val="nil"/>
                    <w:right w:val="nil"/>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b/>
                      <w:bCs/>
                      <w:sz w:val="24"/>
                      <w:szCs w:val="24"/>
                    </w:rPr>
                  </w:pPr>
                </w:p>
              </w:tc>
              <w:tc>
                <w:tcPr>
                  <w:tcW w:w="1652" w:type="pct"/>
                  <w:tcBorders>
                    <w:top w:val="single" w:sz="4" w:space="0" w:color="auto"/>
                    <w:left w:val="nil"/>
                    <w:bottom w:val="nil"/>
                    <w:right w:val="nil"/>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86" w:type="pct"/>
                  <w:tcBorders>
                    <w:top w:val="single" w:sz="4" w:space="0" w:color="auto"/>
                    <w:left w:val="nil"/>
                    <w:bottom w:val="nil"/>
                    <w:right w:val="nil"/>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955" w:type="pct"/>
                  <w:tcBorders>
                    <w:top w:val="single" w:sz="4" w:space="0" w:color="auto"/>
                    <w:left w:val="nil"/>
                    <w:bottom w:val="nil"/>
                    <w:right w:val="nil"/>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c>
                <w:tcPr>
                  <w:tcW w:w="771" w:type="pct"/>
                  <w:tcBorders>
                    <w:top w:val="single" w:sz="4" w:space="0" w:color="auto"/>
                    <w:left w:val="nil"/>
                    <w:bottom w:val="nil"/>
                    <w:right w:val="nil"/>
                  </w:tcBorders>
                  <w:shd w:val="clear" w:color="auto" w:fill="auto"/>
                  <w:vAlign w:val="center"/>
                </w:tcPr>
                <w:p w:rsidR="00D61188" w:rsidRPr="008509F0" w:rsidRDefault="00D61188" w:rsidP="008509F0">
                  <w:pPr>
                    <w:spacing w:after="0" w:line="240" w:lineRule="auto"/>
                    <w:jc w:val="center"/>
                    <w:rPr>
                      <w:rFonts w:ascii="Times New Roman" w:hAnsi="Times New Roman" w:cs="Times New Roman"/>
                      <w:sz w:val="24"/>
                      <w:szCs w:val="24"/>
                    </w:rPr>
                  </w:pPr>
                </w:p>
              </w:tc>
            </w:tr>
          </w:tbl>
          <w:p w:rsidR="00D61188" w:rsidRPr="008509F0" w:rsidRDefault="00D61188" w:rsidP="008509F0">
            <w:pPr>
              <w:tabs>
                <w:tab w:val="left" w:pos="-79"/>
              </w:tabs>
              <w:spacing w:after="0" w:line="240" w:lineRule="auto"/>
              <w:jc w:val="both"/>
              <w:rPr>
                <w:rFonts w:ascii="Times New Roman" w:hAnsi="Times New Roman" w:cs="Times New Roman"/>
                <w:b/>
                <w:bCs/>
                <w:sz w:val="24"/>
                <w:szCs w:val="24"/>
              </w:rPr>
            </w:pPr>
          </w:p>
        </w:tc>
      </w:tr>
      <w:tr w:rsidR="00652D4A" w:rsidRPr="008509F0" w:rsidTr="00487BC4">
        <w:trPr>
          <w:cantSplit/>
          <w:trHeight w:val="288"/>
          <w:jc w:val="center"/>
        </w:trPr>
        <w:tc>
          <w:tcPr>
            <w:tcW w:w="575" w:type="pct"/>
          </w:tcPr>
          <w:p w:rsidR="00D61188" w:rsidRPr="008509F0" w:rsidRDefault="00D61188" w:rsidP="008509F0">
            <w:pPr>
              <w:spacing w:after="0" w:line="240" w:lineRule="auto"/>
              <w:jc w:val="both"/>
              <w:rPr>
                <w:rFonts w:ascii="Times New Roman" w:hAnsi="Times New Roman" w:cs="Times New Roman"/>
                <w:sz w:val="24"/>
                <w:szCs w:val="24"/>
              </w:rPr>
            </w:pPr>
          </w:p>
        </w:tc>
        <w:tc>
          <w:tcPr>
            <w:tcW w:w="4425" w:type="pct"/>
            <w:gridSpan w:val="2"/>
          </w:tcPr>
          <w:p w:rsidR="00D61188" w:rsidRPr="008509F0" w:rsidRDefault="00D61188"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D61188"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4.3.9.5.4</w:t>
            </w:r>
          </w:p>
        </w:tc>
        <w:tc>
          <w:tcPr>
            <w:tcW w:w="4425" w:type="pct"/>
            <w:gridSpan w:val="2"/>
          </w:tcPr>
          <w:tbl>
            <w:tblPr>
              <w:tblpPr w:leftFromText="180" w:rightFromText="180" w:vertAnchor="text" w:horzAnchor="margin" w:tblpXSpec="center" w:tblpY="75"/>
              <w:tblOverlap w:val="neve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2070"/>
              <w:gridCol w:w="5471"/>
            </w:tblGrid>
            <w:tr w:rsidR="00F82881" w:rsidRPr="008509F0" w:rsidTr="008E74F7">
              <w:trPr>
                <w:trHeight w:val="432"/>
              </w:trPr>
              <w:tc>
                <w:tcPr>
                  <w:tcW w:w="1904"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b/>
                      <w:bCs/>
                      <w:sz w:val="24"/>
                      <w:szCs w:val="24"/>
                    </w:rPr>
                    <w:t>Residual risk level</w:t>
                  </w:r>
                </w:p>
              </w:tc>
              <w:tc>
                <w:tcPr>
                  <w:tcW w:w="2070"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b/>
                      <w:bCs/>
                      <w:sz w:val="24"/>
                      <w:szCs w:val="24"/>
                    </w:rPr>
                    <w:t>Number of batches</w:t>
                  </w:r>
                </w:p>
              </w:tc>
              <w:tc>
                <w:tcPr>
                  <w:tcW w:w="5471"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b/>
                      <w:bCs/>
                      <w:sz w:val="24"/>
                      <w:szCs w:val="24"/>
                    </w:rPr>
                  </w:pPr>
                  <w:r w:rsidRPr="008509F0">
                    <w:rPr>
                      <w:rFonts w:ascii="Times New Roman" w:hAnsi="Times New Roman" w:cs="Times New Roman"/>
                      <w:b/>
                      <w:bCs/>
                      <w:sz w:val="24"/>
                      <w:szCs w:val="24"/>
                    </w:rPr>
                    <w:t>Rationale</w:t>
                  </w:r>
                </w:p>
              </w:tc>
            </w:tr>
            <w:tr w:rsidR="00F82881" w:rsidRPr="008509F0" w:rsidTr="008E74F7">
              <w:trPr>
                <w:trHeight w:val="432"/>
              </w:trPr>
              <w:tc>
                <w:tcPr>
                  <w:tcW w:w="1904"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b/>
                      <w:bCs/>
                      <w:sz w:val="24"/>
                      <w:szCs w:val="24"/>
                    </w:rPr>
                    <w:t>Severe (5)</w:t>
                  </w:r>
                </w:p>
              </w:tc>
              <w:tc>
                <w:tcPr>
                  <w:tcW w:w="2070"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Not ready for Cleaning Validation</w:t>
                  </w:r>
                </w:p>
              </w:tc>
              <w:tc>
                <w:tcPr>
                  <w:tcW w:w="5471" w:type="dxa"/>
                  <w:shd w:val="clear" w:color="auto" w:fill="auto"/>
                  <w:vAlign w:val="center"/>
                </w:tcPr>
                <w:p w:rsidR="00F82881"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Additional development should be pursued to identify processes or controls needed to reduce residual risk.</w:t>
                  </w:r>
                </w:p>
              </w:tc>
            </w:tr>
            <w:tr w:rsidR="00F82881" w:rsidRPr="008509F0" w:rsidTr="008E74F7">
              <w:trPr>
                <w:trHeight w:val="432"/>
              </w:trPr>
              <w:tc>
                <w:tcPr>
                  <w:tcW w:w="1904"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b/>
                      <w:bCs/>
                      <w:sz w:val="24"/>
                      <w:szCs w:val="24"/>
                    </w:rPr>
                    <w:t>High (4)</w:t>
                  </w:r>
                </w:p>
              </w:tc>
              <w:tc>
                <w:tcPr>
                  <w:tcW w:w="2070"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10</w:t>
                  </w:r>
                </w:p>
              </w:tc>
              <w:tc>
                <w:tcPr>
                  <w:tcW w:w="5471" w:type="dxa"/>
                  <w:shd w:val="clear" w:color="auto" w:fill="auto"/>
                  <w:vAlign w:val="center"/>
                </w:tcPr>
                <w:p w:rsidR="00F82881"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Higher residual risk makes it unlikely that a small number of Cleaning </w:t>
                  </w:r>
                  <w:proofErr w:type="gramStart"/>
                  <w:r w:rsidRPr="008509F0">
                    <w:rPr>
                      <w:rFonts w:ascii="Times New Roman" w:hAnsi="Times New Roman" w:cs="Times New Roman"/>
                      <w:sz w:val="24"/>
                      <w:szCs w:val="24"/>
                    </w:rPr>
                    <w:t>Validation  batches</w:t>
                  </w:r>
                  <w:proofErr w:type="gramEnd"/>
                  <w:r w:rsidRPr="008509F0">
                    <w:rPr>
                      <w:rFonts w:ascii="Times New Roman" w:hAnsi="Times New Roman" w:cs="Times New Roman"/>
                      <w:sz w:val="24"/>
                      <w:szCs w:val="24"/>
                    </w:rPr>
                    <w:t xml:space="preserve"> are adequate to show process consistency. A large number of successful batches may show process consistency, but achieving this would be unlikely if controls are not adequate. A preferable course of action would be to perform additional development and/ or knowledge acquisition to reduce residual risk so that fewer Cleaning </w:t>
                  </w:r>
                  <w:proofErr w:type="gramStart"/>
                  <w:r w:rsidRPr="008509F0">
                    <w:rPr>
                      <w:rFonts w:ascii="Times New Roman" w:hAnsi="Times New Roman" w:cs="Times New Roman"/>
                      <w:sz w:val="24"/>
                      <w:szCs w:val="24"/>
                    </w:rPr>
                    <w:t>Validation  batches</w:t>
                  </w:r>
                  <w:proofErr w:type="gramEnd"/>
                  <w:r w:rsidRPr="008509F0">
                    <w:rPr>
                      <w:rFonts w:ascii="Times New Roman" w:hAnsi="Times New Roman" w:cs="Times New Roman"/>
                      <w:sz w:val="24"/>
                      <w:szCs w:val="24"/>
                    </w:rPr>
                    <w:t xml:space="preserve"> would be needed.</w:t>
                  </w:r>
                </w:p>
              </w:tc>
            </w:tr>
            <w:tr w:rsidR="00F82881" w:rsidRPr="008509F0" w:rsidTr="008E74F7">
              <w:trPr>
                <w:trHeight w:val="432"/>
              </w:trPr>
              <w:tc>
                <w:tcPr>
                  <w:tcW w:w="1904"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b/>
                      <w:bCs/>
                      <w:sz w:val="24"/>
                      <w:szCs w:val="24"/>
                    </w:rPr>
                    <w:t>Moderate (3)</w:t>
                  </w:r>
                </w:p>
              </w:tc>
              <w:tc>
                <w:tcPr>
                  <w:tcW w:w="2070"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5</w:t>
                  </w:r>
                </w:p>
              </w:tc>
              <w:tc>
                <w:tcPr>
                  <w:tcW w:w="5471" w:type="dxa"/>
                  <w:shd w:val="clear" w:color="auto" w:fill="auto"/>
                  <w:vAlign w:val="center"/>
                </w:tcPr>
                <w:p w:rsidR="00F82881"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Increased residual risk can be addressed by preparing two additional Cleaning </w:t>
                  </w:r>
                  <w:proofErr w:type="gramStart"/>
                  <w:r w:rsidRPr="008509F0">
                    <w:rPr>
                      <w:rFonts w:ascii="Times New Roman" w:hAnsi="Times New Roman" w:cs="Times New Roman"/>
                      <w:sz w:val="24"/>
                      <w:szCs w:val="24"/>
                    </w:rPr>
                    <w:t>Validation  batches</w:t>
                  </w:r>
                  <w:proofErr w:type="gramEnd"/>
                  <w:r w:rsidRPr="008509F0">
                    <w:rPr>
                      <w:rFonts w:ascii="Times New Roman" w:hAnsi="Times New Roman" w:cs="Times New Roman"/>
                      <w:sz w:val="24"/>
                      <w:szCs w:val="24"/>
                    </w:rPr>
                    <w:t xml:space="preserve"> to provide further demonstration of process consistency.</w:t>
                  </w:r>
                </w:p>
              </w:tc>
            </w:tr>
            <w:tr w:rsidR="00F82881" w:rsidRPr="008509F0" w:rsidTr="008E74F7">
              <w:trPr>
                <w:trHeight w:val="432"/>
              </w:trPr>
              <w:tc>
                <w:tcPr>
                  <w:tcW w:w="1904"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b/>
                      <w:sz w:val="24"/>
                      <w:szCs w:val="24"/>
                    </w:rPr>
                  </w:pPr>
                  <w:r w:rsidRPr="008509F0">
                    <w:rPr>
                      <w:rFonts w:ascii="Times New Roman" w:hAnsi="Times New Roman" w:cs="Times New Roman"/>
                      <w:b/>
                      <w:bCs/>
                      <w:sz w:val="24"/>
                      <w:szCs w:val="24"/>
                    </w:rPr>
                    <w:t>Low (2)</w:t>
                  </w:r>
                </w:p>
              </w:tc>
              <w:tc>
                <w:tcPr>
                  <w:tcW w:w="2070"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3</w:t>
                  </w:r>
                </w:p>
              </w:tc>
              <w:tc>
                <w:tcPr>
                  <w:tcW w:w="5471" w:type="dxa"/>
                  <w:shd w:val="clear" w:color="auto" w:fill="auto"/>
                  <w:vAlign w:val="center"/>
                </w:tcPr>
                <w:p w:rsidR="00F82881"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Knowledge and control strategy are regarded as sufficient. Three Cleaning </w:t>
                  </w:r>
                  <w:proofErr w:type="gramStart"/>
                  <w:r w:rsidRPr="008509F0">
                    <w:rPr>
                      <w:rFonts w:ascii="Times New Roman" w:hAnsi="Times New Roman" w:cs="Times New Roman"/>
                      <w:sz w:val="24"/>
                      <w:szCs w:val="24"/>
                    </w:rPr>
                    <w:t>Validation  batches</w:t>
                  </w:r>
                  <w:proofErr w:type="gramEnd"/>
                  <w:r w:rsidRPr="008509F0">
                    <w:rPr>
                      <w:rFonts w:ascii="Times New Roman" w:hAnsi="Times New Roman" w:cs="Times New Roman"/>
                      <w:sz w:val="24"/>
                      <w:szCs w:val="24"/>
                    </w:rPr>
                    <w:t xml:space="preserve"> have been shown historically to be appropriate for demonstrating cleaning process consistency .</w:t>
                  </w:r>
                </w:p>
              </w:tc>
            </w:tr>
            <w:tr w:rsidR="00F82881" w:rsidRPr="008509F0" w:rsidTr="008E74F7">
              <w:trPr>
                <w:trHeight w:val="432"/>
              </w:trPr>
              <w:tc>
                <w:tcPr>
                  <w:tcW w:w="1904"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b/>
                      <w:bCs/>
                      <w:sz w:val="24"/>
                      <w:szCs w:val="24"/>
                    </w:rPr>
                    <w:t>Minimal (1)</w:t>
                  </w:r>
                </w:p>
              </w:tc>
              <w:tc>
                <w:tcPr>
                  <w:tcW w:w="2070" w:type="dxa"/>
                  <w:shd w:val="clear" w:color="auto" w:fill="auto"/>
                  <w:vAlign w:val="center"/>
                </w:tcPr>
                <w:p w:rsidR="00F82881" w:rsidRPr="008509F0" w:rsidRDefault="00F82881" w:rsidP="008509F0">
                  <w:pPr>
                    <w:spacing w:after="0" w:line="240" w:lineRule="auto"/>
                    <w:jc w:val="center"/>
                    <w:rPr>
                      <w:rFonts w:ascii="Times New Roman" w:hAnsi="Times New Roman" w:cs="Times New Roman"/>
                      <w:sz w:val="24"/>
                      <w:szCs w:val="24"/>
                    </w:rPr>
                  </w:pPr>
                  <w:r w:rsidRPr="008509F0">
                    <w:rPr>
                      <w:rFonts w:ascii="Times New Roman" w:hAnsi="Times New Roman" w:cs="Times New Roman"/>
                      <w:sz w:val="24"/>
                      <w:szCs w:val="24"/>
                    </w:rPr>
                    <w:t>1-2</w:t>
                  </w:r>
                </w:p>
              </w:tc>
              <w:tc>
                <w:tcPr>
                  <w:tcW w:w="5471" w:type="dxa"/>
                  <w:shd w:val="clear" w:color="auto" w:fill="auto"/>
                  <w:vAlign w:val="center"/>
                </w:tcPr>
                <w:p w:rsidR="00F82881"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Strong knowledge and high degree of controls minimize risk. </w:t>
                  </w:r>
                </w:p>
              </w:tc>
            </w:tr>
          </w:tbl>
          <w:p w:rsidR="00D61188" w:rsidRPr="008509F0" w:rsidRDefault="00D61188"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D61188" w:rsidRPr="008509F0" w:rsidRDefault="00D61188" w:rsidP="008509F0">
            <w:pPr>
              <w:spacing w:after="0" w:line="240" w:lineRule="auto"/>
              <w:jc w:val="both"/>
              <w:rPr>
                <w:rFonts w:ascii="Times New Roman" w:hAnsi="Times New Roman" w:cs="Times New Roman"/>
                <w:sz w:val="24"/>
                <w:szCs w:val="24"/>
              </w:rPr>
            </w:pPr>
          </w:p>
        </w:tc>
        <w:tc>
          <w:tcPr>
            <w:tcW w:w="4425" w:type="pct"/>
            <w:gridSpan w:val="2"/>
          </w:tcPr>
          <w:p w:rsidR="00D61188" w:rsidRPr="008509F0" w:rsidRDefault="00D61188"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F82881" w:rsidRPr="008509F0" w:rsidRDefault="00F8288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4.3.9.5.5</w:t>
            </w:r>
          </w:p>
        </w:tc>
        <w:tc>
          <w:tcPr>
            <w:tcW w:w="4425" w:type="pct"/>
            <w:gridSpan w:val="2"/>
          </w:tcPr>
          <w:p w:rsidR="00F82881" w:rsidRPr="008509F0" w:rsidRDefault="00F82881"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 xml:space="preserve">The number of cleaning validation batches required for cleaning validation activity is determined based on a combination of regulatory guidance, equipment complexity, molecule properties, </w:t>
            </w:r>
            <w:proofErr w:type="gramStart"/>
            <w:r w:rsidRPr="008509F0">
              <w:rPr>
                <w:rFonts w:ascii="Times New Roman" w:hAnsi="Times New Roman" w:cs="Times New Roman"/>
                <w:sz w:val="24"/>
                <w:szCs w:val="24"/>
              </w:rPr>
              <w:t>risk</w:t>
            </w:r>
            <w:proofErr w:type="gramEnd"/>
            <w:r w:rsidRPr="008509F0">
              <w:rPr>
                <w:rFonts w:ascii="Times New Roman" w:hAnsi="Times New Roman" w:cs="Times New Roman"/>
                <w:sz w:val="24"/>
                <w:szCs w:val="24"/>
              </w:rPr>
              <w:t xml:space="preserve"> ranking and statistical considerations. A minimum of three consecutive batches is recommended to demonstrate effective cleaning.</w:t>
            </w:r>
          </w:p>
        </w:tc>
      </w:tr>
      <w:tr w:rsidR="00652D4A" w:rsidRPr="008509F0" w:rsidTr="00487BC4">
        <w:trPr>
          <w:cantSplit/>
          <w:trHeight w:val="288"/>
          <w:jc w:val="center"/>
        </w:trPr>
        <w:tc>
          <w:tcPr>
            <w:tcW w:w="575" w:type="pct"/>
          </w:tcPr>
          <w:p w:rsidR="00F82881" w:rsidRPr="008509F0" w:rsidRDefault="00F82881" w:rsidP="008509F0">
            <w:pPr>
              <w:spacing w:after="0" w:line="240" w:lineRule="auto"/>
              <w:jc w:val="both"/>
              <w:rPr>
                <w:rFonts w:ascii="Times New Roman" w:hAnsi="Times New Roman" w:cs="Times New Roman"/>
                <w:sz w:val="24"/>
                <w:szCs w:val="24"/>
              </w:rPr>
            </w:pPr>
          </w:p>
        </w:tc>
        <w:tc>
          <w:tcPr>
            <w:tcW w:w="4425" w:type="pct"/>
            <w:gridSpan w:val="2"/>
          </w:tcPr>
          <w:p w:rsidR="00F82881" w:rsidRPr="008509F0" w:rsidRDefault="00F82881" w:rsidP="008509F0">
            <w:pPr>
              <w:tabs>
                <w:tab w:val="left" w:pos="-79"/>
              </w:tabs>
              <w:spacing w:after="0" w:line="240" w:lineRule="auto"/>
              <w:jc w:val="both"/>
              <w:rPr>
                <w:rFonts w:ascii="Times New Roman" w:eastAsia="Arial Unicode MS" w:hAnsi="Times New Roman" w:cs="Times New Roman"/>
                <w:sz w:val="24"/>
                <w:szCs w:val="24"/>
              </w:rPr>
            </w:pPr>
          </w:p>
        </w:tc>
      </w:tr>
      <w:tr w:rsidR="008509F0"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5.3.10</w:t>
            </w: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b/>
                <w:bCs/>
                <w:color w:val="000000" w:themeColor="text1"/>
                <w:sz w:val="24"/>
                <w:szCs w:val="24"/>
              </w:rPr>
            </w:pPr>
            <w:r w:rsidRPr="008509F0">
              <w:rPr>
                <w:rFonts w:ascii="Times New Roman" w:eastAsia="Arial Unicode MS" w:hAnsi="Times New Roman" w:cs="Times New Roman"/>
                <w:b/>
                <w:bCs/>
                <w:color w:val="000000" w:themeColor="text1"/>
                <w:sz w:val="24"/>
                <w:szCs w:val="24"/>
              </w:rPr>
              <w:t>Selection of Sampling Locations :-</w:t>
            </w: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b/>
                <w:bCs/>
                <w:color w:val="000000" w:themeColor="text1"/>
                <w:sz w:val="24"/>
                <w:szCs w:val="24"/>
              </w:rPr>
            </w:pP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5.3.10.1</w:t>
            </w: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b/>
                <w:bCs/>
                <w:color w:val="000000" w:themeColor="text1"/>
                <w:sz w:val="24"/>
                <w:szCs w:val="24"/>
              </w:rPr>
            </w:pPr>
            <w:r w:rsidRPr="008509F0">
              <w:rPr>
                <w:rFonts w:ascii="Times New Roman" w:eastAsia="Arial Unicode MS" w:hAnsi="Times New Roman" w:cs="Times New Roman"/>
                <w:sz w:val="24"/>
                <w:szCs w:val="24"/>
              </w:rPr>
              <w:t>The product contact part of the equipment, which is difficult to clean shall be selected for sampling as per Annexure IX title “Evaluation of Equipment”.</w:t>
            </w: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b/>
                <w:bCs/>
                <w:color w:val="000000" w:themeColor="text1"/>
                <w:sz w:val="24"/>
                <w:szCs w:val="24"/>
              </w:rPr>
            </w:pP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5.3. 10.2</w:t>
            </w: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hAnsi="Times New Roman" w:cs="Times New Roman"/>
                <w:sz w:val="24"/>
                <w:szCs w:val="24"/>
              </w:rPr>
              <w:t xml:space="preserve">The list of difficult to clean areas </w:t>
            </w:r>
            <w:proofErr w:type="gramStart"/>
            <w:r w:rsidRPr="008509F0">
              <w:rPr>
                <w:rFonts w:ascii="Times New Roman" w:hAnsi="Times New Roman" w:cs="Times New Roman"/>
                <w:sz w:val="24"/>
                <w:szCs w:val="24"/>
              </w:rPr>
              <w:t>for various equipment’s</w:t>
            </w:r>
            <w:proofErr w:type="gramEnd"/>
            <w:r w:rsidRPr="008509F0">
              <w:rPr>
                <w:rFonts w:ascii="Times New Roman" w:hAnsi="Times New Roman" w:cs="Times New Roman"/>
                <w:sz w:val="24"/>
                <w:szCs w:val="24"/>
              </w:rPr>
              <w:t xml:space="preserve"> shall describe in cleaning validation protocol.</w:t>
            </w: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5.3. 10.3</w:t>
            </w:r>
          </w:p>
        </w:tc>
        <w:tc>
          <w:tcPr>
            <w:tcW w:w="4425" w:type="pct"/>
            <w:gridSpan w:val="2"/>
          </w:tcPr>
          <w:p w:rsidR="00913D41" w:rsidRPr="008509F0" w:rsidRDefault="00913D41"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Sampling Locations for testing Microbial contamination on product contact parts of equipment.</w:t>
            </w: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p>
        </w:tc>
        <w:tc>
          <w:tcPr>
            <w:tcW w:w="4425" w:type="pct"/>
            <w:gridSpan w:val="2"/>
          </w:tcPr>
          <w:p w:rsidR="00913D41" w:rsidRPr="008509F0" w:rsidRDefault="00913D41"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5.3. 10.4</w:t>
            </w:r>
          </w:p>
        </w:tc>
        <w:tc>
          <w:tcPr>
            <w:tcW w:w="4425" w:type="pct"/>
            <w:gridSpan w:val="2"/>
          </w:tcPr>
          <w:p w:rsidR="00913D41" w:rsidRPr="008509F0" w:rsidRDefault="00913D41"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The list of sampling locations </w:t>
            </w:r>
            <w:proofErr w:type="gramStart"/>
            <w:r w:rsidRPr="008509F0">
              <w:rPr>
                <w:rFonts w:ascii="Times New Roman" w:hAnsi="Times New Roman" w:cs="Times New Roman"/>
                <w:sz w:val="24"/>
                <w:szCs w:val="24"/>
              </w:rPr>
              <w:t>for various equipment’s</w:t>
            </w:r>
            <w:proofErr w:type="gramEnd"/>
            <w:r w:rsidRPr="008509F0">
              <w:rPr>
                <w:rFonts w:ascii="Times New Roman" w:hAnsi="Times New Roman" w:cs="Times New Roman"/>
                <w:sz w:val="24"/>
                <w:szCs w:val="24"/>
              </w:rPr>
              <w:t xml:space="preserve"> shall describe in cleaning validation protocol.</w:t>
            </w:r>
          </w:p>
        </w:tc>
      </w:tr>
      <w:tr w:rsidR="00652D4A" w:rsidRPr="008509F0" w:rsidTr="00487BC4">
        <w:trPr>
          <w:cantSplit/>
          <w:trHeight w:val="288"/>
          <w:jc w:val="center"/>
        </w:trPr>
        <w:tc>
          <w:tcPr>
            <w:tcW w:w="575" w:type="pct"/>
          </w:tcPr>
          <w:p w:rsidR="00913D41" w:rsidRPr="008509F0" w:rsidRDefault="00913D41" w:rsidP="008509F0">
            <w:pPr>
              <w:spacing w:after="0" w:line="240" w:lineRule="auto"/>
              <w:jc w:val="both"/>
              <w:rPr>
                <w:rFonts w:ascii="Times New Roman" w:hAnsi="Times New Roman" w:cs="Times New Roman"/>
                <w:sz w:val="24"/>
                <w:szCs w:val="24"/>
              </w:rPr>
            </w:pPr>
          </w:p>
        </w:tc>
        <w:tc>
          <w:tcPr>
            <w:tcW w:w="4425" w:type="pct"/>
            <w:gridSpan w:val="2"/>
          </w:tcPr>
          <w:p w:rsidR="00913D41" w:rsidRPr="008509F0" w:rsidRDefault="00913D41"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147E4D" w:rsidRPr="008509F0" w:rsidRDefault="00147E4D"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5.3.11</w:t>
            </w:r>
          </w:p>
        </w:tc>
        <w:tc>
          <w:tcPr>
            <w:tcW w:w="4425" w:type="pct"/>
            <w:gridSpan w:val="2"/>
          </w:tcPr>
          <w:p w:rsidR="00147E4D" w:rsidRPr="008509F0" w:rsidRDefault="00147E4D" w:rsidP="008509F0">
            <w:pPr>
              <w:tabs>
                <w:tab w:val="left" w:pos="-79"/>
              </w:tabs>
              <w:spacing w:after="0" w:line="240" w:lineRule="auto"/>
              <w:rPr>
                <w:rFonts w:ascii="Times New Roman" w:eastAsia="Arial Unicode MS" w:hAnsi="Times New Roman" w:cs="Times New Roman"/>
                <w:b/>
                <w:bCs/>
                <w:sz w:val="24"/>
                <w:szCs w:val="24"/>
              </w:rPr>
            </w:pPr>
            <w:r w:rsidRPr="008509F0">
              <w:rPr>
                <w:rFonts w:ascii="Times New Roman" w:eastAsia="Arial Unicode MS" w:hAnsi="Times New Roman" w:cs="Times New Roman"/>
                <w:b/>
                <w:bCs/>
                <w:sz w:val="24"/>
                <w:szCs w:val="24"/>
              </w:rPr>
              <w:t>Surface Area Calculation :-</w:t>
            </w:r>
          </w:p>
        </w:tc>
      </w:tr>
      <w:tr w:rsidR="00652D4A" w:rsidRPr="008509F0" w:rsidTr="00487BC4">
        <w:trPr>
          <w:cantSplit/>
          <w:trHeight w:val="288"/>
          <w:jc w:val="center"/>
        </w:trPr>
        <w:tc>
          <w:tcPr>
            <w:tcW w:w="575" w:type="pct"/>
          </w:tcPr>
          <w:p w:rsidR="00147E4D" w:rsidRPr="008509F0" w:rsidRDefault="00147E4D" w:rsidP="008509F0">
            <w:pPr>
              <w:spacing w:after="0" w:line="240" w:lineRule="auto"/>
              <w:jc w:val="both"/>
              <w:rPr>
                <w:rFonts w:ascii="Times New Roman" w:hAnsi="Times New Roman" w:cs="Times New Roman"/>
                <w:sz w:val="24"/>
                <w:szCs w:val="24"/>
              </w:rPr>
            </w:pPr>
          </w:p>
        </w:tc>
        <w:tc>
          <w:tcPr>
            <w:tcW w:w="4425" w:type="pct"/>
            <w:gridSpan w:val="2"/>
          </w:tcPr>
          <w:p w:rsidR="00147E4D" w:rsidRPr="008509F0" w:rsidRDefault="00147E4D"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147E4D" w:rsidRPr="008509F0" w:rsidRDefault="00147E4D"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5.3.11.1</w:t>
            </w:r>
          </w:p>
        </w:tc>
        <w:tc>
          <w:tcPr>
            <w:tcW w:w="4425" w:type="pct"/>
            <w:gridSpan w:val="2"/>
          </w:tcPr>
          <w:p w:rsidR="00147E4D" w:rsidRPr="008509F0" w:rsidRDefault="00147E4D"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The total surface area of product contact for </w:t>
            </w:r>
            <w:proofErr w:type="gramStart"/>
            <w:r w:rsidRPr="008509F0">
              <w:rPr>
                <w:rFonts w:ascii="Times New Roman" w:hAnsi="Times New Roman" w:cs="Times New Roman"/>
                <w:sz w:val="24"/>
                <w:szCs w:val="24"/>
              </w:rPr>
              <w:t>each equipment</w:t>
            </w:r>
            <w:proofErr w:type="gramEnd"/>
            <w:r w:rsidRPr="008509F0">
              <w:rPr>
                <w:rFonts w:ascii="Times New Roman" w:hAnsi="Times New Roman" w:cs="Times New Roman"/>
                <w:sz w:val="24"/>
                <w:szCs w:val="24"/>
              </w:rPr>
              <w:t>’s shall be calculated as per Annexure VI “Equipment Contact Surface Area” with the help of engineers and actual measurement of various product contact parts of equipment. The same shall be used for MSC calculation.</w:t>
            </w:r>
          </w:p>
        </w:tc>
      </w:tr>
      <w:tr w:rsidR="00652D4A" w:rsidRPr="008509F0" w:rsidTr="00487BC4">
        <w:trPr>
          <w:cantSplit/>
          <w:trHeight w:val="288"/>
          <w:jc w:val="center"/>
        </w:trPr>
        <w:tc>
          <w:tcPr>
            <w:tcW w:w="575" w:type="pct"/>
          </w:tcPr>
          <w:p w:rsidR="00147E4D" w:rsidRPr="008509F0" w:rsidRDefault="00147E4D" w:rsidP="008509F0">
            <w:pPr>
              <w:spacing w:after="0" w:line="240" w:lineRule="auto"/>
              <w:jc w:val="both"/>
              <w:rPr>
                <w:rFonts w:ascii="Times New Roman" w:hAnsi="Times New Roman" w:cs="Times New Roman"/>
                <w:sz w:val="24"/>
                <w:szCs w:val="24"/>
              </w:rPr>
            </w:pPr>
          </w:p>
        </w:tc>
        <w:tc>
          <w:tcPr>
            <w:tcW w:w="4425" w:type="pct"/>
            <w:gridSpan w:val="2"/>
          </w:tcPr>
          <w:p w:rsidR="00147E4D" w:rsidRPr="008509F0" w:rsidRDefault="00147E4D"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C12E75" w:rsidRPr="008509F0" w:rsidRDefault="00C12E75"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5.3.12</w:t>
            </w:r>
          </w:p>
        </w:tc>
        <w:tc>
          <w:tcPr>
            <w:tcW w:w="4425" w:type="pct"/>
            <w:gridSpan w:val="2"/>
          </w:tcPr>
          <w:p w:rsidR="00C12E75" w:rsidRPr="008509F0" w:rsidRDefault="00C12E75" w:rsidP="008509F0">
            <w:pPr>
              <w:tabs>
                <w:tab w:val="left" w:pos="-79"/>
              </w:tabs>
              <w:spacing w:after="0" w:line="240" w:lineRule="auto"/>
              <w:rPr>
                <w:rFonts w:ascii="Times New Roman" w:hAnsi="Times New Roman" w:cs="Times New Roman"/>
                <w:b/>
                <w:sz w:val="24"/>
                <w:szCs w:val="24"/>
              </w:rPr>
            </w:pPr>
            <w:r w:rsidRPr="008509F0">
              <w:rPr>
                <w:rFonts w:ascii="Times New Roman" w:hAnsi="Times New Roman" w:cs="Times New Roman"/>
                <w:b/>
                <w:sz w:val="24"/>
                <w:szCs w:val="24"/>
              </w:rPr>
              <w:t>Sampling Technique :-</w:t>
            </w:r>
          </w:p>
        </w:tc>
      </w:tr>
      <w:tr w:rsidR="00652D4A" w:rsidRPr="008509F0" w:rsidTr="00487BC4">
        <w:trPr>
          <w:cantSplit/>
          <w:trHeight w:val="288"/>
          <w:jc w:val="center"/>
        </w:trPr>
        <w:tc>
          <w:tcPr>
            <w:tcW w:w="575" w:type="pct"/>
          </w:tcPr>
          <w:p w:rsidR="00C12E75" w:rsidRPr="008509F0" w:rsidRDefault="00C12E75" w:rsidP="008509F0">
            <w:pPr>
              <w:spacing w:after="0" w:line="240" w:lineRule="auto"/>
              <w:jc w:val="both"/>
              <w:rPr>
                <w:rFonts w:ascii="Times New Roman" w:hAnsi="Times New Roman" w:cs="Times New Roman"/>
                <w:sz w:val="24"/>
                <w:szCs w:val="24"/>
              </w:rPr>
            </w:pPr>
          </w:p>
        </w:tc>
        <w:tc>
          <w:tcPr>
            <w:tcW w:w="4425" w:type="pct"/>
            <w:gridSpan w:val="2"/>
          </w:tcPr>
          <w:p w:rsidR="00C12E75" w:rsidRPr="008509F0" w:rsidRDefault="00C12E75" w:rsidP="008509F0">
            <w:pPr>
              <w:tabs>
                <w:tab w:val="left" w:pos="-79"/>
              </w:tabs>
              <w:spacing w:after="0" w:line="240" w:lineRule="auto"/>
              <w:jc w:val="both"/>
              <w:rPr>
                <w:rFonts w:ascii="Times New Roman" w:eastAsia="Arial Unicode MS" w:hAnsi="Times New Roman" w:cs="Times New Roman"/>
                <w:b/>
                <w:bCs/>
                <w:noProof/>
                <w:sz w:val="24"/>
                <w:szCs w:val="24"/>
                <w:lang w:bidi="gu-IN"/>
              </w:rPr>
            </w:pPr>
          </w:p>
        </w:tc>
      </w:tr>
      <w:tr w:rsidR="00652D4A" w:rsidRPr="008509F0" w:rsidTr="00487BC4">
        <w:trPr>
          <w:cantSplit/>
          <w:trHeight w:val="288"/>
          <w:jc w:val="center"/>
        </w:trPr>
        <w:tc>
          <w:tcPr>
            <w:tcW w:w="575" w:type="pct"/>
          </w:tcPr>
          <w:p w:rsidR="00C12E75" w:rsidRPr="008509F0" w:rsidRDefault="00C12E75" w:rsidP="008509F0">
            <w:pPr>
              <w:spacing w:before="40" w:after="0" w:line="240" w:lineRule="auto"/>
              <w:rPr>
                <w:rFonts w:ascii="Times New Roman" w:hAnsi="Times New Roman" w:cs="Times New Roman"/>
                <w:sz w:val="24"/>
                <w:szCs w:val="24"/>
              </w:rPr>
            </w:pPr>
            <w:r w:rsidRPr="008509F0">
              <w:rPr>
                <w:rFonts w:ascii="Times New Roman" w:hAnsi="Times New Roman" w:cs="Times New Roman"/>
                <w:sz w:val="24"/>
                <w:szCs w:val="24"/>
              </w:rPr>
              <w:t>5.3.12.1</w:t>
            </w: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r w:rsidRPr="008509F0">
              <w:rPr>
                <w:rFonts w:ascii="Times New Roman" w:hAnsi="Times New Roman" w:cs="Times New Roman"/>
                <w:sz w:val="24"/>
                <w:szCs w:val="24"/>
              </w:rPr>
              <w:t>5.3.12.2</w:t>
            </w: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p>
          <w:p w:rsidR="00C12E75" w:rsidRPr="008509F0" w:rsidRDefault="00C12E75" w:rsidP="008509F0">
            <w:pPr>
              <w:spacing w:before="40" w:after="0" w:line="240" w:lineRule="auto"/>
              <w:rPr>
                <w:rFonts w:ascii="Times New Roman" w:hAnsi="Times New Roman" w:cs="Times New Roman"/>
                <w:sz w:val="24"/>
                <w:szCs w:val="24"/>
              </w:rPr>
            </w:pPr>
          </w:p>
        </w:tc>
        <w:tc>
          <w:tcPr>
            <w:tcW w:w="4425" w:type="pct"/>
            <w:gridSpan w:val="2"/>
          </w:tcPr>
          <w:p w:rsidR="00C12E75" w:rsidRPr="008509F0" w:rsidRDefault="00C12E75" w:rsidP="008509F0">
            <w:pPr>
              <w:pStyle w:val="BodyText2"/>
              <w:numPr>
                <w:ilvl w:val="1"/>
                <w:numId w:val="16"/>
              </w:numPr>
              <w:tabs>
                <w:tab w:val="num" w:pos="360"/>
              </w:tabs>
              <w:spacing w:before="100" w:after="0" w:line="240" w:lineRule="auto"/>
              <w:ind w:right="-115" w:hanging="713"/>
              <w:jc w:val="both"/>
              <w:rPr>
                <w:rFonts w:ascii="Times New Roman" w:hAnsi="Times New Roman" w:cs="Times New Roman"/>
                <w:b/>
                <w:sz w:val="24"/>
                <w:szCs w:val="24"/>
              </w:rPr>
            </w:pPr>
            <w:r w:rsidRPr="008509F0">
              <w:rPr>
                <w:rFonts w:ascii="Times New Roman" w:hAnsi="Times New Roman" w:cs="Times New Roman"/>
                <w:b/>
                <w:bCs/>
                <w:sz w:val="24"/>
                <w:szCs w:val="24"/>
                <w:cs/>
                <w:lang w:val="hi-IN" w:bidi="hi-IN"/>
              </w:rPr>
              <w:t>Swab preparation</w:t>
            </w:r>
            <w:r w:rsidRPr="008509F0">
              <w:rPr>
                <w:rFonts w:ascii="Times New Roman" w:hAnsi="Times New Roman" w:cs="Times New Roman"/>
                <w:b/>
                <w:bCs/>
                <w:sz w:val="24"/>
                <w:szCs w:val="24"/>
                <w:lang w:bidi="hi-IN"/>
              </w:rPr>
              <w:t xml:space="preserve"> </w:t>
            </w:r>
            <w:r w:rsidRPr="008509F0">
              <w:rPr>
                <w:rFonts w:ascii="Times New Roman" w:hAnsi="Times New Roman" w:cs="Times New Roman"/>
                <w:b/>
                <w:bCs/>
                <w:sz w:val="24"/>
                <w:szCs w:val="24"/>
              </w:rPr>
              <w:t>:-</w:t>
            </w:r>
            <w:r w:rsidRPr="008509F0">
              <w:rPr>
                <w:rFonts w:ascii="Times New Roman" w:hAnsi="Times New Roman" w:cs="Times New Roman"/>
                <w:sz w:val="24"/>
                <w:szCs w:val="24"/>
              </w:rPr>
              <w:t xml:space="preserve"> </w:t>
            </w:r>
          </w:p>
          <w:p w:rsidR="00C12E75" w:rsidRPr="008509F0" w:rsidRDefault="00C12E75" w:rsidP="008509F0">
            <w:pPr>
              <w:pStyle w:val="BodyText2"/>
              <w:spacing w:before="100" w:after="0" w:line="240" w:lineRule="auto"/>
              <w:ind w:left="360" w:right="-115"/>
              <w:rPr>
                <w:rFonts w:ascii="Times New Roman" w:hAnsi="Times New Roman" w:cs="Times New Roman"/>
                <w:b/>
                <w:sz w:val="24"/>
                <w:szCs w:val="24"/>
              </w:rPr>
            </w:pPr>
            <w:r w:rsidRPr="008509F0">
              <w:rPr>
                <w:rFonts w:ascii="Times New Roman" w:hAnsi="Times New Roman" w:cs="Times New Roman"/>
                <w:sz w:val="24"/>
                <w:szCs w:val="24"/>
              </w:rPr>
              <w:t>Use non sterile HI Clean Swab for residue sampling and sterile non-absorbent cotton swabs for microbial analysis.</w:t>
            </w:r>
            <w:r w:rsidRPr="008509F0">
              <w:rPr>
                <w:rFonts w:ascii="Times New Roman" w:hAnsi="Times New Roman" w:cs="Times New Roman"/>
                <w:b/>
                <w:sz w:val="24"/>
                <w:szCs w:val="24"/>
              </w:rPr>
              <w:t xml:space="preserve">  </w:t>
            </w:r>
            <w:r w:rsidRPr="008509F0">
              <w:rPr>
                <w:rFonts w:ascii="Times New Roman" w:hAnsi="Times New Roman" w:cs="Times New Roman"/>
                <w:b/>
                <w:bCs/>
                <w:sz w:val="24"/>
                <w:szCs w:val="24"/>
                <w:cs/>
                <w:lang w:val="hi-IN" w:bidi="hi-IN"/>
              </w:rPr>
              <w:t xml:space="preserve">     </w:t>
            </w:r>
          </w:p>
          <w:p w:rsidR="00C12E75" w:rsidRPr="008509F0" w:rsidRDefault="00C12E75" w:rsidP="008509F0">
            <w:pPr>
              <w:pStyle w:val="BodyText2"/>
              <w:numPr>
                <w:ilvl w:val="1"/>
                <w:numId w:val="16"/>
              </w:numPr>
              <w:tabs>
                <w:tab w:val="num" w:pos="360"/>
                <w:tab w:val="left" w:pos="450"/>
              </w:tabs>
              <w:spacing w:before="100" w:after="0" w:line="240" w:lineRule="auto"/>
              <w:ind w:left="450" w:right="-115" w:hanging="443"/>
              <w:jc w:val="both"/>
              <w:rPr>
                <w:rFonts w:ascii="Times New Roman" w:hAnsi="Times New Roman" w:cs="Times New Roman"/>
                <w:color w:val="FF0000"/>
                <w:sz w:val="24"/>
                <w:szCs w:val="24"/>
              </w:rPr>
            </w:pPr>
            <w:r w:rsidRPr="008509F0">
              <w:rPr>
                <w:rFonts w:ascii="Times New Roman" w:hAnsi="Times New Roman" w:cs="Times New Roman"/>
                <w:b/>
                <w:sz w:val="24"/>
                <w:szCs w:val="24"/>
              </w:rPr>
              <w:t xml:space="preserve">Sample Area: </w:t>
            </w:r>
            <w:r w:rsidRPr="008509F0">
              <w:rPr>
                <w:rFonts w:ascii="Times New Roman" w:hAnsi="Times New Roman" w:cs="Times New Roman"/>
                <w:color w:val="000000"/>
                <w:sz w:val="24"/>
                <w:szCs w:val="24"/>
              </w:rPr>
              <w:t>5 x 5 cm for Chemical residue &amp; for Micro analysis sample.</w:t>
            </w:r>
          </w:p>
          <w:p w:rsidR="00C12E75" w:rsidRPr="008509F0" w:rsidRDefault="00C12E75" w:rsidP="008509F0">
            <w:pPr>
              <w:pStyle w:val="BodyText2"/>
              <w:numPr>
                <w:ilvl w:val="1"/>
                <w:numId w:val="16"/>
              </w:numPr>
              <w:tabs>
                <w:tab w:val="num" w:pos="360"/>
              </w:tabs>
              <w:spacing w:before="100" w:after="0" w:line="240" w:lineRule="auto"/>
              <w:ind w:right="-115" w:hanging="713"/>
              <w:jc w:val="both"/>
              <w:rPr>
                <w:rFonts w:ascii="Times New Roman" w:hAnsi="Times New Roman" w:cs="Times New Roman"/>
                <w:b/>
                <w:sz w:val="24"/>
                <w:szCs w:val="24"/>
              </w:rPr>
            </w:pPr>
            <w:r w:rsidRPr="008509F0">
              <w:rPr>
                <w:rFonts w:ascii="Times New Roman" w:hAnsi="Times New Roman" w:cs="Times New Roman"/>
                <w:b/>
                <w:sz w:val="24"/>
                <w:szCs w:val="24"/>
              </w:rPr>
              <w:t>Sampling patterns:</w:t>
            </w:r>
          </w:p>
          <w:p w:rsidR="00C12E75" w:rsidRPr="008509F0" w:rsidRDefault="00C12E75" w:rsidP="00B25733">
            <w:pPr>
              <w:pStyle w:val="BodyText2"/>
              <w:spacing w:after="0" w:line="240" w:lineRule="auto"/>
              <w:ind w:left="360" w:right="-115"/>
              <w:rPr>
                <w:rFonts w:ascii="Times New Roman" w:hAnsi="Times New Roman" w:cs="Times New Roman"/>
                <w:sz w:val="24"/>
                <w:szCs w:val="24"/>
              </w:rPr>
            </w:pPr>
            <w:r w:rsidRPr="008509F0">
              <w:rPr>
                <w:rFonts w:ascii="Times New Roman" w:hAnsi="Times New Roman" w:cs="Times New Roman"/>
                <w:sz w:val="24"/>
                <w:szCs w:val="24"/>
              </w:rPr>
              <w:t>Wipe the defined area in both the directions as shown in the figure.  Apply only one time. Do not rub the surface in to &amp; fro movement.  Refer the typical diagram to collect the sample-using swab.</w:t>
            </w:r>
            <w:r w:rsidRPr="008509F0">
              <w:rPr>
                <w:rFonts w:ascii="Times New Roman" w:hAnsi="Times New Roman" w:cs="Times New Roman"/>
                <w:sz w:val="24"/>
                <w:szCs w:val="24"/>
              </w:rPr>
              <w:tab/>
            </w:r>
          </w:p>
          <w:p w:rsidR="00C12E75" w:rsidRPr="008509F0" w:rsidRDefault="00C12E75" w:rsidP="008509F0">
            <w:pPr>
              <w:pStyle w:val="BodyText2"/>
              <w:spacing w:before="100" w:after="0" w:line="240" w:lineRule="auto"/>
              <w:ind w:left="360" w:right="-115"/>
              <w:rPr>
                <w:rFonts w:ascii="Times New Roman" w:hAnsi="Times New Roman" w:cs="Times New Roman"/>
                <w:sz w:val="24"/>
                <w:szCs w:val="24"/>
              </w:rPr>
            </w:pPr>
            <w:r w:rsidRPr="008509F0">
              <w:rPr>
                <w:rFonts w:ascii="Times New Roman" w:hAnsi="Times New Roman" w:cs="Times New Roman"/>
                <w:sz w:val="24"/>
                <w:szCs w:val="24"/>
              </w:rPr>
              <w:t xml:space="preserve">                                           (Direction of swabbing strokes)</w:t>
            </w:r>
          </w:p>
          <w:p w:rsidR="00C12E75" w:rsidRPr="008509F0" w:rsidRDefault="00C12E75" w:rsidP="008509F0">
            <w:pPr>
              <w:pStyle w:val="BodyText2"/>
              <w:spacing w:after="0" w:line="240" w:lineRule="auto"/>
              <w:ind w:left="1080"/>
              <w:jc w:val="both"/>
              <w:rPr>
                <w:rFonts w:ascii="Times New Roman" w:hAnsi="Times New Roman" w:cs="Times New Roman"/>
                <w:sz w:val="24"/>
                <w:szCs w:val="24"/>
              </w:rPr>
            </w:pPr>
            <w:r w:rsidRPr="008509F0">
              <w:rPr>
                <w:rFonts w:ascii="Times New Roman" w:hAnsi="Times New Roman" w:cs="Times New Roman"/>
                <w:noProof/>
                <w:sz w:val="24"/>
                <w:szCs w:val="24"/>
                <w:lang w:bidi="gu-IN"/>
              </w:rPr>
              <mc:AlternateContent>
                <mc:Choice Requires="wpg">
                  <w:drawing>
                    <wp:anchor distT="0" distB="0" distL="114300" distR="114300" simplePos="0" relativeHeight="251672576" behindDoc="0" locked="0" layoutInCell="1" allowOverlap="1" wp14:anchorId="15120DDB" wp14:editId="70AA3EB5">
                      <wp:simplePos x="0" y="0"/>
                      <wp:positionH relativeFrom="column">
                        <wp:posOffset>3315970</wp:posOffset>
                      </wp:positionH>
                      <wp:positionV relativeFrom="paragraph">
                        <wp:posOffset>-132715</wp:posOffset>
                      </wp:positionV>
                      <wp:extent cx="1155700" cy="1447800"/>
                      <wp:effectExtent l="6350" t="13335" r="12700" b="1206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1155700" cy="1447800"/>
                                <a:chOff x="2220" y="8060"/>
                                <a:chExt cx="2460" cy="1800"/>
                              </a:xfrm>
                            </wpg:grpSpPr>
                            <wps:wsp>
                              <wps:cNvPr id="38" name="Rectangle 16"/>
                              <wps:cNvSpPr>
                                <a:spLocks noChangeArrowheads="1"/>
                              </wps:cNvSpPr>
                              <wps:spPr bwMode="auto">
                                <a:xfrm>
                                  <a:off x="2220" y="8060"/>
                                  <a:ext cx="246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Line 17"/>
                              <wps:cNvCnPr>
                                <a:cxnSpLocks noChangeShapeType="1"/>
                              </wps:cNvCnPr>
                              <wps:spPr bwMode="auto">
                                <a:xfrm>
                                  <a:off x="2340" y="836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0" name="Line 18"/>
                              <wps:cNvCnPr>
                                <a:cxnSpLocks noChangeShapeType="1"/>
                              </wps:cNvCnPr>
                              <wps:spPr bwMode="auto">
                                <a:xfrm>
                                  <a:off x="2340" y="868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1" name="Line 19"/>
                              <wps:cNvCnPr>
                                <a:cxnSpLocks noChangeShapeType="1"/>
                              </wps:cNvCnPr>
                              <wps:spPr bwMode="auto">
                                <a:xfrm>
                                  <a:off x="2340" y="898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 name="Line 20"/>
                              <wps:cNvCnPr>
                                <a:cxnSpLocks noChangeShapeType="1"/>
                              </wps:cNvCnPr>
                              <wps:spPr bwMode="auto">
                                <a:xfrm>
                                  <a:off x="2340" y="928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 name="Line 21"/>
                              <wps:cNvCnPr>
                                <a:cxnSpLocks noChangeShapeType="1"/>
                              </wps:cNvCnPr>
                              <wps:spPr bwMode="auto">
                                <a:xfrm>
                                  <a:off x="2340" y="956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E94B861" id="Group 37" o:spid="_x0000_s1026" style="position:absolute;margin-left:261.1pt;margin-top:-10.45pt;width:91pt;height:114pt;rotation:90;z-index:251672576" coordorigin="2220,8060" coordsize="246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">
                      <v:rect id="Rectangle 16" o:spid="_x0000_s1027" style="position:absolute;left:2220;top:8060;width:246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wd+L8A&#10;AADbAAAADwAAAGRycy9kb3ducmV2LnhtbERPTa/BQBTdS/yHyZXYMUUi75UhQghL2s3bXZ2rLZ07&#10;TWdQfr1ZSN7y5HzPl62pxIMaV1pWMBpGIIgzq0vOFaTJdvADwnlkjZVlUvAiB8tFtzPHWNsnH+lx&#10;8rkIIexiVFB4X8dSuqwgg25oa+LAXWxj0AfY5FI3+AzhppLjKJpKgyWHhgJrWheU3U53o+BcjlN8&#10;H5NdZH63E39ok+v9b6NUv9euZiA8tf5f/HXvtYJJGBu+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bB34vwAAANsAAAAPAAAAAAAAAAAAAAAAAJgCAABkcnMvZG93bnJl&#10;di54bWxQSwUGAAAAAAQABAD1AAAAhAMAAAAA&#10;"/>
                      <v:line id="Line 17" o:spid="_x0000_s1028" style="position:absolute;visibility:visible;mso-wrap-style:square" from="2340,8360" to="4500,8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ilKMUAAADbAAAADwAAAGRycy9kb3ducmV2LnhtbESPQWvCQBSE74L/YXlCb7qpFUliNiKC&#10;UCoUtBV6fM0+k9Ds25DdJqm/vlsoeBxm5hsm246mET11rras4HERgSAurK65VPD+dpjHIJxH1thY&#10;JgU/5GCbTycZptoOfKL+7EsRIOxSVFB536ZSuqIig25hW+LgXW1n0AfZlVJ3OAS4aeQyitbSYM1h&#10;ocKW9hUVX+dvowDl/ubj03hcJRcjP15368vn7UWph9m424DwNPp7+L/9rBU8JfD3JfwAm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ilKMUAAADbAAAADwAAAAAAAAAA&#10;AAAAAAChAgAAZHJzL2Rvd25yZXYueG1sUEsFBgAAAAAEAAQA+QAAAJMDAAAAAA==&#10;">
                        <v:stroke startarrow="block"/>
                      </v:line>
                      <v:line id="Line 18" o:spid="_x0000_s1029" style="position:absolute;visibility:visible;mso-wrap-style:square" from="2340,8680" to="4500,8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R/yL0AAADbAAAADwAAAGRycy9kb3ducmV2LnhtbERP3QoBQRS+V95hOsodsySxDEkpUcpf&#10;uTx2jt3NzpltZ7A8vblQLr++/+m8NoV4UuVyywp63QgEcWJ1zqmC03HVGYFwHlljYZkUvMnBfNZs&#10;TDHW9sV7eh58KkIIuxgVZN6XsZQuycig69qSOHA3Wxn0AVap1BW+QrgpZD+KhtJgzqEhw5KWGSX3&#10;w8MoQLn8+NG+3g7GZyMvu8XwfP1slGq36sUEhKfa/8U/91orGIT14Uv4AXL2B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1Uf8i9AAAA2wAAAA8AAAAAAAAAAAAAAAAAoQIA&#10;AGRycy9kb3ducmV2LnhtbFBLBQYAAAAABAAEAPkAAACLAwAAAAA=&#10;">
                        <v:stroke startarrow="block"/>
                      </v:line>
                      <v:line id="Line 19" o:spid="_x0000_s1030" style="position:absolute;visibility:visible;mso-wrap-style:square" from="2340,8980" to="4500,8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jaU8UAAADbAAAADwAAAGRycy9kb3ducmV2LnhtbESPzWrDMBCE74G8g9hCb43sEkziRAkm&#10;ECgtFPIHPW6tjW1qrYyl2q6fPgoUchxm5htmvR1MLTpqXWVZQTyLQBDnVldcKDif9i8LEM4ja6wt&#10;k4I/crDdTCdrTLXt+UDd0RciQNilqKD0vkmldHlJBt3MNsTBu9rWoA+yLaRusQ9wU8vXKEqkwYrD&#10;QokN7UrKf46/RgHK3egXh+FjvrwY+fWZJZfv8V2p56chW4HwNPhH+L/9phXMY7h/CT9Ab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hjaU8UAAADbAAAADwAAAAAAAAAA&#10;AAAAAAChAgAAZHJzL2Rvd25yZXYueG1sUEsFBgAAAAAEAAQA+QAAAJMDAAAAAA==&#10;">
                        <v:stroke startarrow="block"/>
                      </v:line>
                      <v:line id="Line 20" o:spid="_x0000_s1031" style="position:absolute;visibility:visible;mso-wrap-style:square" from="2340,9280" to="4500,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EJMMAAADbAAAADwAAAGRycy9kb3ducmV2LnhtbESP3YrCMBSE7xd8h3AE7zRVRLQaRQRB&#10;VhD8KXh5bI5tsTkpTVarT28EYS+HmfmGmS0aU4o71a6wrKDfi0AQp1YXnCk4HdfdMQjnkTWWlknB&#10;kxws5q2fGcbaPnhP94PPRICwi1FB7n0VS+nSnAy6nq2Ig3e1tUEfZJ1JXeMjwE0pB1E0kgYLDgs5&#10;VrTKKb0d/owClKuXH++b7XCSGHneLUfJ5fWrVKfdLKcgPDX+P/xtb7SC4QA+X8IPkPM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KRCTDAAAA2wAAAA8AAAAAAAAAAAAA&#10;AAAAoQIAAGRycy9kb3ducmV2LnhtbFBLBQYAAAAABAAEAPkAAACRAwAAAAA=&#10;">
                        <v:stroke startarrow="block"/>
                      </v:line>
                      <v:line id="Line 21" o:spid="_x0000_s1032" style="position:absolute;visibility:visible;mso-wrap-style:square" from="2340,9560" to="4500,9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bhv8MAAADbAAAADwAAAGRycy9kb3ducmV2LnhtbESPW4vCMBSE3wX/QziCb5p6QbQaRYQF&#10;UVjwBj4em2NbbE5Kk9Xqr98Igo/DzHzDzBa1KcSdKpdbVtDrRiCIE6tzThUcDz+dMQjnkTUWlknB&#10;kxws5s3GDGNtH7yj+96nIkDYxagg876MpXRJRgZd15bEwbvayqAPskqlrvAR4KaQ/SgaSYM5h4UM&#10;S1pllNz2f0YBytXLj3f1djg5GXn+XY5Ol9dGqXarXk5BeKr9N/xpr7WC4QDeX8IP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2G4b/DAAAA2wAAAA8AAAAAAAAAAAAA&#10;AAAAoQIAAGRycy9kb3ducmV2LnhtbFBLBQYAAAAABAAEAPkAAACRAwAAAAA=&#10;">
                        <v:stroke startarrow="block"/>
                      </v:line>
                    </v:group>
                  </w:pict>
                </mc:Fallback>
              </mc:AlternateContent>
            </w:r>
            <w:r w:rsidRPr="008509F0">
              <w:rPr>
                <w:rFonts w:ascii="Times New Roman" w:hAnsi="Times New Roman" w:cs="Times New Roman"/>
                <w:noProof/>
                <w:sz w:val="24"/>
                <w:szCs w:val="24"/>
                <w:lang w:bidi="gu-IN"/>
              </w:rPr>
              <mc:AlternateContent>
                <mc:Choice Requires="wpg">
                  <w:drawing>
                    <wp:anchor distT="0" distB="0" distL="114300" distR="114300" simplePos="0" relativeHeight="251671552" behindDoc="0" locked="0" layoutInCell="1" allowOverlap="1" wp14:anchorId="4E348FC7" wp14:editId="517CA008">
                      <wp:simplePos x="0" y="0"/>
                      <wp:positionH relativeFrom="column">
                        <wp:posOffset>537845</wp:posOffset>
                      </wp:positionH>
                      <wp:positionV relativeFrom="paragraph">
                        <wp:posOffset>13335</wp:posOffset>
                      </wp:positionV>
                      <wp:extent cx="1737360" cy="1143000"/>
                      <wp:effectExtent l="12700" t="13335" r="12065" b="571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737360" cy="1143000"/>
                                <a:chOff x="2220" y="8060"/>
                                <a:chExt cx="2460" cy="1800"/>
                              </a:xfrm>
                            </wpg:grpSpPr>
                            <wps:wsp>
                              <wps:cNvPr id="31" name="Rectangle 9"/>
                              <wps:cNvSpPr>
                                <a:spLocks noChangeArrowheads="1"/>
                              </wps:cNvSpPr>
                              <wps:spPr bwMode="auto">
                                <a:xfrm>
                                  <a:off x="2220" y="8060"/>
                                  <a:ext cx="246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Line 10"/>
                              <wps:cNvCnPr>
                                <a:cxnSpLocks noChangeShapeType="1"/>
                              </wps:cNvCnPr>
                              <wps:spPr bwMode="auto">
                                <a:xfrm>
                                  <a:off x="2340" y="836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3" name="Line 11"/>
                              <wps:cNvCnPr>
                                <a:cxnSpLocks noChangeShapeType="1"/>
                              </wps:cNvCnPr>
                              <wps:spPr bwMode="auto">
                                <a:xfrm>
                                  <a:off x="2340" y="868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4" name="Line 12"/>
                              <wps:cNvCnPr>
                                <a:cxnSpLocks noChangeShapeType="1"/>
                              </wps:cNvCnPr>
                              <wps:spPr bwMode="auto">
                                <a:xfrm>
                                  <a:off x="2340" y="898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5" name="Line 13"/>
                              <wps:cNvCnPr>
                                <a:cxnSpLocks noChangeShapeType="1"/>
                              </wps:cNvCnPr>
                              <wps:spPr bwMode="auto">
                                <a:xfrm>
                                  <a:off x="2340" y="928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6" name="Line 14"/>
                              <wps:cNvCnPr>
                                <a:cxnSpLocks noChangeShapeType="1"/>
                              </wps:cNvCnPr>
                              <wps:spPr bwMode="auto">
                                <a:xfrm>
                                  <a:off x="2340" y="9560"/>
                                  <a:ext cx="216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2977047" id="Group 30" o:spid="_x0000_s1026" style="position:absolute;margin-left:42.35pt;margin-top:1.05pt;width:136.8pt;height:90pt;flip:x;z-index:251671552" coordorigin="2220,8060" coordsize="246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">
                      <v:rect id="Rectangle 9" o:spid="_x0000_s1027" style="position:absolute;left:2220;top:8060;width:246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0ZcQA&#10;AADbAAAADwAAAGRycy9kb3ducmV2LnhtbESPQWvCQBSE7wX/w/IEb3UTBWljNkEsFj1qvPT2mn0m&#10;abNvQ3YT0/76bqHQ4zAz3zBpPplWjNS7xrKCeBmBIC6tbrhScC0Oj08gnEfW2FomBV/kIM9mDykm&#10;2t75TOPFVyJA2CWooPa+S6R0ZU0G3dJ2xMG72d6gD7KvpO7xHuCmlaso2kiDDYeFGjva11R+Xgaj&#10;4L1ZXfH7XLxG5vmw9qep+BjeXpRazKfdFoSnyf+H/9pHrWAdw++X8AN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WtGXEAAAA2wAAAA8AAAAAAAAAAAAAAAAAmAIAAGRycy9k&#10;b3ducmV2LnhtbFBLBQYAAAAABAAEAPUAAACJAwAAAAA=&#10;"/>
                      <v:line id="Line 10" o:spid="_x0000_s1028" style="position:absolute;visibility:visible;mso-wrap-style:square" from="2340,8360" to="4500,8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w3WcMAAADbAAAADwAAAGRycy9kb3ducmV2LnhtbESPW4vCMBSE3xf8D+EIvq2pF0SrUUQQ&#10;REHwBj4em2NbbE5KE7X6683Cgo/DzHzDTGa1KcSDKpdbVtBpRyCIE6tzThUcD8vfIQjnkTUWlknB&#10;ixzMpo2fCcbaPnlHj71PRYCwi1FB5n0ZS+mSjAy6ti2Jg3e1lUEfZJVKXeEzwE0hu1E0kAZzDgsZ&#10;lrTIKLnt70YBysXbD3f1pj86GXnezgeny3utVKtZz8cgPNX+G/5vr7SCXhf+voQfIK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MN1nDAAAA2wAAAA8AAAAAAAAAAAAA&#10;AAAAoQIAAGRycy9kb3ducmV2LnhtbFBLBQYAAAAABAAEAPkAAACRAwAAAAA=&#10;">
                        <v:stroke startarrow="block"/>
                      </v:line>
                      <v:line id="Line 11" o:spid="_x0000_s1029" style="position:absolute;visibility:visible;mso-wrap-style:square" from="2340,8680" to="4500,8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CSwsIAAADbAAAADwAAAGRycy9kb3ducmV2LnhtbESP3YrCMBSE7wXfIRzBO03VRbQaRYQF&#10;cUHwD7w8Nse22JyUJqvVpzeC4OUwM98w03ltCnGjyuWWFfS6EQjixOqcUwWH/W9nBMJ5ZI2FZVLw&#10;IAfzWbMxxVjbO2/ptvOpCBB2MSrIvC9jKV2SkUHXtSVx8C62MuiDrFKpK7wHuClkP4qG0mDOYSHD&#10;kpYZJdfdv1GAcvn0o2399zM+GnnaLIbH83OtVLtVLyYgPNX+G/60V1rBYADvL+EHyN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YCSwsIAAADbAAAADwAAAAAAAAAAAAAA&#10;AAChAgAAZHJzL2Rvd25yZXYueG1sUEsFBgAAAAAEAAQA+QAAAJADAAAAAA==&#10;">
                        <v:stroke startarrow="block"/>
                      </v:line>
                      <v:line id="Line 12" o:spid="_x0000_s1030" style="position:absolute;visibility:visible;mso-wrap-style:square" from="2340,8980" to="4500,8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kKtsMAAADbAAAADwAAAGRycy9kb3ducmV2LnhtbESPW4vCMBSE3wX/QziCb5p6QbQaRYQF&#10;UVjwBj4em2NbbE5Kk9Xqr98Igo/DzHzDzBa1KcSdKpdbVtDrRiCIE6tzThUcDz+dMQjnkTUWlknB&#10;kxws5s3GDGNtH7yj+96nIkDYxagg876MpXRJRgZd15bEwbvayqAPskqlrvAR4KaQ/SgaSYM5h4UM&#10;S1pllNz2f0YBytXLj3f1djg5GXn+XY5Ol9dGqXarXk5BeKr9N/xpr7WCwRDeX8IP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pCrbDAAAA2wAAAA8AAAAAAAAAAAAA&#10;AAAAoQIAAGRycy9kb3ducmV2LnhtbFBLBQYAAAAABAAEAPkAAACRAwAAAAA=&#10;">
                        <v:stroke startarrow="block"/>
                      </v:line>
                      <v:line id="Line 13" o:spid="_x0000_s1031" style="position:absolute;visibility:visible;mso-wrap-style:square" from="2340,9280" to="4500,9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WvLcUAAADbAAAADwAAAGRycy9kb3ducmV2LnhtbESPQWvCQBSE7wX/w/IEb82mtZUYXUWE&#10;QqlQ0Cp4fGafSWj2bchuk+ivdwWhx2FmvmHmy95UoqXGlZYVvEQxCOLM6pJzBfufj+cEhPPIGivL&#10;pOBCDpaLwdMcU2073lK787kIEHYpKii8r1MpXVaQQRfZmjh4Z9sY9EE2udQNdgFuKvkaxxNpsOSw&#10;UGBN64Ky392fUYByffXJtt+8TQ9GHr9Xk8Pp+qXUaNivZiA89f4//Gh/agXjd7h/C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SWvLcUAAADbAAAADwAAAAAAAAAA&#10;AAAAAAChAgAAZHJzL2Rvd25yZXYueG1sUEsFBgAAAAAEAAQA+QAAAJMDAAAAAA==&#10;">
                        <v:stroke startarrow="block"/>
                      </v:line>
                      <v:line id="Line 14" o:spid="_x0000_s1032" style="position:absolute;visibility:visible;mso-wrap-style:square" from="2340,9560" to="4500,9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cxWsUAAADbAAAADwAAAGRycy9kb3ducmV2LnhtbESPQWvCQBSE7wX/w/KE3pqNVoJNXUUE&#10;QSoI2gY8PrOvSTD7NmRXk+bXu4VCj8PMfMMsVr2pxZ1aV1lWMIliEMS51RUXCr4+ty9zEM4ja6wt&#10;k4IfcrBajp4WmGrb8ZHuJ1+IAGGXooLS+yaV0uUlGXSRbYiD921bgz7ItpC6xS7ATS2ncZxIgxWH&#10;hRIb2pSUX083owDlZvDzY7+fvWVGng/rJLsMH0o9j/v1OwhPvf8P/7V3WsFrAr9fw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cxWsUAAADbAAAADwAAAAAAAAAA&#10;AAAAAAChAgAAZHJzL2Rvd25yZXYueG1sUEsFBgAAAAAEAAQA+QAAAJMDAAAAAA==&#10;">
                        <v:stroke startarrow="block"/>
                      </v:line>
                    </v:group>
                  </w:pict>
                </mc:Fallback>
              </mc:AlternateContent>
            </w:r>
          </w:p>
          <w:p w:rsidR="00C12E75" w:rsidRPr="008509F0" w:rsidRDefault="00C12E75" w:rsidP="008509F0">
            <w:pPr>
              <w:pStyle w:val="BodyText2"/>
              <w:spacing w:after="0" w:line="240" w:lineRule="auto"/>
              <w:ind w:left="1080"/>
              <w:jc w:val="both"/>
              <w:rPr>
                <w:rFonts w:ascii="Times New Roman" w:hAnsi="Times New Roman" w:cs="Times New Roman"/>
                <w:sz w:val="24"/>
                <w:szCs w:val="24"/>
              </w:rPr>
            </w:pPr>
          </w:p>
          <w:p w:rsidR="00C12E75" w:rsidRPr="008509F0" w:rsidRDefault="00C12E75" w:rsidP="008509F0">
            <w:pPr>
              <w:pStyle w:val="BodyText2"/>
              <w:spacing w:after="0" w:line="240" w:lineRule="auto"/>
              <w:ind w:left="1080"/>
              <w:jc w:val="both"/>
              <w:rPr>
                <w:rFonts w:ascii="Times New Roman" w:hAnsi="Times New Roman" w:cs="Times New Roman"/>
                <w:sz w:val="24"/>
                <w:szCs w:val="24"/>
              </w:rPr>
            </w:pPr>
          </w:p>
          <w:p w:rsidR="00C12E75" w:rsidRPr="008509F0" w:rsidRDefault="00C12E75" w:rsidP="008509F0">
            <w:pPr>
              <w:pStyle w:val="BodyText2"/>
              <w:spacing w:after="0" w:line="240" w:lineRule="auto"/>
              <w:ind w:left="1080"/>
              <w:jc w:val="both"/>
              <w:rPr>
                <w:rFonts w:ascii="Times New Roman" w:hAnsi="Times New Roman" w:cs="Times New Roman"/>
                <w:sz w:val="24"/>
                <w:szCs w:val="24"/>
              </w:rPr>
            </w:pPr>
            <w:r w:rsidRPr="008509F0">
              <w:rPr>
                <w:rFonts w:ascii="Times New Roman" w:hAnsi="Times New Roman" w:cs="Times New Roman"/>
                <w:sz w:val="24"/>
                <w:szCs w:val="24"/>
              </w:rPr>
              <w:t xml:space="preserve">                                                and </w:t>
            </w:r>
          </w:p>
          <w:p w:rsidR="00C12E75" w:rsidRPr="008509F0" w:rsidRDefault="00C12E75" w:rsidP="008509F0">
            <w:pPr>
              <w:pStyle w:val="BodyText2"/>
              <w:spacing w:after="0" w:line="240" w:lineRule="auto"/>
              <w:ind w:left="1080"/>
              <w:jc w:val="both"/>
              <w:rPr>
                <w:rFonts w:ascii="Times New Roman" w:hAnsi="Times New Roman" w:cs="Times New Roman"/>
                <w:sz w:val="24"/>
                <w:szCs w:val="24"/>
              </w:rPr>
            </w:pPr>
          </w:p>
          <w:p w:rsidR="00C12E75" w:rsidRPr="008509F0" w:rsidRDefault="00C12E75" w:rsidP="008509F0">
            <w:pPr>
              <w:pStyle w:val="BodyText2"/>
              <w:spacing w:after="0" w:line="240" w:lineRule="auto"/>
              <w:jc w:val="both"/>
              <w:rPr>
                <w:rFonts w:ascii="Times New Roman" w:hAnsi="Times New Roman" w:cs="Times New Roman"/>
                <w:sz w:val="24"/>
                <w:szCs w:val="24"/>
              </w:rPr>
            </w:pPr>
          </w:p>
          <w:p w:rsidR="00C12E75" w:rsidRPr="008509F0" w:rsidRDefault="00C12E75" w:rsidP="008509F0">
            <w:pPr>
              <w:pStyle w:val="BodyText2"/>
              <w:spacing w:after="0" w:line="240" w:lineRule="auto"/>
              <w:jc w:val="both"/>
              <w:rPr>
                <w:rFonts w:ascii="Times New Roman" w:hAnsi="Times New Roman" w:cs="Times New Roman"/>
                <w:sz w:val="24"/>
                <w:szCs w:val="24"/>
              </w:rPr>
            </w:pPr>
          </w:p>
          <w:p w:rsidR="00C12E75" w:rsidRPr="008509F0" w:rsidRDefault="00C12E75" w:rsidP="008509F0">
            <w:pPr>
              <w:pStyle w:val="BodyText2"/>
              <w:spacing w:after="0" w:line="240" w:lineRule="auto"/>
              <w:jc w:val="both"/>
              <w:rPr>
                <w:rFonts w:ascii="Times New Roman" w:hAnsi="Times New Roman" w:cs="Times New Roman"/>
                <w:sz w:val="24"/>
                <w:szCs w:val="24"/>
              </w:rPr>
            </w:pPr>
          </w:p>
          <w:p w:rsidR="00C12E75" w:rsidRPr="008509F0" w:rsidRDefault="00C12E75" w:rsidP="008509F0">
            <w:pPr>
              <w:pStyle w:val="BodyText2"/>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                                (</w:t>
            </w:r>
            <w:proofErr w:type="spellStart"/>
            <w:r w:rsidRPr="008509F0">
              <w:rPr>
                <w:rFonts w:ascii="Times New Roman" w:hAnsi="Times New Roman" w:cs="Times New Roman"/>
                <w:sz w:val="24"/>
                <w:szCs w:val="24"/>
              </w:rPr>
              <w:t>Fig.A</w:t>
            </w:r>
            <w:proofErr w:type="spellEnd"/>
            <w:r w:rsidRPr="008509F0">
              <w:rPr>
                <w:rFonts w:ascii="Times New Roman" w:hAnsi="Times New Roman" w:cs="Times New Roman"/>
                <w:sz w:val="24"/>
                <w:szCs w:val="24"/>
              </w:rPr>
              <w:t xml:space="preserve">)                       </w:t>
            </w:r>
            <w:r w:rsidR="00B25733">
              <w:rPr>
                <w:rFonts w:ascii="Times New Roman" w:hAnsi="Times New Roman" w:cs="Times New Roman"/>
                <w:sz w:val="24"/>
                <w:szCs w:val="24"/>
              </w:rPr>
              <w:t xml:space="preserve">                               </w:t>
            </w:r>
            <w:r w:rsidRPr="008509F0">
              <w:rPr>
                <w:rFonts w:ascii="Times New Roman" w:hAnsi="Times New Roman" w:cs="Times New Roman"/>
                <w:sz w:val="24"/>
                <w:szCs w:val="24"/>
              </w:rPr>
              <w:t>(Fig. B)</w:t>
            </w:r>
          </w:p>
        </w:tc>
      </w:tr>
      <w:tr w:rsidR="00652D4A" w:rsidRPr="008509F0" w:rsidTr="00487BC4">
        <w:trPr>
          <w:cantSplit/>
          <w:trHeight w:val="288"/>
          <w:jc w:val="center"/>
        </w:trPr>
        <w:tc>
          <w:tcPr>
            <w:tcW w:w="575" w:type="pct"/>
          </w:tcPr>
          <w:p w:rsidR="00C12E75" w:rsidRPr="008509F0" w:rsidRDefault="00C12E75" w:rsidP="008509F0">
            <w:pPr>
              <w:spacing w:after="0" w:line="240" w:lineRule="auto"/>
              <w:jc w:val="both"/>
              <w:rPr>
                <w:rFonts w:ascii="Times New Roman" w:hAnsi="Times New Roman" w:cs="Times New Roman"/>
                <w:sz w:val="24"/>
                <w:szCs w:val="24"/>
              </w:rPr>
            </w:pPr>
          </w:p>
        </w:tc>
        <w:tc>
          <w:tcPr>
            <w:tcW w:w="4425" w:type="pct"/>
            <w:gridSpan w:val="2"/>
          </w:tcPr>
          <w:p w:rsidR="00C12E75" w:rsidRPr="008509F0" w:rsidRDefault="00C12E75" w:rsidP="008509F0">
            <w:pPr>
              <w:tabs>
                <w:tab w:val="left" w:pos="-79"/>
              </w:tabs>
              <w:spacing w:after="0" w:line="240" w:lineRule="auto"/>
              <w:jc w:val="both"/>
              <w:rPr>
                <w:rFonts w:ascii="Times New Roman" w:eastAsia="Arial Unicode MS" w:hAnsi="Times New Roman" w:cs="Times New Roman"/>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5.3.12.3</w:t>
            </w:r>
          </w:p>
        </w:tc>
        <w:tc>
          <w:tcPr>
            <w:tcW w:w="4425" w:type="pct"/>
            <w:gridSpan w:val="2"/>
          </w:tcPr>
          <w:p w:rsidR="006E63B9" w:rsidRPr="008509F0" w:rsidRDefault="006E63B9" w:rsidP="008509F0">
            <w:pPr>
              <w:tabs>
                <w:tab w:val="left" w:pos="-79"/>
              </w:tabs>
              <w:spacing w:after="0" w:line="240" w:lineRule="auto"/>
              <w:jc w:val="both"/>
              <w:rPr>
                <w:rFonts w:ascii="Times New Roman" w:eastAsia="Arial Unicode MS" w:hAnsi="Times New Roman" w:cs="Times New Roman"/>
                <w:b/>
                <w:bCs/>
                <w:sz w:val="24"/>
                <w:szCs w:val="24"/>
              </w:rPr>
            </w:pPr>
            <w:r w:rsidRPr="008509F0">
              <w:rPr>
                <w:rFonts w:ascii="Times New Roman" w:hAnsi="Times New Roman" w:cs="Times New Roman"/>
                <w:b/>
                <w:sz w:val="24"/>
                <w:szCs w:val="24"/>
              </w:rPr>
              <w:t>Sampling procedure for Residue for chemical analysis :-</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b/>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5.3.12.3.1</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During sampling, Chemist should wear hand gloves.</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lastRenderedPageBreak/>
              <w:t>5.3.12.3.2</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Take specified solvent in a test tube.</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5.3.12.3.3</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Dip non sterile HI </w:t>
            </w:r>
            <w:proofErr w:type="gramStart"/>
            <w:r w:rsidRPr="008509F0">
              <w:rPr>
                <w:rFonts w:ascii="Times New Roman" w:hAnsi="Times New Roman" w:cs="Times New Roman"/>
                <w:sz w:val="24"/>
                <w:szCs w:val="24"/>
              </w:rPr>
              <w:t>Clean  swab</w:t>
            </w:r>
            <w:proofErr w:type="gramEnd"/>
            <w:r w:rsidRPr="008509F0">
              <w:rPr>
                <w:rFonts w:ascii="Times New Roman" w:hAnsi="Times New Roman" w:cs="Times New Roman"/>
                <w:sz w:val="24"/>
                <w:szCs w:val="24"/>
              </w:rPr>
              <w:t xml:space="preserve"> in specified solvent to wet/ moisten the swab and squeeze.</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5.3.12.3.4</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Swab critical areas of the specified equipment as per protocol.</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5.3.12.3.5</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Swab </w:t>
            </w:r>
            <w:proofErr w:type="gramStart"/>
            <w:r w:rsidRPr="008509F0">
              <w:rPr>
                <w:rFonts w:ascii="Times New Roman" w:hAnsi="Times New Roman" w:cs="Times New Roman"/>
                <w:sz w:val="24"/>
                <w:szCs w:val="24"/>
              </w:rPr>
              <w:t>sampling  location</w:t>
            </w:r>
            <w:proofErr w:type="gramEnd"/>
            <w:r w:rsidRPr="008509F0">
              <w:rPr>
                <w:rFonts w:ascii="Times New Roman" w:hAnsi="Times New Roman" w:cs="Times New Roman"/>
                <w:sz w:val="24"/>
                <w:szCs w:val="24"/>
              </w:rPr>
              <w:t xml:space="preserve"> as defined in the protocol.</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5.3.12.3.6</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Swabs used for sampling should be dipped in the same solvent.</w:t>
            </w:r>
          </w:p>
        </w:tc>
      </w:tr>
      <w:tr w:rsidR="00652D4A"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E63B9"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5.3.12.3.7</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Stopper the test tube immediately.</w:t>
            </w:r>
          </w:p>
        </w:tc>
      </w:tr>
      <w:tr w:rsidR="006E63B9"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6E63B9"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5.3.12.3.8</w:t>
            </w: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Put identification label to the test tubes.</w:t>
            </w:r>
          </w:p>
        </w:tc>
      </w:tr>
      <w:tr w:rsidR="006E63B9" w:rsidRPr="008509F0" w:rsidTr="00487BC4">
        <w:trPr>
          <w:cantSplit/>
          <w:trHeight w:val="288"/>
          <w:jc w:val="center"/>
        </w:trPr>
        <w:tc>
          <w:tcPr>
            <w:tcW w:w="575" w:type="pct"/>
          </w:tcPr>
          <w:p w:rsidR="006E63B9" w:rsidRPr="008509F0" w:rsidRDefault="006E63B9" w:rsidP="008509F0">
            <w:pPr>
              <w:spacing w:after="0" w:line="240" w:lineRule="auto"/>
              <w:jc w:val="both"/>
              <w:rPr>
                <w:rFonts w:ascii="Times New Roman" w:hAnsi="Times New Roman" w:cs="Times New Roman"/>
                <w:sz w:val="24"/>
                <w:szCs w:val="24"/>
              </w:rPr>
            </w:pPr>
          </w:p>
        </w:tc>
        <w:tc>
          <w:tcPr>
            <w:tcW w:w="4425" w:type="pct"/>
            <w:gridSpan w:val="2"/>
          </w:tcPr>
          <w:p w:rsidR="006E63B9" w:rsidRPr="008509F0" w:rsidRDefault="006E63B9"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5.3.12.4</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b/>
                <w:sz w:val="24"/>
                <w:szCs w:val="24"/>
              </w:rPr>
              <w:t>Sampling Procedure for Microbial Analysis :-</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b/>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5.3.12.4.1</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During sampling, Chemist should wear sterile hand gloves.</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5.3.12.4.2</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Take 5ml of buffered Sodium Chloride Peptone Solution in a sterile test tube.</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5.3.12.4.3</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Dip the swab in buffered Sodium Chloride Peptone Solution to wet/ moisten the swab.</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5.3.12.4.4</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Squeeze the swab slightly by pressing the swab on the inside wall of the test tube.</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5.3.12.4.5</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Swab critical areas of the specified equipment as per protocol.</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5.3.12.4.5</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Keep the swab sample after sampling in a sterile test tube containing buffered Sodium Chloride Peptone </w:t>
            </w:r>
            <w:proofErr w:type="gramStart"/>
            <w:r w:rsidRPr="008509F0">
              <w:rPr>
                <w:rFonts w:ascii="Times New Roman" w:hAnsi="Times New Roman" w:cs="Times New Roman"/>
                <w:sz w:val="24"/>
                <w:szCs w:val="24"/>
              </w:rPr>
              <w:t>Solution .</w:t>
            </w:r>
            <w:proofErr w:type="gramEnd"/>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5.3.12.4.6</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Stopper the test tube.</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5.3.12.4.7</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Put identification number, location number and date of sampling.</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5.3.12.4.8</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Take the Stoppered test tubes to QC for Microbial testing.</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5.3.12.4.9</w:t>
            </w: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Use the sampled swabs for further testing within one hour.</w:t>
            </w:r>
          </w:p>
        </w:tc>
      </w:tr>
      <w:tr w:rsidR="00370195" w:rsidRPr="008509F0" w:rsidTr="00487BC4">
        <w:trPr>
          <w:cantSplit/>
          <w:trHeight w:val="288"/>
          <w:jc w:val="center"/>
        </w:trPr>
        <w:tc>
          <w:tcPr>
            <w:tcW w:w="575" w:type="pct"/>
          </w:tcPr>
          <w:p w:rsidR="00370195" w:rsidRPr="008509F0" w:rsidRDefault="00370195" w:rsidP="008509F0">
            <w:pPr>
              <w:spacing w:after="0" w:line="240" w:lineRule="auto"/>
              <w:jc w:val="both"/>
              <w:rPr>
                <w:rFonts w:ascii="Times New Roman" w:hAnsi="Times New Roman" w:cs="Times New Roman"/>
                <w:sz w:val="24"/>
                <w:szCs w:val="24"/>
              </w:rPr>
            </w:pPr>
          </w:p>
        </w:tc>
        <w:tc>
          <w:tcPr>
            <w:tcW w:w="4425" w:type="pct"/>
            <w:gridSpan w:val="2"/>
          </w:tcPr>
          <w:p w:rsidR="00370195" w:rsidRPr="008509F0" w:rsidRDefault="00370195" w:rsidP="008509F0">
            <w:pPr>
              <w:tabs>
                <w:tab w:val="left" w:pos="-79"/>
              </w:tabs>
              <w:spacing w:after="0" w:line="240" w:lineRule="auto"/>
              <w:jc w:val="both"/>
              <w:rPr>
                <w:rFonts w:ascii="Times New Roman" w:hAnsi="Times New Roman" w:cs="Times New Roman"/>
                <w:sz w:val="24"/>
                <w:szCs w:val="24"/>
              </w:rPr>
            </w:pP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5.3.13</w:t>
            </w:r>
          </w:p>
        </w:tc>
        <w:tc>
          <w:tcPr>
            <w:tcW w:w="4425" w:type="pct"/>
            <w:gridSpan w:val="2"/>
          </w:tcPr>
          <w:p w:rsidR="00672EBA" w:rsidRPr="008509F0" w:rsidRDefault="00672EBA" w:rsidP="008509F0">
            <w:pPr>
              <w:tabs>
                <w:tab w:val="left" w:pos="-79"/>
              </w:tabs>
              <w:spacing w:after="0" w:line="240" w:lineRule="auto"/>
              <w:rPr>
                <w:rFonts w:ascii="Times New Roman" w:hAnsi="Times New Roman" w:cs="Times New Roman"/>
                <w:sz w:val="24"/>
                <w:szCs w:val="24"/>
              </w:rPr>
            </w:pPr>
            <w:r w:rsidRPr="008509F0">
              <w:rPr>
                <w:rFonts w:ascii="Times New Roman" w:eastAsia="Arial Unicode MS" w:hAnsi="Times New Roman" w:cs="Times New Roman"/>
                <w:b/>
                <w:bCs/>
                <w:sz w:val="24"/>
                <w:szCs w:val="24"/>
              </w:rPr>
              <w:t>Analytical Method for Swab Analysis :-</w:t>
            </w: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p>
        </w:tc>
        <w:tc>
          <w:tcPr>
            <w:tcW w:w="4425" w:type="pct"/>
            <w:gridSpan w:val="2"/>
          </w:tcPr>
          <w:p w:rsidR="00672EBA" w:rsidRPr="008509F0" w:rsidRDefault="00672EBA" w:rsidP="008509F0">
            <w:pPr>
              <w:tabs>
                <w:tab w:val="left" w:pos="-79"/>
              </w:tabs>
              <w:spacing w:after="0" w:line="240" w:lineRule="auto"/>
              <w:rPr>
                <w:rFonts w:ascii="Times New Roman" w:eastAsia="Arial Unicode MS" w:hAnsi="Times New Roman" w:cs="Times New Roman"/>
                <w:b/>
                <w:bCs/>
                <w:sz w:val="24"/>
                <w:szCs w:val="24"/>
              </w:rPr>
            </w:pP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5.3.13.1</w:t>
            </w:r>
          </w:p>
        </w:tc>
        <w:tc>
          <w:tcPr>
            <w:tcW w:w="4425" w:type="pct"/>
            <w:gridSpan w:val="2"/>
          </w:tcPr>
          <w:p w:rsidR="00672EBA" w:rsidRPr="008509F0" w:rsidRDefault="00672EBA"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b/>
                <w:bCs/>
                <w:sz w:val="24"/>
                <w:szCs w:val="24"/>
              </w:rPr>
              <w:t>Analytical Method for Chemical Analysis :-</w:t>
            </w:r>
          </w:p>
          <w:p w:rsidR="00672EBA" w:rsidRPr="008509F0" w:rsidRDefault="00672EBA"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sz w:val="24"/>
                <w:szCs w:val="24"/>
              </w:rPr>
              <w:t>The analytical methods employed for detection and quantitation of residues shall be validated for following parameters.</w:t>
            </w:r>
          </w:p>
          <w:p w:rsidR="00672EBA" w:rsidRPr="008509F0" w:rsidRDefault="00672EBA" w:rsidP="008509F0">
            <w:pPr>
              <w:tabs>
                <w:tab w:val="left" w:pos="1440"/>
                <w:tab w:val="num" w:pos="2430"/>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sz w:val="24"/>
                <w:szCs w:val="24"/>
              </w:rPr>
              <w:t xml:space="preserve">a)  Precision, linearity, selectivity </w:t>
            </w:r>
          </w:p>
          <w:p w:rsidR="00672EBA" w:rsidRPr="008509F0" w:rsidRDefault="00BF018D" w:rsidP="008509F0">
            <w:pPr>
              <w:tabs>
                <w:tab w:val="left" w:pos="1440"/>
                <w:tab w:val="num" w:pos="2250"/>
                <w:tab w:val="num" w:pos="2430"/>
              </w:tabs>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b</w:t>
            </w:r>
            <w:r w:rsidR="00672EBA" w:rsidRPr="008509F0">
              <w:rPr>
                <w:rFonts w:ascii="Times New Roman" w:eastAsia="Arial Unicode MS" w:hAnsi="Times New Roman" w:cs="Times New Roman"/>
                <w:sz w:val="24"/>
                <w:szCs w:val="24"/>
              </w:rPr>
              <w:t>)  Limit of Quantitation</w:t>
            </w:r>
          </w:p>
          <w:p w:rsidR="00672EBA" w:rsidRPr="008509F0" w:rsidRDefault="00BF018D" w:rsidP="008509F0">
            <w:pPr>
              <w:tabs>
                <w:tab w:val="left" w:pos="1440"/>
                <w:tab w:val="num" w:pos="2430"/>
              </w:tabs>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c</w:t>
            </w:r>
            <w:r w:rsidR="00672EBA" w:rsidRPr="008509F0">
              <w:rPr>
                <w:rFonts w:ascii="Times New Roman" w:eastAsia="Arial Unicode MS" w:hAnsi="Times New Roman" w:cs="Times New Roman"/>
                <w:sz w:val="24"/>
                <w:szCs w:val="24"/>
              </w:rPr>
              <w:t>)  Limit of Detection</w:t>
            </w:r>
          </w:p>
          <w:p w:rsidR="00672EBA" w:rsidRPr="008509F0" w:rsidRDefault="00BF018D" w:rsidP="008509F0">
            <w:pPr>
              <w:tabs>
                <w:tab w:val="left" w:pos="1440"/>
                <w:tab w:val="num" w:pos="2430"/>
              </w:tabs>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d</w:t>
            </w:r>
            <w:r w:rsidR="00672EBA" w:rsidRPr="008509F0">
              <w:rPr>
                <w:rFonts w:ascii="Times New Roman" w:eastAsia="Arial Unicode MS" w:hAnsi="Times New Roman" w:cs="Times New Roman"/>
                <w:sz w:val="24"/>
                <w:szCs w:val="24"/>
              </w:rPr>
              <w:t>)  Recovery, by spiking with the analyte; and</w:t>
            </w:r>
          </w:p>
          <w:p w:rsidR="00672EBA" w:rsidRPr="008509F0" w:rsidRDefault="00BF018D" w:rsidP="008509F0">
            <w:pPr>
              <w:tabs>
                <w:tab w:val="left" w:pos="-79"/>
              </w:tabs>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r w:rsidR="00672EBA" w:rsidRPr="008509F0">
              <w:rPr>
                <w:rFonts w:ascii="Times New Roman" w:eastAsia="Arial Unicode MS" w:hAnsi="Times New Roman" w:cs="Times New Roman"/>
                <w:sz w:val="24"/>
                <w:szCs w:val="24"/>
              </w:rPr>
              <w:t>)  Reproducibility.</w:t>
            </w:r>
          </w:p>
          <w:p w:rsidR="00672EBA" w:rsidRPr="008509F0" w:rsidRDefault="00BF018D" w:rsidP="008509F0">
            <w:pPr>
              <w:tabs>
                <w:tab w:val="left" w:pos="-79"/>
              </w:tabs>
              <w:spacing w:after="0" w:line="240" w:lineRule="auto"/>
              <w:jc w:val="both"/>
              <w:rPr>
                <w:rFonts w:ascii="Times New Roman" w:hAnsi="Times New Roman" w:cs="Times New Roman"/>
                <w:sz w:val="24"/>
                <w:szCs w:val="24"/>
              </w:rPr>
            </w:pPr>
            <w:r>
              <w:rPr>
                <w:rFonts w:ascii="Times New Roman" w:eastAsia="Arial Unicode MS" w:hAnsi="Times New Roman" w:cs="Times New Roman"/>
                <w:sz w:val="24"/>
                <w:szCs w:val="24"/>
              </w:rPr>
              <w:t>f</w:t>
            </w:r>
            <w:r w:rsidR="00672EBA" w:rsidRPr="008509F0">
              <w:rPr>
                <w:rFonts w:ascii="Times New Roman" w:eastAsia="Arial Unicode MS" w:hAnsi="Times New Roman" w:cs="Times New Roman"/>
                <w:sz w:val="24"/>
                <w:szCs w:val="24"/>
              </w:rPr>
              <w:t xml:space="preserve">) </w:t>
            </w:r>
            <w:r w:rsidR="00806A33">
              <w:rPr>
                <w:rFonts w:ascii="Times New Roman" w:eastAsia="Arial Unicode MS" w:hAnsi="Times New Roman" w:cs="Times New Roman"/>
                <w:sz w:val="24"/>
                <w:szCs w:val="24"/>
              </w:rPr>
              <w:t xml:space="preserve"> </w:t>
            </w:r>
            <w:r w:rsidR="00672EBA" w:rsidRPr="008509F0">
              <w:rPr>
                <w:rFonts w:ascii="Times New Roman" w:eastAsia="Arial Unicode MS" w:hAnsi="Times New Roman" w:cs="Times New Roman"/>
                <w:sz w:val="24"/>
                <w:szCs w:val="24"/>
              </w:rPr>
              <w:t>Sample Stability</w:t>
            </w: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p>
        </w:tc>
        <w:tc>
          <w:tcPr>
            <w:tcW w:w="4425" w:type="pct"/>
            <w:gridSpan w:val="2"/>
          </w:tcPr>
          <w:p w:rsidR="00672EBA" w:rsidRPr="008509F0" w:rsidRDefault="00672EBA" w:rsidP="008509F0">
            <w:pPr>
              <w:tabs>
                <w:tab w:val="left" w:pos="-79"/>
              </w:tabs>
              <w:spacing w:after="0" w:line="240" w:lineRule="auto"/>
              <w:jc w:val="both"/>
              <w:rPr>
                <w:rFonts w:ascii="Times New Roman" w:eastAsia="Arial Unicode MS" w:hAnsi="Times New Roman" w:cs="Times New Roman"/>
                <w:sz w:val="24"/>
                <w:szCs w:val="24"/>
              </w:rPr>
            </w:pP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5.3.13.2</w:t>
            </w:r>
          </w:p>
        </w:tc>
        <w:tc>
          <w:tcPr>
            <w:tcW w:w="4425" w:type="pct"/>
            <w:gridSpan w:val="2"/>
          </w:tcPr>
          <w:p w:rsidR="00672EBA" w:rsidRPr="008509F0" w:rsidRDefault="00672EBA" w:rsidP="008509F0">
            <w:pPr>
              <w:tabs>
                <w:tab w:val="left" w:pos="-79"/>
                <w:tab w:val="num" w:pos="1890"/>
              </w:tabs>
              <w:spacing w:after="0" w:line="240" w:lineRule="auto"/>
              <w:jc w:val="both"/>
              <w:rPr>
                <w:rFonts w:ascii="Times New Roman" w:hAnsi="Times New Roman" w:cs="Times New Roman"/>
                <w:sz w:val="24"/>
                <w:szCs w:val="24"/>
              </w:rPr>
            </w:pPr>
            <w:bookmarkStart w:id="8" w:name="_Hlk515640047"/>
            <w:r w:rsidRPr="008509F0">
              <w:rPr>
                <w:rFonts w:ascii="Times New Roman" w:hAnsi="Times New Roman" w:cs="Times New Roman"/>
                <w:bCs/>
                <w:sz w:val="24"/>
                <w:szCs w:val="24"/>
                <w:lang w:val="en-IN"/>
              </w:rPr>
              <w:t>Recovery studies shall be performed for material representing 5% or greater of the product contact surface</w:t>
            </w:r>
            <w:bookmarkEnd w:id="8"/>
            <w:r w:rsidRPr="008509F0">
              <w:rPr>
                <w:rFonts w:ascii="Times New Roman" w:hAnsi="Times New Roman" w:cs="Times New Roman"/>
                <w:bCs/>
                <w:sz w:val="24"/>
                <w:szCs w:val="24"/>
                <w:lang w:val="en-IN"/>
              </w:rPr>
              <w:t>. Typical materials to be tested using material coupon may include, but are not limited to Stainless Steel, acrylic materi</w:t>
            </w:r>
            <w:r w:rsidR="00F572A6">
              <w:rPr>
                <w:rFonts w:ascii="Times New Roman" w:hAnsi="Times New Roman" w:cs="Times New Roman"/>
                <w:bCs/>
                <w:sz w:val="24"/>
                <w:szCs w:val="24"/>
                <w:lang w:val="en-IN"/>
              </w:rPr>
              <w:t xml:space="preserve">al, Rubber gasket and Silicon. </w:t>
            </w:r>
            <w:r w:rsidRPr="008509F0">
              <w:rPr>
                <w:rFonts w:ascii="Times New Roman" w:hAnsi="Times New Roman" w:cs="Times New Roman"/>
                <w:bCs/>
                <w:sz w:val="24"/>
                <w:szCs w:val="24"/>
                <w:lang w:val="en-IN"/>
              </w:rPr>
              <w:t>Site must assess which materials are used and require recovery studies for each equipment train/process/product.</w:t>
            </w: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p>
        </w:tc>
        <w:tc>
          <w:tcPr>
            <w:tcW w:w="4425" w:type="pct"/>
            <w:gridSpan w:val="2"/>
          </w:tcPr>
          <w:p w:rsidR="00672EBA" w:rsidRPr="008509F0" w:rsidRDefault="00672EBA" w:rsidP="008509F0">
            <w:pPr>
              <w:tabs>
                <w:tab w:val="left" w:pos="-79"/>
                <w:tab w:val="num" w:pos="1890"/>
              </w:tabs>
              <w:spacing w:after="0" w:line="240" w:lineRule="auto"/>
              <w:jc w:val="both"/>
              <w:rPr>
                <w:rFonts w:ascii="Times New Roman" w:hAnsi="Times New Roman" w:cs="Times New Roman"/>
                <w:sz w:val="24"/>
                <w:szCs w:val="24"/>
              </w:rPr>
            </w:pP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5.3.13.3</w:t>
            </w:r>
          </w:p>
        </w:tc>
        <w:tc>
          <w:tcPr>
            <w:tcW w:w="4425" w:type="pct"/>
            <w:gridSpan w:val="2"/>
          </w:tcPr>
          <w:p w:rsidR="00672EBA" w:rsidRPr="008509F0" w:rsidRDefault="00672EBA" w:rsidP="008509F0">
            <w:pPr>
              <w:tabs>
                <w:tab w:val="left" w:pos="-79"/>
                <w:tab w:val="num" w:pos="1890"/>
              </w:tabs>
              <w:spacing w:after="0" w:line="240" w:lineRule="auto"/>
              <w:jc w:val="both"/>
              <w:rPr>
                <w:rFonts w:ascii="Times New Roman" w:hAnsi="Times New Roman" w:cs="Times New Roman"/>
                <w:sz w:val="24"/>
                <w:szCs w:val="24"/>
              </w:rPr>
            </w:pPr>
            <w:bookmarkStart w:id="9" w:name="_Toc15560464"/>
            <w:r w:rsidRPr="008509F0">
              <w:rPr>
                <w:rFonts w:ascii="Times New Roman" w:hAnsi="Times New Roman" w:cs="Times New Roman"/>
                <w:bCs/>
                <w:sz w:val="24"/>
                <w:szCs w:val="24"/>
                <w:lang w:val="en-IN"/>
              </w:rPr>
              <w:t>Recovery levels shall be</w:t>
            </w:r>
            <w:r w:rsidR="000138A4">
              <w:rPr>
                <w:rFonts w:ascii="Times New Roman" w:hAnsi="Times New Roman" w:cs="Times New Roman"/>
                <w:bCs/>
                <w:sz w:val="24"/>
                <w:szCs w:val="24"/>
                <w:lang w:val="en-IN"/>
              </w:rPr>
              <w:t xml:space="preserve"> not less than 75%. </w:t>
            </w:r>
            <w:r w:rsidRPr="008509F0">
              <w:rPr>
                <w:rFonts w:ascii="Times New Roman" w:hAnsi="Times New Roman" w:cs="Times New Roman"/>
                <w:bCs/>
                <w:sz w:val="24"/>
                <w:szCs w:val="24"/>
                <w:lang w:val="en-IN"/>
              </w:rPr>
              <w:t>In the event recovery levels are less than 75%, changing the quantity of swab solvent or increasing the number of repeat swabbing at same site during cleaning method validation</w:t>
            </w:r>
            <w:bookmarkEnd w:id="9"/>
            <w:r w:rsidRPr="008509F0">
              <w:rPr>
                <w:rFonts w:ascii="Times New Roman" w:hAnsi="Times New Roman" w:cs="Times New Roman"/>
                <w:bCs/>
                <w:sz w:val="24"/>
                <w:szCs w:val="24"/>
                <w:lang w:val="en-IN"/>
              </w:rPr>
              <w:t xml:space="preserve"> are options to consider, provided these are validated.</w:t>
            </w: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p>
        </w:tc>
        <w:tc>
          <w:tcPr>
            <w:tcW w:w="4425" w:type="pct"/>
            <w:gridSpan w:val="2"/>
          </w:tcPr>
          <w:p w:rsidR="00672EBA" w:rsidRPr="008509F0" w:rsidRDefault="00672EBA" w:rsidP="008509F0">
            <w:pPr>
              <w:tabs>
                <w:tab w:val="left" w:pos="-79"/>
              </w:tabs>
              <w:spacing w:after="0" w:line="240" w:lineRule="auto"/>
              <w:jc w:val="both"/>
              <w:rPr>
                <w:rFonts w:ascii="Times New Roman" w:eastAsia="Arial Unicode MS" w:hAnsi="Times New Roman" w:cs="Times New Roman"/>
                <w:sz w:val="24"/>
                <w:szCs w:val="24"/>
              </w:rPr>
            </w:pPr>
          </w:p>
        </w:tc>
      </w:tr>
      <w:tr w:rsidR="00672EBA" w:rsidRPr="008509F0" w:rsidTr="00487BC4">
        <w:trPr>
          <w:cantSplit/>
          <w:trHeight w:val="288"/>
          <w:jc w:val="center"/>
        </w:trPr>
        <w:tc>
          <w:tcPr>
            <w:tcW w:w="575" w:type="pct"/>
          </w:tcPr>
          <w:p w:rsidR="00672EBA" w:rsidRPr="008509F0" w:rsidRDefault="00672EBA"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5.3.13.4</w:t>
            </w:r>
          </w:p>
        </w:tc>
        <w:tc>
          <w:tcPr>
            <w:tcW w:w="4425" w:type="pct"/>
            <w:gridSpan w:val="2"/>
          </w:tcPr>
          <w:p w:rsidR="00672EBA" w:rsidRPr="008509F0" w:rsidRDefault="00672EBA"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hAnsi="Times New Roman" w:cs="Times New Roman"/>
                <w:sz w:val="24"/>
                <w:szCs w:val="24"/>
                <w:lang w:val="en-IN"/>
              </w:rPr>
              <w:t>Before MSC calculation, LOD and LOQ of the worst case API shall be determined and should be less than calculated MSC value. Also, calculated residue limit from cleaning validation of a particular equipment shall be less than LOQ.</w:t>
            </w:r>
          </w:p>
        </w:tc>
      </w:tr>
      <w:tr w:rsidR="00672EBA" w:rsidRPr="008509F0" w:rsidTr="00487BC4">
        <w:trPr>
          <w:cantSplit/>
          <w:trHeight w:val="288"/>
          <w:jc w:val="center"/>
        </w:trPr>
        <w:tc>
          <w:tcPr>
            <w:tcW w:w="575" w:type="pct"/>
          </w:tcPr>
          <w:p w:rsidR="00672EBA" w:rsidRPr="008509F0" w:rsidRDefault="00672EBA" w:rsidP="008509F0">
            <w:pPr>
              <w:spacing w:after="0" w:line="240" w:lineRule="auto"/>
              <w:jc w:val="both"/>
              <w:rPr>
                <w:rFonts w:ascii="Times New Roman" w:hAnsi="Times New Roman" w:cs="Times New Roman"/>
                <w:sz w:val="24"/>
                <w:szCs w:val="24"/>
              </w:rPr>
            </w:pPr>
          </w:p>
        </w:tc>
        <w:tc>
          <w:tcPr>
            <w:tcW w:w="4425" w:type="pct"/>
            <w:gridSpan w:val="2"/>
          </w:tcPr>
          <w:p w:rsidR="00672EBA" w:rsidRPr="008509F0" w:rsidRDefault="00672EBA" w:rsidP="008509F0">
            <w:pPr>
              <w:tabs>
                <w:tab w:val="left" w:pos="-79"/>
              </w:tabs>
              <w:spacing w:after="0" w:line="240" w:lineRule="auto"/>
              <w:jc w:val="both"/>
              <w:rPr>
                <w:rFonts w:ascii="Times New Roman" w:hAnsi="Times New Roman" w:cs="Times New Roman"/>
                <w:sz w:val="24"/>
                <w:szCs w:val="24"/>
              </w:rPr>
            </w:pPr>
          </w:p>
        </w:tc>
      </w:tr>
      <w:tr w:rsidR="00760606" w:rsidRPr="008509F0" w:rsidTr="00487BC4">
        <w:trPr>
          <w:cantSplit/>
          <w:trHeight w:val="288"/>
          <w:jc w:val="center"/>
        </w:trPr>
        <w:tc>
          <w:tcPr>
            <w:tcW w:w="575" w:type="pct"/>
          </w:tcPr>
          <w:p w:rsidR="00760606" w:rsidRPr="008509F0" w:rsidRDefault="00760606"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5.3.14</w:t>
            </w:r>
          </w:p>
        </w:tc>
        <w:tc>
          <w:tcPr>
            <w:tcW w:w="4425" w:type="pct"/>
            <w:gridSpan w:val="2"/>
          </w:tcPr>
          <w:p w:rsidR="00760606" w:rsidRPr="008509F0" w:rsidRDefault="00760606"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b/>
                <w:bCs/>
                <w:sz w:val="24"/>
                <w:szCs w:val="24"/>
              </w:rPr>
              <w:t xml:space="preserve">Analytical Method for </w:t>
            </w:r>
            <w:r w:rsidRPr="008509F0">
              <w:rPr>
                <w:rFonts w:ascii="Times New Roman" w:hAnsi="Times New Roman" w:cs="Times New Roman"/>
                <w:b/>
                <w:bCs/>
                <w:sz w:val="24"/>
                <w:szCs w:val="24"/>
              </w:rPr>
              <w:t>Microbial</w:t>
            </w:r>
            <w:r w:rsidRPr="008509F0">
              <w:rPr>
                <w:rFonts w:ascii="Times New Roman" w:eastAsia="Arial Unicode MS" w:hAnsi="Times New Roman" w:cs="Times New Roman"/>
                <w:b/>
                <w:bCs/>
                <w:sz w:val="24"/>
                <w:szCs w:val="24"/>
              </w:rPr>
              <w:t xml:space="preserve"> Analysis :-</w:t>
            </w:r>
          </w:p>
        </w:tc>
      </w:tr>
      <w:tr w:rsidR="00760606" w:rsidRPr="008509F0" w:rsidTr="00487BC4">
        <w:trPr>
          <w:cantSplit/>
          <w:trHeight w:val="288"/>
          <w:jc w:val="center"/>
        </w:trPr>
        <w:tc>
          <w:tcPr>
            <w:tcW w:w="575" w:type="pct"/>
          </w:tcPr>
          <w:p w:rsidR="00760606" w:rsidRPr="008509F0" w:rsidRDefault="00760606" w:rsidP="008509F0">
            <w:pPr>
              <w:spacing w:after="0" w:line="240" w:lineRule="auto"/>
              <w:rPr>
                <w:rFonts w:ascii="Times New Roman" w:hAnsi="Times New Roman" w:cs="Times New Roman"/>
                <w:sz w:val="24"/>
                <w:szCs w:val="24"/>
              </w:rPr>
            </w:pPr>
          </w:p>
        </w:tc>
        <w:tc>
          <w:tcPr>
            <w:tcW w:w="4425" w:type="pct"/>
            <w:gridSpan w:val="2"/>
          </w:tcPr>
          <w:p w:rsidR="00760606" w:rsidRPr="008509F0" w:rsidRDefault="00760606" w:rsidP="008509F0">
            <w:pPr>
              <w:tabs>
                <w:tab w:val="left" w:pos="-79"/>
              </w:tabs>
              <w:spacing w:after="0" w:line="240" w:lineRule="auto"/>
              <w:jc w:val="both"/>
              <w:rPr>
                <w:rFonts w:ascii="Times New Roman" w:eastAsia="Arial Unicode MS" w:hAnsi="Times New Roman" w:cs="Times New Roman"/>
                <w:b/>
                <w:bCs/>
                <w:sz w:val="24"/>
                <w:szCs w:val="24"/>
              </w:rPr>
            </w:pPr>
          </w:p>
        </w:tc>
      </w:tr>
      <w:tr w:rsidR="00760606" w:rsidRPr="008509F0" w:rsidTr="00487BC4">
        <w:trPr>
          <w:cantSplit/>
          <w:trHeight w:val="288"/>
          <w:jc w:val="center"/>
        </w:trPr>
        <w:tc>
          <w:tcPr>
            <w:tcW w:w="575" w:type="pct"/>
          </w:tcPr>
          <w:p w:rsidR="00760606" w:rsidRPr="008509F0" w:rsidRDefault="00760606"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5.3.14.1</w:t>
            </w:r>
          </w:p>
        </w:tc>
        <w:tc>
          <w:tcPr>
            <w:tcW w:w="4425" w:type="pct"/>
            <w:gridSpan w:val="2"/>
          </w:tcPr>
          <w:p w:rsidR="00760606" w:rsidRPr="008509F0" w:rsidRDefault="00760606"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Cleaning procedure shall be considered to be validated when visual inspection, chemical and microbial analysis of swab samples complies with the acceptance limit.</w:t>
            </w:r>
          </w:p>
        </w:tc>
      </w:tr>
      <w:tr w:rsidR="00760606" w:rsidRPr="008509F0" w:rsidTr="00487BC4">
        <w:trPr>
          <w:cantSplit/>
          <w:trHeight w:val="288"/>
          <w:jc w:val="center"/>
        </w:trPr>
        <w:tc>
          <w:tcPr>
            <w:tcW w:w="575" w:type="pct"/>
          </w:tcPr>
          <w:p w:rsidR="00760606" w:rsidRPr="008509F0" w:rsidRDefault="00760606" w:rsidP="008509F0">
            <w:pPr>
              <w:spacing w:after="0" w:line="240" w:lineRule="auto"/>
              <w:rPr>
                <w:rFonts w:ascii="Times New Roman" w:hAnsi="Times New Roman" w:cs="Times New Roman"/>
                <w:sz w:val="24"/>
                <w:szCs w:val="24"/>
              </w:rPr>
            </w:pPr>
          </w:p>
        </w:tc>
        <w:tc>
          <w:tcPr>
            <w:tcW w:w="4425" w:type="pct"/>
            <w:gridSpan w:val="2"/>
          </w:tcPr>
          <w:p w:rsidR="00760606" w:rsidRPr="008509F0" w:rsidRDefault="00760606" w:rsidP="008509F0">
            <w:pPr>
              <w:tabs>
                <w:tab w:val="left" w:pos="-79"/>
              </w:tabs>
              <w:spacing w:after="0" w:line="240" w:lineRule="auto"/>
              <w:jc w:val="both"/>
              <w:rPr>
                <w:rFonts w:ascii="Times New Roman" w:hAnsi="Times New Roman" w:cs="Times New Roman"/>
                <w:sz w:val="24"/>
                <w:szCs w:val="24"/>
              </w:rPr>
            </w:pP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5.3.15</w:t>
            </w: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 xml:space="preserve">Conclusion and Approval </w:t>
            </w:r>
            <w:r w:rsidRPr="008509F0">
              <w:rPr>
                <w:rFonts w:ascii="Times New Roman" w:eastAsia="Arial Unicode MS" w:hAnsi="Times New Roman" w:cs="Times New Roman"/>
                <w:b/>
                <w:bCs/>
                <w:sz w:val="24"/>
                <w:szCs w:val="24"/>
              </w:rPr>
              <w:t>:-</w:t>
            </w: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sz w:val="24"/>
                <w:szCs w:val="24"/>
              </w:rPr>
            </w:pP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b/>
                <w:bCs/>
                <w:sz w:val="24"/>
                <w:szCs w:val="24"/>
              </w:rPr>
            </w:pP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5.3.15.1</w:t>
            </w: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Cleaning procedure shall be considered to be validated when visual inspection, chemical and microbial analysis of swab samples complies with the acceptance limit.</w:t>
            </w: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sz w:val="24"/>
                <w:szCs w:val="24"/>
              </w:rPr>
            </w:pP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sz w:val="24"/>
                <w:szCs w:val="24"/>
              </w:rPr>
            </w:pP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5.3.15.2</w:t>
            </w: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If the quantity of active in the swab for specific equipment is out of the acceptance criteria, cleaning procedure shall be repeated and even on repetition if the cleaning validation fails. Investigation shall be conducted, based on the investigation, SOP shall be revised or cleaning procedure or cleaning agent shall be modified if required. The revalidation shall be done with above modification.</w:t>
            </w: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sz w:val="24"/>
                <w:szCs w:val="24"/>
              </w:rPr>
            </w:pP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sz w:val="24"/>
                <w:szCs w:val="24"/>
              </w:rPr>
            </w:pPr>
          </w:p>
        </w:tc>
      </w:tr>
      <w:tr w:rsidR="007B489D" w:rsidRPr="008509F0" w:rsidTr="00487BC4">
        <w:trPr>
          <w:cantSplit/>
          <w:trHeight w:val="288"/>
          <w:jc w:val="center"/>
        </w:trPr>
        <w:tc>
          <w:tcPr>
            <w:tcW w:w="575" w:type="pct"/>
          </w:tcPr>
          <w:p w:rsidR="007B489D" w:rsidRPr="008509F0" w:rsidRDefault="007B489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5.3.15.2</w:t>
            </w: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Final summary report shall be approved prior to considering the cleaning process for routine use.</w:t>
            </w:r>
          </w:p>
        </w:tc>
      </w:tr>
      <w:tr w:rsidR="007B489D" w:rsidRPr="008509F0" w:rsidTr="00487BC4">
        <w:trPr>
          <w:cantSplit/>
          <w:trHeight w:val="288"/>
          <w:jc w:val="center"/>
        </w:trPr>
        <w:tc>
          <w:tcPr>
            <w:tcW w:w="575" w:type="pct"/>
          </w:tcPr>
          <w:p w:rsidR="007B489D" w:rsidRPr="008509F0" w:rsidRDefault="007B489D" w:rsidP="008509F0">
            <w:pPr>
              <w:spacing w:after="0" w:line="240" w:lineRule="auto"/>
              <w:jc w:val="both"/>
              <w:rPr>
                <w:rFonts w:ascii="Times New Roman" w:hAnsi="Times New Roman" w:cs="Times New Roman"/>
                <w:sz w:val="24"/>
                <w:szCs w:val="24"/>
              </w:rPr>
            </w:pPr>
          </w:p>
        </w:tc>
        <w:tc>
          <w:tcPr>
            <w:tcW w:w="4425" w:type="pct"/>
            <w:gridSpan w:val="2"/>
          </w:tcPr>
          <w:p w:rsidR="007B489D" w:rsidRPr="008509F0" w:rsidRDefault="007B489D" w:rsidP="008509F0">
            <w:pPr>
              <w:tabs>
                <w:tab w:val="left" w:pos="-79"/>
              </w:tabs>
              <w:spacing w:after="0" w:line="240" w:lineRule="auto"/>
              <w:jc w:val="both"/>
              <w:rPr>
                <w:rFonts w:ascii="Times New Roman" w:hAnsi="Times New Roman" w:cs="Times New Roman"/>
                <w:sz w:val="24"/>
                <w:szCs w:val="24"/>
              </w:rPr>
            </w:pPr>
          </w:p>
        </w:tc>
      </w:tr>
      <w:tr w:rsidR="00F30423" w:rsidRPr="008509F0" w:rsidTr="00487BC4">
        <w:trPr>
          <w:cantSplit/>
          <w:trHeight w:val="288"/>
          <w:jc w:val="center"/>
        </w:trPr>
        <w:tc>
          <w:tcPr>
            <w:tcW w:w="575" w:type="pct"/>
          </w:tcPr>
          <w:p w:rsidR="00F30423" w:rsidRPr="008509F0" w:rsidRDefault="00F30423"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5.3.16</w:t>
            </w:r>
          </w:p>
        </w:tc>
        <w:tc>
          <w:tcPr>
            <w:tcW w:w="4425" w:type="pct"/>
            <w:gridSpan w:val="2"/>
          </w:tcPr>
          <w:p w:rsidR="00F30423" w:rsidRPr="008509F0" w:rsidRDefault="00F30423"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b/>
                <w:bCs/>
                <w:sz w:val="24"/>
                <w:szCs w:val="24"/>
              </w:rPr>
              <w:t>Periodic Monitoring :-</w:t>
            </w:r>
          </w:p>
        </w:tc>
      </w:tr>
      <w:tr w:rsidR="00F30423" w:rsidRPr="008509F0" w:rsidTr="00487BC4">
        <w:trPr>
          <w:cantSplit/>
          <w:trHeight w:val="288"/>
          <w:jc w:val="center"/>
        </w:trPr>
        <w:tc>
          <w:tcPr>
            <w:tcW w:w="575" w:type="pct"/>
          </w:tcPr>
          <w:p w:rsidR="00F30423" w:rsidRPr="008509F0" w:rsidRDefault="00F30423" w:rsidP="008509F0">
            <w:pPr>
              <w:spacing w:after="0" w:line="240" w:lineRule="auto"/>
              <w:rPr>
                <w:rFonts w:ascii="Times New Roman" w:hAnsi="Times New Roman" w:cs="Times New Roman"/>
                <w:sz w:val="24"/>
                <w:szCs w:val="24"/>
              </w:rPr>
            </w:pPr>
          </w:p>
        </w:tc>
        <w:tc>
          <w:tcPr>
            <w:tcW w:w="4425" w:type="pct"/>
            <w:gridSpan w:val="2"/>
          </w:tcPr>
          <w:p w:rsidR="00F30423" w:rsidRPr="008509F0" w:rsidRDefault="00F30423" w:rsidP="008509F0">
            <w:pPr>
              <w:tabs>
                <w:tab w:val="left" w:pos="-79"/>
              </w:tabs>
              <w:spacing w:after="0" w:line="240" w:lineRule="auto"/>
              <w:jc w:val="both"/>
              <w:rPr>
                <w:rFonts w:ascii="Times New Roman" w:hAnsi="Times New Roman" w:cs="Times New Roman"/>
                <w:sz w:val="24"/>
                <w:szCs w:val="24"/>
              </w:rPr>
            </w:pPr>
          </w:p>
        </w:tc>
      </w:tr>
      <w:tr w:rsidR="00F30423" w:rsidRPr="008509F0" w:rsidTr="00487BC4">
        <w:trPr>
          <w:cantSplit/>
          <w:trHeight w:val="288"/>
          <w:jc w:val="center"/>
        </w:trPr>
        <w:tc>
          <w:tcPr>
            <w:tcW w:w="575" w:type="pct"/>
          </w:tcPr>
          <w:p w:rsidR="00F30423" w:rsidRPr="008509F0" w:rsidRDefault="00F30423"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5.3.16.1</w:t>
            </w:r>
          </w:p>
        </w:tc>
        <w:tc>
          <w:tcPr>
            <w:tcW w:w="4425" w:type="pct"/>
            <w:gridSpan w:val="2"/>
          </w:tcPr>
          <w:p w:rsidR="00F30423" w:rsidRPr="008509F0" w:rsidRDefault="00F30423"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lang w:val="en-IN"/>
              </w:rPr>
              <w:t xml:space="preserve">Periodic Monitoring shall consist of </w:t>
            </w:r>
            <w:proofErr w:type="spellStart"/>
            <w:r w:rsidRPr="008509F0">
              <w:rPr>
                <w:rFonts w:ascii="Times New Roman" w:hAnsi="Times New Roman" w:cs="Times New Roman"/>
                <w:sz w:val="24"/>
                <w:szCs w:val="24"/>
                <w:lang w:val="en-IN"/>
              </w:rPr>
              <w:t>reverification</w:t>
            </w:r>
            <w:proofErr w:type="spellEnd"/>
            <w:r w:rsidRPr="008509F0">
              <w:rPr>
                <w:rFonts w:ascii="Times New Roman" w:hAnsi="Times New Roman" w:cs="Times New Roman"/>
                <w:sz w:val="24"/>
                <w:szCs w:val="24"/>
                <w:lang w:val="en-IN"/>
              </w:rPr>
              <w:t xml:space="preserve"> of a minimum of one cycle of cleaning and sampling (chemical and microbial) for each equipment group at a minimum shall be performed Yearly (+/- 30 days), subjected to availability of production plan. Periodic verification shall be done on identified worst case product based on risk ranking in each equipment group. If highest risk ranking is not in manufacturing plan, other worst case identified in respective equipment group shall be considered.</w:t>
            </w:r>
          </w:p>
        </w:tc>
      </w:tr>
      <w:tr w:rsidR="00F30423" w:rsidRPr="008509F0" w:rsidTr="00487BC4">
        <w:trPr>
          <w:cantSplit/>
          <w:trHeight w:val="288"/>
          <w:jc w:val="center"/>
        </w:trPr>
        <w:tc>
          <w:tcPr>
            <w:tcW w:w="575" w:type="pct"/>
          </w:tcPr>
          <w:p w:rsidR="00F30423" w:rsidRPr="008509F0" w:rsidRDefault="00F30423" w:rsidP="008509F0">
            <w:pPr>
              <w:spacing w:after="0" w:line="240" w:lineRule="auto"/>
              <w:rPr>
                <w:rFonts w:ascii="Times New Roman" w:hAnsi="Times New Roman" w:cs="Times New Roman"/>
                <w:sz w:val="24"/>
                <w:szCs w:val="24"/>
              </w:rPr>
            </w:pPr>
          </w:p>
        </w:tc>
        <w:tc>
          <w:tcPr>
            <w:tcW w:w="4425" w:type="pct"/>
            <w:gridSpan w:val="2"/>
          </w:tcPr>
          <w:p w:rsidR="00F30423" w:rsidRPr="008509F0" w:rsidRDefault="00F30423" w:rsidP="008509F0">
            <w:pPr>
              <w:tabs>
                <w:tab w:val="left" w:pos="-79"/>
              </w:tabs>
              <w:spacing w:after="0" w:line="240" w:lineRule="auto"/>
              <w:jc w:val="both"/>
              <w:rPr>
                <w:rFonts w:ascii="Times New Roman" w:hAnsi="Times New Roman" w:cs="Times New Roman"/>
                <w:sz w:val="24"/>
                <w:szCs w:val="24"/>
              </w:rPr>
            </w:pPr>
          </w:p>
        </w:tc>
      </w:tr>
      <w:tr w:rsidR="00F30423" w:rsidRPr="008509F0" w:rsidTr="00487BC4">
        <w:trPr>
          <w:cantSplit/>
          <w:trHeight w:val="288"/>
          <w:jc w:val="center"/>
        </w:trPr>
        <w:tc>
          <w:tcPr>
            <w:tcW w:w="575" w:type="pct"/>
          </w:tcPr>
          <w:p w:rsidR="00F30423" w:rsidRPr="008509F0" w:rsidRDefault="00F30423"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5.3.16.2</w:t>
            </w:r>
          </w:p>
        </w:tc>
        <w:tc>
          <w:tcPr>
            <w:tcW w:w="4425" w:type="pct"/>
            <w:gridSpan w:val="2"/>
          </w:tcPr>
          <w:p w:rsidR="00F30423" w:rsidRPr="008509F0" w:rsidRDefault="00F30423"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lang w:val="en-IN"/>
              </w:rPr>
              <w:t>Periodic monitoring shall be tracked using format for periodic monitoring tracker. Tracker shall be prepared at the beginning of year and shall be updated on inclusion of any new equipment/group or product.</w:t>
            </w:r>
          </w:p>
        </w:tc>
      </w:tr>
      <w:tr w:rsidR="00F30423" w:rsidRPr="008509F0" w:rsidTr="00487BC4">
        <w:trPr>
          <w:cantSplit/>
          <w:trHeight w:val="288"/>
          <w:jc w:val="center"/>
        </w:trPr>
        <w:tc>
          <w:tcPr>
            <w:tcW w:w="575" w:type="pct"/>
          </w:tcPr>
          <w:p w:rsidR="00F30423" w:rsidRPr="008509F0" w:rsidRDefault="00F30423" w:rsidP="008509F0">
            <w:pPr>
              <w:spacing w:after="0" w:line="240" w:lineRule="auto"/>
              <w:rPr>
                <w:rFonts w:ascii="Times New Roman" w:hAnsi="Times New Roman" w:cs="Times New Roman"/>
                <w:sz w:val="24"/>
                <w:szCs w:val="24"/>
              </w:rPr>
            </w:pPr>
          </w:p>
        </w:tc>
        <w:tc>
          <w:tcPr>
            <w:tcW w:w="4425" w:type="pct"/>
            <w:gridSpan w:val="2"/>
          </w:tcPr>
          <w:p w:rsidR="00F30423" w:rsidRPr="008509F0" w:rsidRDefault="00F30423"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5.3.17</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b/>
                <w:bCs/>
                <w:sz w:val="24"/>
                <w:szCs w:val="24"/>
              </w:rPr>
              <w:t>Revalidation Criteria :-</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5.3.17.1</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The need for carrying out re-validation of cleaning procedure shall be assessed in the following situations by the quality assurance head in consultation with the validation team.</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5.3.17.2</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At the time of introduction of a new product: For this purpose a product having a new active not handled at the site earlier or same product with higher strength shall be considered as new product.</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5.3.17.3</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Change of equipment/modification in the existing equipment train.</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5.3.17.4</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Change in batch size of any of the product included in the matrix.</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5.3.17.5</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Change/modification in cleaning method/ cleaning agent and equipment.</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5.3.17.6</w:t>
            </w: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b/>
                <w:bCs/>
                <w:sz w:val="24"/>
                <w:szCs w:val="24"/>
              </w:rPr>
            </w:pPr>
            <w:r w:rsidRPr="008509F0">
              <w:rPr>
                <w:rFonts w:ascii="Times New Roman" w:hAnsi="Times New Roman" w:cs="Times New Roman"/>
                <w:sz w:val="24"/>
                <w:szCs w:val="24"/>
              </w:rPr>
              <w:t>Evidence of cleaning failure e.g. batch failure due to cross contamination etc.</w:t>
            </w: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5E6958" w:rsidRPr="008509F0" w:rsidTr="00487BC4">
        <w:trPr>
          <w:cantSplit/>
          <w:trHeight w:val="288"/>
          <w:jc w:val="center"/>
        </w:trPr>
        <w:tc>
          <w:tcPr>
            <w:tcW w:w="575" w:type="pct"/>
          </w:tcPr>
          <w:p w:rsidR="005E6958" w:rsidRPr="008509F0" w:rsidRDefault="005E6958"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5.3.17.7</w:t>
            </w:r>
          </w:p>
        </w:tc>
        <w:tc>
          <w:tcPr>
            <w:tcW w:w="4425" w:type="pct"/>
            <w:gridSpan w:val="2"/>
          </w:tcPr>
          <w:p w:rsidR="005E6958" w:rsidRPr="008509F0" w:rsidRDefault="005E6958"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Cleaning performance verification of the worst case products shall be carried out for each equipment chain once in every five years if the worst case is not changed.</w:t>
            </w:r>
          </w:p>
        </w:tc>
      </w:tr>
      <w:tr w:rsidR="005E6958" w:rsidRPr="008509F0" w:rsidTr="00487BC4">
        <w:trPr>
          <w:cantSplit/>
          <w:trHeight w:val="288"/>
          <w:jc w:val="center"/>
        </w:trPr>
        <w:tc>
          <w:tcPr>
            <w:tcW w:w="575" w:type="pct"/>
          </w:tcPr>
          <w:p w:rsidR="005E6958" w:rsidRPr="008509F0" w:rsidRDefault="005E6958" w:rsidP="008509F0">
            <w:pPr>
              <w:spacing w:after="0" w:line="240" w:lineRule="auto"/>
              <w:jc w:val="both"/>
              <w:rPr>
                <w:rFonts w:ascii="Times New Roman" w:hAnsi="Times New Roman" w:cs="Times New Roman"/>
                <w:sz w:val="24"/>
                <w:szCs w:val="24"/>
              </w:rPr>
            </w:pPr>
          </w:p>
        </w:tc>
        <w:tc>
          <w:tcPr>
            <w:tcW w:w="4425" w:type="pct"/>
            <w:gridSpan w:val="2"/>
          </w:tcPr>
          <w:p w:rsidR="005E6958" w:rsidRPr="008509F0" w:rsidRDefault="005E6958"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5.3.18</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b/>
                <w:sz w:val="24"/>
                <w:szCs w:val="24"/>
              </w:rPr>
              <w:t>Change of Equipment/modification in the existing equipment chain :-</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b/>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5.3.18.1</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Calculate surface area of new equipment.</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5.3.18.2</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Compare surface area with exiting value.</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5.3.18.3</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Prepared new equipment train &amp; compare value of total surface area.</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5.3.18.4</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If revised value is less than earlier value than no need to change in cleaning validation.</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5.3.18.5</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If revised value is high than earlier value than need to calculate MSC again.</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5.3.18.6</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If the revised value is less than the earlier determined value, acceptance criteria shall be revised based on revised MSC value.</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5.3.18.7</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If the revised MSC value (acceptance criteria) is less than the observed highest MSC value obtained during the previous study then perform re-validation study using the current version of cleaning procedures.</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5.3.18.8</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If the above revalidation studies do not pass the revised MSC value (acceptance limit), the cleaning validation shall be repeated with the revised cleaning procedure following Change Control procedure.</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5.3.18.9</w:t>
            </w:r>
          </w:p>
        </w:tc>
        <w:tc>
          <w:tcPr>
            <w:tcW w:w="4425" w:type="pct"/>
            <w:gridSpan w:val="2"/>
          </w:tcPr>
          <w:p w:rsidR="0095495C" w:rsidRPr="008509F0" w:rsidRDefault="0095495C"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 xml:space="preserve">If the revised MSC value found more than the earlier reported MSC value, then no cleaning validation shall be performed, as the earlier study proved that the cleaning procedure followed for each </w:t>
            </w:r>
            <w:proofErr w:type="gramStart"/>
            <w:r w:rsidRPr="008509F0">
              <w:rPr>
                <w:rFonts w:ascii="Times New Roman" w:eastAsia="Arial Unicode MS" w:hAnsi="Times New Roman" w:cs="Times New Roman"/>
                <w:sz w:val="24"/>
                <w:szCs w:val="24"/>
              </w:rPr>
              <w:t>equipments</w:t>
            </w:r>
            <w:proofErr w:type="gramEnd"/>
            <w:r w:rsidRPr="008509F0">
              <w:rPr>
                <w:rFonts w:ascii="Times New Roman" w:eastAsia="Arial Unicode MS" w:hAnsi="Times New Roman" w:cs="Times New Roman"/>
                <w:sz w:val="24"/>
                <w:szCs w:val="24"/>
              </w:rPr>
              <w:t xml:space="preserve"> stands effective and consistent to reduce previous product residue to acceptance level.</w:t>
            </w:r>
          </w:p>
        </w:tc>
      </w:tr>
      <w:tr w:rsidR="0095495C" w:rsidRPr="008509F0" w:rsidTr="00487BC4">
        <w:trPr>
          <w:cantSplit/>
          <w:trHeight w:val="288"/>
          <w:jc w:val="center"/>
        </w:trPr>
        <w:tc>
          <w:tcPr>
            <w:tcW w:w="575" w:type="pct"/>
          </w:tcPr>
          <w:p w:rsidR="0095495C" w:rsidRPr="008509F0" w:rsidRDefault="0095495C" w:rsidP="008509F0">
            <w:pPr>
              <w:spacing w:after="0" w:line="240" w:lineRule="auto"/>
              <w:rPr>
                <w:rFonts w:ascii="Times New Roman" w:hAnsi="Times New Roman" w:cs="Times New Roman"/>
                <w:sz w:val="24"/>
                <w:szCs w:val="24"/>
              </w:rPr>
            </w:pPr>
          </w:p>
        </w:tc>
        <w:tc>
          <w:tcPr>
            <w:tcW w:w="4425" w:type="pct"/>
            <w:gridSpan w:val="2"/>
          </w:tcPr>
          <w:p w:rsidR="0095495C" w:rsidRPr="008509F0" w:rsidRDefault="0095495C" w:rsidP="008509F0">
            <w:pPr>
              <w:tabs>
                <w:tab w:val="left" w:pos="-79"/>
                <w:tab w:val="num" w:pos="1890"/>
              </w:tabs>
              <w:spacing w:after="0" w:line="240" w:lineRule="auto"/>
              <w:jc w:val="both"/>
              <w:rPr>
                <w:rFonts w:ascii="Times New Roman" w:hAnsi="Times New Roman" w:cs="Times New Roman"/>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5.3.19</w:t>
            </w: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b/>
                <w:sz w:val="24"/>
                <w:szCs w:val="24"/>
              </w:rPr>
              <w:t>Change in Batch size of any of the product included in the matrix :-</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b/>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5.3.19.1</w:t>
            </w: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Revised MSC matrix (Acceptance criteria) shall be prepared including the</w:t>
            </w:r>
            <w:r w:rsidRPr="008509F0">
              <w:rPr>
                <w:rFonts w:ascii="Times New Roman" w:hAnsi="Times New Roman" w:cs="Times New Roman"/>
                <w:sz w:val="24"/>
                <w:szCs w:val="24"/>
              </w:rPr>
              <w:t xml:space="preserve"> </w:t>
            </w:r>
            <w:r w:rsidRPr="008509F0">
              <w:rPr>
                <w:rFonts w:ascii="Times New Roman" w:eastAsia="Arial Unicode MS" w:hAnsi="Times New Roman" w:cs="Times New Roman"/>
                <w:sz w:val="24"/>
                <w:szCs w:val="24"/>
              </w:rPr>
              <w:t>change in Batch size.</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s>
              <w:spacing w:after="0" w:line="240" w:lineRule="auto"/>
              <w:jc w:val="both"/>
              <w:rPr>
                <w:rFonts w:ascii="Times New Roman" w:eastAsia="Arial Unicode MS" w:hAnsi="Times New Roman" w:cs="Times New Roman"/>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5.3.19.2</w:t>
            </w: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If the revised MSC value is less than the earlier determined MSC value, acceptance criteria shall be revised based on revised MSC value.</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s>
              <w:spacing w:after="0" w:line="240" w:lineRule="auto"/>
              <w:jc w:val="both"/>
              <w:rPr>
                <w:rFonts w:ascii="Times New Roman" w:eastAsia="Arial Unicode MS" w:hAnsi="Times New Roman" w:cs="Times New Roman"/>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5.3.19.3</w:t>
            </w: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The revised MSC value shall be compared against MSC value reported in the</w:t>
            </w:r>
            <w:r w:rsidRPr="008509F0">
              <w:rPr>
                <w:rFonts w:ascii="Times New Roman" w:hAnsi="Times New Roman" w:cs="Times New Roman"/>
                <w:sz w:val="24"/>
                <w:szCs w:val="24"/>
              </w:rPr>
              <w:t xml:space="preserve"> </w:t>
            </w:r>
            <w:r w:rsidRPr="008509F0">
              <w:rPr>
                <w:rFonts w:ascii="Times New Roman" w:eastAsia="Arial Unicode MS" w:hAnsi="Times New Roman" w:cs="Times New Roman"/>
                <w:sz w:val="24"/>
                <w:szCs w:val="24"/>
              </w:rPr>
              <w:t>earlier executed Cleaning Validation report.</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s>
              <w:spacing w:after="0" w:line="240" w:lineRule="auto"/>
              <w:jc w:val="both"/>
              <w:rPr>
                <w:rFonts w:ascii="Times New Roman" w:eastAsia="Arial Unicode MS" w:hAnsi="Times New Roman" w:cs="Times New Roman"/>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5.3.19.4</w:t>
            </w: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If the revised MSC value found more than the earlier reported MSC value,</w:t>
            </w:r>
            <w:r w:rsidRPr="008509F0">
              <w:rPr>
                <w:rFonts w:ascii="Times New Roman" w:eastAsia="Arial Unicode MS" w:hAnsi="Times New Roman" w:cs="Times New Roman"/>
                <w:b/>
                <w:sz w:val="24"/>
                <w:szCs w:val="24"/>
              </w:rPr>
              <w:t xml:space="preserve"> </w:t>
            </w:r>
            <w:r w:rsidRPr="008509F0">
              <w:rPr>
                <w:rFonts w:ascii="Times New Roman" w:eastAsia="Arial Unicode MS" w:hAnsi="Times New Roman" w:cs="Times New Roman"/>
                <w:sz w:val="24"/>
                <w:szCs w:val="24"/>
              </w:rPr>
              <w:t xml:space="preserve">then no cleaning validation shall be performed, as the earlier study prove that the </w:t>
            </w:r>
            <w:r w:rsidR="008D7A0B">
              <w:rPr>
                <w:rFonts w:ascii="Times New Roman" w:eastAsia="Arial Unicode MS" w:hAnsi="Times New Roman" w:cs="Times New Roman"/>
                <w:sz w:val="24"/>
                <w:szCs w:val="24"/>
              </w:rPr>
              <w:t xml:space="preserve">cleaning procedure followed </w:t>
            </w:r>
            <w:proofErr w:type="gramStart"/>
            <w:r w:rsidR="008D7A0B">
              <w:rPr>
                <w:rFonts w:ascii="Times New Roman" w:eastAsia="Arial Unicode MS" w:hAnsi="Times New Roman" w:cs="Times New Roman"/>
                <w:sz w:val="24"/>
                <w:szCs w:val="24"/>
              </w:rPr>
              <w:t xml:space="preserve">for </w:t>
            </w:r>
            <w:r w:rsidRPr="008509F0">
              <w:rPr>
                <w:rFonts w:ascii="Times New Roman" w:eastAsia="Arial Unicode MS" w:hAnsi="Times New Roman" w:cs="Times New Roman"/>
                <w:sz w:val="24"/>
                <w:szCs w:val="24"/>
              </w:rPr>
              <w:t>each eq</w:t>
            </w:r>
            <w:r w:rsidR="006740BC">
              <w:rPr>
                <w:rFonts w:ascii="Times New Roman" w:eastAsia="Arial Unicode MS" w:hAnsi="Times New Roman" w:cs="Times New Roman"/>
                <w:sz w:val="24"/>
                <w:szCs w:val="24"/>
              </w:rPr>
              <w:t>uipment</w:t>
            </w:r>
            <w:proofErr w:type="gramEnd"/>
            <w:r w:rsidR="00FF0A5E">
              <w:rPr>
                <w:rFonts w:ascii="Times New Roman" w:eastAsia="Arial Unicode MS" w:hAnsi="Times New Roman" w:cs="Times New Roman"/>
                <w:sz w:val="24"/>
                <w:szCs w:val="24"/>
              </w:rPr>
              <w:t xml:space="preserve"> stands effective and </w:t>
            </w:r>
            <w:r w:rsidRPr="008509F0">
              <w:rPr>
                <w:rFonts w:ascii="Times New Roman" w:eastAsia="Arial Unicode MS" w:hAnsi="Times New Roman" w:cs="Times New Roman"/>
                <w:sz w:val="24"/>
                <w:szCs w:val="24"/>
              </w:rPr>
              <w:t>consistent to reduce previous product residue to acceptance level.</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s>
              <w:spacing w:after="0" w:line="240" w:lineRule="auto"/>
              <w:jc w:val="both"/>
              <w:rPr>
                <w:rFonts w:ascii="Times New Roman" w:eastAsia="Arial Unicode MS" w:hAnsi="Times New Roman" w:cs="Times New Roman"/>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5.3.19.5</w:t>
            </w:r>
          </w:p>
        </w:tc>
        <w:tc>
          <w:tcPr>
            <w:tcW w:w="4425" w:type="pct"/>
            <w:gridSpan w:val="2"/>
          </w:tcPr>
          <w:p w:rsidR="007D0664" w:rsidRPr="008509F0" w:rsidRDefault="007D0664" w:rsidP="008509F0">
            <w:pPr>
              <w:tabs>
                <w:tab w:val="left" w:pos="-79"/>
              </w:tabs>
              <w:spacing w:after="0" w:line="240" w:lineRule="auto"/>
              <w:jc w:val="both"/>
              <w:rPr>
                <w:rFonts w:ascii="Times New Roman" w:hAnsi="Times New Roman" w:cs="Times New Roman"/>
                <w:sz w:val="24"/>
                <w:szCs w:val="24"/>
              </w:rPr>
            </w:pPr>
            <w:r w:rsidRPr="008509F0">
              <w:rPr>
                <w:rFonts w:ascii="Times New Roman" w:eastAsia="Arial Unicode MS" w:hAnsi="Times New Roman" w:cs="Times New Roman"/>
                <w:sz w:val="24"/>
                <w:szCs w:val="24"/>
              </w:rPr>
              <w:t>If the revised MSC value (acceptance criteria) is less than the observed highest MSC value obtained during the previous study then perform re-validation study using the current version of cleaning procedures.</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s>
              <w:spacing w:after="0" w:line="240" w:lineRule="auto"/>
              <w:jc w:val="both"/>
              <w:rPr>
                <w:rFonts w:ascii="Times New Roman" w:eastAsia="Arial Unicode MS" w:hAnsi="Times New Roman" w:cs="Times New Roman"/>
                <w:sz w:val="24"/>
                <w:szCs w:val="24"/>
              </w:rPr>
            </w:pP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5.3.19.6</w:t>
            </w:r>
          </w:p>
        </w:tc>
        <w:tc>
          <w:tcPr>
            <w:tcW w:w="4425" w:type="pct"/>
            <w:gridSpan w:val="2"/>
          </w:tcPr>
          <w:p w:rsidR="007D0664" w:rsidRPr="008509F0" w:rsidRDefault="007D0664" w:rsidP="008509F0">
            <w:pPr>
              <w:tabs>
                <w:tab w:val="left" w:pos="-79"/>
              </w:tabs>
              <w:spacing w:after="0" w:line="240" w:lineRule="auto"/>
              <w:jc w:val="both"/>
              <w:rPr>
                <w:rFonts w:ascii="Times New Roman" w:eastAsia="Arial Unicode MS" w:hAnsi="Times New Roman" w:cs="Times New Roman"/>
                <w:sz w:val="24"/>
                <w:szCs w:val="24"/>
              </w:rPr>
            </w:pPr>
            <w:r w:rsidRPr="008509F0">
              <w:rPr>
                <w:rFonts w:ascii="Times New Roman" w:eastAsia="Arial Unicode MS" w:hAnsi="Times New Roman" w:cs="Times New Roman"/>
                <w:sz w:val="24"/>
                <w:szCs w:val="24"/>
              </w:rPr>
              <w:t>If the above revalidation studies do not pass the revised MSC value (acceptance limit), the cleaning validation shall be repeated with the revised cleaning procedure following Change Control procedure.</w:t>
            </w:r>
          </w:p>
        </w:tc>
      </w:tr>
      <w:tr w:rsidR="007D0664" w:rsidRPr="008509F0" w:rsidTr="00487BC4">
        <w:trPr>
          <w:cantSplit/>
          <w:trHeight w:val="288"/>
          <w:jc w:val="center"/>
        </w:trPr>
        <w:tc>
          <w:tcPr>
            <w:tcW w:w="575" w:type="pct"/>
          </w:tcPr>
          <w:p w:rsidR="007D0664" w:rsidRPr="008509F0" w:rsidRDefault="007D0664" w:rsidP="008509F0">
            <w:pPr>
              <w:spacing w:after="0" w:line="240" w:lineRule="auto"/>
              <w:rPr>
                <w:rFonts w:ascii="Times New Roman" w:hAnsi="Times New Roman" w:cs="Times New Roman"/>
                <w:sz w:val="24"/>
                <w:szCs w:val="24"/>
              </w:rPr>
            </w:pPr>
          </w:p>
        </w:tc>
        <w:tc>
          <w:tcPr>
            <w:tcW w:w="4425" w:type="pct"/>
            <w:gridSpan w:val="2"/>
          </w:tcPr>
          <w:p w:rsidR="007D0664" w:rsidRPr="008509F0" w:rsidRDefault="007D0664" w:rsidP="008509F0">
            <w:pPr>
              <w:tabs>
                <w:tab w:val="left" w:pos="-79"/>
                <w:tab w:val="num" w:pos="1890"/>
              </w:tabs>
              <w:spacing w:after="0" w:line="240" w:lineRule="auto"/>
              <w:jc w:val="both"/>
              <w:rPr>
                <w:rFonts w:ascii="Times New Roman" w:hAnsi="Times New Roman" w:cs="Times New Roman"/>
                <w:sz w:val="24"/>
                <w:szCs w:val="24"/>
              </w:rPr>
            </w:pPr>
          </w:p>
        </w:tc>
      </w:tr>
      <w:tr w:rsidR="00420077" w:rsidRPr="008509F0" w:rsidTr="00487BC4">
        <w:trPr>
          <w:cantSplit/>
          <w:trHeight w:val="288"/>
          <w:jc w:val="center"/>
        </w:trPr>
        <w:tc>
          <w:tcPr>
            <w:tcW w:w="575" w:type="pct"/>
          </w:tcPr>
          <w:p w:rsidR="00420077" w:rsidRPr="008509F0" w:rsidRDefault="00420077"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5.3.20</w:t>
            </w:r>
          </w:p>
        </w:tc>
        <w:tc>
          <w:tcPr>
            <w:tcW w:w="4425" w:type="pct"/>
            <w:gridSpan w:val="2"/>
          </w:tcPr>
          <w:p w:rsidR="00420077" w:rsidRPr="008509F0" w:rsidRDefault="00420077" w:rsidP="008509F0">
            <w:pPr>
              <w:tabs>
                <w:tab w:val="left" w:pos="-79"/>
              </w:tabs>
              <w:spacing w:after="0" w:line="240" w:lineRule="auto"/>
              <w:jc w:val="both"/>
              <w:rPr>
                <w:rFonts w:ascii="Times New Roman" w:hAnsi="Times New Roman" w:cs="Times New Roman"/>
                <w:sz w:val="24"/>
                <w:szCs w:val="24"/>
              </w:rPr>
            </w:pPr>
            <w:r w:rsidRPr="008509F0">
              <w:rPr>
                <w:rFonts w:ascii="Times New Roman" w:hAnsi="Times New Roman" w:cs="Times New Roman"/>
                <w:b/>
                <w:bCs/>
                <w:sz w:val="24"/>
                <w:szCs w:val="24"/>
              </w:rPr>
              <w:t>Equipment Holding Period</w:t>
            </w:r>
            <w:r w:rsidR="004900AB">
              <w:rPr>
                <w:rFonts w:ascii="Times New Roman" w:hAnsi="Times New Roman" w:cs="Times New Roman"/>
                <w:b/>
                <w:bCs/>
                <w:sz w:val="24"/>
                <w:szCs w:val="24"/>
              </w:rPr>
              <w:t xml:space="preserve"> </w:t>
            </w:r>
            <w:r w:rsidRPr="004900AB">
              <w:rPr>
                <w:rFonts w:ascii="Times New Roman" w:hAnsi="Times New Roman" w:cs="Times New Roman"/>
                <w:b/>
                <w:bCs/>
                <w:sz w:val="24"/>
                <w:szCs w:val="24"/>
              </w:rPr>
              <w:t>:</w:t>
            </w:r>
            <w:r w:rsidR="004900AB" w:rsidRPr="004900AB">
              <w:rPr>
                <w:rFonts w:ascii="Times New Roman" w:hAnsi="Times New Roman" w:cs="Times New Roman"/>
                <w:b/>
                <w:bCs/>
                <w:sz w:val="24"/>
                <w:szCs w:val="24"/>
              </w:rPr>
              <w:t>-</w:t>
            </w:r>
          </w:p>
        </w:tc>
      </w:tr>
      <w:tr w:rsidR="00420077" w:rsidRPr="008509F0" w:rsidTr="00487BC4">
        <w:trPr>
          <w:cantSplit/>
          <w:trHeight w:val="288"/>
          <w:jc w:val="center"/>
        </w:trPr>
        <w:tc>
          <w:tcPr>
            <w:tcW w:w="575" w:type="pct"/>
          </w:tcPr>
          <w:p w:rsidR="00420077" w:rsidRPr="008509F0" w:rsidRDefault="00420077" w:rsidP="008509F0">
            <w:pPr>
              <w:spacing w:after="0" w:line="240" w:lineRule="auto"/>
              <w:rPr>
                <w:rFonts w:ascii="Times New Roman" w:hAnsi="Times New Roman" w:cs="Times New Roman"/>
                <w:sz w:val="24"/>
                <w:szCs w:val="24"/>
              </w:rPr>
            </w:pPr>
          </w:p>
        </w:tc>
        <w:tc>
          <w:tcPr>
            <w:tcW w:w="4425" w:type="pct"/>
            <w:gridSpan w:val="2"/>
          </w:tcPr>
          <w:p w:rsidR="00420077" w:rsidRPr="008509F0" w:rsidRDefault="00420077" w:rsidP="008509F0">
            <w:pPr>
              <w:tabs>
                <w:tab w:val="left" w:pos="-79"/>
                <w:tab w:val="num" w:pos="1890"/>
              </w:tabs>
              <w:spacing w:after="0" w:line="240" w:lineRule="auto"/>
              <w:jc w:val="both"/>
              <w:rPr>
                <w:rFonts w:ascii="Times New Roman" w:hAnsi="Times New Roman" w:cs="Times New Roman"/>
                <w:sz w:val="24"/>
                <w:szCs w:val="24"/>
              </w:rPr>
            </w:pPr>
          </w:p>
        </w:tc>
      </w:tr>
      <w:tr w:rsidR="00420077" w:rsidRPr="008509F0" w:rsidTr="00487BC4">
        <w:trPr>
          <w:cantSplit/>
          <w:trHeight w:val="288"/>
          <w:jc w:val="center"/>
        </w:trPr>
        <w:tc>
          <w:tcPr>
            <w:tcW w:w="575" w:type="pct"/>
          </w:tcPr>
          <w:p w:rsidR="00420077" w:rsidRPr="008509F0" w:rsidRDefault="00420077"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5.3.20.1</w:t>
            </w:r>
          </w:p>
        </w:tc>
        <w:tc>
          <w:tcPr>
            <w:tcW w:w="4425" w:type="pct"/>
            <w:gridSpan w:val="2"/>
          </w:tcPr>
          <w:p w:rsidR="00420077" w:rsidRPr="008509F0" w:rsidRDefault="00420077"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The maximum acceptable holding times (with storage conditions) for the following shall be validated as part of the cleaning validation.</w:t>
            </w:r>
          </w:p>
        </w:tc>
      </w:tr>
      <w:tr w:rsidR="00420077" w:rsidRPr="008509F0" w:rsidTr="00487BC4">
        <w:trPr>
          <w:cantSplit/>
          <w:trHeight w:val="288"/>
          <w:jc w:val="center"/>
        </w:trPr>
        <w:tc>
          <w:tcPr>
            <w:tcW w:w="575" w:type="pct"/>
          </w:tcPr>
          <w:p w:rsidR="00420077" w:rsidRPr="008509F0" w:rsidRDefault="00420077" w:rsidP="008509F0">
            <w:pPr>
              <w:spacing w:after="0" w:line="240" w:lineRule="auto"/>
              <w:jc w:val="both"/>
              <w:rPr>
                <w:rFonts w:ascii="Times New Roman" w:hAnsi="Times New Roman" w:cs="Times New Roman"/>
                <w:sz w:val="24"/>
                <w:szCs w:val="24"/>
              </w:rPr>
            </w:pPr>
          </w:p>
        </w:tc>
        <w:tc>
          <w:tcPr>
            <w:tcW w:w="4425" w:type="pct"/>
            <w:gridSpan w:val="2"/>
          </w:tcPr>
          <w:p w:rsidR="00420077" w:rsidRPr="008509F0" w:rsidRDefault="00420077" w:rsidP="008509F0">
            <w:pPr>
              <w:tabs>
                <w:tab w:val="left" w:pos="-79"/>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5.3.20.2</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Dirty Equipment Hold Time (DEHT)</w:t>
            </w:r>
            <w:r w:rsidR="004900AB">
              <w:rPr>
                <w:rFonts w:ascii="Times New Roman" w:hAnsi="Times New Roman" w:cs="Times New Roman"/>
                <w:b/>
                <w:bCs/>
                <w:sz w:val="24"/>
                <w:szCs w:val="24"/>
              </w:rPr>
              <w:t xml:space="preserve"> </w:t>
            </w:r>
            <w:r w:rsidRPr="004900AB">
              <w:rPr>
                <w:rFonts w:ascii="Times New Roman" w:hAnsi="Times New Roman" w:cs="Times New Roman"/>
                <w:b/>
                <w:bCs/>
                <w:sz w:val="24"/>
                <w:szCs w:val="24"/>
              </w:rPr>
              <w:t>:</w:t>
            </w:r>
            <w:r w:rsidR="004900AB" w:rsidRPr="004900AB">
              <w:rPr>
                <w:rFonts w:ascii="Times New Roman" w:hAnsi="Times New Roman" w:cs="Times New Roman"/>
                <w:b/>
                <w:bCs/>
                <w:sz w:val="24"/>
                <w:szCs w:val="24"/>
              </w:rPr>
              <w:t>-</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5.3.20.2.1</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Hold time studies shall involve sampling for the presence of microbial growth during storage and after cleaning for product residue and for presence of microbial growth.</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5.3.20.2.2</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 protocol based study shall be performed for worst-case products to cover all the process trains.</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5.3.20.2.3</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The equipment shall be hold after batch change over cleaning on completion of a batch.</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5.3.20.2.4</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In case if some products are manufactured in long campaign and campaign length is established, DEHT shall also be performed after completion of the campaign by identifying worst case among the products manufactured in long campaign.</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5.3.20.2.5</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Swab sampling for microbial analysis shall be performed on identified location at zero time point and at different time interval as per approved protocol.</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lastRenderedPageBreak/>
              <w:t>5.3.20.2.6</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After cleaning of equipment again swab sampling shall be performed for microbial analysis and chemical residue analysis as per protocol.</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5.3.20.2.7</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The specifications for microbial growth and product residue shall be detailed in the protocol.</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5.3.20.2.8</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Results shall be compared against the limit specified in protocol for chemical and microbial analysis.</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5.3.20.2.9</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 report shall be prepared to recommend Dirty Equipment Hold time in number of days/hours.</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5.3.20.2.10</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In case worst case product is not manufactured in sufficient length, other product with proper justification shall </w:t>
            </w:r>
            <w:r w:rsidR="00CC734C" w:rsidRPr="008509F0">
              <w:rPr>
                <w:rFonts w:ascii="Times New Roman" w:hAnsi="Times New Roman" w:cs="Times New Roman"/>
                <w:sz w:val="24"/>
                <w:szCs w:val="24"/>
              </w:rPr>
              <w:t>consider</w:t>
            </w:r>
            <w:r w:rsidRPr="008509F0">
              <w:rPr>
                <w:rFonts w:ascii="Times New Roman" w:hAnsi="Times New Roman" w:cs="Times New Roman"/>
                <w:sz w:val="24"/>
                <w:szCs w:val="24"/>
              </w:rPr>
              <w:t xml:space="preserve"> and same shall be documented in protocol.</w:t>
            </w: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p>
        </w:tc>
      </w:tr>
      <w:tr w:rsidR="00516D1D" w:rsidRPr="008509F0" w:rsidTr="00487BC4">
        <w:trPr>
          <w:cantSplit/>
          <w:trHeight w:val="288"/>
          <w:jc w:val="center"/>
        </w:trPr>
        <w:tc>
          <w:tcPr>
            <w:tcW w:w="575" w:type="pct"/>
          </w:tcPr>
          <w:p w:rsidR="00516D1D" w:rsidRPr="008509F0" w:rsidRDefault="00516D1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5.3.20.2.11</w:t>
            </w:r>
          </w:p>
        </w:tc>
        <w:tc>
          <w:tcPr>
            <w:tcW w:w="4425" w:type="pct"/>
            <w:gridSpan w:val="2"/>
          </w:tcPr>
          <w:p w:rsidR="00516D1D" w:rsidRPr="008509F0" w:rsidRDefault="00516D1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Activity shall also be done for accessories and tools used in dispensing, sampling considering worst case scenario, if not covered in manufacturing train.</w:t>
            </w:r>
          </w:p>
        </w:tc>
      </w:tr>
      <w:tr w:rsidR="001B3F8D" w:rsidRPr="008509F0" w:rsidTr="00487BC4">
        <w:trPr>
          <w:cantSplit/>
          <w:trHeight w:val="288"/>
          <w:jc w:val="center"/>
        </w:trPr>
        <w:tc>
          <w:tcPr>
            <w:tcW w:w="575" w:type="pct"/>
          </w:tcPr>
          <w:p w:rsidR="001B3F8D" w:rsidRPr="008509F0" w:rsidRDefault="001B3F8D" w:rsidP="008509F0">
            <w:pPr>
              <w:spacing w:after="0" w:line="240" w:lineRule="auto"/>
              <w:rPr>
                <w:rFonts w:ascii="Times New Roman" w:hAnsi="Times New Roman" w:cs="Times New Roman"/>
                <w:sz w:val="24"/>
                <w:szCs w:val="24"/>
              </w:rPr>
            </w:pPr>
          </w:p>
        </w:tc>
        <w:tc>
          <w:tcPr>
            <w:tcW w:w="4425" w:type="pct"/>
            <w:gridSpan w:val="2"/>
          </w:tcPr>
          <w:p w:rsidR="001B3F8D" w:rsidRPr="008509F0" w:rsidRDefault="001B3F8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5.3.20.3</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b/>
                <w:bCs/>
                <w:sz w:val="24"/>
                <w:szCs w:val="24"/>
              </w:rPr>
            </w:pPr>
            <w:r w:rsidRPr="008509F0">
              <w:rPr>
                <w:rFonts w:ascii="Times New Roman" w:hAnsi="Times New Roman" w:cs="Times New Roman"/>
                <w:b/>
                <w:bCs/>
                <w:sz w:val="24"/>
                <w:szCs w:val="24"/>
              </w:rPr>
              <w:t>Clean Equipment Hold Time (CEHT)</w:t>
            </w:r>
            <w:r w:rsidR="00C87A28">
              <w:rPr>
                <w:rFonts w:ascii="Times New Roman" w:hAnsi="Times New Roman" w:cs="Times New Roman"/>
                <w:b/>
                <w:bCs/>
                <w:sz w:val="24"/>
                <w:szCs w:val="24"/>
              </w:rPr>
              <w:t xml:space="preserve"> :-</w:t>
            </w: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5.3.20.3.1</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 protocol based hold time study shall be performed that involves sampling for the presence of microbial growth after product change over cleaning to establish the holding period for cleaned equipment</w:t>
            </w:r>
            <w:r w:rsidR="00C24E94">
              <w:rPr>
                <w:rFonts w:ascii="Times New Roman" w:hAnsi="Times New Roman" w:cs="Times New Roman"/>
                <w:sz w:val="24"/>
                <w:szCs w:val="24"/>
              </w:rPr>
              <w:t>.</w:t>
            </w: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5.3.20.3.2</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Justification for sampling method(s) and limits shall be included in the validation protocol.</w:t>
            </w: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5.3.20.3.3</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Clean Equipment Hold Time (CEHT) shall be established for the critical equipment (selected based on scientific rationale) stored for defined period.</w:t>
            </w: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5.3.20.3.4</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Acceptance criteria shall be defined in the protocol with justification.</w:t>
            </w: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5.3.20.3.5</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Swab sampling for microbial analysis shall be performed on identified locations at zero time point and at different time interval as mentioned in approved protocol for establishing the CEHT.</w:t>
            </w:r>
          </w:p>
        </w:tc>
      </w:tr>
      <w:tr w:rsidR="00677538" w:rsidRPr="008509F0" w:rsidTr="00487BC4">
        <w:trPr>
          <w:cantSplit/>
          <w:trHeight w:val="288"/>
          <w:jc w:val="center"/>
        </w:trPr>
        <w:tc>
          <w:tcPr>
            <w:tcW w:w="575" w:type="pct"/>
          </w:tcPr>
          <w:p w:rsidR="00677538" w:rsidRPr="008509F0" w:rsidRDefault="00677538" w:rsidP="008509F0">
            <w:pPr>
              <w:spacing w:after="0" w:line="240" w:lineRule="auto"/>
              <w:rPr>
                <w:rFonts w:ascii="Times New Roman" w:hAnsi="Times New Roman" w:cs="Times New Roman"/>
                <w:sz w:val="24"/>
                <w:szCs w:val="24"/>
              </w:rPr>
            </w:pPr>
          </w:p>
        </w:tc>
        <w:tc>
          <w:tcPr>
            <w:tcW w:w="4425" w:type="pct"/>
            <w:gridSpan w:val="2"/>
          </w:tcPr>
          <w:p w:rsidR="00677538" w:rsidRPr="008509F0" w:rsidRDefault="00677538"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5.3.20.3.6</w:t>
            </w: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Result shall be compared against the limit defined in the protocol.</w:t>
            </w: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p>
        </w:tc>
        <w:tc>
          <w:tcPr>
            <w:tcW w:w="4425" w:type="pct"/>
            <w:gridSpan w:val="2"/>
          </w:tcPr>
          <w:p w:rsidR="008C12BD" w:rsidRPr="008509F0" w:rsidRDefault="008C12BD" w:rsidP="008509F0">
            <w:pPr>
              <w:tabs>
                <w:tab w:val="left" w:pos="-79"/>
                <w:tab w:val="num" w:pos="1890"/>
              </w:tabs>
              <w:spacing w:after="0" w:line="240" w:lineRule="auto"/>
              <w:jc w:val="both"/>
              <w:rPr>
                <w:rFonts w:ascii="Times New Roman" w:hAnsi="Times New Roman" w:cs="Times New Roman"/>
                <w:sz w:val="24"/>
                <w:szCs w:val="24"/>
              </w:rPr>
            </w:pPr>
          </w:p>
        </w:tc>
      </w:tr>
      <w:tr w:rsidR="008C12BD" w:rsidRPr="008509F0" w:rsidTr="00487BC4">
        <w:trPr>
          <w:cantSplit/>
          <w:trHeight w:val="288"/>
          <w:jc w:val="center"/>
        </w:trPr>
        <w:tc>
          <w:tcPr>
            <w:tcW w:w="575" w:type="pct"/>
          </w:tcPr>
          <w:p w:rsidR="008C12BD" w:rsidRPr="008509F0" w:rsidRDefault="008C12BD" w:rsidP="008509F0">
            <w:pPr>
              <w:spacing w:after="0" w:line="240" w:lineRule="auto"/>
              <w:rPr>
                <w:rFonts w:ascii="Times New Roman" w:hAnsi="Times New Roman" w:cs="Times New Roman"/>
                <w:sz w:val="24"/>
                <w:szCs w:val="24"/>
              </w:rPr>
            </w:pPr>
            <w:r w:rsidRPr="008509F0">
              <w:rPr>
                <w:rFonts w:ascii="Times New Roman" w:hAnsi="Times New Roman" w:cs="Times New Roman"/>
                <w:sz w:val="24"/>
                <w:szCs w:val="24"/>
              </w:rPr>
              <w:t>5.3.20.3.7</w:t>
            </w:r>
          </w:p>
        </w:tc>
        <w:tc>
          <w:tcPr>
            <w:tcW w:w="4425" w:type="pct"/>
            <w:gridSpan w:val="2"/>
          </w:tcPr>
          <w:p w:rsidR="008C12BD" w:rsidRDefault="008C12BD" w:rsidP="008509F0">
            <w:pPr>
              <w:tabs>
                <w:tab w:val="left" w:pos="-79"/>
                <w:tab w:val="num" w:pos="1890"/>
              </w:tabs>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 report shall be prepared to recommend cleaned equipment hold time in hours/days.</w:t>
            </w:r>
          </w:p>
          <w:p w:rsidR="00E91FAF" w:rsidRDefault="00E91FAF" w:rsidP="008509F0">
            <w:pPr>
              <w:tabs>
                <w:tab w:val="left" w:pos="-79"/>
                <w:tab w:val="num" w:pos="1890"/>
              </w:tabs>
              <w:spacing w:after="0" w:line="240" w:lineRule="auto"/>
              <w:jc w:val="both"/>
              <w:rPr>
                <w:rFonts w:ascii="Times New Roman" w:hAnsi="Times New Roman" w:cs="Times New Roman"/>
                <w:sz w:val="24"/>
                <w:szCs w:val="24"/>
              </w:rPr>
            </w:pPr>
          </w:p>
          <w:p w:rsidR="00E91FAF" w:rsidRPr="008509F0" w:rsidRDefault="00E91FAF" w:rsidP="008509F0">
            <w:pPr>
              <w:tabs>
                <w:tab w:val="left" w:pos="-79"/>
                <w:tab w:val="num" w:pos="1890"/>
              </w:tabs>
              <w:spacing w:after="0" w:line="240" w:lineRule="auto"/>
              <w:jc w:val="both"/>
              <w:rPr>
                <w:rFonts w:ascii="Times New Roman" w:hAnsi="Times New Roman" w:cs="Times New Roman"/>
                <w:sz w:val="24"/>
                <w:szCs w:val="24"/>
              </w:rPr>
            </w:pPr>
          </w:p>
        </w:tc>
      </w:tr>
      <w:tr w:rsidR="00EC1882" w:rsidRPr="008509F0" w:rsidTr="00487BC4">
        <w:trPr>
          <w:cantSplit/>
          <w:trHeight w:val="288"/>
          <w:jc w:val="center"/>
        </w:trPr>
        <w:tc>
          <w:tcPr>
            <w:tcW w:w="575" w:type="pct"/>
          </w:tcPr>
          <w:p w:rsidR="00EC1882" w:rsidRPr="008509F0" w:rsidRDefault="00EC1882" w:rsidP="008509F0">
            <w:pPr>
              <w:spacing w:after="0" w:line="240" w:lineRule="auto"/>
              <w:rPr>
                <w:rFonts w:ascii="Times New Roman" w:hAnsi="Times New Roman" w:cs="Times New Roman"/>
                <w:sz w:val="24"/>
                <w:szCs w:val="24"/>
              </w:rPr>
            </w:pPr>
          </w:p>
        </w:tc>
        <w:tc>
          <w:tcPr>
            <w:tcW w:w="4425" w:type="pct"/>
            <w:gridSpan w:val="2"/>
          </w:tcPr>
          <w:p w:rsidR="00EC1882" w:rsidRPr="008509F0" w:rsidRDefault="00EC1882" w:rsidP="008509F0">
            <w:pPr>
              <w:tabs>
                <w:tab w:val="left" w:pos="-79"/>
                <w:tab w:val="num" w:pos="1890"/>
              </w:tabs>
              <w:spacing w:after="0" w:line="240" w:lineRule="auto"/>
              <w:jc w:val="both"/>
              <w:rPr>
                <w:rFonts w:ascii="Times New Roman" w:hAnsi="Times New Roman" w:cs="Times New Roman"/>
                <w:sz w:val="24"/>
                <w:szCs w:val="24"/>
              </w:rPr>
            </w:pP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lastRenderedPageBreak/>
              <w:t>6.0</w:t>
            </w:r>
          </w:p>
        </w:tc>
        <w:tc>
          <w:tcPr>
            <w:tcW w:w="4425" w:type="pct"/>
            <w:gridSpan w:val="2"/>
          </w:tcPr>
          <w:p w:rsidR="000A2758" w:rsidRPr="008509F0" w:rsidRDefault="000A2758" w:rsidP="008509F0">
            <w:pPr>
              <w:pStyle w:val="Header"/>
              <w:jc w:val="both"/>
              <w:rPr>
                <w:rFonts w:ascii="Times New Roman" w:hAnsi="Times New Roman" w:cs="Times New Roman"/>
                <w:b/>
                <w:kern w:val="18"/>
                <w:sz w:val="24"/>
                <w:szCs w:val="24"/>
              </w:rPr>
            </w:pPr>
            <w:r w:rsidRPr="008509F0">
              <w:rPr>
                <w:rFonts w:ascii="Times New Roman" w:hAnsi="Times New Roman" w:cs="Times New Roman"/>
                <w:b/>
                <w:kern w:val="18"/>
                <w:sz w:val="24"/>
                <w:szCs w:val="24"/>
              </w:rPr>
              <w:t xml:space="preserve">ANNEXURES:- </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b/>
                <w:bCs/>
                <w:sz w:val="24"/>
                <w:szCs w:val="24"/>
              </w:rPr>
            </w:pPr>
          </w:p>
        </w:tc>
        <w:tc>
          <w:tcPr>
            <w:tcW w:w="4425" w:type="pct"/>
            <w:gridSpan w:val="2"/>
          </w:tcPr>
          <w:p w:rsidR="000A2758" w:rsidRPr="008509F0" w:rsidRDefault="000A2758" w:rsidP="008509F0">
            <w:pPr>
              <w:pStyle w:val="Header"/>
              <w:jc w:val="both"/>
              <w:rPr>
                <w:rFonts w:ascii="Times New Roman" w:hAnsi="Times New Roman" w:cs="Times New Roman"/>
                <w:b/>
                <w:kern w:val="18"/>
                <w:sz w:val="24"/>
                <w:szCs w:val="24"/>
              </w:rPr>
            </w:pP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w:t>
            </w:r>
          </w:p>
        </w:tc>
        <w:tc>
          <w:tcPr>
            <w:tcW w:w="4425" w:type="pct"/>
            <w:gridSpan w:val="2"/>
          </w:tcPr>
          <w:p w:rsidR="000A2758" w:rsidRPr="008509F0" w:rsidRDefault="000A2758" w:rsidP="008509F0">
            <w:pPr>
              <w:pStyle w:val="Header"/>
              <w:jc w:val="both"/>
              <w:rPr>
                <w:rFonts w:ascii="Times New Roman" w:hAnsi="Times New Roman" w:cs="Times New Roman"/>
                <w:b/>
                <w:kern w:val="18"/>
                <w:sz w:val="24"/>
                <w:szCs w:val="24"/>
              </w:rPr>
            </w:pPr>
            <w:r w:rsidRPr="008509F0">
              <w:rPr>
                <w:rFonts w:ascii="Times New Roman" w:hAnsi="Times New Roman" w:cs="Times New Roman"/>
                <w:sz w:val="24"/>
                <w:szCs w:val="24"/>
              </w:rPr>
              <w:t>Annexure-I :  Review of PDE Report</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6.2</w:t>
            </w:r>
          </w:p>
        </w:tc>
        <w:tc>
          <w:tcPr>
            <w:tcW w:w="4425" w:type="pct"/>
            <w:gridSpan w:val="2"/>
          </w:tcPr>
          <w:p w:rsidR="000A2758" w:rsidRPr="008509F0" w:rsidRDefault="000A2758" w:rsidP="008509F0">
            <w:pPr>
              <w:pStyle w:val="Header"/>
              <w:jc w:val="both"/>
              <w:rPr>
                <w:rFonts w:ascii="Times New Roman" w:hAnsi="Times New Roman" w:cs="Times New Roman"/>
                <w:b/>
                <w:kern w:val="18"/>
                <w:sz w:val="24"/>
                <w:szCs w:val="24"/>
              </w:rPr>
            </w:pPr>
            <w:r w:rsidRPr="008509F0">
              <w:rPr>
                <w:rFonts w:ascii="Times New Roman" w:hAnsi="Times New Roman" w:cs="Times New Roman"/>
                <w:sz w:val="24"/>
                <w:szCs w:val="24"/>
              </w:rPr>
              <w:t>Annexure-II :  Product Information Sheet-New Product Introduction</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6.3</w:t>
            </w:r>
          </w:p>
        </w:tc>
        <w:tc>
          <w:tcPr>
            <w:tcW w:w="4425" w:type="pct"/>
            <w:gridSpan w:val="2"/>
          </w:tcPr>
          <w:p w:rsidR="000A2758" w:rsidRPr="008509F0" w:rsidRDefault="000A2758" w:rsidP="008509F0">
            <w:pPr>
              <w:pStyle w:val="Header"/>
              <w:jc w:val="both"/>
              <w:rPr>
                <w:rFonts w:ascii="Times New Roman" w:hAnsi="Times New Roman" w:cs="Times New Roman"/>
                <w:b/>
                <w:kern w:val="18"/>
                <w:sz w:val="24"/>
                <w:szCs w:val="24"/>
              </w:rPr>
            </w:pPr>
            <w:r w:rsidRPr="008509F0">
              <w:rPr>
                <w:rFonts w:ascii="Times New Roman" w:hAnsi="Times New Roman" w:cs="Times New Roman"/>
                <w:sz w:val="24"/>
                <w:szCs w:val="24"/>
              </w:rPr>
              <w:t>Annexure-III :  Impact Assessment on Equipment Groups</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6.4</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Annexure-IV :  Grouping of Equipment for Cleaning Validation </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6.5</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Annexure-V :  Products Risk Ranking</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6.6</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Annexure-VI :  Equipment Product Contact Surface Area</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6.7</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Annexure-VII :  Process Equipment Train</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6.8</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 xml:space="preserve">Annexure-VIII :  Cleaning Validation Matrix </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6.9</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Annexure-IX:  Evaluation of Equipment</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6.10</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Annexure-X:  Protocol template for Cleaning Validation</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6.11</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Annexure-XI:  Report template of Cleaning Validation</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6.12</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Annexure-XII:  Protocol format for Periodic Monitoring</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6.13</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Annexure-XIII: Report format for Periodic monitoring</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6.14</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Annexure-XIV: Periodic Monitoring Tracker</w:t>
            </w:r>
          </w:p>
        </w:tc>
      </w:tr>
      <w:tr w:rsidR="000A2758" w:rsidRPr="008509F0" w:rsidTr="00487BC4">
        <w:trPr>
          <w:cantSplit/>
          <w:trHeight w:val="288"/>
          <w:jc w:val="center"/>
        </w:trPr>
        <w:tc>
          <w:tcPr>
            <w:tcW w:w="575" w:type="pct"/>
          </w:tcPr>
          <w:p w:rsidR="000A2758" w:rsidRPr="008509F0" w:rsidRDefault="000A2758"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6.15</w:t>
            </w:r>
          </w:p>
        </w:tc>
        <w:tc>
          <w:tcPr>
            <w:tcW w:w="4425" w:type="pct"/>
            <w:gridSpan w:val="2"/>
            <w:vAlign w:val="center"/>
          </w:tcPr>
          <w:p w:rsidR="000A2758" w:rsidRPr="008509F0" w:rsidRDefault="000A2758" w:rsidP="008509F0">
            <w:pPr>
              <w:widowControl w:val="0"/>
              <w:spacing w:after="0" w:line="240" w:lineRule="auto"/>
              <w:jc w:val="both"/>
              <w:rPr>
                <w:rFonts w:ascii="Times New Roman" w:hAnsi="Times New Roman" w:cs="Times New Roman"/>
                <w:sz w:val="24"/>
                <w:szCs w:val="24"/>
              </w:rPr>
            </w:pPr>
            <w:r w:rsidRPr="008509F0">
              <w:rPr>
                <w:rFonts w:ascii="Times New Roman" w:hAnsi="Times New Roman" w:cs="Times New Roman"/>
                <w:sz w:val="24"/>
                <w:szCs w:val="24"/>
              </w:rPr>
              <w:t>Annexure-XV: Sampling Request Form</w:t>
            </w:r>
          </w:p>
        </w:tc>
      </w:tr>
      <w:tr w:rsidR="000A2758" w:rsidRPr="008509F0" w:rsidTr="00487BC4">
        <w:trPr>
          <w:cantSplit/>
          <w:trHeight w:val="288"/>
          <w:jc w:val="center"/>
        </w:trPr>
        <w:tc>
          <w:tcPr>
            <w:tcW w:w="575" w:type="pct"/>
          </w:tcPr>
          <w:p w:rsidR="000A2758" w:rsidRPr="008509F0" w:rsidRDefault="000A2758" w:rsidP="008509F0">
            <w:pPr>
              <w:spacing w:after="0" w:line="240" w:lineRule="auto"/>
              <w:rPr>
                <w:rFonts w:ascii="Times New Roman" w:hAnsi="Times New Roman" w:cs="Times New Roman"/>
                <w:sz w:val="24"/>
                <w:szCs w:val="24"/>
              </w:rPr>
            </w:pPr>
          </w:p>
        </w:tc>
        <w:tc>
          <w:tcPr>
            <w:tcW w:w="4425" w:type="pct"/>
            <w:gridSpan w:val="2"/>
          </w:tcPr>
          <w:p w:rsidR="000A2758" w:rsidRPr="008509F0" w:rsidRDefault="000A2758" w:rsidP="008509F0">
            <w:pPr>
              <w:tabs>
                <w:tab w:val="left" w:pos="-79"/>
                <w:tab w:val="num" w:pos="1890"/>
              </w:tabs>
              <w:spacing w:after="0" w:line="240" w:lineRule="auto"/>
              <w:jc w:val="both"/>
              <w:rPr>
                <w:rFonts w:ascii="Times New Roman" w:hAnsi="Times New Roman" w:cs="Times New Roman"/>
                <w:sz w:val="24"/>
                <w:szCs w:val="24"/>
              </w:rPr>
            </w:pP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t>7.0</w:t>
            </w:r>
          </w:p>
        </w:tc>
        <w:tc>
          <w:tcPr>
            <w:tcW w:w="4425" w:type="pct"/>
            <w:gridSpan w:val="2"/>
          </w:tcPr>
          <w:p w:rsidR="00AE66B1" w:rsidRPr="008509F0" w:rsidRDefault="00AE66B1" w:rsidP="008509F0">
            <w:pPr>
              <w:pStyle w:val="Header"/>
              <w:jc w:val="both"/>
              <w:rPr>
                <w:rFonts w:ascii="Times New Roman" w:hAnsi="Times New Roman" w:cs="Times New Roman"/>
                <w:b/>
                <w:bCs/>
                <w:sz w:val="24"/>
                <w:szCs w:val="24"/>
              </w:rPr>
            </w:pPr>
            <w:r w:rsidRPr="008509F0">
              <w:rPr>
                <w:rFonts w:ascii="Times New Roman" w:hAnsi="Times New Roman" w:cs="Times New Roman"/>
                <w:b/>
                <w:bCs/>
                <w:kern w:val="18"/>
                <w:sz w:val="24"/>
                <w:szCs w:val="24"/>
              </w:rPr>
              <w:t xml:space="preserve">REFERENCES:- </w:t>
            </w: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b/>
                <w:bCs/>
                <w:sz w:val="24"/>
                <w:szCs w:val="24"/>
              </w:rPr>
            </w:pPr>
          </w:p>
        </w:tc>
        <w:tc>
          <w:tcPr>
            <w:tcW w:w="4425" w:type="pct"/>
            <w:gridSpan w:val="2"/>
          </w:tcPr>
          <w:p w:rsidR="00AE66B1" w:rsidRPr="008509F0" w:rsidRDefault="00AE66B1" w:rsidP="008509F0">
            <w:pPr>
              <w:pStyle w:val="Header"/>
              <w:jc w:val="both"/>
              <w:rPr>
                <w:rFonts w:ascii="Times New Roman" w:hAnsi="Times New Roman" w:cs="Times New Roman"/>
                <w:b/>
                <w:bCs/>
                <w:kern w:val="18"/>
                <w:sz w:val="24"/>
                <w:szCs w:val="24"/>
              </w:rPr>
            </w:pP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7.1</w:t>
            </w:r>
          </w:p>
        </w:tc>
        <w:tc>
          <w:tcPr>
            <w:tcW w:w="4425" w:type="pct"/>
            <w:gridSpan w:val="2"/>
          </w:tcPr>
          <w:p w:rsidR="00AE66B1" w:rsidRPr="008509F0" w:rsidRDefault="00AE66B1" w:rsidP="008509F0">
            <w:pPr>
              <w:pStyle w:val="Header"/>
              <w:jc w:val="both"/>
              <w:rPr>
                <w:rFonts w:ascii="Times New Roman" w:hAnsi="Times New Roman" w:cs="Times New Roman"/>
                <w:bCs/>
                <w:kern w:val="18"/>
                <w:sz w:val="24"/>
                <w:szCs w:val="24"/>
              </w:rPr>
            </w:pPr>
            <w:r w:rsidRPr="008509F0">
              <w:rPr>
                <w:rFonts w:ascii="Times New Roman" w:hAnsi="Times New Roman" w:cs="Times New Roman"/>
                <w:bCs/>
                <w:kern w:val="18"/>
                <w:sz w:val="24"/>
                <w:szCs w:val="24"/>
              </w:rPr>
              <w:t>WHO TRS 1019, 2019</w:t>
            </w:r>
            <w:r w:rsidR="00EF32D2">
              <w:rPr>
                <w:rFonts w:ascii="Times New Roman" w:hAnsi="Times New Roman" w:cs="Times New Roman"/>
                <w:bCs/>
                <w:kern w:val="18"/>
                <w:sz w:val="24"/>
                <w:szCs w:val="24"/>
              </w:rPr>
              <w:t>.</w:t>
            </w: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7.2</w:t>
            </w:r>
          </w:p>
        </w:tc>
        <w:tc>
          <w:tcPr>
            <w:tcW w:w="4425" w:type="pct"/>
            <w:gridSpan w:val="2"/>
          </w:tcPr>
          <w:p w:rsidR="00AE66B1" w:rsidRPr="008509F0" w:rsidRDefault="00AE66B1" w:rsidP="008509F0">
            <w:pPr>
              <w:pStyle w:val="Header"/>
              <w:jc w:val="both"/>
              <w:rPr>
                <w:rFonts w:ascii="Times New Roman" w:hAnsi="Times New Roman" w:cs="Times New Roman"/>
                <w:b/>
                <w:bCs/>
                <w:kern w:val="18"/>
                <w:sz w:val="24"/>
                <w:szCs w:val="24"/>
              </w:rPr>
            </w:pPr>
            <w:r w:rsidRPr="008509F0">
              <w:rPr>
                <w:rFonts w:ascii="Times New Roman" w:hAnsi="Times New Roman" w:cs="Times New Roman"/>
                <w:sz w:val="24"/>
                <w:szCs w:val="24"/>
              </w:rPr>
              <w:t>ISPE</w:t>
            </w:r>
            <w:proofErr w:type="gramStart"/>
            <w:r w:rsidRPr="008509F0">
              <w:rPr>
                <w:rFonts w:ascii="Times New Roman" w:hAnsi="Times New Roman" w:cs="Times New Roman"/>
                <w:sz w:val="24"/>
                <w:szCs w:val="24"/>
              </w:rPr>
              <w:t>:</w:t>
            </w:r>
            <w:r w:rsidR="0064653C">
              <w:rPr>
                <w:rFonts w:ascii="Times New Roman" w:hAnsi="Times New Roman" w:cs="Times New Roman"/>
                <w:sz w:val="24"/>
                <w:szCs w:val="24"/>
              </w:rPr>
              <w:t>-</w:t>
            </w:r>
            <w:proofErr w:type="gramEnd"/>
            <w:r w:rsidRPr="008509F0">
              <w:rPr>
                <w:rFonts w:ascii="Times New Roman" w:hAnsi="Times New Roman" w:cs="Times New Roman"/>
                <w:sz w:val="24"/>
                <w:szCs w:val="24"/>
              </w:rPr>
              <w:t xml:space="preserve"> Risk-Based Manufacture of Pharmaceutical Products, </w:t>
            </w:r>
            <w:proofErr w:type="spellStart"/>
            <w:r w:rsidRPr="008509F0">
              <w:rPr>
                <w:rFonts w:ascii="Times New Roman" w:hAnsi="Times New Roman" w:cs="Times New Roman"/>
                <w:sz w:val="24"/>
                <w:szCs w:val="24"/>
              </w:rPr>
              <w:t>II</w:t>
            </w:r>
            <w:r w:rsidRPr="0064653C">
              <w:rPr>
                <w:rFonts w:ascii="Times New Roman" w:hAnsi="Times New Roman" w:cs="Times New Roman"/>
                <w:sz w:val="24"/>
                <w:szCs w:val="24"/>
                <w:vertAlign w:val="superscript"/>
              </w:rPr>
              <w:t>nd</w:t>
            </w:r>
            <w:proofErr w:type="spellEnd"/>
            <w:r w:rsidRPr="008509F0">
              <w:rPr>
                <w:rFonts w:ascii="Times New Roman" w:hAnsi="Times New Roman" w:cs="Times New Roman"/>
                <w:sz w:val="24"/>
                <w:szCs w:val="24"/>
              </w:rPr>
              <w:t xml:space="preserve"> Edition September 2017</w:t>
            </w:r>
            <w:r w:rsidR="0050014A" w:rsidRPr="0050014A">
              <w:rPr>
                <w:rFonts w:ascii="Times New Roman" w:hAnsi="Times New Roman" w:cs="Times New Roman"/>
                <w:kern w:val="18"/>
                <w:sz w:val="24"/>
                <w:szCs w:val="24"/>
              </w:rPr>
              <w:t>.</w:t>
            </w: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7.3</w:t>
            </w:r>
          </w:p>
        </w:tc>
        <w:tc>
          <w:tcPr>
            <w:tcW w:w="4425" w:type="pct"/>
            <w:gridSpan w:val="2"/>
          </w:tcPr>
          <w:p w:rsidR="00AE66B1" w:rsidRPr="008509F0" w:rsidRDefault="00AE66B1" w:rsidP="008509F0">
            <w:pPr>
              <w:pStyle w:val="Header"/>
              <w:jc w:val="both"/>
              <w:rPr>
                <w:rFonts w:ascii="Times New Roman" w:hAnsi="Times New Roman" w:cs="Times New Roman"/>
                <w:sz w:val="24"/>
                <w:szCs w:val="24"/>
              </w:rPr>
            </w:pPr>
            <w:r w:rsidRPr="008509F0">
              <w:rPr>
                <w:rFonts w:ascii="Times New Roman" w:hAnsi="Times New Roman" w:cs="Times New Roman"/>
                <w:sz w:val="24"/>
                <w:szCs w:val="24"/>
              </w:rPr>
              <w:t>EMA Guideline: Guideline on Setting Health Based Exposure Limits for use in Risk Identification in the Manufacture of Different Medicinal Products in Shar</w:t>
            </w:r>
            <w:r w:rsidR="008B1A86">
              <w:rPr>
                <w:rFonts w:ascii="Times New Roman" w:hAnsi="Times New Roman" w:cs="Times New Roman"/>
                <w:sz w:val="24"/>
                <w:szCs w:val="24"/>
              </w:rPr>
              <w:t>ed Facilities, 20 November 2014.</w:t>
            </w:r>
            <w:r w:rsidRPr="008509F0">
              <w:rPr>
                <w:rFonts w:ascii="Times New Roman" w:hAnsi="Times New Roman" w:cs="Times New Roman"/>
                <w:sz w:val="24"/>
                <w:szCs w:val="24"/>
              </w:rPr>
              <w:t xml:space="preserve"> </w:t>
            </w: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7.4</w:t>
            </w:r>
          </w:p>
        </w:tc>
        <w:tc>
          <w:tcPr>
            <w:tcW w:w="4425" w:type="pct"/>
            <w:gridSpan w:val="2"/>
          </w:tcPr>
          <w:p w:rsidR="00AE66B1" w:rsidRPr="008509F0" w:rsidRDefault="00AE66B1" w:rsidP="008509F0">
            <w:pPr>
              <w:pStyle w:val="Header"/>
              <w:jc w:val="both"/>
              <w:rPr>
                <w:rFonts w:ascii="Times New Roman" w:hAnsi="Times New Roman" w:cs="Times New Roman"/>
                <w:sz w:val="24"/>
                <w:szCs w:val="24"/>
              </w:rPr>
            </w:pPr>
            <w:r w:rsidRPr="008509F0">
              <w:rPr>
                <w:rFonts w:ascii="Times New Roman" w:hAnsi="Times New Roman" w:cs="Times New Roman"/>
                <w:sz w:val="24"/>
                <w:szCs w:val="24"/>
              </w:rPr>
              <w:t>USFDA Guideline on Cleaning Validation: Guide to Inspections Validation of Cleaning Processes, FDA, 1993</w:t>
            </w:r>
            <w:r w:rsidR="00DC0F1E">
              <w:rPr>
                <w:rFonts w:ascii="Times New Roman" w:hAnsi="Times New Roman" w:cs="Times New Roman"/>
                <w:sz w:val="24"/>
                <w:szCs w:val="24"/>
              </w:rPr>
              <w:t>.</w:t>
            </w: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7.5</w:t>
            </w:r>
          </w:p>
        </w:tc>
        <w:tc>
          <w:tcPr>
            <w:tcW w:w="4425" w:type="pct"/>
            <w:gridSpan w:val="2"/>
          </w:tcPr>
          <w:p w:rsidR="00AE66B1" w:rsidRPr="008509F0" w:rsidRDefault="00AE66B1" w:rsidP="008509F0">
            <w:pPr>
              <w:pStyle w:val="Header"/>
              <w:jc w:val="both"/>
              <w:rPr>
                <w:rFonts w:ascii="Times New Roman" w:hAnsi="Times New Roman" w:cs="Times New Roman"/>
                <w:sz w:val="24"/>
                <w:szCs w:val="24"/>
              </w:rPr>
            </w:pPr>
            <w:r w:rsidRPr="008509F0">
              <w:rPr>
                <w:rFonts w:ascii="Times New Roman" w:hAnsi="Times New Roman" w:cs="Times New Roman"/>
                <w:sz w:val="24"/>
                <w:szCs w:val="24"/>
              </w:rPr>
              <w:t>EU GMP guide Annex 15: Qualification and Validation</w:t>
            </w:r>
            <w:r w:rsidR="00AA7630">
              <w:rPr>
                <w:rFonts w:ascii="Times New Roman" w:hAnsi="Times New Roman" w:cs="Times New Roman"/>
                <w:sz w:val="24"/>
                <w:szCs w:val="24"/>
              </w:rPr>
              <w:t>.</w:t>
            </w: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sz w:val="24"/>
                <w:szCs w:val="24"/>
              </w:rPr>
            </w:pPr>
            <w:r w:rsidRPr="008509F0">
              <w:rPr>
                <w:rFonts w:ascii="Times New Roman" w:hAnsi="Times New Roman" w:cs="Times New Roman"/>
                <w:sz w:val="24"/>
                <w:szCs w:val="24"/>
              </w:rPr>
              <w:t>7.6</w:t>
            </w:r>
          </w:p>
        </w:tc>
        <w:tc>
          <w:tcPr>
            <w:tcW w:w="4425" w:type="pct"/>
            <w:gridSpan w:val="2"/>
          </w:tcPr>
          <w:p w:rsidR="00AE66B1" w:rsidRPr="008509F0" w:rsidRDefault="00AE66B1" w:rsidP="008509F0">
            <w:pPr>
              <w:pStyle w:val="Header"/>
              <w:jc w:val="both"/>
              <w:rPr>
                <w:rFonts w:ascii="Times New Roman" w:hAnsi="Times New Roman" w:cs="Times New Roman"/>
                <w:sz w:val="24"/>
                <w:szCs w:val="24"/>
              </w:rPr>
            </w:pPr>
            <w:r w:rsidRPr="008509F0">
              <w:rPr>
                <w:rFonts w:ascii="Times New Roman" w:hAnsi="Times New Roman" w:cs="Times New Roman"/>
                <w:sz w:val="24"/>
                <w:szCs w:val="24"/>
              </w:rPr>
              <w:t>PDA Technical Report No. 29: Points to Consider for Cleaning Validation Revised 2012 (TR 29)</w:t>
            </w:r>
            <w:r w:rsidR="00AA7630">
              <w:rPr>
                <w:rFonts w:ascii="Times New Roman" w:hAnsi="Times New Roman" w:cs="Times New Roman"/>
                <w:sz w:val="24"/>
                <w:szCs w:val="24"/>
              </w:rPr>
              <w:t>.</w:t>
            </w:r>
          </w:p>
        </w:tc>
      </w:tr>
      <w:tr w:rsidR="00AE66B1" w:rsidRPr="008509F0" w:rsidTr="00487BC4">
        <w:trPr>
          <w:cantSplit/>
          <w:trHeight w:val="288"/>
          <w:jc w:val="center"/>
        </w:trPr>
        <w:tc>
          <w:tcPr>
            <w:tcW w:w="575" w:type="pct"/>
          </w:tcPr>
          <w:p w:rsidR="00AE66B1" w:rsidRPr="008509F0" w:rsidRDefault="00AE66B1" w:rsidP="008509F0">
            <w:pPr>
              <w:spacing w:after="0" w:line="240" w:lineRule="auto"/>
              <w:rPr>
                <w:rFonts w:ascii="Times New Roman" w:hAnsi="Times New Roman" w:cs="Times New Roman"/>
                <w:sz w:val="24"/>
                <w:szCs w:val="24"/>
              </w:rPr>
            </w:pPr>
          </w:p>
        </w:tc>
        <w:tc>
          <w:tcPr>
            <w:tcW w:w="4425" w:type="pct"/>
            <w:gridSpan w:val="2"/>
          </w:tcPr>
          <w:p w:rsidR="00F80301" w:rsidRDefault="00F80301"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Default="007F6BEC" w:rsidP="008509F0">
            <w:pPr>
              <w:tabs>
                <w:tab w:val="left" w:pos="-79"/>
                <w:tab w:val="num" w:pos="1890"/>
              </w:tabs>
              <w:spacing w:after="0" w:line="240" w:lineRule="auto"/>
              <w:jc w:val="both"/>
              <w:rPr>
                <w:rFonts w:ascii="Times New Roman" w:hAnsi="Times New Roman" w:cs="Times New Roman"/>
                <w:sz w:val="24"/>
                <w:szCs w:val="24"/>
              </w:rPr>
            </w:pPr>
          </w:p>
          <w:p w:rsidR="007F6BEC" w:rsidRPr="008509F0" w:rsidRDefault="007F6BEC" w:rsidP="008509F0">
            <w:pPr>
              <w:tabs>
                <w:tab w:val="left" w:pos="-79"/>
                <w:tab w:val="num" w:pos="1890"/>
              </w:tabs>
              <w:spacing w:after="0" w:line="240" w:lineRule="auto"/>
              <w:jc w:val="both"/>
              <w:rPr>
                <w:rFonts w:ascii="Times New Roman" w:hAnsi="Times New Roman" w:cs="Times New Roman"/>
                <w:sz w:val="24"/>
                <w:szCs w:val="24"/>
              </w:rPr>
            </w:pPr>
          </w:p>
        </w:tc>
      </w:tr>
      <w:tr w:rsidR="00AE66B1" w:rsidRPr="008509F0" w:rsidTr="00487BC4">
        <w:trPr>
          <w:cantSplit/>
          <w:trHeight w:val="288"/>
          <w:jc w:val="center"/>
        </w:trPr>
        <w:tc>
          <w:tcPr>
            <w:tcW w:w="575" w:type="pct"/>
          </w:tcPr>
          <w:p w:rsidR="00AE66B1" w:rsidRPr="008509F0" w:rsidRDefault="00AE66B1" w:rsidP="008509F0">
            <w:pPr>
              <w:tabs>
                <w:tab w:val="left" w:pos="540"/>
                <w:tab w:val="left" w:pos="1440"/>
              </w:tabs>
              <w:spacing w:after="0" w:line="240" w:lineRule="auto"/>
              <w:rPr>
                <w:rFonts w:ascii="Times New Roman" w:hAnsi="Times New Roman" w:cs="Times New Roman"/>
                <w:b/>
                <w:bCs/>
                <w:sz w:val="24"/>
                <w:szCs w:val="24"/>
              </w:rPr>
            </w:pPr>
            <w:r w:rsidRPr="008509F0">
              <w:rPr>
                <w:rFonts w:ascii="Times New Roman" w:hAnsi="Times New Roman" w:cs="Times New Roman"/>
                <w:b/>
                <w:bCs/>
                <w:sz w:val="24"/>
                <w:szCs w:val="24"/>
              </w:rPr>
              <w:lastRenderedPageBreak/>
              <w:t>8.0</w:t>
            </w:r>
          </w:p>
        </w:tc>
        <w:tc>
          <w:tcPr>
            <w:tcW w:w="4425" w:type="pct"/>
            <w:gridSpan w:val="2"/>
          </w:tcPr>
          <w:p w:rsidR="00AE66B1" w:rsidRPr="008509F0" w:rsidRDefault="00AE66B1" w:rsidP="008509F0">
            <w:pPr>
              <w:pStyle w:val="Header"/>
              <w:jc w:val="both"/>
              <w:rPr>
                <w:rFonts w:ascii="Times New Roman" w:hAnsi="Times New Roman" w:cs="Times New Roman"/>
                <w:b/>
                <w:bCs/>
                <w:sz w:val="24"/>
                <w:szCs w:val="24"/>
              </w:rPr>
            </w:pPr>
            <w:r w:rsidRPr="008509F0">
              <w:rPr>
                <w:rFonts w:ascii="Times New Roman" w:hAnsi="Times New Roman" w:cs="Times New Roman"/>
                <w:b/>
                <w:sz w:val="24"/>
                <w:szCs w:val="24"/>
              </w:rPr>
              <w:t>REVISION HISTORY:-</w:t>
            </w:r>
          </w:p>
        </w:tc>
      </w:tr>
      <w:tr w:rsidR="00AE66B1" w:rsidRPr="008509F0" w:rsidTr="00487BC4">
        <w:trPr>
          <w:cantSplit/>
          <w:trHeight w:val="288"/>
          <w:jc w:val="center"/>
        </w:trPr>
        <w:tc>
          <w:tcPr>
            <w:tcW w:w="575" w:type="pct"/>
          </w:tcPr>
          <w:p w:rsidR="00AE66B1" w:rsidRPr="008509F0" w:rsidRDefault="00AE66B1" w:rsidP="008509F0">
            <w:pPr>
              <w:spacing w:after="0" w:line="240" w:lineRule="auto"/>
              <w:rPr>
                <w:rFonts w:ascii="Times New Roman" w:hAnsi="Times New Roman" w:cs="Times New Roman"/>
                <w:sz w:val="24"/>
                <w:szCs w:val="24"/>
              </w:rPr>
            </w:pPr>
          </w:p>
        </w:tc>
        <w:tc>
          <w:tcPr>
            <w:tcW w:w="4425" w:type="pct"/>
            <w:gridSpan w:val="2"/>
          </w:tcPr>
          <w:p w:rsidR="00AE66B1" w:rsidRPr="008509F0" w:rsidRDefault="00AE66B1" w:rsidP="008509F0">
            <w:pPr>
              <w:tabs>
                <w:tab w:val="left" w:pos="-79"/>
                <w:tab w:val="num" w:pos="1890"/>
              </w:tabs>
              <w:spacing w:after="0" w:line="240" w:lineRule="auto"/>
              <w:jc w:val="both"/>
              <w:rPr>
                <w:rFonts w:ascii="Times New Roman" w:hAnsi="Times New Roman" w:cs="Times New Roman"/>
                <w:sz w:val="24"/>
                <w:szCs w:val="24"/>
              </w:rPr>
            </w:pPr>
          </w:p>
        </w:tc>
      </w:tr>
      <w:tr w:rsidR="00D50687" w:rsidRPr="008509F0" w:rsidTr="00652D4A">
        <w:trPr>
          <w:cantSplit/>
          <w:trHeight w:val="288"/>
          <w:jc w:val="center"/>
        </w:trPr>
        <w:tc>
          <w:tcPr>
            <w:tcW w:w="5000" w:type="pct"/>
            <w:gridSpan w:val="3"/>
          </w:tcPr>
          <w:tbl>
            <w:tblPr>
              <w:tblW w:w="10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431"/>
            </w:tblGrid>
            <w:tr w:rsidR="00D50687" w:rsidRPr="008509F0" w:rsidTr="008E74F7">
              <w:trPr>
                <w:trHeight w:val="432"/>
                <w:jc w:val="center"/>
              </w:trPr>
              <w:tc>
                <w:tcPr>
                  <w:tcW w:w="611" w:type="dxa"/>
                  <w:shd w:val="clear" w:color="auto" w:fill="auto"/>
                  <w:vAlign w:val="center"/>
                </w:tcPr>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Sr.</w:t>
                  </w:r>
                </w:p>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No.</w:t>
                  </w:r>
                </w:p>
              </w:tc>
              <w:tc>
                <w:tcPr>
                  <w:tcW w:w="1136" w:type="dxa"/>
                  <w:shd w:val="clear" w:color="auto" w:fill="auto"/>
                  <w:vAlign w:val="center"/>
                </w:tcPr>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Revision No.</w:t>
                  </w:r>
                </w:p>
              </w:tc>
              <w:tc>
                <w:tcPr>
                  <w:tcW w:w="1474" w:type="dxa"/>
                  <w:shd w:val="clear" w:color="auto" w:fill="auto"/>
                  <w:vAlign w:val="center"/>
                </w:tcPr>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 xml:space="preserve">Date of Revision </w:t>
                  </w:r>
                </w:p>
              </w:tc>
              <w:tc>
                <w:tcPr>
                  <w:tcW w:w="1603" w:type="dxa"/>
                  <w:shd w:val="clear" w:color="auto" w:fill="auto"/>
                  <w:vAlign w:val="center"/>
                </w:tcPr>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SOP No.</w:t>
                  </w:r>
                </w:p>
              </w:tc>
              <w:tc>
                <w:tcPr>
                  <w:tcW w:w="1603" w:type="dxa"/>
                  <w:shd w:val="clear" w:color="auto" w:fill="auto"/>
                  <w:vAlign w:val="center"/>
                </w:tcPr>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Supersedes No.</w:t>
                  </w:r>
                </w:p>
              </w:tc>
              <w:tc>
                <w:tcPr>
                  <w:tcW w:w="4431" w:type="dxa"/>
                  <w:shd w:val="clear" w:color="auto" w:fill="auto"/>
                  <w:vAlign w:val="center"/>
                </w:tcPr>
                <w:p w:rsidR="00D50687" w:rsidRPr="008509F0" w:rsidRDefault="00D50687" w:rsidP="008509F0">
                  <w:pPr>
                    <w:pStyle w:val="Header"/>
                    <w:jc w:val="center"/>
                    <w:rPr>
                      <w:rFonts w:ascii="Times New Roman" w:hAnsi="Times New Roman" w:cs="Times New Roman"/>
                      <w:b/>
                      <w:sz w:val="24"/>
                      <w:szCs w:val="24"/>
                    </w:rPr>
                  </w:pPr>
                  <w:r w:rsidRPr="008509F0">
                    <w:rPr>
                      <w:rFonts w:ascii="Times New Roman" w:hAnsi="Times New Roman" w:cs="Times New Roman"/>
                      <w:b/>
                      <w:sz w:val="24"/>
                      <w:szCs w:val="24"/>
                    </w:rPr>
                    <w:t>Reason for Revision</w:t>
                  </w:r>
                </w:p>
              </w:tc>
            </w:tr>
            <w:tr w:rsidR="00D50687" w:rsidRPr="008509F0" w:rsidTr="008E74F7">
              <w:trPr>
                <w:trHeight w:val="432"/>
                <w:jc w:val="center"/>
              </w:trPr>
              <w:tc>
                <w:tcPr>
                  <w:tcW w:w="611" w:type="dxa"/>
                  <w:shd w:val="clear" w:color="auto" w:fill="auto"/>
                  <w:vAlign w:val="center"/>
                </w:tcPr>
                <w:p w:rsidR="00D50687" w:rsidRPr="008509F0" w:rsidRDefault="00D50687" w:rsidP="008509F0">
                  <w:pPr>
                    <w:pStyle w:val="Header"/>
                    <w:numPr>
                      <w:ilvl w:val="0"/>
                      <w:numId w:val="18"/>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02</w:t>
                  </w:r>
                </w:p>
              </w:tc>
              <w:tc>
                <w:tcPr>
                  <w:tcW w:w="1474"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31/03/2023</w:t>
                  </w:r>
                </w:p>
              </w:tc>
              <w:tc>
                <w:tcPr>
                  <w:tcW w:w="1603"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QAGE119-02</w:t>
                  </w:r>
                </w:p>
              </w:tc>
              <w:tc>
                <w:tcPr>
                  <w:tcW w:w="1603"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QAGE119-1</w:t>
                  </w:r>
                </w:p>
              </w:tc>
              <w:tc>
                <w:tcPr>
                  <w:tcW w:w="4431" w:type="dxa"/>
                  <w:shd w:val="clear" w:color="auto" w:fill="auto"/>
                  <w:vAlign w:val="center"/>
                </w:tcPr>
                <w:p w:rsidR="00D50687" w:rsidRPr="008509F0" w:rsidRDefault="00D50687"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sidRPr="008509F0">
                    <w:rPr>
                      <w:rFonts w:ascii="Times New Roman" w:hAnsi="Times New Roman" w:cs="Times New Roman"/>
                      <w:sz w:val="24"/>
                      <w:szCs w:val="24"/>
                    </w:rPr>
                    <w:t>Change in Firm Name from “Indiana Ophthalmics” to “Indiana Ophthalmics LLP”.</w:t>
                  </w:r>
                </w:p>
                <w:p w:rsidR="00D50687" w:rsidRPr="008509F0" w:rsidRDefault="00D50687"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sidRPr="008509F0">
                    <w:rPr>
                      <w:rFonts w:ascii="Times New Roman" w:hAnsi="Times New Roman" w:cs="Times New Roman"/>
                      <w:sz w:val="24"/>
                      <w:szCs w:val="24"/>
                    </w:rPr>
                    <w:t>Addition of Scope, Annexures, References and Revision History as Section 2.0, 6.0, 7.0 and 8.0 respectively in the SOP.</w:t>
                  </w:r>
                </w:p>
              </w:tc>
            </w:tr>
            <w:tr w:rsidR="00D50687" w:rsidRPr="008509F0" w:rsidTr="008E74F7">
              <w:trPr>
                <w:trHeight w:val="432"/>
                <w:jc w:val="center"/>
              </w:trPr>
              <w:tc>
                <w:tcPr>
                  <w:tcW w:w="611" w:type="dxa"/>
                  <w:shd w:val="clear" w:color="auto" w:fill="auto"/>
                  <w:vAlign w:val="center"/>
                </w:tcPr>
                <w:p w:rsidR="00D50687" w:rsidRPr="008509F0" w:rsidRDefault="00D50687" w:rsidP="008509F0">
                  <w:pPr>
                    <w:pStyle w:val="Header"/>
                    <w:numPr>
                      <w:ilvl w:val="0"/>
                      <w:numId w:val="18"/>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03</w:t>
                  </w:r>
                </w:p>
              </w:tc>
              <w:tc>
                <w:tcPr>
                  <w:tcW w:w="1474" w:type="dxa"/>
                  <w:shd w:val="clear" w:color="auto" w:fill="auto"/>
                  <w:vAlign w:val="center"/>
                </w:tcPr>
                <w:p w:rsidR="00D50687" w:rsidRPr="008509F0" w:rsidRDefault="00906796" w:rsidP="008509F0">
                  <w:pPr>
                    <w:pStyle w:val="Header"/>
                    <w:jc w:val="center"/>
                    <w:rPr>
                      <w:rFonts w:ascii="Times New Roman" w:hAnsi="Times New Roman" w:cs="Times New Roman"/>
                      <w:sz w:val="24"/>
                      <w:szCs w:val="24"/>
                    </w:rPr>
                  </w:pPr>
                  <w:r>
                    <w:rPr>
                      <w:rFonts w:ascii="Times New Roman" w:hAnsi="Times New Roman" w:cs="Times New Roman"/>
                      <w:sz w:val="24"/>
                      <w:szCs w:val="24"/>
                    </w:rPr>
                    <w:t>02/01/2025</w:t>
                  </w:r>
                </w:p>
              </w:tc>
              <w:tc>
                <w:tcPr>
                  <w:tcW w:w="1603"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QAGE119-03</w:t>
                  </w:r>
                </w:p>
              </w:tc>
              <w:tc>
                <w:tcPr>
                  <w:tcW w:w="1603" w:type="dxa"/>
                  <w:shd w:val="clear" w:color="auto" w:fill="auto"/>
                  <w:vAlign w:val="center"/>
                </w:tcPr>
                <w:p w:rsidR="00D50687" w:rsidRPr="008509F0" w:rsidRDefault="00D50687" w:rsidP="008509F0">
                  <w:pPr>
                    <w:pStyle w:val="Header"/>
                    <w:jc w:val="center"/>
                    <w:rPr>
                      <w:rFonts w:ascii="Times New Roman" w:hAnsi="Times New Roman" w:cs="Times New Roman"/>
                      <w:sz w:val="24"/>
                      <w:szCs w:val="24"/>
                    </w:rPr>
                  </w:pPr>
                  <w:r w:rsidRPr="008509F0">
                    <w:rPr>
                      <w:rFonts w:ascii="Times New Roman" w:hAnsi="Times New Roman" w:cs="Times New Roman"/>
                      <w:sz w:val="24"/>
                      <w:szCs w:val="24"/>
                    </w:rPr>
                    <w:t>QAGE119-02</w:t>
                  </w:r>
                </w:p>
              </w:tc>
              <w:tc>
                <w:tcPr>
                  <w:tcW w:w="4431" w:type="dxa"/>
                  <w:shd w:val="clear" w:color="auto" w:fill="auto"/>
                  <w:vAlign w:val="center"/>
                </w:tcPr>
                <w:p w:rsidR="00D50687" w:rsidRPr="008509F0" w:rsidRDefault="00D50687"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sidRPr="008509F0">
                    <w:rPr>
                      <w:rFonts w:ascii="Times New Roman" w:hAnsi="Times New Roman" w:cs="Times New Roman"/>
                      <w:sz w:val="24"/>
                      <w:szCs w:val="24"/>
                    </w:rPr>
                    <w:t>Incorporation of PDE value</w:t>
                  </w:r>
                  <w:r w:rsidR="004859A8">
                    <w:rPr>
                      <w:rFonts w:ascii="Times New Roman" w:hAnsi="Times New Roman" w:cs="Times New Roman"/>
                      <w:sz w:val="24"/>
                      <w:szCs w:val="24"/>
                    </w:rPr>
                    <w:t xml:space="preserve"> for cleaning validation study</w:t>
                  </w:r>
                  <w:r w:rsidR="00A973F9">
                    <w:rPr>
                      <w:rFonts w:ascii="Times New Roman" w:hAnsi="Times New Roman" w:cs="Times New Roman"/>
                      <w:sz w:val="24"/>
                      <w:szCs w:val="24"/>
                    </w:rPr>
                    <w:t>.</w:t>
                  </w:r>
                </w:p>
                <w:p w:rsidR="00D50687" w:rsidRPr="008509F0" w:rsidRDefault="009B1FB8"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Pr>
                      <w:rFonts w:ascii="Times New Roman" w:hAnsi="Times New Roman" w:cs="Times New Roman"/>
                      <w:sz w:val="24"/>
                      <w:szCs w:val="24"/>
                    </w:rPr>
                    <w:t>Procedure updated</w:t>
                  </w:r>
                  <w:r w:rsidR="00D50687" w:rsidRPr="008509F0">
                    <w:rPr>
                      <w:rFonts w:ascii="Times New Roman" w:hAnsi="Times New Roman" w:cs="Times New Roman"/>
                      <w:sz w:val="24"/>
                      <w:szCs w:val="24"/>
                    </w:rPr>
                    <w:t xml:space="preserve"> as per WHO/EU guidelines</w:t>
                  </w:r>
                  <w:r w:rsidR="006D334E">
                    <w:rPr>
                      <w:rFonts w:ascii="Times New Roman" w:hAnsi="Times New Roman" w:cs="Times New Roman"/>
                      <w:sz w:val="24"/>
                      <w:szCs w:val="24"/>
                    </w:rPr>
                    <w:t>.</w:t>
                  </w:r>
                </w:p>
                <w:p w:rsidR="00D50687" w:rsidRPr="008509F0" w:rsidRDefault="00622841"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Pr>
                      <w:rFonts w:ascii="Times New Roman" w:hAnsi="Times New Roman" w:cs="Times New Roman"/>
                      <w:sz w:val="24"/>
                      <w:szCs w:val="24"/>
                    </w:rPr>
                    <w:t>Annexure-I to Annexure-</w:t>
                  </w:r>
                  <w:r w:rsidR="00D50687" w:rsidRPr="008509F0">
                    <w:rPr>
                      <w:rFonts w:ascii="Times New Roman" w:hAnsi="Times New Roman" w:cs="Times New Roman"/>
                      <w:sz w:val="24"/>
                      <w:szCs w:val="24"/>
                    </w:rPr>
                    <w:t xml:space="preserve">XV </w:t>
                  </w:r>
                  <w:r w:rsidR="004859A8">
                    <w:rPr>
                      <w:rFonts w:ascii="Times New Roman" w:hAnsi="Times New Roman" w:cs="Times New Roman"/>
                      <w:sz w:val="24"/>
                      <w:szCs w:val="24"/>
                    </w:rPr>
                    <w:t xml:space="preserve">newly </w:t>
                  </w:r>
                  <w:r w:rsidR="00D50687" w:rsidRPr="008509F0">
                    <w:rPr>
                      <w:rFonts w:ascii="Times New Roman" w:hAnsi="Times New Roman" w:cs="Times New Roman"/>
                      <w:sz w:val="24"/>
                      <w:szCs w:val="24"/>
                    </w:rPr>
                    <w:t>incorporated.</w:t>
                  </w:r>
                </w:p>
                <w:p w:rsidR="00D50687" w:rsidRPr="008509F0" w:rsidRDefault="00D50687"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sidRPr="008509F0">
                    <w:rPr>
                      <w:rFonts w:ascii="Times New Roman" w:hAnsi="Times New Roman" w:cs="Times New Roman"/>
                      <w:sz w:val="24"/>
                      <w:szCs w:val="24"/>
                    </w:rPr>
                    <w:t>Introduction of rat</w:t>
                  </w:r>
                  <w:r w:rsidR="00EF4C77">
                    <w:rPr>
                      <w:rFonts w:ascii="Times New Roman" w:hAnsi="Times New Roman" w:cs="Times New Roman"/>
                      <w:sz w:val="24"/>
                      <w:szCs w:val="24"/>
                    </w:rPr>
                    <w:t>ing for evaluation of potency (T</w:t>
                  </w:r>
                  <w:r w:rsidRPr="008509F0">
                    <w:rPr>
                      <w:rFonts w:ascii="Times New Roman" w:hAnsi="Times New Roman" w:cs="Times New Roman"/>
                      <w:sz w:val="24"/>
                      <w:szCs w:val="24"/>
                    </w:rPr>
                    <w:t>able 3) under the step 5.3.4.11.</w:t>
                  </w:r>
                </w:p>
                <w:p w:rsidR="00D50687" w:rsidRPr="008509F0" w:rsidRDefault="00D50687" w:rsidP="008509F0">
                  <w:pPr>
                    <w:numPr>
                      <w:ilvl w:val="0"/>
                      <w:numId w:val="17"/>
                    </w:numPr>
                    <w:tabs>
                      <w:tab w:val="left" w:pos="37"/>
                    </w:tabs>
                    <w:spacing w:after="0" w:line="240" w:lineRule="auto"/>
                    <w:ind w:left="274" w:hanging="270"/>
                    <w:jc w:val="both"/>
                    <w:rPr>
                      <w:rFonts w:ascii="Times New Roman" w:hAnsi="Times New Roman" w:cs="Times New Roman"/>
                      <w:sz w:val="24"/>
                      <w:szCs w:val="24"/>
                    </w:rPr>
                  </w:pPr>
                  <w:r w:rsidRPr="008509F0">
                    <w:rPr>
                      <w:rFonts w:ascii="Times New Roman" w:hAnsi="Times New Roman" w:cs="Times New Roman"/>
                      <w:sz w:val="24"/>
                      <w:szCs w:val="24"/>
                    </w:rPr>
                    <w:t>Incorporation of c</w:t>
                  </w:r>
                  <w:r w:rsidRPr="008509F0">
                    <w:rPr>
                      <w:rFonts w:ascii="Times New Roman" w:hAnsi="Times New Roman" w:cs="Times New Roman"/>
                      <w:bCs/>
                      <w:sz w:val="24"/>
                      <w:szCs w:val="24"/>
                    </w:rPr>
                    <w:t>leaning validation for non-dedicated accessories and tools under the step 5.3.8.</w:t>
                  </w:r>
                </w:p>
              </w:tc>
            </w:tr>
          </w:tbl>
          <w:p w:rsidR="00D50687" w:rsidRPr="008509F0" w:rsidRDefault="00D50687" w:rsidP="008509F0">
            <w:pPr>
              <w:tabs>
                <w:tab w:val="left" w:pos="-79"/>
                <w:tab w:val="num" w:pos="1890"/>
              </w:tabs>
              <w:spacing w:after="0" w:line="240" w:lineRule="auto"/>
              <w:jc w:val="both"/>
              <w:rPr>
                <w:rFonts w:ascii="Times New Roman" w:hAnsi="Times New Roman" w:cs="Times New Roman"/>
                <w:sz w:val="24"/>
                <w:szCs w:val="24"/>
              </w:rPr>
            </w:pPr>
          </w:p>
        </w:tc>
      </w:tr>
      <w:tr w:rsidR="00AE66B1" w:rsidRPr="008509F0" w:rsidTr="00487BC4">
        <w:trPr>
          <w:cantSplit/>
          <w:trHeight w:val="288"/>
          <w:jc w:val="center"/>
        </w:trPr>
        <w:tc>
          <w:tcPr>
            <w:tcW w:w="575" w:type="pct"/>
          </w:tcPr>
          <w:p w:rsidR="00AE66B1" w:rsidRPr="008509F0" w:rsidRDefault="00AE66B1" w:rsidP="008509F0">
            <w:pPr>
              <w:spacing w:after="0" w:line="240" w:lineRule="auto"/>
              <w:rPr>
                <w:rFonts w:ascii="Times New Roman" w:hAnsi="Times New Roman" w:cs="Times New Roman"/>
                <w:sz w:val="24"/>
                <w:szCs w:val="24"/>
              </w:rPr>
            </w:pPr>
          </w:p>
        </w:tc>
        <w:tc>
          <w:tcPr>
            <w:tcW w:w="4425" w:type="pct"/>
            <w:gridSpan w:val="2"/>
          </w:tcPr>
          <w:p w:rsidR="00AE66B1" w:rsidRPr="008509F0" w:rsidRDefault="00AE66B1" w:rsidP="008509F0">
            <w:pPr>
              <w:tabs>
                <w:tab w:val="left" w:pos="-79"/>
                <w:tab w:val="num" w:pos="1890"/>
              </w:tabs>
              <w:spacing w:after="0" w:line="240" w:lineRule="auto"/>
              <w:jc w:val="both"/>
              <w:rPr>
                <w:rFonts w:ascii="Times New Roman" w:hAnsi="Times New Roman" w:cs="Times New Roman"/>
                <w:sz w:val="24"/>
                <w:szCs w:val="24"/>
              </w:rPr>
            </w:pPr>
          </w:p>
        </w:tc>
      </w:tr>
    </w:tbl>
    <w:p w:rsidR="002C60A5" w:rsidRPr="0083155D" w:rsidRDefault="002C60A5" w:rsidP="0028778B">
      <w:pPr>
        <w:tabs>
          <w:tab w:val="left" w:pos="3420"/>
        </w:tabs>
        <w:rPr>
          <w:rFonts w:ascii="Times New Roman" w:hAnsi="Times New Roman" w:cs="Times New Roman"/>
          <w:sz w:val="24"/>
          <w:szCs w:val="24"/>
        </w:rPr>
      </w:pPr>
      <w:bookmarkStart w:id="10" w:name="_GoBack"/>
      <w:bookmarkEnd w:id="10"/>
    </w:p>
    <w:sectPr w:rsidR="002C60A5" w:rsidRPr="0083155D" w:rsidSect="00210D86">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5A2D" w:rsidRDefault="00945A2D" w:rsidP="00234AC8">
      <w:pPr>
        <w:spacing w:after="0" w:line="240" w:lineRule="auto"/>
      </w:pPr>
      <w:r>
        <w:separator/>
      </w:r>
    </w:p>
  </w:endnote>
  <w:endnote w:type="continuationSeparator" w:id="0">
    <w:p w:rsidR="00945A2D" w:rsidRDefault="00945A2D"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5A2D" w:rsidRDefault="00945A2D" w:rsidP="00234AC8">
      <w:pPr>
        <w:spacing w:after="0" w:line="240" w:lineRule="auto"/>
      </w:pPr>
      <w:r>
        <w:separator/>
      </w:r>
    </w:p>
  </w:footnote>
  <w:footnote w:type="continuationSeparator" w:id="0">
    <w:p w:rsidR="00945A2D" w:rsidRDefault="00945A2D"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1E3E" w:rsidRDefault="00901E3E" w:rsidP="00DD2BE8">
    <w:pPr>
      <w:pStyle w:val="Header"/>
      <w:ind w:left="-270" w:hanging="36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8240" behindDoc="0" locked="0" layoutInCell="1" allowOverlap="1" wp14:anchorId="40592B86" wp14:editId="37E79B3B">
          <wp:simplePos x="0" y="0"/>
          <wp:positionH relativeFrom="column">
            <wp:posOffset>6398895</wp:posOffset>
          </wp:positionH>
          <wp:positionV relativeFrom="paragraph">
            <wp:posOffset>-85725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r w:rsidRPr="00234AC8">
      <w:rPr>
        <w:rFonts w:ascii="Times New Roman" w:hAnsi="Times New Roman" w:cs="Times New Roman"/>
        <w:sz w:val="24"/>
        <w:szCs w:val="24"/>
      </w:rPr>
      <w:t xml:space="preserve">STANDARD OPERATING PROCEDURE </w:t>
    </w:r>
  </w:p>
  <w:p w:rsidR="00901E3E" w:rsidRDefault="00901E3E"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7"/>
      <w:gridCol w:w="1964"/>
      <w:gridCol w:w="303"/>
      <w:gridCol w:w="629"/>
      <w:gridCol w:w="2706"/>
      <w:gridCol w:w="1738"/>
      <w:gridCol w:w="1663"/>
    </w:tblGrid>
    <w:tr w:rsidR="00901E3E" w:rsidRPr="00DB0AC8" w:rsidTr="003A7EF6">
      <w:trPr>
        <w:cantSplit/>
        <w:trHeight w:val="288"/>
        <w:jc w:val="center"/>
      </w:trPr>
      <w:tc>
        <w:tcPr>
          <w:tcW w:w="934" w:type="pct"/>
          <w:vMerge w:val="restart"/>
          <w:tcBorders>
            <w:top w:val="single" w:sz="4" w:space="0" w:color="auto"/>
            <w:left w:val="single" w:sz="4" w:space="0" w:color="auto"/>
            <w:bottom w:val="nil"/>
          </w:tcBorders>
        </w:tcPr>
        <w:p w:rsidR="00901E3E" w:rsidRPr="00DB0AC8" w:rsidRDefault="00901E3E" w:rsidP="00DB0AC8">
          <w:pPr>
            <w:spacing w:after="0" w:line="240" w:lineRule="auto"/>
            <w:jc w:val="center"/>
            <w:rPr>
              <w:rFonts w:ascii="Times New Roman" w:hAnsi="Times New Roman" w:cs="Times New Roman"/>
              <w:b/>
              <w:sz w:val="24"/>
              <w:szCs w:val="24"/>
            </w:rPr>
          </w:pPr>
        </w:p>
        <w:p w:rsidR="00901E3E" w:rsidRPr="00DB0AC8" w:rsidRDefault="00901E3E" w:rsidP="00DB0AC8">
          <w:pPr>
            <w:spacing w:after="0" w:line="240" w:lineRule="auto"/>
            <w:ind w:left="-18"/>
            <w:jc w:val="center"/>
            <w:rPr>
              <w:rFonts w:ascii="Times New Roman" w:hAnsi="Times New Roman" w:cs="Times New Roman"/>
              <w:b/>
              <w:sz w:val="24"/>
              <w:szCs w:val="24"/>
            </w:rPr>
          </w:pPr>
          <w:r w:rsidRPr="00DB0AC8">
            <w:rPr>
              <w:rFonts w:ascii="Times New Roman" w:hAnsi="Times New Roman" w:cs="Times New Roman"/>
              <w:b/>
              <w:sz w:val="24"/>
              <w:szCs w:val="24"/>
            </w:rPr>
            <w:t>INDIANA</w:t>
          </w:r>
        </w:p>
        <w:p w:rsidR="00901E3E" w:rsidRPr="00DB0AC8" w:rsidRDefault="00901E3E" w:rsidP="00DB0AC8">
          <w:pPr>
            <w:pStyle w:val="Heading1"/>
            <w:jc w:val="center"/>
            <w:rPr>
              <w:sz w:val="24"/>
            </w:rPr>
          </w:pPr>
          <w:r w:rsidRPr="00DB0AC8">
            <w:rPr>
              <w:sz w:val="24"/>
            </w:rPr>
            <w:t>OPHTHALMICS</w:t>
          </w:r>
        </w:p>
        <w:p w:rsidR="00901E3E" w:rsidRPr="00DB0AC8" w:rsidRDefault="00901E3E" w:rsidP="00DB0AC8">
          <w:pPr>
            <w:spacing w:after="0" w:line="240" w:lineRule="auto"/>
            <w:jc w:val="center"/>
            <w:rPr>
              <w:rFonts w:ascii="Times New Roman" w:hAnsi="Times New Roman" w:cs="Times New Roman"/>
              <w:sz w:val="24"/>
              <w:szCs w:val="24"/>
            </w:rPr>
          </w:pPr>
          <w:r w:rsidRPr="00DB0AC8">
            <w:rPr>
              <w:rFonts w:ascii="Times New Roman" w:hAnsi="Times New Roman" w:cs="Times New Roman"/>
              <w:b/>
              <w:sz w:val="24"/>
              <w:szCs w:val="24"/>
            </w:rPr>
            <w:t>LLP</w:t>
          </w:r>
        </w:p>
      </w:tc>
      <w:tc>
        <w:tcPr>
          <w:tcW w:w="887" w:type="pct"/>
          <w:tcBorders>
            <w:top w:val="single" w:sz="4" w:space="0" w:color="auto"/>
            <w:bottom w:val="single" w:sz="4" w:space="0" w:color="auto"/>
            <w:right w:val="nil"/>
          </w:tcBorders>
          <w:vAlign w:val="center"/>
        </w:tcPr>
        <w:p w:rsidR="00901E3E" w:rsidRPr="00DB0AC8" w:rsidRDefault="00901E3E" w:rsidP="00DB0AC8">
          <w:pPr>
            <w:tabs>
              <w:tab w:val="left" w:pos="1896"/>
            </w:tabs>
            <w:spacing w:after="0" w:line="240" w:lineRule="auto"/>
            <w:rPr>
              <w:rFonts w:ascii="Times New Roman" w:hAnsi="Times New Roman" w:cs="Times New Roman"/>
              <w:b/>
              <w:sz w:val="24"/>
              <w:szCs w:val="24"/>
            </w:rPr>
          </w:pPr>
          <w:r w:rsidRPr="00DB0AC8">
            <w:rPr>
              <w:rFonts w:ascii="Times New Roman" w:hAnsi="Times New Roman" w:cs="Times New Roman"/>
              <w:b/>
              <w:sz w:val="24"/>
              <w:szCs w:val="24"/>
            </w:rPr>
            <w:t>DEPARTMENT</w:t>
          </w:r>
        </w:p>
      </w:tc>
      <w:tc>
        <w:tcPr>
          <w:tcW w:w="137" w:type="pct"/>
          <w:tcBorders>
            <w:top w:val="single" w:sz="4" w:space="0" w:color="auto"/>
            <w:left w:val="nil"/>
            <w:bottom w:val="single" w:sz="4" w:space="0" w:color="auto"/>
            <w:right w:val="nil"/>
          </w:tcBorders>
          <w:vAlign w:val="center"/>
        </w:tcPr>
        <w:p w:rsidR="00901E3E" w:rsidRPr="00DB0AC8" w:rsidRDefault="00901E3E" w:rsidP="00DB0AC8">
          <w:pPr>
            <w:tabs>
              <w:tab w:val="left" w:pos="1896"/>
            </w:tabs>
            <w:spacing w:after="0" w:line="240" w:lineRule="auto"/>
            <w:rPr>
              <w:rFonts w:ascii="Times New Roman" w:hAnsi="Times New Roman" w:cs="Times New Roman"/>
              <w:b/>
              <w:bCs/>
              <w:sz w:val="24"/>
              <w:szCs w:val="24"/>
            </w:rPr>
          </w:pPr>
          <w:r w:rsidRPr="00DB0AC8">
            <w:rPr>
              <w:rFonts w:ascii="Times New Roman" w:hAnsi="Times New Roman" w:cs="Times New Roman"/>
              <w:b/>
              <w:bCs/>
              <w:sz w:val="24"/>
              <w:szCs w:val="24"/>
            </w:rPr>
            <w:t>:</w:t>
          </w:r>
        </w:p>
      </w:tc>
      <w:tc>
        <w:tcPr>
          <w:tcW w:w="1506" w:type="pct"/>
          <w:gridSpan w:val="2"/>
          <w:tcBorders>
            <w:top w:val="single" w:sz="4" w:space="0" w:color="auto"/>
            <w:left w:val="nil"/>
            <w:bottom w:val="single" w:sz="4" w:space="0" w:color="auto"/>
          </w:tcBorders>
          <w:vAlign w:val="center"/>
        </w:tcPr>
        <w:p w:rsidR="00901E3E" w:rsidRPr="00DB0AC8" w:rsidRDefault="00901E3E" w:rsidP="00DB0AC8">
          <w:pPr>
            <w:tabs>
              <w:tab w:val="left" w:pos="1896"/>
            </w:tabs>
            <w:spacing w:after="0" w:line="240" w:lineRule="auto"/>
            <w:rPr>
              <w:rFonts w:ascii="Times New Roman" w:hAnsi="Times New Roman" w:cs="Times New Roman"/>
              <w:b/>
              <w:sz w:val="24"/>
              <w:szCs w:val="24"/>
            </w:rPr>
          </w:pPr>
          <w:r w:rsidRPr="00DB0AC8">
            <w:rPr>
              <w:rFonts w:ascii="Times New Roman" w:hAnsi="Times New Roman" w:cs="Times New Roman"/>
              <w:sz w:val="24"/>
              <w:szCs w:val="24"/>
            </w:rPr>
            <w:t>QUALITY ASSURANCE</w:t>
          </w:r>
        </w:p>
      </w:tc>
      <w:tc>
        <w:tcPr>
          <w:tcW w:w="785" w:type="pct"/>
          <w:tcBorders>
            <w:top w:val="single" w:sz="4" w:space="0" w:color="auto"/>
            <w:bottom w:val="nil"/>
            <w:right w:val="nil"/>
          </w:tcBorders>
          <w:vAlign w:val="center"/>
        </w:tcPr>
        <w:p w:rsidR="00901E3E" w:rsidRPr="00DB0AC8" w:rsidRDefault="00901E3E" w:rsidP="00DB0AC8">
          <w:pPr>
            <w:spacing w:after="0" w:line="240" w:lineRule="auto"/>
            <w:rPr>
              <w:rFonts w:ascii="Times New Roman" w:hAnsi="Times New Roman" w:cs="Times New Roman"/>
              <w:sz w:val="24"/>
              <w:szCs w:val="24"/>
            </w:rPr>
          </w:pPr>
          <w:r w:rsidRPr="00DB0AC8">
            <w:rPr>
              <w:rFonts w:ascii="Times New Roman" w:hAnsi="Times New Roman" w:cs="Times New Roman"/>
              <w:sz w:val="24"/>
              <w:szCs w:val="24"/>
            </w:rPr>
            <w:t>SOP NO.</w:t>
          </w:r>
        </w:p>
      </w:tc>
      <w:tc>
        <w:tcPr>
          <w:tcW w:w="751" w:type="pct"/>
          <w:tcBorders>
            <w:top w:val="single" w:sz="4" w:space="0" w:color="auto"/>
            <w:bottom w:val="nil"/>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QAGE119-03</w:t>
          </w:r>
        </w:p>
      </w:tc>
    </w:tr>
    <w:tr w:rsidR="00901E3E" w:rsidRPr="00DB0AC8" w:rsidTr="003A7EF6">
      <w:trPr>
        <w:cantSplit/>
        <w:trHeight w:val="288"/>
        <w:jc w:val="center"/>
      </w:trPr>
      <w:tc>
        <w:tcPr>
          <w:tcW w:w="934" w:type="pct"/>
          <w:vMerge/>
          <w:tcBorders>
            <w:top w:val="nil"/>
            <w:left w:val="single" w:sz="4" w:space="0" w:color="auto"/>
            <w:bottom w:val="nil"/>
            <w:right w:val="nil"/>
          </w:tcBorders>
        </w:tcPr>
        <w:p w:rsidR="00901E3E" w:rsidRPr="00DB0AC8" w:rsidRDefault="00901E3E" w:rsidP="00DB0AC8">
          <w:pPr>
            <w:spacing w:after="0" w:line="240" w:lineRule="auto"/>
            <w:ind w:left="-18"/>
            <w:jc w:val="both"/>
            <w:rPr>
              <w:rFonts w:ascii="Times New Roman" w:hAnsi="Times New Roman" w:cs="Times New Roman"/>
              <w:sz w:val="24"/>
              <w:szCs w:val="24"/>
            </w:rPr>
          </w:pPr>
        </w:p>
      </w:tc>
      <w:tc>
        <w:tcPr>
          <w:tcW w:w="887" w:type="pct"/>
          <w:tcBorders>
            <w:top w:val="single" w:sz="4" w:space="0" w:color="auto"/>
            <w:left w:val="single" w:sz="4" w:space="0" w:color="auto"/>
            <w:bottom w:val="single" w:sz="4" w:space="0" w:color="auto"/>
            <w:right w:val="nil"/>
          </w:tcBorders>
          <w:vAlign w:val="center"/>
        </w:tcPr>
        <w:p w:rsidR="00901E3E" w:rsidRPr="00DB0AC8" w:rsidRDefault="00901E3E" w:rsidP="00DB0AC8">
          <w:pPr>
            <w:pStyle w:val="Heading3"/>
            <w:tabs>
              <w:tab w:val="left" w:pos="1866"/>
              <w:tab w:val="left" w:pos="2046"/>
            </w:tabs>
            <w:jc w:val="left"/>
            <w:rPr>
              <w:sz w:val="24"/>
              <w:szCs w:val="24"/>
            </w:rPr>
          </w:pPr>
          <w:r w:rsidRPr="00DB0AC8">
            <w:rPr>
              <w:sz w:val="24"/>
              <w:szCs w:val="24"/>
            </w:rPr>
            <w:t>AREA</w:t>
          </w:r>
        </w:p>
      </w:tc>
      <w:tc>
        <w:tcPr>
          <w:tcW w:w="137" w:type="pct"/>
          <w:tcBorders>
            <w:top w:val="single" w:sz="4" w:space="0" w:color="auto"/>
            <w:left w:val="nil"/>
            <w:bottom w:val="single" w:sz="4" w:space="0" w:color="auto"/>
            <w:right w:val="nil"/>
          </w:tcBorders>
          <w:vAlign w:val="center"/>
        </w:tcPr>
        <w:p w:rsidR="00901E3E" w:rsidRPr="00DB0AC8" w:rsidRDefault="00901E3E" w:rsidP="00DB0AC8">
          <w:pPr>
            <w:pStyle w:val="Heading3"/>
            <w:tabs>
              <w:tab w:val="left" w:pos="1866"/>
              <w:tab w:val="left" w:pos="2046"/>
            </w:tabs>
            <w:jc w:val="left"/>
            <w:rPr>
              <w:bCs/>
              <w:sz w:val="24"/>
              <w:szCs w:val="24"/>
            </w:rPr>
          </w:pPr>
          <w:r w:rsidRPr="00DB0AC8">
            <w:rPr>
              <w:bCs/>
              <w:sz w:val="24"/>
              <w:szCs w:val="24"/>
            </w:rPr>
            <w:t>:</w:t>
          </w:r>
        </w:p>
      </w:tc>
      <w:tc>
        <w:tcPr>
          <w:tcW w:w="1506" w:type="pct"/>
          <w:gridSpan w:val="2"/>
          <w:tcBorders>
            <w:top w:val="single" w:sz="4" w:space="0" w:color="auto"/>
            <w:left w:val="nil"/>
            <w:bottom w:val="single" w:sz="4" w:space="0" w:color="auto"/>
            <w:right w:val="single" w:sz="4" w:space="0" w:color="auto"/>
          </w:tcBorders>
          <w:vAlign w:val="center"/>
        </w:tcPr>
        <w:p w:rsidR="00901E3E" w:rsidRPr="00DB0AC8" w:rsidRDefault="00901E3E" w:rsidP="00DB0AC8">
          <w:pPr>
            <w:pStyle w:val="Heading3"/>
            <w:tabs>
              <w:tab w:val="left" w:pos="1866"/>
              <w:tab w:val="left" w:pos="2046"/>
            </w:tabs>
            <w:jc w:val="left"/>
            <w:rPr>
              <w:sz w:val="24"/>
              <w:szCs w:val="24"/>
            </w:rPr>
          </w:pPr>
          <w:r w:rsidRPr="00DB0AC8">
            <w:rPr>
              <w:b w:val="0"/>
              <w:bCs/>
              <w:sz w:val="24"/>
              <w:szCs w:val="24"/>
            </w:rPr>
            <w:t>GENERAL</w:t>
          </w:r>
        </w:p>
      </w:tc>
      <w:tc>
        <w:tcPr>
          <w:tcW w:w="785" w:type="pct"/>
          <w:tcBorders>
            <w:left w:val="nil"/>
            <w:right w:val="single" w:sz="4" w:space="0" w:color="auto"/>
          </w:tcBorders>
          <w:vAlign w:val="center"/>
        </w:tcPr>
        <w:p w:rsidR="00901E3E" w:rsidRPr="00DB0AC8" w:rsidRDefault="00901E3E" w:rsidP="00DB0AC8">
          <w:pPr>
            <w:spacing w:after="0" w:line="240" w:lineRule="auto"/>
            <w:rPr>
              <w:rFonts w:ascii="Times New Roman" w:hAnsi="Times New Roman" w:cs="Times New Roman"/>
              <w:sz w:val="24"/>
              <w:szCs w:val="24"/>
            </w:rPr>
          </w:pPr>
          <w:r w:rsidRPr="00DB0AC8">
            <w:rPr>
              <w:rFonts w:ascii="Times New Roman" w:hAnsi="Times New Roman" w:cs="Times New Roman"/>
              <w:sz w:val="24"/>
              <w:szCs w:val="24"/>
            </w:rPr>
            <w:t>PAGE NO.</w:t>
          </w:r>
        </w:p>
      </w:tc>
      <w:tc>
        <w:tcPr>
          <w:tcW w:w="751" w:type="pct"/>
          <w:tcBorders>
            <w:left w:val="single" w:sz="4" w:space="0" w:color="auto"/>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r w:rsidRPr="00DB0AC8">
            <w:rPr>
              <w:rFonts w:ascii="Times New Roman" w:eastAsia="Arial Unicode MS" w:hAnsi="Times New Roman" w:cs="Times New Roman"/>
              <w:color w:val="000000"/>
              <w:sz w:val="24"/>
              <w:szCs w:val="24"/>
            </w:rPr>
            <w:fldChar w:fldCharType="begin"/>
          </w:r>
          <w:r w:rsidRPr="00DB0AC8">
            <w:rPr>
              <w:rFonts w:ascii="Times New Roman" w:eastAsia="Arial Unicode MS" w:hAnsi="Times New Roman" w:cs="Times New Roman"/>
              <w:color w:val="000000"/>
              <w:sz w:val="24"/>
              <w:szCs w:val="24"/>
            </w:rPr>
            <w:instrText xml:space="preserve"> PAGE </w:instrText>
          </w:r>
          <w:r w:rsidRPr="00DB0AC8">
            <w:rPr>
              <w:rFonts w:ascii="Times New Roman" w:eastAsia="Arial Unicode MS" w:hAnsi="Times New Roman" w:cs="Times New Roman"/>
              <w:color w:val="000000"/>
              <w:sz w:val="24"/>
              <w:szCs w:val="24"/>
            </w:rPr>
            <w:fldChar w:fldCharType="separate"/>
          </w:r>
          <w:r w:rsidR="00906796">
            <w:rPr>
              <w:rFonts w:ascii="Times New Roman" w:eastAsia="Arial Unicode MS" w:hAnsi="Times New Roman" w:cs="Times New Roman"/>
              <w:noProof/>
              <w:color w:val="000000"/>
              <w:sz w:val="24"/>
              <w:szCs w:val="24"/>
            </w:rPr>
            <w:t>30</w:t>
          </w:r>
          <w:r w:rsidRPr="00DB0AC8">
            <w:rPr>
              <w:rFonts w:ascii="Times New Roman" w:eastAsia="Arial Unicode MS" w:hAnsi="Times New Roman" w:cs="Times New Roman"/>
              <w:color w:val="000000"/>
              <w:sz w:val="24"/>
              <w:szCs w:val="24"/>
            </w:rPr>
            <w:fldChar w:fldCharType="end"/>
          </w:r>
          <w:r>
            <w:rPr>
              <w:rFonts w:ascii="Times New Roman" w:eastAsia="Arial Unicode MS" w:hAnsi="Times New Roman" w:cs="Times New Roman"/>
              <w:color w:val="000000"/>
              <w:sz w:val="24"/>
              <w:szCs w:val="24"/>
            </w:rPr>
            <w:t xml:space="preserve"> OF </w:t>
          </w:r>
          <w:r w:rsidRPr="00DB0AC8">
            <w:rPr>
              <w:rFonts w:ascii="Times New Roman" w:eastAsia="Arial Unicode MS" w:hAnsi="Times New Roman" w:cs="Times New Roman"/>
              <w:color w:val="000000"/>
              <w:sz w:val="24"/>
              <w:szCs w:val="24"/>
            </w:rPr>
            <w:fldChar w:fldCharType="begin"/>
          </w:r>
          <w:r w:rsidRPr="00DB0AC8">
            <w:rPr>
              <w:rFonts w:ascii="Times New Roman" w:eastAsia="Arial Unicode MS" w:hAnsi="Times New Roman" w:cs="Times New Roman"/>
              <w:color w:val="000000"/>
              <w:sz w:val="24"/>
              <w:szCs w:val="24"/>
            </w:rPr>
            <w:instrText xml:space="preserve"> NUMPAGES </w:instrText>
          </w:r>
          <w:r w:rsidRPr="00DB0AC8">
            <w:rPr>
              <w:rFonts w:ascii="Times New Roman" w:eastAsia="Arial Unicode MS" w:hAnsi="Times New Roman" w:cs="Times New Roman"/>
              <w:color w:val="000000"/>
              <w:sz w:val="24"/>
              <w:szCs w:val="24"/>
            </w:rPr>
            <w:fldChar w:fldCharType="separate"/>
          </w:r>
          <w:r w:rsidR="00906796">
            <w:rPr>
              <w:rFonts w:ascii="Times New Roman" w:eastAsia="Arial Unicode MS" w:hAnsi="Times New Roman" w:cs="Times New Roman"/>
              <w:noProof/>
              <w:color w:val="000000"/>
              <w:sz w:val="24"/>
              <w:szCs w:val="24"/>
            </w:rPr>
            <w:t>30</w:t>
          </w:r>
          <w:r w:rsidRPr="00DB0AC8">
            <w:rPr>
              <w:rFonts w:ascii="Times New Roman" w:eastAsia="Arial Unicode MS" w:hAnsi="Times New Roman" w:cs="Times New Roman"/>
              <w:color w:val="000000"/>
              <w:sz w:val="24"/>
              <w:szCs w:val="24"/>
            </w:rPr>
            <w:fldChar w:fldCharType="end"/>
          </w:r>
        </w:p>
      </w:tc>
    </w:tr>
    <w:tr w:rsidR="00901E3E" w:rsidRPr="00DB0AC8" w:rsidTr="003A7EF6">
      <w:trPr>
        <w:cantSplit/>
        <w:trHeight w:val="288"/>
        <w:jc w:val="center"/>
      </w:trPr>
      <w:tc>
        <w:tcPr>
          <w:tcW w:w="934" w:type="pct"/>
          <w:vMerge/>
          <w:tcBorders>
            <w:top w:val="nil"/>
            <w:left w:val="single" w:sz="4" w:space="0" w:color="auto"/>
            <w:bottom w:val="nil"/>
            <w:right w:val="nil"/>
          </w:tcBorders>
        </w:tcPr>
        <w:p w:rsidR="00901E3E" w:rsidRPr="00DB0AC8" w:rsidRDefault="00901E3E" w:rsidP="00DB0AC8">
          <w:pPr>
            <w:spacing w:after="0" w:line="240" w:lineRule="auto"/>
            <w:ind w:left="-18"/>
            <w:jc w:val="both"/>
            <w:rPr>
              <w:rFonts w:ascii="Times New Roman" w:hAnsi="Times New Roman" w:cs="Times New Roman"/>
              <w:sz w:val="24"/>
              <w:szCs w:val="24"/>
            </w:rPr>
          </w:pPr>
        </w:p>
      </w:tc>
      <w:tc>
        <w:tcPr>
          <w:tcW w:w="2530" w:type="pct"/>
          <w:gridSpan w:val="4"/>
          <w:vMerge w:val="restart"/>
          <w:tcBorders>
            <w:top w:val="single" w:sz="4" w:space="0" w:color="auto"/>
            <w:left w:val="single" w:sz="4" w:space="0" w:color="auto"/>
            <w:right w:val="single" w:sz="4" w:space="0" w:color="auto"/>
          </w:tcBorders>
        </w:tcPr>
        <w:p w:rsidR="00901E3E" w:rsidRPr="00DB0AC8" w:rsidRDefault="00901E3E" w:rsidP="00411EF6">
          <w:pPr>
            <w:spacing w:after="0" w:line="240" w:lineRule="auto"/>
            <w:jc w:val="both"/>
            <w:rPr>
              <w:rFonts w:ascii="Times New Roman" w:hAnsi="Times New Roman" w:cs="Times New Roman"/>
              <w:b/>
              <w:sz w:val="24"/>
              <w:szCs w:val="24"/>
            </w:rPr>
          </w:pPr>
          <w:r w:rsidRPr="00DB0AC8">
            <w:rPr>
              <w:rFonts w:ascii="Times New Roman" w:hAnsi="Times New Roman" w:cs="Times New Roman"/>
              <w:b/>
              <w:sz w:val="24"/>
              <w:szCs w:val="24"/>
            </w:rPr>
            <w:t xml:space="preserve">SUBJECT  :  </w:t>
          </w:r>
          <w:r>
            <w:rPr>
              <w:rFonts w:ascii="Times New Roman" w:hAnsi="Times New Roman" w:cs="Times New Roman"/>
              <w:b/>
              <w:sz w:val="24"/>
              <w:szCs w:val="24"/>
            </w:rPr>
            <w:t>CLEANING VALIDATION</w:t>
          </w:r>
        </w:p>
      </w:tc>
      <w:tc>
        <w:tcPr>
          <w:tcW w:w="785" w:type="pct"/>
          <w:tcBorders>
            <w:left w:val="single" w:sz="4" w:space="0" w:color="auto"/>
            <w:right w:val="single" w:sz="4" w:space="0" w:color="auto"/>
          </w:tcBorders>
          <w:vAlign w:val="center"/>
        </w:tcPr>
        <w:p w:rsidR="00901E3E" w:rsidRPr="00DB0AC8" w:rsidRDefault="00901E3E" w:rsidP="00DB0AC8">
          <w:pPr>
            <w:spacing w:after="0" w:line="240" w:lineRule="auto"/>
            <w:rPr>
              <w:rFonts w:ascii="Times New Roman" w:hAnsi="Times New Roman" w:cs="Times New Roman"/>
              <w:sz w:val="24"/>
              <w:szCs w:val="24"/>
            </w:rPr>
          </w:pPr>
          <w:r w:rsidRPr="00DB0AC8">
            <w:rPr>
              <w:rFonts w:ascii="Times New Roman" w:hAnsi="Times New Roman" w:cs="Times New Roman"/>
              <w:sz w:val="24"/>
              <w:szCs w:val="24"/>
            </w:rPr>
            <w:t>EFF. DATE</w:t>
          </w:r>
        </w:p>
      </w:tc>
      <w:tc>
        <w:tcPr>
          <w:tcW w:w="751" w:type="pct"/>
          <w:tcBorders>
            <w:left w:val="single" w:sz="4" w:space="0" w:color="auto"/>
            <w:right w:val="single" w:sz="4" w:space="0" w:color="auto"/>
          </w:tcBorders>
          <w:vAlign w:val="center"/>
        </w:tcPr>
        <w:p w:rsidR="00901E3E" w:rsidRPr="00DB0AC8" w:rsidRDefault="004711BC" w:rsidP="00DB0AC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02/01/2025</w:t>
          </w:r>
        </w:p>
      </w:tc>
    </w:tr>
    <w:tr w:rsidR="00901E3E" w:rsidRPr="00DB0AC8" w:rsidTr="003A7EF6">
      <w:trPr>
        <w:cantSplit/>
        <w:trHeight w:val="288"/>
        <w:jc w:val="center"/>
      </w:trPr>
      <w:tc>
        <w:tcPr>
          <w:tcW w:w="934" w:type="pct"/>
          <w:vMerge/>
          <w:tcBorders>
            <w:top w:val="nil"/>
            <w:left w:val="single" w:sz="4" w:space="0" w:color="auto"/>
            <w:bottom w:val="nil"/>
            <w:right w:val="nil"/>
          </w:tcBorders>
        </w:tcPr>
        <w:p w:rsidR="00901E3E" w:rsidRPr="00DB0AC8" w:rsidRDefault="00901E3E" w:rsidP="00DB0AC8">
          <w:pPr>
            <w:spacing w:after="0" w:line="240" w:lineRule="auto"/>
            <w:ind w:left="-18"/>
            <w:jc w:val="both"/>
            <w:rPr>
              <w:rFonts w:ascii="Times New Roman" w:hAnsi="Times New Roman" w:cs="Times New Roman"/>
              <w:sz w:val="24"/>
              <w:szCs w:val="24"/>
            </w:rPr>
          </w:pPr>
        </w:p>
      </w:tc>
      <w:tc>
        <w:tcPr>
          <w:tcW w:w="2530" w:type="pct"/>
          <w:gridSpan w:val="4"/>
          <w:vMerge/>
          <w:tcBorders>
            <w:left w:val="single" w:sz="4" w:space="0" w:color="auto"/>
            <w:right w:val="single" w:sz="4" w:space="0" w:color="auto"/>
          </w:tcBorders>
        </w:tcPr>
        <w:p w:rsidR="00901E3E" w:rsidRPr="00DB0AC8" w:rsidRDefault="00901E3E" w:rsidP="00DB0AC8">
          <w:pPr>
            <w:spacing w:after="0" w:line="240" w:lineRule="auto"/>
            <w:ind w:right="-108"/>
            <w:rPr>
              <w:rFonts w:ascii="Times New Roman" w:hAnsi="Times New Roman" w:cs="Times New Roman"/>
              <w:b/>
              <w:sz w:val="24"/>
              <w:szCs w:val="24"/>
            </w:rPr>
          </w:pPr>
        </w:p>
      </w:tc>
      <w:tc>
        <w:tcPr>
          <w:tcW w:w="785" w:type="pct"/>
          <w:tcBorders>
            <w:left w:val="single" w:sz="4" w:space="0" w:color="auto"/>
            <w:right w:val="single" w:sz="4" w:space="0" w:color="auto"/>
          </w:tcBorders>
          <w:vAlign w:val="center"/>
        </w:tcPr>
        <w:p w:rsidR="00901E3E" w:rsidRPr="00DB0AC8" w:rsidRDefault="00901E3E" w:rsidP="00DB0AC8">
          <w:pPr>
            <w:spacing w:after="0" w:line="240" w:lineRule="auto"/>
            <w:rPr>
              <w:rFonts w:ascii="Times New Roman" w:hAnsi="Times New Roman" w:cs="Times New Roman"/>
              <w:sz w:val="24"/>
              <w:szCs w:val="24"/>
            </w:rPr>
          </w:pPr>
          <w:r w:rsidRPr="00DB0AC8">
            <w:rPr>
              <w:rFonts w:ascii="Times New Roman" w:hAnsi="Times New Roman" w:cs="Times New Roman"/>
              <w:sz w:val="24"/>
              <w:szCs w:val="24"/>
            </w:rPr>
            <w:t>REVIEW DT.</w:t>
          </w:r>
        </w:p>
      </w:tc>
      <w:tc>
        <w:tcPr>
          <w:tcW w:w="751" w:type="pct"/>
          <w:tcBorders>
            <w:left w:val="single" w:sz="4" w:space="0" w:color="auto"/>
            <w:right w:val="single" w:sz="4" w:space="0" w:color="auto"/>
          </w:tcBorders>
          <w:vAlign w:val="center"/>
        </w:tcPr>
        <w:p w:rsidR="00901E3E" w:rsidRPr="00DB0AC8" w:rsidRDefault="004711BC" w:rsidP="00DB0AC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01/01/2027</w:t>
          </w:r>
        </w:p>
      </w:tc>
    </w:tr>
    <w:tr w:rsidR="00901E3E" w:rsidRPr="00DB0AC8" w:rsidTr="003A7EF6">
      <w:trPr>
        <w:cantSplit/>
        <w:trHeight w:val="288"/>
        <w:jc w:val="center"/>
      </w:trPr>
      <w:tc>
        <w:tcPr>
          <w:tcW w:w="934" w:type="pct"/>
          <w:vMerge/>
          <w:tcBorders>
            <w:top w:val="nil"/>
            <w:left w:val="single" w:sz="4" w:space="0" w:color="auto"/>
            <w:bottom w:val="nil"/>
            <w:right w:val="nil"/>
          </w:tcBorders>
        </w:tcPr>
        <w:p w:rsidR="00901E3E" w:rsidRPr="00DB0AC8" w:rsidRDefault="00901E3E" w:rsidP="00DB0AC8">
          <w:pPr>
            <w:spacing w:after="0" w:line="240" w:lineRule="auto"/>
            <w:ind w:left="-18"/>
            <w:jc w:val="both"/>
            <w:rPr>
              <w:rFonts w:ascii="Times New Roman" w:hAnsi="Times New Roman" w:cs="Times New Roman"/>
              <w:sz w:val="24"/>
              <w:szCs w:val="24"/>
            </w:rPr>
          </w:pPr>
        </w:p>
      </w:tc>
      <w:tc>
        <w:tcPr>
          <w:tcW w:w="2530" w:type="pct"/>
          <w:gridSpan w:val="4"/>
          <w:vMerge/>
          <w:tcBorders>
            <w:left w:val="single" w:sz="4" w:space="0" w:color="auto"/>
            <w:bottom w:val="nil"/>
            <w:right w:val="single" w:sz="4" w:space="0" w:color="auto"/>
          </w:tcBorders>
        </w:tcPr>
        <w:p w:rsidR="00901E3E" w:rsidRPr="00DB0AC8" w:rsidRDefault="00901E3E" w:rsidP="00DB0AC8">
          <w:pPr>
            <w:spacing w:after="0" w:line="240" w:lineRule="auto"/>
            <w:ind w:right="-108"/>
            <w:rPr>
              <w:rFonts w:ascii="Times New Roman" w:hAnsi="Times New Roman" w:cs="Times New Roman"/>
              <w:b/>
              <w:sz w:val="24"/>
              <w:szCs w:val="24"/>
            </w:rPr>
          </w:pPr>
        </w:p>
      </w:tc>
      <w:tc>
        <w:tcPr>
          <w:tcW w:w="785" w:type="pct"/>
          <w:tcBorders>
            <w:left w:val="single" w:sz="4" w:space="0" w:color="auto"/>
            <w:right w:val="single" w:sz="4" w:space="0" w:color="auto"/>
          </w:tcBorders>
          <w:vAlign w:val="center"/>
        </w:tcPr>
        <w:p w:rsidR="00901E3E" w:rsidRPr="00DB0AC8" w:rsidRDefault="00901E3E" w:rsidP="00DB0AC8">
          <w:pPr>
            <w:spacing w:after="0" w:line="240" w:lineRule="auto"/>
            <w:rPr>
              <w:rFonts w:ascii="Times New Roman" w:hAnsi="Times New Roman" w:cs="Times New Roman"/>
              <w:sz w:val="24"/>
              <w:szCs w:val="24"/>
            </w:rPr>
          </w:pPr>
          <w:r w:rsidRPr="00DB0AC8">
            <w:rPr>
              <w:rFonts w:ascii="Times New Roman" w:hAnsi="Times New Roman" w:cs="Times New Roman"/>
              <w:sz w:val="24"/>
              <w:szCs w:val="24"/>
            </w:rPr>
            <w:t>SUPERSEDES</w:t>
          </w:r>
        </w:p>
      </w:tc>
      <w:tc>
        <w:tcPr>
          <w:tcW w:w="751" w:type="pct"/>
          <w:tcBorders>
            <w:left w:val="single" w:sz="4" w:space="0" w:color="auto"/>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QAGE119-02</w:t>
          </w:r>
        </w:p>
      </w:tc>
    </w:tr>
    <w:tr w:rsidR="00901E3E" w:rsidRPr="00DB0AC8" w:rsidTr="003A7EF6">
      <w:trPr>
        <w:cantSplit/>
        <w:trHeight w:val="432"/>
        <w:jc w:val="center"/>
      </w:trPr>
      <w:tc>
        <w:tcPr>
          <w:tcW w:w="934" w:type="pct"/>
          <w:vMerge/>
          <w:tcBorders>
            <w:top w:val="nil"/>
            <w:left w:val="single" w:sz="4" w:space="0" w:color="auto"/>
            <w:bottom w:val="nil"/>
          </w:tcBorders>
        </w:tcPr>
        <w:p w:rsidR="00901E3E" w:rsidRPr="00DB0AC8" w:rsidRDefault="00901E3E" w:rsidP="00DB0AC8">
          <w:pPr>
            <w:spacing w:after="0" w:line="240" w:lineRule="auto"/>
            <w:ind w:left="-18"/>
            <w:jc w:val="both"/>
            <w:rPr>
              <w:rFonts w:ascii="Times New Roman" w:hAnsi="Times New Roman" w:cs="Times New Roman"/>
              <w:sz w:val="24"/>
              <w:szCs w:val="24"/>
            </w:rPr>
          </w:pPr>
        </w:p>
      </w:tc>
      <w:tc>
        <w:tcPr>
          <w:tcW w:w="1308" w:type="pct"/>
          <w:gridSpan w:val="3"/>
          <w:tcBorders>
            <w:top w:val="single" w:sz="4" w:space="0" w:color="auto"/>
            <w:bottom w:val="nil"/>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r w:rsidRPr="00DB0AC8">
            <w:rPr>
              <w:rFonts w:ascii="Times New Roman" w:hAnsi="Times New Roman" w:cs="Times New Roman"/>
              <w:sz w:val="24"/>
              <w:szCs w:val="24"/>
            </w:rPr>
            <w:t>PREPARED BY</w:t>
          </w:r>
        </w:p>
      </w:tc>
      <w:tc>
        <w:tcPr>
          <w:tcW w:w="1222" w:type="pct"/>
          <w:tcBorders>
            <w:top w:val="single" w:sz="4" w:space="0" w:color="auto"/>
            <w:bottom w:val="nil"/>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r w:rsidRPr="00DB0AC8">
            <w:rPr>
              <w:rFonts w:ascii="Times New Roman" w:hAnsi="Times New Roman" w:cs="Times New Roman"/>
              <w:sz w:val="24"/>
              <w:szCs w:val="24"/>
            </w:rPr>
            <w:t>CHECKED BY</w:t>
          </w:r>
        </w:p>
      </w:tc>
      <w:tc>
        <w:tcPr>
          <w:tcW w:w="1536" w:type="pct"/>
          <w:gridSpan w:val="2"/>
          <w:tcBorders>
            <w:top w:val="single" w:sz="4" w:space="0" w:color="auto"/>
            <w:bottom w:val="nil"/>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r w:rsidRPr="00DB0AC8">
            <w:rPr>
              <w:rFonts w:ascii="Times New Roman" w:hAnsi="Times New Roman" w:cs="Times New Roman"/>
              <w:sz w:val="24"/>
              <w:szCs w:val="24"/>
            </w:rPr>
            <w:t>APPROVED BY</w:t>
          </w:r>
        </w:p>
      </w:tc>
    </w:tr>
    <w:tr w:rsidR="00901E3E" w:rsidRPr="00DB0AC8" w:rsidTr="003A7EF6">
      <w:trPr>
        <w:cantSplit/>
        <w:trHeight w:val="432"/>
        <w:jc w:val="center"/>
      </w:trPr>
      <w:tc>
        <w:tcPr>
          <w:tcW w:w="934" w:type="pct"/>
          <w:tcBorders>
            <w:top w:val="single" w:sz="4" w:space="0" w:color="auto"/>
            <w:left w:val="single" w:sz="4" w:space="0" w:color="auto"/>
            <w:bottom w:val="single" w:sz="4" w:space="0" w:color="auto"/>
            <w:right w:val="nil"/>
          </w:tcBorders>
          <w:vAlign w:val="center"/>
        </w:tcPr>
        <w:p w:rsidR="00901E3E" w:rsidRPr="00DB0AC8" w:rsidRDefault="00901E3E" w:rsidP="00DB0AC8">
          <w:pPr>
            <w:spacing w:after="0" w:line="240" w:lineRule="auto"/>
            <w:ind w:left="-18"/>
            <w:rPr>
              <w:rFonts w:ascii="Times New Roman" w:hAnsi="Times New Roman" w:cs="Times New Roman"/>
              <w:sz w:val="24"/>
              <w:szCs w:val="24"/>
            </w:rPr>
          </w:pPr>
          <w:r w:rsidRPr="00DB0AC8">
            <w:rPr>
              <w:rFonts w:ascii="Times New Roman" w:hAnsi="Times New Roman" w:cs="Times New Roman"/>
              <w:sz w:val="24"/>
              <w:szCs w:val="24"/>
            </w:rPr>
            <w:t>SIGNATURE</w:t>
          </w:r>
        </w:p>
      </w:tc>
      <w:tc>
        <w:tcPr>
          <w:tcW w:w="1308" w:type="pct"/>
          <w:gridSpan w:val="3"/>
          <w:tcBorders>
            <w:top w:val="single" w:sz="4" w:space="0" w:color="auto"/>
            <w:left w:val="single" w:sz="4" w:space="0" w:color="auto"/>
            <w:bottom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c>
        <w:tcPr>
          <w:tcW w:w="1222" w:type="pct"/>
          <w:tcBorders>
            <w:top w:val="single" w:sz="4" w:space="0" w:color="auto"/>
            <w:bottom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c>
        <w:tcPr>
          <w:tcW w:w="1536" w:type="pct"/>
          <w:gridSpan w:val="2"/>
          <w:tcBorders>
            <w:top w:val="single" w:sz="4" w:space="0" w:color="auto"/>
            <w:bottom w:val="single" w:sz="4" w:space="0" w:color="auto"/>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r>
    <w:tr w:rsidR="00901E3E" w:rsidRPr="00DB0AC8" w:rsidTr="003A7EF6">
      <w:trPr>
        <w:cantSplit/>
        <w:trHeight w:val="432"/>
        <w:jc w:val="center"/>
      </w:trPr>
      <w:tc>
        <w:tcPr>
          <w:tcW w:w="934" w:type="pct"/>
          <w:tcBorders>
            <w:top w:val="single" w:sz="4" w:space="0" w:color="auto"/>
            <w:left w:val="single" w:sz="4" w:space="0" w:color="auto"/>
            <w:bottom w:val="nil"/>
            <w:right w:val="nil"/>
          </w:tcBorders>
          <w:vAlign w:val="center"/>
        </w:tcPr>
        <w:p w:rsidR="00901E3E" w:rsidRPr="00DB0AC8" w:rsidRDefault="00901E3E" w:rsidP="00DB0AC8">
          <w:pPr>
            <w:spacing w:after="0" w:line="240" w:lineRule="auto"/>
            <w:ind w:left="-18"/>
            <w:rPr>
              <w:rFonts w:ascii="Times New Roman" w:hAnsi="Times New Roman" w:cs="Times New Roman"/>
              <w:sz w:val="24"/>
              <w:szCs w:val="24"/>
            </w:rPr>
          </w:pPr>
          <w:r w:rsidRPr="00DB0AC8">
            <w:rPr>
              <w:rFonts w:ascii="Times New Roman" w:hAnsi="Times New Roman" w:cs="Times New Roman"/>
              <w:sz w:val="24"/>
              <w:szCs w:val="24"/>
            </w:rPr>
            <w:t>NAME</w:t>
          </w:r>
        </w:p>
      </w:tc>
      <w:tc>
        <w:tcPr>
          <w:tcW w:w="1308" w:type="pct"/>
          <w:gridSpan w:val="3"/>
          <w:tcBorders>
            <w:top w:val="single" w:sz="4" w:space="0" w:color="auto"/>
            <w:left w:val="single" w:sz="4" w:space="0" w:color="auto"/>
            <w:bottom w:val="nil"/>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c>
        <w:tcPr>
          <w:tcW w:w="1222" w:type="pct"/>
          <w:tcBorders>
            <w:top w:val="single" w:sz="4" w:space="0" w:color="auto"/>
            <w:bottom w:val="nil"/>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c>
        <w:tcPr>
          <w:tcW w:w="1536" w:type="pct"/>
          <w:gridSpan w:val="2"/>
          <w:tcBorders>
            <w:top w:val="single" w:sz="4" w:space="0" w:color="auto"/>
            <w:bottom w:val="nil"/>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r>
    <w:tr w:rsidR="00901E3E" w:rsidRPr="00DB0AC8" w:rsidTr="003A7EF6">
      <w:trPr>
        <w:cantSplit/>
        <w:trHeight w:val="432"/>
        <w:jc w:val="center"/>
      </w:trPr>
      <w:tc>
        <w:tcPr>
          <w:tcW w:w="934" w:type="pct"/>
          <w:tcBorders>
            <w:top w:val="single" w:sz="4" w:space="0" w:color="auto"/>
            <w:left w:val="single" w:sz="4" w:space="0" w:color="auto"/>
            <w:bottom w:val="single" w:sz="4" w:space="0" w:color="auto"/>
            <w:right w:val="nil"/>
          </w:tcBorders>
          <w:vAlign w:val="center"/>
        </w:tcPr>
        <w:p w:rsidR="00901E3E" w:rsidRPr="00DB0AC8" w:rsidRDefault="00901E3E" w:rsidP="00DB0AC8">
          <w:pPr>
            <w:spacing w:after="0" w:line="240" w:lineRule="auto"/>
            <w:ind w:left="-18"/>
            <w:rPr>
              <w:rFonts w:ascii="Times New Roman" w:hAnsi="Times New Roman" w:cs="Times New Roman"/>
              <w:sz w:val="24"/>
              <w:szCs w:val="24"/>
            </w:rPr>
          </w:pPr>
          <w:r w:rsidRPr="00DB0AC8">
            <w:rPr>
              <w:rFonts w:ascii="Times New Roman" w:hAnsi="Times New Roman" w:cs="Times New Roman"/>
              <w:sz w:val="24"/>
              <w:szCs w:val="24"/>
            </w:rPr>
            <w:t>DATE</w:t>
          </w:r>
        </w:p>
      </w:tc>
      <w:tc>
        <w:tcPr>
          <w:tcW w:w="1308" w:type="pct"/>
          <w:gridSpan w:val="3"/>
          <w:tcBorders>
            <w:top w:val="single" w:sz="4" w:space="0" w:color="auto"/>
            <w:left w:val="single" w:sz="4" w:space="0" w:color="auto"/>
            <w:bottom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c>
        <w:tcPr>
          <w:tcW w:w="1222" w:type="pct"/>
          <w:tcBorders>
            <w:top w:val="single" w:sz="4" w:space="0" w:color="auto"/>
            <w:bottom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c>
        <w:tcPr>
          <w:tcW w:w="1536" w:type="pct"/>
          <w:gridSpan w:val="2"/>
          <w:tcBorders>
            <w:top w:val="single" w:sz="4" w:space="0" w:color="auto"/>
            <w:bottom w:val="single" w:sz="4" w:space="0" w:color="auto"/>
            <w:right w:val="single" w:sz="4" w:space="0" w:color="auto"/>
          </w:tcBorders>
          <w:vAlign w:val="center"/>
        </w:tcPr>
        <w:p w:rsidR="00901E3E" w:rsidRPr="00DB0AC8" w:rsidRDefault="00901E3E" w:rsidP="00DB0AC8">
          <w:pPr>
            <w:spacing w:after="0" w:line="240" w:lineRule="auto"/>
            <w:jc w:val="center"/>
            <w:rPr>
              <w:rFonts w:ascii="Times New Roman" w:hAnsi="Times New Roman" w:cs="Times New Roman"/>
              <w:sz w:val="24"/>
              <w:szCs w:val="24"/>
            </w:rPr>
          </w:pPr>
        </w:p>
      </w:tc>
    </w:tr>
  </w:tbl>
  <w:p w:rsidR="00901E3E" w:rsidRPr="00261225" w:rsidRDefault="00901E3E">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B0C87488"/>
    <w:lvl w:ilvl="0">
      <w:start w:val="1"/>
      <w:numFmt w:val="decimal"/>
      <w:pStyle w:val="ListNumber"/>
      <w:lvlText w:val="%1."/>
      <w:lvlJc w:val="left"/>
      <w:pPr>
        <w:tabs>
          <w:tab w:val="num" w:pos="360"/>
        </w:tabs>
        <w:ind w:left="360" w:hanging="360"/>
      </w:pPr>
    </w:lvl>
  </w:abstractNum>
  <w:abstractNum w:abstractNumId="1">
    <w:nsid w:val="07C00194"/>
    <w:multiLevelType w:val="hybridMultilevel"/>
    <w:tmpl w:val="66AC33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DF71FB"/>
    <w:multiLevelType w:val="hybridMultilevel"/>
    <w:tmpl w:val="0C50BE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0F4EC4"/>
    <w:multiLevelType w:val="hybridMultilevel"/>
    <w:tmpl w:val="D6F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040421"/>
    <w:multiLevelType w:val="multilevel"/>
    <w:tmpl w:val="86748CD6"/>
    <w:lvl w:ilvl="0">
      <w:start w:val="1"/>
      <w:numFmt w:val="decimal"/>
      <w:lvlText w:val="%1"/>
      <w:lvlJc w:val="left"/>
      <w:pPr>
        <w:ind w:left="972" w:hanging="432"/>
      </w:pPr>
      <w:rPr>
        <w:rFonts w:ascii="Times New Roman" w:hAnsi="Times New Roman" w:cs="Times New Roman" w:hint="default"/>
        <w:b/>
        <w:sz w:val="24"/>
      </w:rPr>
    </w:lvl>
    <w:lvl w:ilvl="1">
      <w:start w:val="1"/>
      <w:numFmt w:val="decimal"/>
      <w:lvlText w:val="%1.%2"/>
      <w:lvlJc w:val="left"/>
      <w:pPr>
        <w:ind w:left="5538" w:hanging="576"/>
      </w:pPr>
      <w:rPr>
        <w:rFonts w:ascii="Times New Roman" w:hAnsi="Times New Roman" w:cs="Times New Roman" w:hint="default"/>
        <w:b/>
        <w:color w:val="000000"/>
        <w:sz w:val="24"/>
      </w:rPr>
    </w:lvl>
    <w:lvl w:ilvl="2">
      <w:start w:val="1"/>
      <w:numFmt w:val="decimal"/>
      <w:lvlText w:val="%1.%2.%3"/>
      <w:lvlJc w:val="left"/>
      <w:pPr>
        <w:ind w:left="6816" w:hanging="720"/>
      </w:pPr>
      <w:rPr>
        <w:rFonts w:ascii="Times New Roman" w:hAnsi="Times New Roman" w:cs="Times New Roman" w:hint="default"/>
        <w:b/>
        <w:color w:val="000000"/>
        <w:sz w:val="24"/>
      </w:rPr>
    </w:lvl>
    <w:lvl w:ilvl="3">
      <w:start w:val="1"/>
      <w:numFmt w:val="decimal"/>
      <w:lvlText w:val="%1.%2.%3.%4"/>
      <w:lvlJc w:val="left"/>
      <w:pPr>
        <w:ind w:left="1224" w:hanging="864"/>
      </w:pPr>
      <w:rPr>
        <w:b/>
      </w:r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5">
    <w:nsid w:val="11E8222B"/>
    <w:multiLevelType w:val="hybridMultilevel"/>
    <w:tmpl w:val="FB4C29C6"/>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1D6C61"/>
    <w:multiLevelType w:val="hybridMultilevel"/>
    <w:tmpl w:val="43544C5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C965642"/>
    <w:multiLevelType w:val="hybridMultilevel"/>
    <w:tmpl w:val="B874D0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4F118A"/>
    <w:multiLevelType w:val="multilevel"/>
    <w:tmpl w:val="EB803C8E"/>
    <w:lvl w:ilvl="0">
      <w:start w:val="1"/>
      <w:numFmt w:val="bullet"/>
      <w:lvlText w:val=""/>
      <w:lvlJc w:val="left"/>
      <w:pPr>
        <w:tabs>
          <w:tab w:val="num" w:pos="720"/>
        </w:tabs>
        <w:ind w:left="720" w:hanging="720"/>
      </w:pPr>
      <w:rPr>
        <w:rFonts w:ascii="Symbol" w:hAnsi="Symbol" w:hint="default"/>
        <w:b/>
      </w:rPr>
    </w:lvl>
    <w:lvl w:ilvl="1">
      <w:start w:val="1"/>
      <w:numFmt w:val="bullet"/>
      <w:lvlText w:val=""/>
      <w:lvlJc w:val="left"/>
      <w:pPr>
        <w:tabs>
          <w:tab w:val="num" w:pos="720"/>
        </w:tabs>
        <w:ind w:left="720" w:hanging="720"/>
      </w:pPr>
      <w:rPr>
        <w:rFonts w:ascii="Wingdings" w:hAnsi="Wingdings" w:hint="default"/>
        <w:b/>
        <w:color w:val="00000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nsid w:val="1F9B2E7E"/>
    <w:multiLevelType w:val="multilevel"/>
    <w:tmpl w:val="832A6408"/>
    <w:lvl w:ilvl="0">
      <w:start w:val="1"/>
      <w:numFmt w:val="decimal"/>
      <w:lvlText w:val="%1.0"/>
      <w:lvlJc w:val="left"/>
      <w:pPr>
        <w:tabs>
          <w:tab w:val="num" w:pos="720"/>
        </w:tabs>
        <w:ind w:left="720" w:hanging="720"/>
      </w:pPr>
      <w:rPr>
        <w:rFonts w:ascii="Times New Roman" w:hAnsi="Times New Roman" w:cs="Times New Roman"/>
        <w:b/>
        <w:i w:val="0"/>
        <w:sz w:val="28"/>
      </w:rPr>
    </w:lvl>
    <w:lvl w:ilvl="1">
      <w:start w:val="1"/>
      <w:numFmt w:val="decimal"/>
      <w:lvlText w:val="%1.%2"/>
      <w:lvlJc w:val="left"/>
      <w:pPr>
        <w:tabs>
          <w:tab w:val="num" w:pos="1077"/>
        </w:tabs>
        <w:ind w:left="1077" w:hanging="720"/>
      </w:pPr>
      <w:rPr>
        <w:rFonts w:cs="Times New Roman" w:hint="default"/>
        <w:b w:val="0"/>
        <w:i w:val="0"/>
        <w:color w:val="auto"/>
        <w:sz w:val="24"/>
        <w:lang w:val="en-US"/>
      </w:rPr>
    </w:lvl>
    <w:lvl w:ilvl="2">
      <w:start w:val="1"/>
      <w:numFmt w:val="decimal"/>
      <w:lvlText w:val="%1.%2.%3"/>
      <w:lvlJc w:val="left"/>
      <w:pPr>
        <w:tabs>
          <w:tab w:val="num" w:pos="1440"/>
        </w:tabs>
        <w:ind w:left="1440" w:hanging="720"/>
      </w:pPr>
      <w:rPr>
        <w:rFonts w:cs="Times New Roman" w:hint="default"/>
        <w:b w:val="0"/>
        <w:i w:val="0"/>
        <w:sz w:val="24"/>
      </w:rPr>
    </w:lvl>
    <w:lvl w:ilvl="3">
      <w:start w:val="1"/>
      <w:numFmt w:val="decimal"/>
      <w:lvlText w:val="%1.%2.%3.%4"/>
      <w:lvlJc w:val="left"/>
      <w:pPr>
        <w:tabs>
          <w:tab w:val="num" w:pos="1588"/>
        </w:tabs>
        <w:ind w:left="1588" w:hanging="868"/>
      </w:pPr>
      <w:rPr>
        <w:rFonts w:cs="Times New Roman" w:hint="default"/>
        <w:b w:val="0"/>
        <w:sz w:val="24"/>
      </w:rPr>
    </w:lvl>
    <w:lvl w:ilvl="4">
      <w:start w:val="1"/>
      <w:numFmt w:val="decimal"/>
      <w:lvlText w:val="%1.%2.%3.%4.%5"/>
      <w:lvlJc w:val="left"/>
      <w:pPr>
        <w:tabs>
          <w:tab w:val="num" w:pos="7191"/>
        </w:tabs>
        <w:ind w:left="7191" w:hanging="1080"/>
      </w:pPr>
      <w:rPr>
        <w:rFonts w:cs="Times New Roman" w:hint="default"/>
      </w:rPr>
    </w:lvl>
    <w:lvl w:ilvl="5">
      <w:start w:val="1"/>
      <w:numFmt w:val="decimal"/>
      <w:lvlText w:val="%1.%2.%3.%4.%5.%6"/>
      <w:lvlJc w:val="left"/>
      <w:pPr>
        <w:tabs>
          <w:tab w:val="num" w:pos="8271"/>
        </w:tabs>
        <w:ind w:left="8271" w:hanging="1440"/>
      </w:pPr>
      <w:rPr>
        <w:rFonts w:cs="Times New Roman" w:hint="default"/>
      </w:rPr>
    </w:lvl>
    <w:lvl w:ilvl="6">
      <w:start w:val="1"/>
      <w:numFmt w:val="decimal"/>
      <w:lvlText w:val="%1.%2.%3.%4.%5.%6.%7"/>
      <w:lvlJc w:val="left"/>
      <w:pPr>
        <w:tabs>
          <w:tab w:val="num" w:pos="8991"/>
        </w:tabs>
        <w:ind w:left="8991" w:hanging="1440"/>
      </w:pPr>
      <w:rPr>
        <w:rFonts w:cs="Times New Roman" w:hint="default"/>
      </w:rPr>
    </w:lvl>
    <w:lvl w:ilvl="7">
      <w:start w:val="1"/>
      <w:numFmt w:val="decimal"/>
      <w:lvlText w:val="%1.%2.%3.%4.%5.%6.%7.%8"/>
      <w:lvlJc w:val="left"/>
      <w:pPr>
        <w:tabs>
          <w:tab w:val="num" w:pos="10071"/>
        </w:tabs>
        <w:ind w:left="10071" w:hanging="1800"/>
      </w:pPr>
      <w:rPr>
        <w:rFonts w:cs="Times New Roman" w:hint="default"/>
      </w:rPr>
    </w:lvl>
    <w:lvl w:ilvl="8">
      <w:start w:val="1"/>
      <w:numFmt w:val="decimal"/>
      <w:lvlText w:val="%1.%2.%3.%4.%5.%6.%7.%8.%9"/>
      <w:lvlJc w:val="left"/>
      <w:pPr>
        <w:tabs>
          <w:tab w:val="num" w:pos="11151"/>
        </w:tabs>
        <w:ind w:left="11151" w:hanging="2160"/>
      </w:pPr>
      <w:rPr>
        <w:rFonts w:cs="Times New Roman" w:hint="default"/>
      </w:rPr>
    </w:lvl>
  </w:abstractNum>
  <w:abstractNum w:abstractNumId="10">
    <w:nsid w:val="22AB371D"/>
    <w:multiLevelType w:val="hybridMultilevel"/>
    <w:tmpl w:val="3362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nsid w:val="24B867F9"/>
    <w:multiLevelType w:val="hybridMultilevel"/>
    <w:tmpl w:val="0678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EE3266"/>
    <w:multiLevelType w:val="hybridMultilevel"/>
    <w:tmpl w:val="7CCE8070"/>
    <w:lvl w:ilvl="0" w:tplc="04090001">
      <w:start w:val="1"/>
      <w:numFmt w:val="bullet"/>
      <w:lvlText w:val=""/>
      <w:lvlJc w:val="left"/>
      <w:pPr>
        <w:tabs>
          <w:tab w:val="num" w:pos="2700"/>
        </w:tabs>
        <w:ind w:left="2700" w:hanging="360"/>
      </w:pPr>
      <w:rPr>
        <w:rFonts w:ascii="Symbol" w:hAnsi="Symbol" w:hint="default"/>
      </w:rPr>
    </w:lvl>
    <w:lvl w:ilvl="1" w:tplc="04090003" w:tentative="1">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4">
    <w:nsid w:val="283F3081"/>
    <w:multiLevelType w:val="hybridMultilevel"/>
    <w:tmpl w:val="E58246E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nsid w:val="2AB216B2"/>
    <w:multiLevelType w:val="hybridMultilevel"/>
    <w:tmpl w:val="0B701C7C"/>
    <w:lvl w:ilvl="0" w:tplc="9E8ABE02">
      <w:start w:val="1"/>
      <w:numFmt w:val="lowerLetter"/>
      <w:lvlText w:val="%1)"/>
      <w:lvlJc w:val="left"/>
      <w:pPr>
        <w:tabs>
          <w:tab w:val="num" w:pos="2490"/>
        </w:tabs>
        <w:ind w:left="2490" w:hanging="360"/>
      </w:pPr>
      <w:rPr>
        <w:rFonts w:hint="default"/>
      </w:rPr>
    </w:lvl>
    <w:lvl w:ilvl="1" w:tplc="04090019" w:tentative="1">
      <w:start w:val="1"/>
      <w:numFmt w:val="lowerLetter"/>
      <w:lvlText w:val="%2."/>
      <w:lvlJc w:val="left"/>
      <w:pPr>
        <w:tabs>
          <w:tab w:val="num" w:pos="3210"/>
        </w:tabs>
        <w:ind w:left="3210" w:hanging="360"/>
      </w:pPr>
    </w:lvl>
    <w:lvl w:ilvl="2" w:tplc="0409001B" w:tentative="1">
      <w:start w:val="1"/>
      <w:numFmt w:val="lowerRoman"/>
      <w:lvlText w:val="%3."/>
      <w:lvlJc w:val="right"/>
      <w:pPr>
        <w:tabs>
          <w:tab w:val="num" w:pos="3930"/>
        </w:tabs>
        <w:ind w:left="3930" w:hanging="180"/>
      </w:pPr>
    </w:lvl>
    <w:lvl w:ilvl="3" w:tplc="0409000F" w:tentative="1">
      <w:start w:val="1"/>
      <w:numFmt w:val="decimal"/>
      <w:lvlText w:val="%4."/>
      <w:lvlJc w:val="left"/>
      <w:pPr>
        <w:tabs>
          <w:tab w:val="num" w:pos="4650"/>
        </w:tabs>
        <w:ind w:left="4650" w:hanging="360"/>
      </w:pPr>
    </w:lvl>
    <w:lvl w:ilvl="4" w:tplc="04090019" w:tentative="1">
      <w:start w:val="1"/>
      <w:numFmt w:val="lowerLetter"/>
      <w:lvlText w:val="%5."/>
      <w:lvlJc w:val="left"/>
      <w:pPr>
        <w:tabs>
          <w:tab w:val="num" w:pos="5370"/>
        </w:tabs>
        <w:ind w:left="5370" w:hanging="360"/>
      </w:pPr>
    </w:lvl>
    <w:lvl w:ilvl="5" w:tplc="0409001B" w:tentative="1">
      <w:start w:val="1"/>
      <w:numFmt w:val="lowerRoman"/>
      <w:lvlText w:val="%6."/>
      <w:lvlJc w:val="right"/>
      <w:pPr>
        <w:tabs>
          <w:tab w:val="num" w:pos="6090"/>
        </w:tabs>
        <w:ind w:left="6090" w:hanging="180"/>
      </w:pPr>
    </w:lvl>
    <w:lvl w:ilvl="6" w:tplc="0409000F" w:tentative="1">
      <w:start w:val="1"/>
      <w:numFmt w:val="decimal"/>
      <w:lvlText w:val="%7."/>
      <w:lvlJc w:val="left"/>
      <w:pPr>
        <w:tabs>
          <w:tab w:val="num" w:pos="6810"/>
        </w:tabs>
        <w:ind w:left="6810" w:hanging="360"/>
      </w:pPr>
    </w:lvl>
    <w:lvl w:ilvl="7" w:tplc="04090019" w:tentative="1">
      <w:start w:val="1"/>
      <w:numFmt w:val="lowerLetter"/>
      <w:lvlText w:val="%8."/>
      <w:lvlJc w:val="left"/>
      <w:pPr>
        <w:tabs>
          <w:tab w:val="num" w:pos="7530"/>
        </w:tabs>
        <w:ind w:left="7530" w:hanging="360"/>
      </w:pPr>
    </w:lvl>
    <w:lvl w:ilvl="8" w:tplc="0409001B" w:tentative="1">
      <w:start w:val="1"/>
      <w:numFmt w:val="lowerRoman"/>
      <w:lvlText w:val="%9."/>
      <w:lvlJc w:val="right"/>
      <w:pPr>
        <w:tabs>
          <w:tab w:val="num" w:pos="8250"/>
        </w:tabs>
        <w:ind w:left="8250" w:hanging="180"/>
      </w:pPr>
    </w:lvl>
  </w:abstractNum>
  <w:abstractNum w:abstractNumId="16">
    <w:nsid w:val="2C8C44FA"/>
    <w:multiLevelType w:val="hybridMultilevel"/>
    <w:tmpl w:val="D64E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9D0824"/>
    <w:multiLevelType w:val="hybridMultilevel"/>
    <w:tmpl w:val="0610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936916"/>
    <w:multiLevelType w:val="hybridMultilevel"/>
    <w:tmpl w:val="76BC91F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C0544C0"/>
    <w:multiLevelType w:val="hybridMultilevel"/>
    <w:tmpl w:val="7C5EC2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nsid w:val="4ADA44A3"/>
    <w:multiLevelType w:val="hybridMultilevel"/>
    <w:tmpl w:val="EE62BFA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
    <w:nsid w:val="4EC5103C"/>
    <w:multiLevelType w:val="hybridMultilevel"/>
    <w:tmpl w:val="6D62A4D8"/>
    <w:lvl w:ilvl="0" w:tplc="87E494EC">
      <w:start w:val="1"/>
      <w:numFmt w:val="decimal"/>
      <w:lvlText w:val="%1."/>
      <w:lvlJc w:val="left"/>
      <w:pPr>
        <w:ind w:left="4410" w:hanging="360"/>
      </w:pPr>
      <w:rPr>
        <w:rFonts w:hint="default"/>
        <w:b/>
      </w:rPr>
    </w:lvl>
    <w:lvl w:ilvl="1" w:tplc="04090019" w:tentative="1">
      <w:start w:val="1"/>
      <w:numFmt w:val="lowerLetter"/>
      <w:lvlText w:val="%2."/>
      <w:lvlJc w:val="left"/>
      <w:pPr>
        <w:ind w:left="5130" w:hanging="360"/>
      </w:pPr>
    </w:lvl>
    <w:lvl w:ilvl="2" w:tplc="0409001B" w:tentative="1">
      <w:start w:val="1"/>
      <w:numFmt w:val="lowerRoman"/>
      <w:lvlText w:val="%3."/>
      <w:lvlJc w:val="right"/>
      <w:pPr>
        <w:ind w:left="5850" w:hanging="180"/>
      </w:pPr>
    </w:lvl>
    <w:lvl w:ilvl="3" w:tplc="0409000F" w:tentative="1">
      <w:start w:val="1"/>
      <w:numFmt w:val="decimal"/>
      <w:lvlText w:val="%4."/>
      <w:lvlJc w:val="left"/>
      <w:pPr>
        <w:ind w:left="6570" w:hanging="360"/>
      </w:pPr>
    </w:lvl>
    <w:lvl w:ilvl="4" w:tplc="04090019" w:tentative="1">
      <w:start w:val="1"/>
      <w:numFmt w:val="lowerLetter"/>
      <w:lvlText w:val="%5."/>
      <w:lvlJc w:val="left"/>
      <w:pPr>
        <w:ind w:left="7290" w:hanging="360"/>
      </w:pPr>
    </w:lvl>
    <w:lvl w:ilvl="5" w:tplc="0409001B" w:tentative="1">
      <w:start w:val="1"/>
      <w:numFmt w:val="lowerRoman"/>
      <w:lvlText w:val="%6."/>
      <w:lvlJc w:val="right"/>
      <w:pPr>
        <w:ind w:left="8010" w:hanging="180"/>
      </w:pPr>
    </w:lvl>
    <w:lvl w:ilvl="6" w:tplc="0409000F" w:tentative="1">
      <w:start w:val="1"/>
      <w:numFmt w:val="decimal"/>
      <w:lvlText w:val="%7."/>
      <w:lvlJc w:val="left"/>
      <w:pPr>
        <w:ind w:left="8730" w:hanging="360"/>
      </w:pPr>
    </w:lvl>
    <w:lvl w:ilvl="7" w:tplc="04090019" w:tentative="1">
      <w:start w:val="1"/>
      <w:numFmt w:val="lowerLetter"/>
      <w:lvlText w:val="%8."/>
      <w:lvlJc w:val="left"/>
      <w:pPr>
        <w:ind w:left="9450" w:hanging="360"/>
      </w:pPr>
    </w:lvl>
    <w:lvl w:ilvl="8" w:tplc="0409001B" w:tentative="1">
      <w:start w:val="1"/>
      <w:numFmt w:val="lowerRoman"/>
      <w:lvlText w:val="%9."/>
      <w:lvlJc w:val="right"/>
      <w:pPr>
        <w:ind w:left="10170" w:hanging="180"/>
      </w:pPr>
    </w:lvl>
  </w:abstractNum>
  <w:abstractNum w:abstractNumId="2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nsid w:val="525F44FF"/>
    <w:multiLevelType w:val="hybridMultilevel"/>
    <w:tmpl w:val="0486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D970A0"/>
    <w:multiLevelType w:val="hybridMultilevel"/>
    <w:tmpl w:val="295C027A"/>
    <w:lvl w:ilvl="0" w:tplc="3D5A34DA">
      <w:start w:val="1"/>
      <w:numFmt w:val="decimal"/>
      <w:lvlText w:val="%1."/>
      <w:lvlJc w:val="left"/>
      <w:pPr>
        <w:ind w:left="3240" w:hanging="360"/>
      </w:pPr>
      <w:rPr>
        <w:rFonts w:hint="default"/>
        <w:b/>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nsid w:val="62CD29E6"/>
    <w:multiLevelType w:val="hybridMultilevel"/>
    <w:tmpl w:val="3EB2A9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4BD7E8C"/>
    <w:multiLevelType w:val="hybridMultilevel"/>
    <w:tmpl w:val="EFDEB81A"/>
    <w:lvl w:ilvl="0" w:tplc="3EB61AFA">
      <w:start w:val="1"/>
      <w:numFmt w:val="lowerLetter"/>
      <w:lvlText w:val="%1)"/>
      <w:lvlJc w:val="left"/>
      <w:pPr>
        <w:tabs>
          <w:tab w:val="num" w:pos="3960"/>
        </w:tabs>
        <w:ind w:left="3960" w:hanging="360"/>
      </w:pPr>
      <w:rPr>
        <w:rFonts w:ascii="Arial" w:eastAsia="Arial Unicode MS" w:hAnsi="Arial" w:cs="Arial"/>
      </w:rPr>
    </w:lvl>
    <w:lvl w:ilvl="1" w:tplc="04090019" w:tentative="1">
      <w:start w:val="1"/>
      <w:numFmt w:val="lowerLetter"/>
      <w:lvlText w:val="%2."/>
      <w:lvlJc w:val="left"/>
      <w:pPr>
        <w:tabs>
          <w:tab w:val="num" w:pos="4680"/>
        </w:tabs>
        <w:ind w:left="4680" w:hanging="360"/>
      </w:p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27">
    <w:nsid w:val="6BDE7D4C"/>
    <w:multiLevelType w:val="hybridMultilevel"/>
    <w:tmpl w:val="1F682312"/>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8">
    <w:nsid w:val="6E7E1613"/>
    <w:multiLevelType w:val="hybridMultilevel"/>
    <w:tmpl w:val="FC8071D2"/>
    <w:lvl w:ilvl="0" w:tplc="04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nsid w:val="70413FFA"/>
    <w:multiLevelType w:val="hybridMultilevel"/>
    <w:tmpl w:val="A6545D6C"/>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30">
    <w:nsid w:val="72130A5A"/>
    <w:multiLevelType w:val="hybridMultilevel"/>
    <w:tmpl w:val="AFE09B1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nsid w:val="753C4313"/>
    <w:multiLevelType w:val="multilevel"/>
    <w:tmpl w:val="2DFA3822"/>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2">
    <w:nsid w:val="78873311"/>
    <w:multiLevelType w:val="hybridMultilevel"/>
    <w:tmpl w:val="8B40BC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EAD158B"/>
    <w:multiLevelType w:val="multilevel"/>
    <w:tmpl w:val="8AE857B0"/>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1296" w:hanging="576"/>
      </w:pPr>
      <w:rPr>
        <w:rFonts w:hint="default"/>
        <w:b/>
        <w:bCs/>
        <w:i w:val="0"/>
      </w:rPr>
    </w:lvl>
    <w:lvl w:ilvl="2">
      <w:start w:val="1"/>
      <w:numFmt w:val="decimal"/>
      <w:lvlText w:val="%1.%2.%3"/>
      <w:lvlJc w:val="left"/>
      <w:pPr>
        <w:tabs>
          <w:tab w:val="num" w:pos="2160"/>
        </w:tabs>
        <w:ind w:left="2160" w:hanging="720"/>
      </w:pPr>
      <w:rPr>
        <w:rFonts w:hint="default"/>
        <w:b/>
        <w:i w:val="0"/>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17"/>
  </w:num>
  <w:num w:numId="2">
    <w:abstractNumId w:val="31"/>
  </w:num>
  <w:num w:numId="3">
    <w:abstractNumId w:val="13"/>
  </w:num>
  <w:num w:numId="4">
    <w:abstractNumId w:val="16"/>
  </w:num>
  <w:num w:numId="5">
    <w:abstractNumId w:val="33"/>
  </w:num>
  <w:num w:numId="6">
    <w:abstractNumId w:val="24"/>
  </w:num>
  <w:num w:numId="7">
    <w:abstractNumId w:val="21"/>
  </w:num>
  <w:num w:numId="8">
    <w:abstractNumId w:val="26"/>
  </w:num>
  <w:num w:numId="9">
    <w:abstractNumId w:val="30"/>
  </w:num>
  <w:num w:numId="10">
    <w:abstractNumId w:val="3"/>
  </w:num>
  <w:num w:numId="11">
    <w:abstractNumId w:val="15"/>
  </w:num>
  <w:num w:numId="12">
    <w:abstractNumId w:val="20"/>
  </w:num>
  <w:num w:numId="13">
    <w:abstractNumId w:val="23"/>
  </w:num>
  <w:num w:numId="14">
    <w:abstractNumId w:val="28"/>
  </w:num>
  <w:num w:numId="15">
    <w:abstractNumId w:val="18"/>
  </w:num>
  <w:num w:numId="16">
    <w:abstractNumId w:val="8"/>
  </w:num>
  <w:num w:numId="17">
    <w:abstractNumId w:val="11"/>
  </w:num>
  <w:num w:numId="18">
    <w:abstractNumId w:val="22"/>
  </w:num>
  <w:num w:numId="19">
    <w:abstractNumId w:val="0"/>
  </w:num>
  <w:num w:numId="20">
    <w:abstractNumId w:val="9"/>
  </w:num>
  <w:num w:numId="21">
    <w:abstractNumId w:val="32"/>
  </w:num>
  <w:num w:numId="22">
    <w:abstractNumId w:val="4"/>
  </w:num>
  <w:num w:numId="23">
    <w:abstractNumId w:val="6"/>
  </w:num>
  <w:num w:numId="24">
    <w:abstractNumId w:val="27"/>
  </w:num>
  <w:num w:numId="25">
    <w:abstractNumId w:val="1"/>
  </w:num>
  <w:num w:numId="26">
    <w:abstractNumId w:val="14"/>
  </w:num>
  <w:num w:numId="27">
    <w:abstractNumId w:val="7"/>
  </w:num>
  <w:num w:numId="28">
    <w:abstractNumId w:val="25"/>
  </w:num>
  <w:num w:numId="29">
    <w:abstractNumId w:val="2"/>
  </w:num>
  <w:num w:numId="30">
    <w:abstractNumId w:val="19"/>
  </w:num>
  <w:num w:numId="31">
    <w:abstractNumId w:val="29"/>
  </w:num>
  <w:num w:numId="32">
    <w:abstractNumId w:val="12"/>
  </w:num>
  <w:num w:numId="33">
    <w:abstractNumId w:val="5"/>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0A72"/>
    <w:rsid w:val="00001877"/>
    <w:rsid w:val="00001B6F"/>
    <w:rsid w:val="00001EDA"/>
    <w:rsid w:val="000036B4"/>
    <w:rsid w:val="00003BCC"/>
    <w:rsid w:val="0000517B"/>
    <w:rsid w:val="00006D49"/>
    <w:rsid w:val="00006DC6"/>
    <w:rsid w:val="000075E8"/>
    <w:rsid w:val="00007863"/>
    <w:rsid w:val="0001042F"/>
    <w:rsid w:val="00011743"/>
    <w:rsid w:val="00011F5C"/>
    <w:rsid w:val="000138A4"/>
    <w:rsid w:val="00013997"/>
    <w:rsid w:val="00020333"/>
    <w:rsid w:val="00022C88"/>
    <w:rsid w:val="00024385"/>
    <w:rsid w:val="00024E37"/>
    <w:rsid w:val="0002602C"/>
    <w:rsid w:val="0003067C"/>
    <w:rsid w:val="00032E43"/>
    <w:rsid w:val="000336B5"/>
    <w:rsid w:val="000341DF"/>
    <w:rsid w:val="00034FD9"/>
    <w:rsid w:val="00035A4A"/>
    <w:rsid w:val="00037D2D"/>
    <w:rsid w:val="00044AEA"/>
    <w:rsid w:val="00045020"/>
    <w:rsid w:val="00050A05"/>
    <w:rsid w:val="000511EE"/>
    <w:rsid w:val="000521FB"/>
    <w:rsid w:val="00055C8D"/>
    <w:rsid w:val="0006114E"/>
    <w:rsid w:val="00063930"/>
    <w:rsid w:val="00067D6F"/>
    <w:rsid w:val="000728E2"/>
    <w:rsid w:val="00072989"/>
    <w:rsid w:val="000729CD"/>
    <w:rsid w:val="0008008A"/>
    <w:rsid w:val="0008177B"/>
    <w:rsid w:val="000827D8"/>
    <w:rsid w:val="0008397C"/>
    <w:rsid w:val="00083DBA"/>
    <w:rsid w:val="000852B6"/>
    <w:rsid w:val="00085E94"/>
    <w:rsid w:val="00091358"/>
    <w:rsid w:val="00093BDC"/>
    <w:rsid w:val="00095525"/>
    <w:rsid w:val="00095DE8"/>
    <w:rsid w:val="00096A5F"/>
    <w:rsid w:val="000A226F"/>
    <w:rsid w:val="000A2758"/>
    <w:rsid w:val="000A3975"/>
    <w:rsid w:val="000A3D69"/>
    <w:rsid w:val="000A46CC"/>
    <w:rsid w:val="000A5262"/>
    <w:rsid w:val="000A63C0"/>
    <w:rsid w:val="000A7312"/>
    <w:rsid w:val="000B2536"/>
    <w:rsid w:val="000B2677"/>
    <w:rsid w:val="000B2CA9"/>
    <w:rsid w:val="000B6DE2"/>
    <w:rsid w:val="000B76E7"/>
    <w:rsid w:val="000C0B0D"/>
    <w:rsid w:val="000C0CCE"/>
    <w:rsid w:val="000C2730"/>
    <w:rsid w:val="000C2AD3"/>
    <w:rsid w:val="000C5826"/>
    <w:rsid w:val="000E345B"/>
    <w:rsid w:val="000E5C5B"/>
    <w:rsid w:val="000E7261"/>
    <w:rsid w:val="000F0991"/>
    <w:rsid w:val="000F5C24"/>
    <w:rsid w:val="000F5E45"/>
    <w:rsid w:val="000F6A7C"/>
    <w:rsid w:val="000F73F6"/>
    <w:rsid w:val="0010079E"/>
    <w:rsid w:val="0010169D"/>
    <w:rsid w:val="00103B95"/>
    <w:rsid w:val="001045A8"/>
    <w:rsid w:val="00105368"/>
    <w:rsid w:val="00111274"/>
    <w:rsid w:val="00112F8D"/>
    <w:rsid w:val="0011381B"/>
    <w:rsid w:val="00113D30"/>
    <w:rsid w:val="00114132"/>
    <w:rsid w:val="0011465A"/>
    <w:rsid w:val="00115668"/>
    <w:rsid w:val="00116A5B"/>
    <w:rsid w:val="00122E18"/>
    <w:rsid w:val="00123DCA"/>
    <w:rsid w:val="00124A73"/>
    <w:rsid w:val="00125AB9"/>
    <w:rsid w:val="00126B93"/>
    <w:rsid w:val="00127484"/>
    <w:rsid w:val="001274D0"/>
    <w:rsid w:val="00130919"/>
    <w:rsid w:val="0013191D"/>
    <w:rsid w:val="00133501"/>
    <w:rsid w:val="001337AB"/>
    <w:rsid w:val="001363C4"/>
    <w:rsid w:val="00140CB9"/>
    <w:rsid w:val="001419B7"/>
    <w:rsid w:val="00141EA9"/>
    <w:rsid w:val="0014297B"/>
    <w:rsid w:val="001458EA"/>
    <w:rsid w:val="00147E4D"/>
    <w:rsid w:val="001624C7"/>
    <w:rsid w:val="001650A8"/>
    <w:rsid w:val="0016528A"/>
    <w:rsid w:val="0017087B"/>
    <w:rsid w:val="0017218B"/>
    <w:rsid w:val="00173DD0"/>
    <w:rsid w:val="001749BA"/>
    <w:rsid w:val="0017526E"/>
    <w:rsid w:val="0017618A"/>
    <w:rsid w:val="00176AB5"/>
    <w:rsid w:val="00177042"/>
    <w:rsid w:val="00187A11"/>
    <w:rsid w:val="001949F8"/>
    <w:rsid w:val="0019699D"/>
    <w:rsid w:val="00196BD2"/>
    <w:rsid w:val="001A34ED"/>
    <w:rsid w:val="001A42B1"/>
    <w:rsid w:val="001A57FB"/>
    <w:rsid w:val="001A5E65"/>
    <w:rsid w:val="001A5EFF"/>
    <w:rsid w:val="001A6443"/>
    <w:rsid w:val="001A6BBA"/>
    <w:rsid w:val="001B0BBD"/>
    <w:rsid w:val="001B3279"/>
    <w:rsid w:val="001B3F8D"/>
    <w:rsid w:val="001B63BF"/>
    <w:rsid w:val="001C0C1E"/>
    <w:rsid w:val="001C1265"/>
    <w:rsid w:val="001C7F3C"/>
    <w:rsid w:val="001E1251"/>
    <w:rsid w:val="001E1F34"/>
    <w:rsid w:val="001E28AC"/>
    <w:rsid w:val="001E378B"/>
    <w:rsid w:val="001E3CA1"/>
    <w:rsid w:val="001E4E66"/>
    <w:rsid w:val="001E67CC"/>
    <w:rsid w:val="001F285D"/>
    <w:rsid w:val="001F72CC"/>
    <w:rsid w:val="0020011F"/>
    <w:rsid w:val="00201C8B"/>
    <w:rsid w:val="0020355A"/>
    <w:rsid w:val="0020496F"/>
    <w:rsid w:val="002078A2"/>
    <w:rsid w:val="00210D86"/>
    <w:rsid w:val="0021176C"/>
    <w:rsid w:val="002167B7"/>
    <w:rsid w:val="00217CE4"/>
    <w:rsid w:val="00220622"/>
    <w:rsid w:val="00224D38"/>
    <w:rsid w:val="00231D8C"/>
    <w:rsid w:val="00232F23"/>
    <w:rsid w:val="00233C63"/>
    <w:rsid w:val="002343E2"/>
    <w:rsid w:val="00234AC8"/>
    <w:rsid w:val="0023532B"/>
    <w:rsid w:val="00235FE4"/>
    <w:rsid w:val="00236E08"/>
    <w:rsid w:val="00241261"/>
    <w:rsid w:val="0024130B"/>
    <w:rsid w:val="00241375"/>
    <w:rsid w:val="00244139"/>
    <w:rsid w:val="00246876"/>
    <w:rsid w:val="00250563"/>
    <w:rsid w:val="00252837"/>
    <w:rsid w:val="002560BF"/>
    <w:rsid w:val="002567CF"/>
    <w:rsid w:val="00256B8C"/>
    <w:rsid w:val="00260CDB"/>
    <w:rsid w:val="00261225"/>
    <w:rsid w:val="0026304D"/>
    <w:rsid w:val="00264442"/>
    <w:rsid w:val="002649AC"/>
    <w:rsid w:val="00267AB2"/>
    <w:rsid w:val="00270031"/>
    <w:rsid w:val="002721B6"/>
    <w:rsid w:val="00275973"/>
    <w:rsid w:val="00284C33"/>
    <w:rsid w:val="0028701A"/>
    <w:rsid w:val="0028778B"/>
    <w:rsid w:val="002911CC"/>
    <w:rsid w:val="00295382"/>
    <w:rsid w:val="002954A1"/>
    <w:rsid w:val="002961E0"/>
    <w:rsid w:val="00296AD6"/>
    <w:rsid w:val="002A0DB6"/>
    <w:rsid w:val="002A21AF"/>
    <w:rsid w:val="002A7903"/>
    <w:rsid w:val="002B2D59"/>
    <w:rsid w:val="002B3285"/>
    <w:rsid w:val="002B4A5E"/>
    <w:rsid w:val="002C2328"/>
    <w:rsid w:val="002C60A5"/>
    <w:rsid w:val="002C612A"/>
    <w:rsid w:val="002C61D6"/>
    <w:rsid w:val="002C785F"/>
    <w:rsid w:val="002D1DDD"/>
    <w:rsid w:val="002D2573"/>
    <w:rsid w:val="002D2829"/>
    <w:rsid w:val="002D3D6C"/>
    <w:rsid w:val="002D5433"/>
    <w:rsid w:val="002E0F93"/>
    <w:rsid w:val="002E140C"/>
    <w:rsid w:val="002E159E"/>
    <w:rsid w:val="002E181F"/>
    <w:rsid w:val="002F1AD9"/>
    <w:rsid w:val="002F1D78"/>
    <w:rsid w:val="002F7A51"/>
    <w:rsid w:val="00300D6B"/>
    <w:rsid w:val="00302663"/>
    <w:rsid w:val="0030306A"/>
    <w:rsid w:val="00304115"/>
    <w:rsid w:val="00305049"/>
    <w:rsid w:val="00305558"/>
    <w:rsid w:val="00306356"/>
    <w:rsid w:val="003123EE"/>
    <w:rsid w:val="00312FD5"/>
    <w:rsid w:val="00313E20"/>
    <w:rsid w:val="00314416"/>
    <w:rsid w:val="003170A3"/>
    <w:rsid w:val="003172CE"/>
    <w:rsid w:val="00317D9D"/>
    <w:rsid w:val="00324FF1"/>
    <w:rsid w:val="00326DA9"/>
    <w:rsid w:val="00330729"/>
    <w:rsid w:val="00332AA1"/>
    <w:rsid w:val="0033327E"/>
    <w:rsid w:val="00343FF5"/>
    <w:rsid w:val="003454DA"/>
    <w:rsid w:val="00345FBA"/>
    <w:rsid w:val="003468D1"/>
    <w:rsid w:val="003505C4"/>
    <w:rsid w:val="00351AC3"/>
    <w:rsid w:val="003521BC"/>
    <w:rsid w:val="0035256E"/>
    <w:rsid w:val="00352A60"/>
    <w:rsid w:val="00353008"/>
    <w:rsid w:val="0035395D"/>
    <w:rsid w:val="00363BC9"/>
    <w:rsid w:val="003644C0"/>
    <w:rsid w:val="003659F5"/>
    <w:rsid w:val="00367F04"/>
    <w:rsid w:val="00370195"/>
    <w:rsid w:val="00371AA6"/>
    <w:rsid w:val="00374F28"/>
    <w:rsid w:val="00376765"/>
    <w:rsid w:val="0038026F"/>
    <w:rsid w:val="0038138A"/>
    <w:rsid w:val="00381BE7"/>
    <w:rsid w:val="00382212"/>
    <w:rsid w:val="0038232E"/>
    <w:rsid w:val="00382E47"/>
    <w:rsid w:val="00383023"/>
    <w:rsid w:val="00395E6A"/>
    <w:rsid w:val="00397924"/>
    <w:rsid w:val="003A0644"/>
    <w:rsid w:val="003A241F"/>
    <w:rsid w:val="003A2743"/>
    <w:rsid w:val="003A290F"/>
    <w:rsid w:val="003A47D7"/>
    <w:rsid w:val="003A7EF6"/>
    <w:rsid w:val="003B09A2"/>
    <w:rsid w:val="003B0C25"/>
    <w:rsid w:val="003B1594"/>
    <w:rsid w:val="003B3969"/>
    <w:rsid w:val="003B664B"/>
    <w:rsid w:val="003B7263"/>
    <w:rsid w:val="003C21ED"/>
    <w:rsid w:val="003C3461"/>
    <w:rsid w:val="003C4C1F"/>
    <w:rsid w:val="003D28C0"/>
    <w:rsid w:val="003D7380"/>
    <w:rsid w:val="003E2124"/>
    <w:rsid w:val="003E2D02"/>
    <w:rsid w:val="003E6D29"/>
    <w:rsid w:val="003F2F82"/>
    <w:rsid w:val="003F6A7C"/>
    <w:rsid w:val="003F7BAD"/>
    <w:rsid w:val="0040145C"/>
    <w:rsid w:val="0041118D"/>
    <w:rsid w:val="00411EF6"/>
    <w:rsid w:val="00412193"/>
    <w:rsid w:val="00413240"/>
    <w:rsid w:val="004172D2"/>
    <w:rsid w:val="00420077"/>
    <w:rsid w:val="0042114B"/>
    <w:rsid w:val="004220C1"/>
    <w:rsid w:val="00422F40"/>
    <w:rsid w:val="00424768"/>
    <w:rsid w:val="00425C63"/>
    <w:rsid w:val="004301C8"/>
    <w:rsid w:val="00430660"/>
    <w:rsid w:val="00431884"/>
    <w:rsid w:val="0043278F"/>
    <w:rsid w:val="00432C11"/>
    <w:rsid w:val="0043724E"/>
    <w:rsid w:val="00441315"/>
    <w:rsid w:val="00441AF9"/>
    <w:rsid w:val="0044506E"/>
    <w:rsid w:val="00447D26"/>
    <w:rsid w:val="00450AA2"/>
    <w:rsid w:val="00455EED"/>
    <w:rsid w:val="004606CF"/>
    <w:rsid w:val="004609D4"/>
    <w:rsid w:val="004615C2"/>
    <w:rsid w:val="00463436"/>
    <w:rsid w:val="00463ADB"/>
    <w:rsid w:val="00465ABD"/>
    <w:rsid w:val="0046679B"/>
    <w:rsid w:val="00467D2C"/>
    <w:rsid w:val="004711BC"/>
    <w:rsid w:val="00471A20"/>
    <w:rsid w:val="0047213D"/>
    <w:rsid w:val="00472B08"/>
    <w:rsid w:val="00480EB8"/>
    <w:rsid w:val="00481F61"/>
    <w:rsid w:val="00482826"/>
    <w:rsid w:val="004842E9"/>
    <w:rsid w:val="00484A56"/>
    <w:rsid w:val="004859A8"/>
    <w:rsid w:val="00485DBF"/>
    <w:rsid w:val="00487BC4"/>
    <w:rsid w:val="004900AB"/>
    <w:rsid w:val="004901D8"/>
    <w:rsid w:val="0049102D"/>
    <w:rsid w:val="0049106B"/>
    <w:rsid w:val="00491DE3"/>
    <w:rsid w:val="004923B1"/>
    <w:rsid w:val="0049379F"/>
    <w:rsid w:val="00494081"/>
    <w:rsid w:val="004941B4"/>
    <w:rsid w:val="004954C2"/>
    <w:rsid w:val="00495F07"/>
    <w:rsid w:val="00497FC8"/>
    <w:rsid w:val="004A1347"/>
    <w:rsid w:val="004A15FB"/>
    <w:rsid w:val="004A3BF9"/>
    <w:rsid w:val="004A507D"/>
    <w:rsid w:val="004A5495"/>
    <w:rsid w:val="004A7344"/>
    <w:rsid w:val="004B25E8"/>
    <w:rsid w:val="004B285F"/>
    <w:rsid w:val="004B35D9"/>
    <w:rsid w:val="004C50F6"/>
    <w:rsid w:val="004C53FC"/>
    <w:rsid w:val="004C5645"/>
    <w:rsid w:val="004D2C4D"/>
    <w:rsid w:val="004D2C86"/>
    <w:rsid w:val="004D3247"/>
    <w:rsid w:val="004D39BB"/>
    <w:rsid w:val="004D43F0"/>
    <w:rsid w:val="004D4542"/>
    <w:rsid w:val="004D7353"/>
    <w:rsid w:val="004E047A"/>
    <w:rsid w:val="004E11CA"/>
    <w:rsid w:val="004E2D0F"/>
    <w:rsid w:val="004E4F15"/>
    <w:rsid w:val="004E7397"/>
    <w:rsid w:val="004F1334"/>
    <w:rsid w:val="004F4293"/>
    <w:rsid w:val="004F7AE5"/>
    <w:rsid w:val="0050014A"/>
    <w:rsid w:val="00500224"/>
    <w:rsid w:val="00500CE2"/>
    <w:rsid w:val="00502988"/>
    <w:rsid w:val="0050722C"/>
    <w:rsid w:val="00507E08"/>
    <w:rsid w:val="00510CE5"/>
    <w:rsid w:val="00511B78"/>
    <w:rsid w:val="00514B7B"/>
    <w:rsid w:val="0051576D"/>
    <w:rsid w:val="00516D1D"/>
    <w:rsid w:val="00517303"/>
    <w:rsid w:val="00517B15"/>
    <w:rsid w:val="00521D31"/>
    <w:rsid w:val="00525879"/>
    <w:rsid w:val="00531E94"/>
    <w:rsid w:val="005331A2"/>
    <w:rsid w:val="00540E3B"/>
    <w:rsid w:val="00541308"/>
    <w:rsid w:val="00542D06"/>
    <w:rsid w:val="00543812"/>
    <w:rsid w:val="005447B0"/>
    <w:rsid w:val="00546E09"/>
    <w:rsid w:val="00547DDE"/>
    <w:rsid w:val="00564236"/>
    <w:rsid w:val="0056706E"/>
    <w:rsid w:val="00567DB7"/>
    <w:rsid w:val="00567DBE"/>
    <w:rsid w:val="00570117"/>
    <w:rsid w:val="005740E6"/>
    <w:rsid w:val="00575B60"/>
    <w:rsid w:val="00575E68"/>
    <w:rsid w:val="00576062"/>
    <w:rsid w:val="0057645A"/>
    <w:rsid w:val="005839F4"/>
    <w:rsid w:val="00584D1E"/>
    <w:rsid w:val="005851DA"/>
    <w:rsid w:val="005856FA"/>
    <w:rsid w:val="00587851"/>
    <w:rsid w:val="00590FEB"/>
    <w:rsid w:val="00592B67"/>
    <w:rsid w:val="00593171"/>
    <w:rsid w:val="005A13A6"/>
    <w:rsid w:val="005A1875"/>
    <w:rsid w:val="005A2324"/>
    <w:rsid w:val="005A27A3"/>
    <w:rsid w:val="005A566F"/>
    <w:rsid w:val="005A5FAB"/>
    <w:rsid w:val="005A63FB"/>
    <w:rsid w:val="005A7D9A"/>
    <w:rsid w:val="005B0556"/>
    <w:rsid w:val="005B1564"/>
    <w:rsid w:val="005B6BEE"/>
    <w:rsid w:val="005B6CA7"/>
    <w:rsid w:val="005C34B7"/>
    <w:rsid w:val="005C3905"/>
    <w:rsid w:val="005C4DFF"/>
    <w:rsid w:val="005C5090"/>
    <w:rsid w:val="005C668C"/>
    <w:rsid w:val="005C6B0D"/>
    <w:rsid w:val="005D37F0"/>
    <w:rsid w:val="005D39BD"/>
    <w:rsid w:val="005D3F30"/>
    <w:rsid w:val="005E18A1"/>
    <w:rsid w:val="005E327D"/>
    <w:rsid w:val="005E35B8"/>
    <w:rsid w:val="005E68DF"/>
    <w:rsid w:val="005E6958"/>
    <w:rsid w:val="005E7FE2"/>
    <w:rsid w:val="005F49FE"/>
    <w:rsid w:val="005F5BB5"/>
    <w:rsid w:val="005F5D7B"/>
    <w:rsid w:val="005F7467"/>
    <w:rsid w:val="005F7582"/>
    <w:rsid w:val="005F7D09"/>
    <w:rsid w:val="00602A0E"/>
    <w:rsid w:val="00603853"/>
    <w:rsid w:val="00604320"/>
    <w:rsid w:val="00604E80"/>
    <w:rsid w:val="00607133"/>
    <w:rsid w:val="00607DCA"/>
    <w:rsid w:val="00612417"/>
    <w:rsid w:val="00612ECF"/>
    <w:rsid w:val="0061302C"/>
    <w:rsid w:val="006156DA"/>
    <w:rsid w:val="0061662B"/>
    <w:rsid w:val="00622841"/>
    <w:rsid w:val="00624707"/>
    <w:rsid w:val="00625CB3"/>
    <w:rsid w:val="006274B3"/>
    <w:rsid w:val="00627F8A"/>
    <w:rsid w:val="0063096F"/>
    <w:rsid w:val="00635940"/>
    <w:rsid w:val="00635C5B"/>
    <w:rsid w:val="00637BA5"/>
    <w:rsid w:val="00640087"/>
    <w:rsid w:val="00640DB6"/>
    <w:rsid w:val="00641113"/>
    <w:rsid w:val="00645FF2"/>
    <w:rsid w:val="0064653C"/>
    <w:rsid w:val="00652122"/>
    <w:rsid w:val="00652D4A"/>
    <w:rsid w:val="00654EB5"/>
    <w:rsid w:val="0065552E"/>
    <w:rsid w:val="006565E3"/>
    <w:rsid w:val="00660395"/>
    <w:rsid w:val="006615EF"/>
    <w:rsid w:val="00663FB1"/>
    <w:rsid w:val="006642BF"/>
    <w:rsid w:val="006679D9"/>
    <w:rsid w:val="00670E49"/>
    <w:rsid w:val="00672018"/>
    <w:rsid w:val="00672EBA"/>
    <w:rsid w:val="00673A53"/>
    <w:rsid w:val="006740BC"/>
    <w:rsid w:val="00677538"/>
    <w:rsid w:val="006777E9"/>
    <w:rsid w:val="00680A79"/>
    <w:rsid w:val="00680E62"/>
    <w:rsid w:val="00681B31"/>
    <w:rsid w:val="00682C56"/>
    <w:rsid w:val="006844AD"/>
    <w:rsid w:val="00692654"/>
    <w:rsid w:val="0069318C"/>
    <w:rsid w:val="006931E3"/>
    <w:rsid w:val="006939DE"/>
    <w:rsid w:val="006963C4"/>
    <w:rsid w:val="00696B3B"/>
    <w:rsid w:val="006A554A"/>
    <w:rsid w:val="006A66B0"/>
    <w:rsid w:val="006B29A1"/>
    <w:rsid w:val="006C28FE"/>
    <w:rsid w:val="006C305E"/>
    <w:rsid w:val="006D334E"/>
    <w:rsid w:val="006D340E"/>
    <w:rsid w:val="006D3518"/>
    <w:rsid w:val="006E296B"/>
    <w:rsid w:val="006E47D6"/>
    <w:rsid w:val="006E52DE"/>
    <w:rsid w:val="006E6177"/>
    <w:rsid w:val="006E63B9"/>
    <w:rsid w:val="006E6F6A"/>
    <w:rsid w:val="006E7B3A"/>
    <w:rsid w:val="006F1ED6"/>
    <w:rsid w:val="006F3E51"/>
    <w:rsid w:val="006F5783"/>
    <w:rsid w:val="006F5840"/>
    <w:rsid w:val="00703DEE"/>
    <w:rsid w:val="00705EB2"/>
    <w:rsid w:val="00706306"/>
    <w:rsid w:val="00715ABD"/>
    <w:rsid w:val="00717233"/>
    <w:rsid w:val="007207B7"/>
    <w:rsid w:val="0072179B"/>
    <w:rsid w:val="0072705F"/>
    <w:rsid w:val="00733222"/>
    <w:rsid w:val="00734938"/>
    <w:rsid w:val="0074149F"/>
    <w:rsid w:val="00741990"/>
    <w:rsid w:val="00742CE2"/>
    <w:rsid w:val="0074590A"/>
    <w:rsid w:val="00746EBE"/>
    <w:rsid w:val="00751230"/>
    <w:rsid w:val="007522EC"/>
    <w:rsid w:val="00752824"/>
    <w:rsid w:val="007543A3"/>
    <w:rsid w:val="00760606"/>
    <w:rsid w:val="007624B5"/>
    <w:rsid w:val="00764F25"/>
    <w:rsid w:val="00766CBF"/>
    <w:rsid w:val="00766F60"/>
    <w:rsid w:val="00767EC4"/>
    <w:rsid w:val="0077402F"/>
    <w:rsid w:val="00776BDA"/>
    <w:rsid w:val="00777D28"/>
    <w:rsid w:val="0078112F"/>
    <w:rsid w:val="007821B3"/>
    <w:rsid w:val="00782806"/>
    <w:rsid w:val="00783323"/>
    <w:rsid w:val="00784C18"/>
    <w:rsid w:val="00784EDA"/>
    <w:rsid w:val="00792080"/>
    <w:rsid w:val="007947C0"/>
    <w:rsid w:val="007A1B38"/>
    <w:rsid w:val="007A1B98"/>
    <w:rsid w:val="007A5138"/>
    <w:rsid w:val="007A66A2"/>
    <w:rsid w:val="007A7739"/>
    <w:rsid w:val="007B1CB3"/>
    <w:rsid w:val="007B29B9"/>
    <w:rsid w:val="007B3FBA"/>
    <w:rsid w:val="007B489D"/>
    <w:rsid w:val="007B709F"/>
    <w:rsid w:val="007B7826"/>
    <w:rsid w:val="007C30F9"/>
    <w:rsid w:val="007D0664"/>
    <w:rsid w:val="007D0E93"/>
    <w:rsid w:val="007D49DD"/>
    <w:rsid w:val="007E0A4C"/>
    <w:rsid w:val="007E0ABB"/>
    <w:rsid w:val="007E0BE4"/>
    <w:rsid w:val="007E4A32"/>
    <w:rsid w:val="007E6098"/>
    <w:rsid w:val="007E6DC6"/>
    <w:rsid w:val="007E7333"/>
    <w:rsid w:val="007E7F0C"/>
    <w:rsid w:val="007F0CC6"/>
    <w:rsid w:val="007F15BD"/>
    <w:rsid w:val="007F1940"/>
    <w:rsid w:val="007F2BB3"/>
    <w:rsid w:val="007F6BEC"/>
    <w:rsid w:val="008044C8"/>
    <w:rsid w:val="00805809"/>
    <w:rsid w:val="00806A33"/>
    <w:rsid w:val="008112BE"/>
    <w:rsid w:val="00811A92"/>
    <w:rsid w:val="00812D1D"/>
    <w:rsid w:val="0082168E"/>
    <w:rsid w:val="00822388"/>
    <w:rsid w:val="008229F1"/>
    <w:rsid w:val="008238AB"/>
    <w:rsid w:val="00823A85"/>
    <w:rsid w:val="00826A02"/>
    <w:rsid w:val="00826D07"/>
    <w:rsid w:val="00827031"/>
    <w:rsid w:val="0083155D"/>
    <w:rsid w:val="00833937"/>
    <w:rsid w:val="00835468"/>
    <w:rsid w:val="008357BE"/>
    <w:rsid w:val="00835956"/>
    <w:rsid w:val="008366E1"/>
    <w:rsid w:val="008377C2"/>
    <w:rsid w:val="00841960"/>
    <w:rsid w:val="008419D4"/>
    <w:rsid w:val="008423CA"/>
    <w:rsid w:val="00843F16"/>
    <w:rsid w:val="0084452D"/>
    <w:rsid w:val="008457C0"/>
    <w:rsid w:val="008462F6"/>
    <w:rsid w:val="008505D2"/>
    <w:rsid w:val="008507DD"/>
    <w:rsid w:val="008509F0"/>
    <w:rsid w:val="00851D96"/>
    <w:rsid w:val="008553FE"/>
    <w:rsid w:val="00855F3A"/>
    <w:rsid w:val="0085639F"/>
    <w:rsid w:val="008569AA"/>
    <w:rsid w:val="008646E6"/>
    <w:rsid w:val="00864BEA"/>
    <w:rsid w:val="00864F06"/>
    <w:rsid w:val="00873D9B"/>
    <w:rsid w:val="00881C85"/>
    <w:rsid w:val="00883250"/>
    <w:rsid w:val="00885761"/>
    <w:rsid w:val="00886021"/>
    <w:rsid w:val="00894693"/>
    <w:rsid w:val="00897E32"/>
    <w:rsid w:val="00897FFE"/>
    <w:rsid w:val="008A0BA1"/>
    <w:rsid w:val="008A1DFB"/>
    <w:rsid w:val="008A2987"/>
    <w:rsid w:val="008A4737"/>
    <w:rsid w:val="008B1A86"/>
    <w:rsid w:val="008B6E9F"/>
    <w:rsid w:val="008B77A6"/>
    <w:rsid w:val="008B77D2"/>
    <w:rsid w:val="008B7E2C"/>
    <w:rsid w:val="008C12BD"/>
    <w:rsid w:val="008C359B"/>
    <w:rsid w:val="008C5205"/>
    <w:rsid w:val="008D0370"/>
    <w:rsid w:val="008D12CF"/>
    <w:rsid w:val="008D2C22"/>
    <w:rsid w:val="008D425A"/>
    <w:rsid w:val="008D5F51"/>
    <w:rsid w:val="008D7A0B"/>
    <w:rsid w:val="008E0383"/>
    <w:rsid w:val="008E2E13"/>
    <w:rsid w:val="008E49CC"/>
    <w:rsid w:val="008E6473"/>
    <w:rsid w:val="008E73D6"/>
    <w:rsid w:val="008F0FCA"/>
    <w:rsid w:val="008F2CCC"/>
    <w:rsid w:val="008F3B5A"/>
    <w:rsid w:val="008F3E46"/>
    <w:rsid w:val="008F3F1B"/>
    <w:rsid w:val="008F439E"/>
    <w:rsid w:val="008F6552"/>
    <w:rsid w:val="008F787D"/>
    <w:rsid w:val="00900530"/>
    <w:rsid w:val="00901E3E"/>
    <w:rsid w:val="00903431"/>
    <w:rsid w:val="00905D09"/>
    <w:rsid w:val="00906796"/>
    <w:rsid w:val="009072B5"/>
    <w:rsid w:val="009108A2"/>
    <w:rsid w:val="0091208E"/>
    <w:rsid w:val="00913D41"/>
    <w:rsid w:val="009157D2"/>
    <w:rsid w:val="00916D3F"/>
    <w:rsid w:val="00916EED"/>
    <w:rsid w:val="00920EF6"/>
    <w:rsid w:val="00924912"/>
    <w:rsid w:val="00926F54"/>
    <w:rsid w:val="009272A2"/>
    <w:rsid w:val="00931ACF"/>
    <w:rsid w:val="00932590"/>
    <w:rsid w:val="0093577A"/>
    <w:rsid w:val="0093712E"/>
    <w:rsid w:val="009409D7"/>
    <w:rsid w:val="00945A2D"/>
    <w:rsid w:val="00946E23"/>
    <w:rsid w:val="009478AE"/>
    <w:rsid w:val="0095072D"/>
    <w:rsid w:val="0095367D"/>
    <w:rsid w:val="0095495C"/>
    <w:rsid w:val="0095761D"/>
    <w:rsid w:val="0095764A"/>
    <w:rsid w:val="009609AB"/>
    <w:rsid w:val="00961BD7"/>
    <w:rsid w:val="009622F7"/>
    <w:rsid w:val="00962B57"/>
    <w:rsid w:val="00962EE9"/>
    <w:rsid w:val="009706D9"/>
    <w:rsid w:val="009722EA"/>
    <w:rsid w:val="009727DB"/>
    <w:rsid w:val="009750B9"/>
    <w:rsid w:val="009752B4"/>
    <w:rsid w:val="00975CD0"/>
    <w:rsid w:val="00976AA9"/>
    <w:rsid w:val="009779A2"/>
    <w:rsid w:val="00977DF6"/>
    <w:rsid w:val="0098399F"/>
    <w:rsid w:val="00985C97"/>
    <w:rsid w:val="009901CF"/>
    <w:rsid w:val="00990384"/>
    <w:rsid w:val="00991B7A"/>
    <w:rsid w:val="00991FCD"/>
    <w:rsid w:val="00992962"/>
    <w:rsid w:val="00993BEC"/>
    <w:rsid w:val="00995A50"/>
    <w:rsid w:val="00996F96"/>
    <w:rsid w:val="00997AD3"/>
    <w:rsid w:val="009A23D3"/>
    <w:rsid w:val="009A2EB3"/>
    <w:rsid w:val="009A4CA0"/>
    <w:rsid w:val="009A550E"/>
    <w:rsid w:val="009B04C9"/>
    <w:rsid w:val="009B082C"/>
    <w:rsid w:val="009B1FB8"/>
    <w:rsid w:val="009B3D2C"/>
    <w:rsid w:val="009B7E50"/>
    <w:rsid w:val="009C32D5"/>
    <w:rsid w:val="009C5D20"/>
    <w:rsid w:val="009C60B3"/>
    <w:rsid w:val="009C6BE2"/>
    <w:rsid w:val="009D05C5"/>
    <w:rsid w:val="009D1D93"/>
    <w:rsid w:val="009D230A"/>
    <w:rsid w:val="009D2822"/>
    <w:rsid w:val="009D6D97"/>
    <w:rsid w:val="009E0061"/>
    <w:rsid w:val="009E161F"/>
    <w:rsid w:val="009E3663"/>
    <w:rsid w:val="009E44C1"/>
    <w:rsid w:val="009E4BDC"/>
    <w:rsid w:val="009F02D8"/>
    <w:rsid w:val="009F21F8"/>
    <w:rsid w:val="009F24A6"/>
    <w:rsid w:val="009F67AC"/>
    <w:rsid w:val="00A06AC5"/>
    <w:rsid w:val="00A101D9"/>
    <w:rsid w:val="00A10A6C"/>
    <w:rsid w:val="00A126CD"/>
    <w:rsid w:val="00A13044"/>
    <w:rsid w:val="00A142BD"/>
    <w:rsid w:val="00A14809"/>
    <w:rsid w:val="00A148D3"/>
    <w:rsid w:val="00A14AF6"/>
    <w:rsid w:val="00A15596"/>
    <w:rsid w:val="00A159B0"/>
    <w:rsid w:val="00A16E04"/>
    <w:rsid w:val="00A179EF"/>
    <w:rsid w:val="00A203BD"/>
    <w:rsid w:val="00A20A9E"/>
    <w:rsid w:val="00A21580"/>
    <w:rsid w:val="00A2579B"/>
    <w:rsid w:val="00A262AD"/>
    <w:rsid w:val="00A262FE"/>
    <w:rsid w:val="00A26788"/>
    <w:rsid w:val="00A27EE0"/>
    <w:rsid w:val="00A300AD"/>
    <w:rsid w:val="00A311EB"/>
    <w:rsid w:val="00A31D4D"/>
    <w:rsid w:val="00A32F66"/>
    <w:rsid w:val="00A343C0"/>
    <w:rsid w:val="00A347D2"/>
    <w:rsid w:val="00A40111"/>
    <w:rsid w:val="00A42A49"/>
    <w:rsid w:val="00A44CBF"/>
    <w:rsid w:val="00A451FE"/>
    <w:rsid w:val="00A46C6A"/>
    <w:rsid w:val="00A46E77"/>
    <w:rsid w:val="00A46FDA"/>
    <w:rsid w:val="00A50228"/>
    <w:rsid w:val="00A50AC3"/>
    <w:rsid w:val="00A52946"/>
    <w:rsid w:val="00A529A9"/>
    <w:rsid w:val="00A53D45"/>
    <w:rsid w:val="00A557EA"/>
    <w:rsid w:val="00A617B5"/>
    <w:rsid w:val="00A6247F"/>
    <w:rsid w:val="00A64106"/>
    <w:rsid w:val="00A64A4C"/>
    <w:rsid w:val="00A65B4B"/>
    <w:rsid w:val="00A6707A"/>
    <w:rsid w:val="00A67D6C"/>
    <w:rsid w:val="00A7245C"/>
    <w:rsid w:val="00A73FCC"/>
    <w:rsid w:val="00A74F3D"/>
    <w:rsid w:val="00A764A8"/>
    <w:rsid w:val="00A7689A"/>
    <w:rsid w:val="00A80D7E"/>
    <w:rsid w:val="00A85747"/>
    <w:rsid w:val="00A927B4"/>
    <w:rsid w:val="00A93324"/>
    <w:rsid w:val="00A95C9B"/>
    <w:rsid w:val="00A9675E"/>
    <w:rsid w:val="00A96DC8"/>
    <w:rsid w:val="00A973F9"/>
    <w:rsid w:val="00AA4BD0"/>
    <w:rsid w:val="00AA65CE"/>
    <w:rsid w:val="00AA66BC"/>
    <w:rsid w:val="00AA7630"/>
    <w:rsid w:val="00AB2682"/>
    <w:rsid w:val="00AB31ED"/>
    <w:rsid w:val="00AB37C9"/>
    <w:rsid w:val="00AB4849"/>
    <w:rsid w:val="00AC2E83"/>
    <w:rsid w:val="00AC3E0D"/>
    <w:rsid w:val="00AC60B4"/>
    <w:rsid w:val="00AC71CD"/>
    <w:rsid w:val="00AD2A8D"/>
    <w:rsid w:val="00AD3F06"/>
    <w:rsid w:val="00AD71CB"/>
    <w:rsid w:val="00AE0AAA"/>
    <w:rsid w:val="00AE3032"/>
    <w:rsid w:val="00AE5416"/>
    <w:rsid w:val="00AE66B1"/>
    <w:rsid w:val="00AE7287"/>
    <w:rsid w:val="00AF09FC"/>
    <w:rsid w:val="00AF0CDB"/>
    <w:rsid w:val="00AF51E0"/>
    <w:rsid w:val="00B000AD"/>
    <w:rsid w:val="00B0181C"/>
    <w:rsid w:val="00B03A7E"/>
    <w:rsid w:val="00B046E3"/>
    <w:rsid w:val="00B10396"/>
    <w:rsid w:val="00B11410"/>
    <w:rsid w:val="00B12439"/>
    <w:rsid w:val="00B1326D"/>
    <w:rsid w:val="00B14B3A"/>
    <w:rsid w:val="00B214C6"/>
    <w:rsid w:val="00B221E2"/>
    <w:rsid w:val="00B22FFA"/>
    <w:rsid w:val="00B25733"/>
    <w:rsid w:val="00B26B39"/>
    <w:rsid w:val="00B33DD2"/>
    <w:rsid w:val="00B361D1"/>
    <w:rsid w:val="00B3649D"/>
    <w:rsid w:val="00B37853"/>
    <w:rsid w:val="00B40702"/>
    <w:rsid w:val="00B42B70"/>
    <w:rsid w:val="00B43046"/>
    <w:rsid w:val="00B434F7"/>
    <w:rsid w:val="00B43DDD"/>
    <w:rsid w:val="00B50BC1"/>
    <w:rsid w:val="00B52B1E"/>
    <w:rsid w:val="00B54B51"/>
    <w:rsid w:val="00B5710C"/>
    <w:rsid w:val="00B5743D"/>
    <w:rsid w:val="00B615E7"/>
    <w:rsid w:val="00B616B5"/>
    <w:rsid w:val="00B633D6"/>
    <w:rsid w:val="00B64989"/>
    <w:rsid w:val="00B6617C"/>
    <w:rsid w:val="00B66E80"/>
    <w:rsid w:val="00B76709"/>
    <w:rsid w:val="00B77475"/>
    <w:rsid w:val="00B80B0B"/>
    <w:rsid w:val="00B82708"/>
    <w:rsid w:val="00B86A58"/>
    <w:rsid w:val="00B912C4"/>
    <w:rsid w:val="00B92864"/>
    <w:rsid w:val="00B9540E"/>
    <w:rsid w:val="00B96BE6"/>
    <w:rsid w:val="00B97B7A"/>
    <w:rsid w:val="00BA05F4"/>
    <w:rsid w:val="00BA3866"/>
    <w:rsid w:val="00BA4A59"/>
    <w:rsid w:val="00BA5A64"/>
    <w:rsid w:val="00BA5DE1"/>
    <w:rsid w:val="00BA5F8A"/>
    <w:rsid w:val="00BB07A0"/>
    <w:rsid w:val="00BB6528"/>
    <w:rsid w:val="00BB663D"/>
    <w:rsid w:val="00BB7939"/>
    <w:rsid w:val="00BC1117"/>
    <w:rsid w:val="00BC1C4F"/>
    <w:rsid w:val="00BD234D"/>
    <w:rsid w:val="00BD365A"/>
    <w:rsid w:val="00BD56BE"/>
    <w:rsid w:val="00BD5F77"/>
    <w:rsid w:val="00BD694B"/>
    <w:rsid w:val="00BE0263"/>
    <w:rsid w:val="00BE2C84"/>
    <w:rsid w:val="00BE3046"/>
    <w:rsid w:val="00BE4409"/>
    <w:rsid w:val="00BE5E4F"/>
    <w:rsid w:val="00BE5EBA"/>
    <w:rsid w:val="00BE7C79"/>
    <w:rsid w:val="00BF018D"/>
    <w:rsid w:val="00BF0BAB"/>
    <w:rsid w:val="00BF158D"/>
    <w:rsid w:val="00BF4D91"/>
    <w:rsid w:val="00BF5551"/>
    <w:rsid w:val="00BF6B39"/>
    <w:rsid w:val="00C0045B"/>
    <w:rsid w:val="00C0054D"/>
    <w:rsid w:val="00C01D67"/>
    <w:rsid w:val="00C05F6A"/>
    <w:rsid w:val="00C12BF4"/>
    <w:rsid w:val="00C12E75"/>
    <w:rsid w:val="00C1414D"/>
    <w:rsid w:val="00C16897"/>
    <w:rsid w:val="00C217C2"/>
    <w:rsid w:val="00C21DFC"/>
    <w:rsid w:val="00C22507"/>
    <w:rsid w:val="00C22563"/>
    <w:rsid w:val="00C228D7"/>
    <w:rsid w:val="00C233EC"/>
    <w:rsid w:val="00C24A02"/>
    <w:rsid w:val="00C24E94"/>
    <w:rsid w:val="00C277AC"/>
    <w:rsid w:val="00C33D35"/>
    <w:rsid w:val="00C347DE"/>
    <w:rsid w:val="00C3510A"/>
    <w:rsid w:val="00C364C0"/>
    <w:rsid w:val="00C37BAC"/>
    <w:rsid w:val="00C41049"/>
    <w:rsid w:val="00C42411"/>
    <w:rsid w:val="00C42E93"/>
    <w:rsid w:val="00C4365F"/>
    <w:rsid w:val="00C4430C"/>
    <w:rsid w:val="00C46A60"/>
    <w:rsid w:val="00C46CBA"/>
    <w:rsid w:val="00C50B0E"/>
    <w:rsid w:val="00C51764"/>
    <w:rsid w:val="00C554DC"/>
    <w:rsid w:val="00C567F4"/>
    <w:rsid w:val="00C56CD3"/>
    <w:rsid w:val="00C57FD0"/>
    <w:rsid w:val="00C61268"/>
    <w:rsid w:val="00C620A2"/>
    <w:rsid w:val="00C64331"/>
    <w:rsid w:val="00C64B1B"/>
    <w:rsid w:val="00C656AF"/>
    <w:rsid w:val="00C70740"/>
    <w:rsid w:val="00C70B16"/>
    <w:rsid w:val="00C70F0A"/>
    <w:rsid w:val="00C711FE"/>
    <w:rsid w:val="00C71953"/>
    <w:rsid w:val="00C73474"/>
    <w:rsid w:val="00C75BE9"/>
    <w:rsid w:val="00C814A2"/>
    <w:rsid w:val="00C81C89"/>
    <w:rsid w:val="00C82348"/>
    <w:rsid w:val="00C823C6"/>
    <w:rsid w:val="00C82F2F"/>
    <w:rsid w:val="00C83634"/>
    <w:rsid w:val="00C837A7"/>
    <w:rsid w:val="00C83D71"/>
    <w:rsid w:val="00C87A28"/>
    <w:rsid w:val="00C908C8"/>
    <w:rsid w:val="00C92B81"/>
    <w:rsid w:val="00C94133"/>
    <w:rsid w:val="00C972DA"/>
    <w:rsid w:val="00C9755C"/>
    <w:rsid w:val="00CA0767"/>
    <w:rsid w:val="00CA095B"/>
    <w:rsid w:val="00CA0D81"/>
    <w:rsid w:val="00CA14EF"/>
    <w:rsid w:val="00CA2398"/>
    <w:rsid w:val="00CA2794"/>
    <w:rsid w:val="00CA40A0"/>
    <w:rsid w:val="00CA4C2F"/>
    <w:rsid w:val="00CA5BCB"/>
    <w:rsid w:val="00CB2085"/>
    <w:rsid w:val="00CB5071"/>
    <w:rsid w:val="00CB7CB5"/>
    <w:rsid w:val="00CC18B5"/>
    <w:rsid w:val="00CC5734"/>
    <w:rsid w:val="00CC68B4"/>
    <w:rsid w:val="00CC734C"/>
    <w:rsid w:val="00CC73C2"/>
    <w:rsid w:val="00CC7FE2"/>
    <w:rsid w:val="00CD1816"/>
    <w:rsid w:val="00CD2DB7"/>
    <w:rsid w:val="00CE5487"/>
    <w:rsid w:val="00CE5F6A"/>
    <w:rsid w:val="00CE6EE1"/>
    <w:rsid w:val="00CF106E"/>
    <w:rsid w:val="00CF3FC4"/>
    <w:rsid w:val="00CF4CBB"/>
    <w:rsid w:val="00CF74DA"/>
    <w:rsid w:val="00D00790"/>
    <w:rsid w:val="00D029DC"/>
    <w:rsid w:val="00D0316A"/>
    <w:rsid w:val="00D03301"/>
    <w:rsid w:val="00D04093"/>
    <w:rsid w:val="00D07350"/>
    <w:rsid w:val="00D135FD"/>
    <w:rsid w:val="00D13E2C"/>
    <w:rsid w:val="00D15527"/>
    <w:rsid w:val="00D22B5F"/>
    <w:rsid w:val="00D2794F"/>
    <w:rsid w:val="00D327FE"/>
    <w:rsid w:val="00D32AE0"/>
    <w:rsid w:val="00D331D0"/>
    <w:rsid w:val="00D35F7E"/>
    <w:rsid w:val="00D36679"/>
    <w:rsid w:val="00D3721E"/>
    <w:rsid w:val="00D37DDD"/>
    <w:rsid w:val="00D40FAC"/>
    <w:rsid w:val="00D411F3"/>
    <w:rsid w:val="00D418A2"/>
    <w:rsid w:val="00D429EB"/>
    <w:rsid w:val="00D449F8"/>
    <w:rsid w:val="00D45221"/>
    <w:rsid w:val="00D456D0"/>
    <w:rsid w:val="00D46135"/>
    <w:rsid w:val="00D50687"/>
    <w:rsid w:val="00D51D33"/>
    <w:rsid w:val="00D52464"/>
    <w:rsid w:val="00D526F2"/>
    <w:rsid w:val="00D52819"/>
    <w:rsid w:val="00D52C6F"/>
    <w:rsid w:val="00D60CEC"/>
    <w:rsid w:val="00D61188"/>
    <w:rsid w:val="00D61C80"/>
    <w:rsid w:val="00D63EC0"/>
    <w:rsid w:val="00D64D7A"/>
    <w:rsid w:val="00D679CB"/>
    <w:rsid w:val="00D709DD"/>
    <w:rsid w:val="00D711B2"/>
    <w:rsid w:val="00D7292E"/>
    <w:rsid w:val="00D736ED"/>
    <w:rsid w:val="00D74B43"/>
    <w:rsid w:val="00D766D6"/>
    <w:rsid w:val="00D805E9"/>
    <w:rsid w:val="00D80A2B"/>
    <w:rsid w:val="00D80B07"/>
    <w:rsid w:val="00D80D74"/>
    <w:rsid w:val="00D853D3"/>
    <w:rsid w:val="00D85BB2"/>
    <w:rsid w:val="00D87925"/>
    <w:rsid w:val="00D91EA4"/>
    <w:rsid w:val="00D922C3"/>
    <w:rsid w:val="00D94B44"/>
    <w:rsid w:val="00D97381"/>
    <w:rsid w:val="00DA1BC3"/>
    <w:rsid w:val="00DA201D"/>
    <w:rsid w:val="00DA2730"/>
    <w:rsid w:val="00DA3AE1"/>
    <w:rsid w:val="00DA7B96"/>
    <w:rsid w:val="00DB0AC8"/>
    <w:rsid w:val="00DB0B89"/>
    <w:rsid w:val="00DB2D34"/>
    <w:rsid w:val="00DB4DA8"/>
    <w:rsid w:val="00DB5247"/>
    <w:rsid w:val="00DB7C0B"/>
    <w:rsid w:val="00DC0F1E"/>
    <w:rsid w:val="00DC4659"/>
    <w:rsid w:val="00DC6A02"/>
    <w:rsid w:val="00DD03D2"/>
    <w:rsid w:val="00DD2BE8"/>
    <w:rsid w:val="00DD3F77"/>
    <w:rsid w:val="00DD412D"/>
    <w:rsid w:val="00DD5847"/>
    <w:rsid w:val="00DD5B83"/>
    <w:rsid w:val="00DE0BBD"/>
    <w:rsid w:val="00DE178D"/>
    <w:rsid w:val="00DF1D0E"/>
    <w:rsid w:val="00DF1D42"/>
    <w:rsid w:val="00DF4815"/>
    <w:rsid w:val="00DF666F"/>
    <w:rsid w:val="00DF7527"/>
    <w:rsid w:val="00E035D2"/>
    <w:rsid w:val="00E07CA9"/>
    <w:rsid w:val="00E109FE"/>
    <w:rsid w:val="00E112AA"/>
    <w:rsid w:val="00E1142E"/>
    <w:rsid w:val="00E12563"/>
    <w:rsid w:val="00E13E79"/>
    <w:rsid w:val="00E14A7F"/>
    <w:rsid w:val="00E14B15"/>
    <w:rsid w:val="00E17BD9"/>
    <w:rsid w:val="00E206D1"/>
    <w:rsid w:val="00E24D0D"/>
    <w:rsid w:val="00E26424"/>
    <w:rsid w:val="00E270DB"/>
    <w:rsid w:val="00E3040A"/>
    <w:rsid w:val="00E304F4"/>
    <w:rsid w:val="00E32729"/>
    <w:rsid w:val="00E33181"/>
    <w:rsid w:val="00E34264"/>
    <w:rsid w:val="00E3441F"/>
    <w:rsid w:val="00E35030"/>
    <w:rsid w:val="00E37F25"/>
    <w:rsid w:val="00E41921"/>
    <w:rsid w:val="00E41EEC"/>
    <w:rsid w:val="00E4253D"/>
    <w:rsid w:val="00E470FB"/>
    <w:rsid w:val="00E5043E"/>
    <w:rsid w:val="00E51E00"/>
    <w:rsid w:val="00E52BB8"/>
    <w:rsid w:val="00E537CB"/>
    <w:rsid w:val="00E5705C"/>
    <w:rsid w:val="00E61A9F"/>
    <w:rsid w:val="00E621CA"/>
    <w:rsid w:val="00E62FFB"/>
    <w:rsid w:val="00E700DD"/>
    <w:rsid w:val="00E7137A"/>
    <w:rsid w:val="00E72D5C"/>
    <w:rsid w:val="00E73BD3"/>
    <w:rsid w:val="00E74572"/>
    <w:rsid w:val="00E75D2B"/>
    <w:rsid w:val="00E77BB8"/>
    <w:rsid w:val="00E80CBD"/>
    <w:rsid w:val="00E8152C"/>
    <w:rsid w:val="00E82829"/>
    <w:rsid w:val="00E83849"/>
    <w:rsid w:val="00E841DA"/>
    <w:rsid w:val="00E84A96"/>
    <w:rsid w:val="00E87101"/>
    <w:rsid w:val="00E91FAF"/>
    <w:rsid w:val="00E92EFB"/>
    <w:rsid w:val="00E934B6"/>
    <w:rsid w:val="00E965AA"/>
    <w:rsid w:val="00E96F6D"/>
    <w:rsid w:val="00E97AFE"/>
    <w:rsid w:val="00EA1951"/>
    <w:rsid w:val="00EA69A0"/>
    <w:rsid w:val="00EA7C3D"/>
    <w:rsid w:val="00EB0FA5"/>
    <w:rsid w:val="00EB1D4B"/>
    <w:rsid w:val="00EB2C83"/>
    <w:rsid w:val="00EB558F"/>
    <w:rsid w:val="00EB7D91"/>
    <w:rsid w:val="00EC16DC"/>
    <w:rsid w:val="00EC1882"/>
    <w:rsid w:val="00EC29FB"/>
    <w:rsid w:val="00EC3155"/>
    <w:rsid w:val="00EC33A4"/>
    <w:rsid w:val="00EC37F8"/>
    <w:rsid w:val="00EC4255"/>
    <w:rsid w:val="00EC618F"/>
    <w:rsid w:val="00EC6B78"/>
    <w:rsid w:val="00EC76F5"/>
    <w:rsid w:val="00EC7A6B"/>
    <w:rsid w:val="00ED17AB"/>
    <w:rsid w:val="00ED1C51"/>
    <w:rsid w:val="00ED3A1E"/>
    <w:rsid w:val="00ED4167"/>
    <w:rsid w:val="00ED4681"/>
    <w:rsid w:val="00ED5B2B"/>
    <w:rsid w:val="00EE37F8"/>
    <w:rsid w:val="00EE38A3"/>
    <w:rsid w:val="00EE435B"/>
    <w:rsid w:val="00EF02D4"/>
    <w:rsid w:val="00EF2E07"/>
    <w:rsid w:val="00EF32D2"/>
    <w:rsid w:val="00EF4583"/>
    <w:rsid w:val="00EF4C77"/>
    <w:rsid w:val="00EF6099"/>
    <w:rsid w:val="00F00036"/>
    <w:rsid w:val="00F043BB"/>
    <w:rsid w:val="00F06A4A"/>
    <w:rsid w:val="00F070C7"/>
    <w:rsid w:val="00F15C4C"/>
    <w:rsid w:val="00F23D40"/>
    <w:rsid w:val="00F244B7"/>
    <w:rsid w:val="00F30423"/>
    <w:rsid w:val="00F32CA2"/>
    <w:rsid w:val="00F33746"/>
    <w:rsid w:val="00F343AC"/>
    <w:rsid w:val="00F37760"/>
    <w:rsid w:val="00F40530"/>
    <w:rsid w:val="00F40A04"/>
    <w:rsid w:val="00F43B48"/>
    <w:rsid w:val="00F45B1C"/>
    <w:rsid w:val="00F46D5A"/>
    <w:rsid w:val="00F507E8"/>
    <w:rsid w:val="00F51DD0"/>
    <w:rsid w:val="00F51F03"/>
    <w:rsid w:val="00F51F09"/>
    <w:rsid w:val="00F56790"/>
    <w:rsid w:val="00F56EF7"/>
    <w:rsid w:val="00F572A6"/>
    <w:rsid w:val="00F67412"/>
    <w:rsid w:val="00F67948"/>
    <w:rsid w:val="00F71DF4"/>
    <w:rsid w:val="00F72EA9"/>
    <w:rsid w:val="00F7585F"/>
    <w:rsid w:val="00F7735B"/>
    <w:rsid w:val="00F80301"/>
    <w:rsid w:val="00F804D2"/>
    <w:rsid w:val="00F82881"/>
    <w:rsid w:val="00F84BB7"/>
    <w:rsid w:val="00F92372"/>
    <w:rsid w:val="00F93104"/>
    <w:rsid w:val="00F94D0F"/>
    <w:rsid w:val="00F95C12"/>
    <w:rsid w:val="00FA19CA"/>
    <w:rsid w:val="00FB37AC"/>
    <w:rsid w:val="00FB3E4C"/>
    <w:rsid w:val="00FB4D6C"/>
    <w:rsid w:val="00FB709F"/>
    <w:rsid w:val="00FC0F10"/>
    <w:rsid w:val="00FC2664"/>
    <w:rsid w:val="00FC6C85"/>
    <w:rsid w:val="00FD0D29"/>
    <w:rsid w:val="00FD5972"/>
    <w:rsid w:val="00FD627C"/>
    <w:rsid w:val="00FD7B57"/>
    <w:rsid w:val="00FE6985"/>
    <w:rsid w:val="00FE79D8"/>
    <w:rsid w:val="00FF0A5E"/>
    <w:rsid w:val="00FF0F89"/>
    <w:rsid w:val="00FF1467"/>
    <w:rsid w:val="00FF179C"/>
    <w:rsid w:val="00FF2605"/>
    <w:rsid w:val="00FF303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aliases w:val="Heading 3 Char1,Heading 3 Char Char"/>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4">
    <w:name w:val="heading 4"/>
    <w:basedOn w:val="Heading3"/>
    <w:next w:val="Normal"/>
    <w:link w:val="Heading4Char"/>
    <w:qFormat/>
    <w:rsid w:val="00652122"/>
    <w:pPr>
      <w:tabs>
        <w:tab w:val="num" w:pos="1588"/>
        <w:tab w:val="left" w:pos="1644"/>
      </w:tabs>
      <w:spacing w:before="240" w:after="60"/>
      <w:ind w:left="1588" w:hanging="868"/>
      <w:jc w:val="left"/>
      <w:outlineLvl w:val="3"/>
    </w:pPr>
    <w:rPr>
      <w:rFonts w:eastAsia="SimSun"/>
      <w:bCs/>
      <w:noProof/>
      <w:sz w:val="28"/>
      <w:szCs w:val="24"/>
      <w:lang w:val="fr-FR" w:eastAsia="fr-FR"/>
    </w:rPr>
  </w:style>
  <w:style w:type="paragraph" w:styleId="Heading5">
    <w:name w:val="heading 5"/>
    <w:basedOn w:val="Normal"/>
    <w:next w:val="Normal"/>
    <w:link w:val="Heading5Char"/>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0F0991"/>
    <w:pPr>
      <w:spacing w:before="240" w:after="60" w:line="240" w:lineRule="auto"/>
      <w:ind w:left="1512" w:hanging="1152"/>
      <w:outlineLvl w:val="5"/>
    </w:pPr>
    <w:rPr>
      <w:rFonts w:ascii="Calibri" w:eastAsia="Times New Roman" w:hAnsi="Calibri" w:cs="Shruti"/>
      <w:b/>
      <w:bCs/>
      <w:lang w:val="x-none" w:eastAsia="x-none" w:bidi="gu-IN"/>
    </w:rPr>
  </w:style>
  <w:style w:type="paragraph" w:styleId="Heading7">
    <w:name w:val="heading 7"/>
    <w:basedOn w:val="Normal"/>
    <w:next w:val="Normal"/>
    <w:link w:val="Heading7Char"/>
    <w:qFormat/>
    <w:rsid w:val="000F0991"/>
    <w:pPr>
      <w:spacing w:before="240" w:after="60" w:line="240" w:lineRule="auto"/>
      <w:ind w:left="1656" w:hanging="1296"/>
      <w:outlineLvl w:val="6"/>
    </w:pPr>
    <w:rPr>
      <w:rFonts w:ascii="Calibri" w:eastAsia="Times New Roman" w:hAnsi="Calibri" w:cs="Shruti"/>
      <w:sz w:val="24"/>
      <w:szCs w:val="24"/>
      <w:lang w:val="x-none" w:eastAsia="x-none" w:bidi="gu-IN"/>
    </w:rPr>
  </w:style>
  <w:style w:type="paragraph" w:styleId="Heading8">
    <w:name w:val="heading 8"/>
    <w:basedOn w:val="Normal"/>
    <w:next w:val="Normal"/>
    <w:link w:val="Heading8Char"/>
    <w:qFormat/>
    <w:rsid w:val="000F0991"/>
    <w:pPr>
      <w:spacing w:before="240" w:after="60" w:line="240" w:lineRule="auto"/>
      <w:ind w:left="1800" w:hanging="1440"/>
      <w:outlineLvl w:val="7"/>
    </w:pPr>
    <w:rPr>
      <w:rFonts w:ascii="Calibri" w:eastAsia="Times New Roman" w:hAnsi="Calibri" w:cs="Shruti"/>
      <w:i/>
      <w:iCs/>
      <w:sz w:val="24"/>
      <w:szCs w:val="24"/>
      <w:lang w:val="x-none" w:eastAsia="x-none" w:bidi="gu-IN"/>
    </w:rPr>
  </w:style>
  <w:style w:type="paragraph" w:styleId="Heading9">
    <w:name w:val="heading 9"/>
    <w:basedOn w:val="Normal"/>
    <w:next w:val="Normal"/>
    <w:link w:val="Heading9Char"/>
    <w:qFormat/>
    <w:rsid w:val="000F0991"/>
    <w:pPr>
      <w:spacing w:before="240" w:after="60" w:line="240" w:lineRule="auto"/>
      <w:ind w:left="1944" w:hanging="1584"/>
      <w:outlineLvl w:val="8"/>
    </w:pPr>
    <w:rPr>
      <w:rFonts w:ascii="Cambria" w:eastAsia="Times New Roman" w:hAnsi="Cambria" w:cs="Shruti"/>
      <w:lang w:val="x-none" w:eastAsia="x-none"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aliases w:val="Heading 3 Char1 Char,Heading 3 Char Char Char"/>
    <w:basedOn w:val="DefaultParagraphFont"/>
    <w:link w:val="Heading3"/>
    <w:uiPriority w:val="25"/>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paragraph" w:styleId="BodyText2">
    <w:name w:val="Body Text 2"/>
    <w:basedOn w:val="Normal"/>
    <w:link w:val="BodyText2Char"/>
    <w:uiPriority w:val="99"/>
    <w:unhideWhenUsed/>
    <w:rsid w:val="00E34264"/>
    <w:pPr>
      <w:spacing w:after="120" w:line="480" w:lineRule="auto"/>
    </w:pPr>
  </w:style>
  <w:style w:type="character" w:customStyle="1" w:styleId="BodyText2Char">
    <w:name w:val="Body Text 2 Char"/>
    <w:basedOn w:val="DefaultParagraphFont"/>
    <w:link w:val="BodyText2"/>
    <w:uiPriority w:val="99"/>
    <w:rsid w:val="00E34264"/>
  </w:style>
  <w:style w:type="paragraph" w:customStyle="1" w:styleId="Default">
    <w:name w:val="Default"/>
    <w:rsid w:val="0023532B"/>
    <w:pPr>
      <w:autoSpaceDE w:val="0"/>
      <w:autoSpaceDN w:val="0"/>
      <w:adjustRightInd w:val="0"/>
      <w:spacing w:after="0" w:line="240" w:lineRule="auto"/>
    </w:pPr>
    <w:rPr>
      <w:rFonts w:ascii="Times New Roman" w:hAnsi="Times New Roman" w:cs="Times New Roman"/>
      <w:color w:val="000000"/>
      <w:sz w:val="24"/>
      <w:szCs w:val="24"/>
      <w:lang w:bidi="gu-IN"/>
    </w:rPr>
  </w:style>
  <w:style w:type="paragraph" w:styleId="ListNumber">
    <w:name w:val="List Number"/>
    <w:basedOn w:val="Normal"/>
    <w:uiPriority w:val="99"/>
    <w:unhideWhenUsed/>
    <w:rsid w:val="00652122"/>
    <w:pPr>
      <w:numPr>
        <w:numId w:val="19"/>
      </w:numPr>
      <w:spacing w:after="160" w:line="259" w:lineRule="auto"/>
      <w:contextualSpacing/>
    </w:pPr>
    <w:rPr>
      <w:rFonts w:ascii="Times New Roman" w:eastAsia="Calibri" w:hAnsi="Times New Roman" w:cs="Times New Roman"/>
      <w:noProof/>
      <w:lang w:val="fr-BE"/>
    </w:rPr>
  </w:style>
  <w:style w:type="paragraph" w:customStyle="1" w:styleId="Mylanbodylevel3">
    <w:name w:val="Mylan body level 3"/>
    <w:basedOn w:val="Normal"/>
    <w:uiPriority w:val="20"/>
    <w:qFormat/>
    <w:locked/>
    <w:rsid w:val="00652122"/>
    <w:pPr>
      <w:spacing w:before="100" w:beforeAutospacing="1" w:after="100" w:afterAutospacing="1" w:line="240" w:lineRule="auto"/>
      <w:ind w:left="1440"/>
      <w:jc w:val="both"/>
    </w:pPr>
    <w:rPr>
      <w:rFonts w:ascii="Times New Roman" w:eastAsia="SimSun" w:hAnsi="Times New Roman" w:cs="Times New Roman"/>
      <w:noProof/>
      <w:sz w:val="24"/>
      <w:szCs w:val="24"/>
      <w:lang w:val="fr-BE" w:eastAsia="fr-FR"/>
    </w:rPr>
  </w:style>
  <w:style w:type="character" w:customStyle="1" w:styleId="Heading4Char">
    <w:name w:val="Heading 4 Char"/>
    <w:basedOn w:val="DefaultParagraphFont"/>
    <w:link w:val="Heading4"/>
    <w:uiPriority w:val="25"/>
    <w:semiHidden/>
    <w:rsid w:val="00652122"/>
    <w:rPr>
      <w:rFonts w:ascii="Times New Roman" w:eastAsia="SimSun" w:hAnsi="Times New Roman" w:cs="Times New Roman"/>
      <w:b/>
      <w:bCs/>
      <w:noProof/>
      <w:sz w:val="28"/>
      <w:szCs w:val="24"/>
      <w:lang w:val="fr-FR" w:eastAsia="fr-FR"/>
    </w:rPr>
  </w:style>
  <w:style w:type="paragraph" w:customStyle="1" w:styleId="TableText">
    <w:name w:val="Table Text"/>
    <w:basedOn w:val="Normal"/>
    <w:semiHidden/>
    <w:rsid w:val="008377C2"/>
    <w:pPr>
      <w:tabs>
        <w:tab w:val="right" w:pos="1764"/>
      </w:tabs>
      <w:suppressAutoHyphens/>
      <w:autoSpaceDE w:val="0"/>
      <w:autoSpaceDN w:val="0"/>
      <w:adjustRightInd w:val="0"/>
      <w:spacing w:before="60" w:after="60" w:line="240" w:lineRule="auto"/>
    </w:pPr>
    <w:rPr>
      <w:rFonts w:ascii="Arial" w:eastAsia="Arial Unicode MS" w:hAnsi="Arial" w:cs="Arial"/>
      <w:noProof/>
      <w:sz w:val="24"/>
      <w:szCs w:val="20"/>
    </w:rPr>
  </w:style>
  <w:style w:type="character" w:customStyle="1" w:styleId="Heading6Char">
    <w:name w:val="Heading 6 Char"/>
    <w:basedOn w:val="DefaultParagraphFont"/>
    <w:link w:val="Heading6"/>
    <w:rsid w:val="000F0991"/>
    <w:rPr>
      <w:rFonts w:ascii="Calibri" w:eastAsia="Times New Roman" w:hAnsi="Calibri" w:cs="Shruti"/>
      <w:b/>
      <w:bCs/>
      <w:lang w:val="x-none" w:eastAsia="x-none" w:bidi="gu-IN"/>
    </w:rPr>
  </w:style>
  <w:style w:type="character" w:customStyle="1" w:styleId="Heading7Char">
    <w:name w:val="Heading 7 Char"/>
    <w:basedOn w:val="DefaultParagraphFont"/>
    <w:link w:val="Heading7"/>
    <w:rsid w:val="000F0991"/>
    <w:rPr>
      <w:rFonts w:ascii="Calibri" w:eastAsia="Times New Roman" w:hAnsi="Calibri" w:cs="Shruti"/>
      <w:sz w:val="24"/>
      <w:szCs w:val="24"/>
      <w:lang w:val="x-none" w:eastAsia="x-none" w:bidi="gu-IN"/>
    </w:rPr>
  </w:style>
  <w:style w:type="character" w:customStyle="1" w:styleId="Heading8Char">
    <w:name w:val="Heading 8 Char"/>
    <w:basedOn w:val="DefaultParagraphFont"/>
    <w:link w:val="Heading8"/>
    <w:rsid w:val="000F0991"/>
    <w:rPr>
      <w:rFonts w:ascii="Calibri" w:eastAsia="Times New Roman" w:hAnsi="Calibri" w:cs="Shruti"/>
      <w:i/>
      <w:iCs/>
      <w:sz w:val="24"/>
      <w:szCs w:val="24"/>
      <w:lang w:val="x-none" w:eastAsia="x-none" w:bidi="gu-IN"/>
    </w:rPr>
  </w:style>
  <w:style w:type="character" w:customStyle="1" w:styleId="Heading9Char">
    <w:name w:val="Heading 9 Char"/>
    <w:basedOn w:val="DefaultParagraphFont"/>
    <w:link w:val="Heading9"/>
    <w:rsid w:val="000F0991"/>
    <w:rPr>
      <w:rFonts w:ascii="Cambria" w:eastAsia="Times New Roman" w:hAnsi="Cambria" w:cs="Shruti"/>
      <w:lang w:val="x-none" w:eastAsia="x-none" w:bidi="gu-IN"/>
    </w:rPr>
  </w:style>
  <w:style w:type="paragraph" w:styleId="TOCHeading">
    <w:name w:val="TOC Heading"/>
    <w:basedOn w:val="Heading1"/>
    <w:next w:val="Normal"/>
    <w:uiPriority w:val="39"/>
    <w:qFormat/>
    <w:rsid w:val="000F0991"/>
    <w:pPr>
      <w:keepLines/>
      <w:spacing w:before="480" w:line="276" w:lineRule="auto"/>
      <w:ind w:left="972" w:hanging="432"/>
      <w:jc w:val="left"/>
      <w:outlineLvl w:val="9"/>
    </w:pPr>
    <w:rPr>
      <w:rFonts w:ascii="Cambria" w:hAnsi="Cambria"/>
      <w:bCs/>
      <w:color w:val="365F91"/>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aliases w:val="Heading 3 Char1,Heading 3 Char Char"/>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4">
    <w:name w:val="heading 4"/>
    <w:basedOn w:val="Heading3"/>
    <w:next w:val="Normal"/>
    <w:link w:val="Heading4Char"/>
    <w:qFormat/>
    <w:rsid w:val="00652122"/>
    <w:pPr>
      <w:tabs>
        <w:tab w:val="num" w:pos="1588"/>
        <w:tab w:val="left" w:pos="1644"/>
      </w:tabs>
      <w:spacing w:before="240" w:after="60"/>
      <w:ind w:left="1588" w:hanging="868"/>
      <w:jc w:val="left"/>
      <w:outlineLvl w:val="3"/>
    </w:pPr>
    <w:rPr>
      <w:rFonts w:eastAsia="SimSun"/>
      <w:bCs/>
      <w:noProof/>
      <w:sz w:val="28"/>
      <w:szCs w:val="24"/>
      <w:lang w:val="fr-FR" w:eastAsia="fr-FR"/>
    </w:rPr>
  </w:style>
  <w:style w:type="paragraph" w:styleId="Heading5">
    <w:name w:val="heading 5"/>
    <w:basedOn w:val="Normal"/>
    <w:next w:val="Normal"/>
    <w:link w:val="Heading5Char"/>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0F0991"/>
    <w:pPr>
      <w:spacing w:before="240" w:after="60" w:line="240" w:lineRule="auto"/>
      <w:ind w:left="1512" w:hanging="1152"/>
      <w:outlineLvl w:val="5"/>
    </w:pPr>
    <w:rPr>
      <w:rFonts w:ascii="Calibri" w:eastAsia="Times New Roman" w:hAnsi="Calibri" w:cs="Shruti"/>
      <w:b/>
      <w:bCs/>
      <w:lang w:val="x-none" w:eastAsia="x-none" w:bidi="gu-IN"/>
    </w:rPr>
  </w:style>
  <w:style w:type="paragraph" w:styleId="Heading7">
    <w:name w:val="heading 7"/>
    <w:basedOn w:val="Normal"/>
    <w:next w:val="Normal"/>
    <w:link w:val="Heading7Char"/>
    <w:qFormat/>
    <w:rsid w:val="000F0991"/>
    <w:pPr>
      <w:spacing w:before="240" w:after="60" w:line="240" w:lineRule="auto"/>
      <w:ind w:left="1656" w:hanging="1296"/>
      <w:outlineLvl w:val="6"/>
    </w:pPr>
    <w:rPr>
      <w:rFonts w:ascii="Calibri" w:eastAsia="Times New Roman" w:hAnsi="Calibri" w:cs="Shruti"/>
      <w:sz w:val="24"/>
      <w:szCs w:val="24"/>
      <w:lang w:val="x-none" w:eastAsia="x-none" w:bidi="gu-IN"/>
    </w:rPr>
  </w:style>
  <w:style w:type="paragraph" w:styleId="Heading8">
    <w:name w:val="heading 8"/>
    <w:basedOn w:val="Normal"/>
    <w:next w:val="Normal"/>
    <w:link w:val="Heading8Char"/>
    <w:qFormat/>
    <w:rsid w:val="000F0991"/>
    <w:pPr>
      <w:spacing w:before="240" w:after="60" w:line="240" w:lineRule="auto"/>
      <w:ind w:left="1800" w:hanging="1440"/>
      <w:outlineLvl w:val="7"/>
    </w:pPr>
    <w:rPr>
      <w:rFonts w:ascii="Calibri" w:eastAsia="Times New Roman" w:hAnsi="Calibri" w:cs="Shruti"/>
      <w:i/>
      <w:iCs/>
      <w:sz w:val="24"/>
      <w:szCs w:val="24"/>
      <w:lang w:val="x-none" w:eastAsia="x-none" w:bidi="gu-IN"/>
    </w:rPr>
  </w:style>
  <w:style w:type="paragraph" w:styleId="Heading9">
    <w:name w:val="heading 9"/>
    <w:basedOn w:val="Normal"/>
    <w:next w:val="Normal"/>
    <w:link w:val="Heading9Char"/>
    <w:qFormat/>
    <w:rsid w:val="000F0991"/>
    <w:pPr>
      <w:spacing w:before="240" w:after="60" w:line="240" w:lineRule="auto"/>
      <w:ind w:left="1944" w:hanging="1584"/>
      <w:outlineLvl w:val="8"/>
    </w:pPr>
    <w:rPr>
      <w:rFonts w:ascii="Cambria" w:eastAsia="Times New Roman" w:hAnsi="Cambria" w:cs="Shruti"/>
      <w:lang w:val="x-none" w:eastAsia="x-none"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aliases w:val="Heading 3 Char1 Char,Heading 3 Char Char Char"/>
    <w:basedOn w:val="DefaultParagraphFont"/>
    <w:link w:val="Heading3"/>
    <w:uiPriority w:val="25"/>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paragraph" w:styleId="BodyText2">
    <w:name w:val="Body Text 2"/>
    <w:basedOn w:val="Normal"/>
    <w:link w:val="BodyText2Char"/>
    <w:uiPriority w:val="99"/>
    <w:unhideWhenUsed/>
    <w:rsid w:val="00E34264"/>
    <w:pPr>
      <w:spacing w:after="120" w:line="480" w:lineRule="auto"/>
    </w:pPr>
  </w:style>
  <w:style w:type="character" w:customStyle="1" w:styleId="BodyText2Char">
    <w:name w:val="Body Text 2 Char"/>
    <w:basedOn w:val="DefaultParagraphFont"/>
    <w:link w:val="BodyText2"/>
    <w:uiPriority w:val="99"/>
    <w:rsid w:val="00E34264"/>
  </w:style>
  <w:style w:type="paragraph" w:customStyle="1" w:styleId="Default">
    <w:name w:val="Default"/>
    <w:rsid w:val="0023532B"/>
    <w:pPr>
      <w:autoSpaceDE w:val="0"/>
      <w:autoSpaceDN w:val="0"/>
      <w:adjustRightInd w:val="0"/>
      <w:spacing w:after="0" w:line="240" w:lineRule="auto"/>
    </w:pPr>
    <w:rPr>
      <w:rFonts w:ascii="Times New Roman" w:hAnsi="Times New Roman" w:cs="Times New Roman"/>
      <w:color w:val="000000"/>
      <w:sz w:val="24"/>
      <w:szCs w:val="24"/>
      <w:lang w:bidi="gu-IN"/>
    </w:rPr>
  </w:style>
  <w:style w:type="paragraph" w:styleId="ListNumber">
    <w:name w:val="List Number"/>
    <w:basedOn w:val="Normal"/>
    <w:uiPriority w:val="99"/>
    <w:unhideWhenUsed/>
    <w:rsid w:val="00652122"/>
    <w:pPr>
      <w:numPr>
        <w:numId w:val="19"/>
      </w:numPr>
      <w:spacing w:after="160" w:line="259" w:lineRule="auto"/>
      <w:contextualSpacing/>
    </w:pPr>
    <w:rPr>
      <w:rFonts w:ascii="Times New Roman" w:eastAsia="Calibri" w:hAnsi="Times New Roman" w:cs="Times New Roman"/>
      <w:noProof/>
      <w:lang w:val="fr-BE"/>
    </w:rPr>
  </w:style>
  <w:style w:type="paragraph" w:customStyle="1" w:styleId="Mylanbodylevel3">
    <w:name w:val="Mylan body level 3"/>
    <w:basedOn w:val="Normal"/>
    <w:uiPriority w:val="20"/>
    <w:qFormat/>
    <w:locked/>
    <w:rsid w:val="00652122"/>
    <w:pPr>
      <w:spacing w:before="100" w:beforeAutospacing="1" w:after="100" w:afterAutospacing="1" w:line="240" w:lineRule="auto"/>
      <w:ind w:left="1440"/>
      <w:jc w:val="both"/>
    </w:pPr>
    <w:rPr>
      <w:rFonts w:ascii="Times New Roman" w:eastAsia="SimSun" w:hAnsi="Times New Roman" w:cs="Times New Roman"/>
      <w:noProof/>
      <w:sz w:val="24"/>
      <w:szCs w:val="24"/>
      <w:lang w:val="fr-BE" w:eastAsia="fr-FR"/>
    </w:rPr>
  </w:style>
  <w:style w:type="character" w:customStyle="1" w:styleId="Heading4Char">
    <w:name w:val="Heading 4 Char"/>
    <w:basedOn w:val="DefaultParagraphFont"/>
    <w:link w:val="Heading4"/>
    <w:uiPriority w:val="25"/>
    <w:semiHidden/>
    <w:rsid w:val="00652122"/>
    <w:rPr>
      <w:rFonts w:ascii="Times New Roman" w:eastAsia="SimSun" w:hAnsi="Times New Roman" w:cs="Times New Roman"/>
      <w:b/>
      <w:bCs/>
      <w:noProof/>
      <w:sz w:val="28"/>
      <w:szCs w:val="24"/>
      <w:lang w:val="fr-FR" w:eastAsia="fr-FR"/>
    </w:rPr>
  </w:style>
  <w:style w:type="paragraph" w:customStyle="1" w:styleId="TableText">
    <w:name w:val="Table Text"/>
    <w:basedOn w:val="Normal"/>
    <w:semiHidden/>
    <w:rsid w:val="008377C2"/>
    <w:pPr>
      <w:tabs>
        <w:tab w:val="right" w:pos="1764"/>
      </w:tabs>
      <w:suppressAutoHyphens/>
      <w:autoSpaceDE w:val="0"/>
      <w:autoSpaceDN w:val="0"/>
      <w:adjustRightInd w:val="0"/>
      <w:spacing w:before="60" w:after="60" w:line="240" w:lineRule="auto"/>
    </w:pPr>
    <w:rPr>
      <w:rFonts w:ascii="Arial" w:eastAsia="Arial Unicode MS" w:hAnsi="Arial" w:cs="Arial"/>
      <w:noProof/>
      <w:sz w:val="24"/>
      <w:szCs w:val="20"/>
    </w:rPr>
  </w:style>
  <w:style w:type="character" w:customStyle="1" w:styleId="Heading6Char">
    <w:name w:val="Heading 6 Char"/>
    <w:basedOn w:val="DefaultParagraphFont"/>
    <w:link w:val="Heading6"/>
    <w:rsid w:val="000F0991"/>
    <w:rPr>
      <w:rFonts w:ascii="Calibri" w:eastAsia="Times New Roman" w:hAnsi="Calibri" w:cs="Shruti"/>
      <w:b/>
      <w:bCs/>
      <w:lang w:val="x-none" w:eastAsia="x-none" w:bidi="gu-IN"/>
    </w:rPr>
  </w:style>
  <w:style w:type="character" w:customStyle="1" w:styleId="Heading7Char">
    <w:name w:val="Heading 7 Char"/>
    <w:basedOn w:val="DefaultParagraphFont"/>
    <w:link w:val="Heading7"/>
    <w:rsid w:val="000F0991"/>
    <w:rPr>
      <w:rFonts w:ascii="Calibri" w:eastAsia="Times New Roman" w:hAnsi="Calibri" w:cs="Shruti"/>
      <w:sz w:val="24"/>
      <w:szCs w:val="24"/>
      <w:lang w:val="x-none" w:eastAsia="x-none" w:bidi="gu-IN"/>
    </w:rPr>
  </w:style>
  <w:style w:type="character" w:customStyle="1" w:styleId="Heading8Char">
    <w:name w:val="Heading 8 Char"/>
    <w:basedOn w:val="DefaultParagraphFont"/>
    <w:link w:val="Heading8"/>
    <w:rsid w:val="000F0991"/>
    <w:rPr>
      <w:rFonts w:ascii="Calibri" w:eastAsia="Times New Roman" w:hAnsi="Calibri" w:cs="Shruti"/>
      <w:i/>
      <w:iCs/>
      <w:sz w:val="24"/>
      <w:szCs w:val="24"/>
      <w:lang w:val="x-none" w:eastAsia="x-none" w:bidi="gu-IN"/>
    </w:rPr>
  </w:style>
  <w:style w:type="character" w:customStyle="1" w:styleId="Heading9Char">
    <w:name w:val="Heading 9 Char"/>
    <w:basedOn w:val="DefaultParagraphFont"/>
    <w:link w:val="Heading9"/>
    <w:rsid w:val="000F0991"/>
    <w:rPr>
      <w:rFonts w:ascii="Cambria" w:eastAsia="Times New Roman" w:hAnsi="Cambria" w:cs="Shruti"/>
      <w:lang w:val="x-none" w:eastAsia="x-none" w:bidi="gu-IN"/>
    </w:rPr>
  </w:style>
  <w:style w:type="paragraph" w:styleId="TOCHeading">
    <w:name w:val="TOC Heading"/>
    <w:basedOn w:val="Heading1"/>
    <w:next w:val="Normal"/>
    <w:uiPriority w:val="39"/>
    <w:qFormat/>
    <w:rsid w:val="000F0991"/>
    <w:pPr>
      <w:keepLines/>
      <w:spacing w:before="480" w:line="276" w:lineRule="auto"/>
      <w:ind w:left="972" w:hanging="432"/>
      <w:jc w:val="left"/>
      <w:outlineLvl w:val="9"/>
    </w:pPr>
    <w:rPr>
      <w:rFonts w:ascii="Cambria" w:hAnsi="Cambria"/>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DEAEA2-06F9-412A-9647-7DDD6552E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7341</Words>
  <Characters>41846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4</cp:revision>
  <cp:lastPrinted>2025-03-26T11:40:00Z</cp:lastPrinted>
  <dcterms:created xsi:type="dcterms:W3CDTF">2025-03-30T05:50:00Z</dcterms:created>
  <dcterms:modified xsi:type="dcterms:W3CDTF">2025-12-29T06:30:00Z</dcterms:modified>
</cp:coreProperties>
</file>