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1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3483"/>
        <w:gridCol w:w="6570"/>
      </w:tblGrid>
      <w:tr w:rsidR="0057645A" w:rsidRPr="00D54380" w:rsidTr="00E93284">
        <w:trPr>
          <w:trHeight w:val="288"/>
          <w:jc w:val="center"/>
        </w:trPr>
        <w:tc>
          <w:tcPr>
            <w:tcW w:w="1056" w:type="dxa"/>
          </w:tcPr>
          <w:p w:rsidR="0057645A" w:rsidRPr="00D54380" w:rsidRDefault="0057645A" w:rsidP="00D54380">
            <w:pPr>
              <w:rPr>
                <w:rFonts w:ascii="Times New Roman" w:hAnsi="Times New Roman" w:cs="Times New Roman"/>
                <w:b/>
                <w:bCs/>
                <w:sz w:val="24"/>
                <w:szCs w:val="24"/>
              </w:rPr>
            </w:pPr>
            <w:r w:rsidRPr="00D54380">
              <w:rPr>
                <w:rFonts w:ascii="Times New Roman" w:hAnsi="Times New Roman" w:cs="Times New Roman"/>
                <w:b/>
                <w:bCs/>
                <w:sz w:val="24"/>
                <w:szCs w:val="24"/>
              </w:rPr>
              <w:t>1.0</w:t>
            </w:r>
          </w:p>
        </w:tc>
        <w:tc>
          <w:tcPr>
            <w:tcW w:w="3483" w:type="dxa"/>
          </w:tcPr>
          <w:p w:rsidR="0057645A" w:rsidRPr="00D54380" w:rsidRDefault="0057645A" w:rsidP="00D54380">
            <w:pPr>
              <w:rPr>
                <w:rFonts w:ascii="Times New Roman" w:hAnsi="Times New Roman" w:cs="Times New Roman"/>
                <w:b/>
                <w:sz w:val="24"/>
                <w:szCs w:val="24"/>
              </w:rPr>
            </w:pPr>
            <w:r w:rsidRPr="00D54380">
              <w:rPr>
                <w:rFonts w:ascii="Times New Roman" w:hAnsi="Times New Roman" w:cs="Times New Roman"/>
                <w:b/>
                <w:sz w:val="24"/>
                <w:szCs w:val="24"/>
              </w:rPr>
              <w:t xml:space="preserve">OBJECTIVE </w:t>
            </w:r>
            <w:r w:rsidR="00511DBE" w:rsidRPr="00D54380">
              <w:rPr>
                <w:rFonts w:ascii="Times New Roman" w:hAnsi="Times New Roman" w:cs="Times New Roman"/>
                <w:b/>
                <w:sz w:val="24"/>
                <w:szCs w:val="24"/>
              </w:rPr>
              <w:t xml:space="preserve">                             :</w:t>
            </w:r>
          </w:p>
        </w:tc>
        <w:tc>
          <w:tcPr>
            <w:tcW w:w="6570" w:type="dxa"/>
          </w:tcPr>
          <w:p w:rsidR="0057645A" w:rsidRPr="00D54380" w:rsidRDefault="00570117" w:rsidP="00D54380">
            <w:pPr>
              <w:tabs>
                <w:tab w:val="left" w:pos="540"/>
                <w:tab w:val="left" w:pos="1260"/>
                <w:tab w:val="left" w:pos="1800"/>
              </w:tabs>
              <w:jc w:val="both"/>
              <w:rPr>
                <w:rFonts w:ascii="Times New Roman" w:hAnsi="Times New Roman" w:cs="Times New Roman"/>
                <w:sz w:val="24"/>
                <w:szCs w:val="24"/>
              </w:rPr>
            </w:pPr>
            <w:r w:rsidRPr="00D54380">
              <w:rPr>
                <w:rFonts w:ascii="Times New Roman" w:hAnsi="Times New Roman" w:cs="Times New Roman"/>
                <w:sz w:val="24"/>
                <w:szCs w:val="24"/>
              </w:rPr>
              <w:t xml:space="preserve">To lay down the procedure </w:t>
            </w:r>
            <w:r w:rsidR="00085C53" w:rsidRPr="00D54380">
              <w:rPr>
                <w:rFonts w:ascii="Times New Roman" w:hAnsi="Times New Roman" w:cs="Times New Roman"/>
                <w:sz w:val="24"/>
                <w:szCs w:val="24"/>
              </w:rPr>
              <w:t xml:space="preserve">for the Continued Process </w:t>
            </w:r>
            <w:r w:rsidR="006D1EE1" w:rsidRPr="00D54380">
              <w:rPr>
                <w:rFonts w:ascii="Times New Roman" w:hAnsi="Times New Roman" w:cs="Times New Roman"/>
                <w:sz w:val="24"/>
                <w:szCs w:val="24"/>
              </w:rPr>
              <w:t xml:space="preserve">  </w:t>
            </w:r>
            <w:r w:rsidR="00085C53" w:rsidRPr="00D54380">
              <w:rPr>
                <w:rFonts w:ascii="Times New Roman" w:hAnsi="Times New Roman" w:cs="Times New Roman"/>
                <w:sz w:val="24"/>
                <w:szCs w:val="24"/>
              </w:rPr>
              <w:t>Verification.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b/>
                <w:bCs/>
                <w:sz w:val="24"/>
                <w:szCs w:val="24"/>
              </w:rPr>
            </w:pPr>
          </w:p>
        </w:tc>
        <w:tc>
          <w:tcPr>
            <w:tcW w:w="3483" w:type="dxa"/>
          </w:tcPr>
          <w:p w:rsidR="006937C8" w:rsidRPr="00D54380" w:rsidRDefault="006937C8" w:rsidP="00D54380">
            <w:pPr>
              <w:rPr>
                <w:rFonts w:ascii="Times New Roman" w:hAnsi="Times New Roman" w:cs="Times New Roman"/>
                <w:b/>
                <w:sz w:val="24"/>
                <w:szCs w:val="24"/>
              </w:rPr>
            </w:pPr>
          </w:p>
        </w:tc>
        <w:tc>
          <w:tcPr>
            <w:tcW w:w="6570" w:type="dxa"/>
          </w:tcPr>
          <w:p w:rsidR="006937C8" w:rsidRPr="00D54380" w:rsidRDefault="006937C8" w:rsidP="00D54380">
            <w:pPr>
              <w:tabs>
                <w:tab w:val="left" w:pos="540"/>
                <w:tab w:val="left" w:pos="1260"/>
                <w:tab w:val="left" w:pos="1800"/>
              </w:tabs>
              <w:jc w:val="both"/>
              <w:rPr>
                <w:rFonts w:ascii="Times New Roman" w:hAnsi="Times New Roman" w:cs="Times New Roman"/>
                <w:sz w:val="24"/>
                <w:szCs w:val="24"/>
              </w:rPr>
            </w:pPr>
          </w:p>
        </w:tc>
      </w:tr>
      <w:tr w:rsidR="009566FB" w:rsidRPr="00D54380" w:rsidTr="00E93284">
        <w:trPr>
          <w:trHeight w:val="288"/>
          <w:jc w:val="center"/>
        </w:trPr>
        <w:tc>
          <w:tcPr>
            <w:tcW w:w="1056" w:type="dxa"/>
          </w:tcPr>
          <w:p w:rsidR="009566FB" w:rsidRPr="00D54380" w:rsidRDefault="009566FB" w:rsidP="00D54380">
            <w:pPr>
              <w:rPr>
                <w:rFonts w:ascii="Times New Roman" w:hAnsi="Times New Roman" w:cs="Times New Roman"/>
                <w:b/>
                <w:bCs/>
                <w:sz w:val="24"/>
                <w:szCs w:val="24"/>
              </w:rPr>
            </w:pPr>
            <w:r>
              <w:rPr>
                <w:rFonts w:ascii="Times New Roman" w:hAnsi="Times New Roman" w:cs="Times New Roman"/>
                <w:b/>
                <w:bCs/>
                <w:sz w:val="24"/>
                <w:szCs w:val="24"/>
              </w:rPr>
              <w:t>2.0</w:t>
            </w:r>
          </w:p>
        </w:tc>
        <w:tc>
          <w:tcPr>
            <w:tcW w:w="3483" w:type="dxa"/>
          </w:tcPr>
          <w:p w:rsidR="009566FB" w:rsidRPr="00D54380" w:rsidRDefault="009566FB" w:rsidP="009566FB">
            <w:pPr>
              <w:ind w:right="-120"/>
              <w:rPr>
                <w:rFonts w:ascii="Times New Roman" w:hAnsi="Times New Roman" w:cs="Times New Roman"/>
                <w:b/>
                <w:sz w:val="24"/>
                <w:szCs w:val="24"/>
              </w:rPr>
            </w:pPr>
            <w:r>
              <w:rPr>
                <w:rFonts w:ascii="Times New Roman" w:hAnsi="Times New Roman" w:cs="Times New Roman"/>
                <w:b/>
                <w:sz w:val="24"/>
                <w:szCs w:val="24"/>
              </w:rPr>
              <w:t>SCOPE                                        :</w:t>
            </w:r>
          </w:p>
        </w:tc>
        <w:tc>
          <w:tcPr>
            <w:tcW w:w="6570" w:type="dxa"/>
          </w:tcPr>
          <w:p w:rsidR="009566FB" w:rsidRPr="00D54380" w:rsidRDefault="00F449D7" w:rsidP="00D54380">
            <w:pPr>
              <w:tabs>
                <w:tab w:val="left" w:pos="540"/>
                <w:tab w:val="left" w:pos="1260"/>
                <w:tab w:val="left" w:pos="1800"/>
              </w:tabs>
              <w:jc w:val="both"/>
              <w:rPr>
                <w:rFonts w:ascii="Times New Roman" w:hAnsi="Times New Roman" w:cs="Times New Roman"/>
                <w:sz w:val="24"/>
                <w:szCs w:val="24"/>
              </w:rPr>
            </w:pPr>
            <w:r>
              <w:rPr>
                <w:rFonts w:ascii="Times New Roman" w:hAnsi="Times New Roman" w:cs="Times New Roman"/>
                <w:sz w:val="24"/>
                <w:szCs w:val="24"/>
              </w:rPr>
              <w:t>This procedure is applicable for continuous process verification of all the finished products manufactured at Indiana Ophthalmics LLP.</w:t>
            </w:r>
          </w:p>
        </w:tc>
      </w:tr>
      <w:tr w:rsidR="009566FB" w:rsidRPr="00D54380" w:rsidTr="00E93284">
        <w:trPr>
          <w:trHeight w:val="288"/>
          <w:jc w:val="center"/>
        </w:trPr>
        <w:tc>
          <w:tcPr>
            <w:tcW w:w="1056" w:type="dxa"/>
          </w:tcPr>
          <w:p w:rsidR="009566FB" w:rsidRPr="00D54380" w:rsidRDefault="009566FB" w:rsidP="00D54380">
            <w:pPr>
              <w:rPr>
                <w:rFonts w:ascii="Times New Roman" w:hAnsi="Times New Roman" w:cs="Times New Roman"/>
                <w:b/>
                <w:bCs/>
                <w:sz w:val="24"/>
                <w:szCs w:val="24"/>
              </w:rPr>
            </w:pPr>
          </w:p>
        </w:tc>
        <w:tc>
          <w:tcPr>
            <w:tcW w:w="3483" w:type="dxa"/>
          </w:tcPr>
          <w:p w:rsidR="009566FB" w:rsidRPr="00D54380" w:rsidRDefault="009566FB" w:rsidP="00D54380">
            <w:pPr>
              <w:rPr>
                <w:rFonts w:ascii="Times New Roman" w:hAnsi="Times New Roman" w:cs="Times New Roman"/>
                <w:b/>
                <w:sz w:val="24"/>
                <w:szCs w:val="24"/>
              </w:rPr>
            </w:pPr>
          </w:p>
        </w:tc>
        <w:tc>
          <w:tcPr>
            <w:tcW w:w="6570" w:type="dxa"/>
          </w:tcPr>
          <w:p w:rsidR="009566FB" w:rsidRPr="00D54380" w:rsidRDefault="009566FB" w:rsidP="00D54380">
            <w:pPr>
              <w:tabs>
                <w:tab w:val="left" w:pos="540"/>
                <w:tab w:val="left" w:pos="1260"/>
                <w:tab w:val="left" w:pos="1800"/>
              </w:tabs>
              <w:jc w:val="both"/>
              <w:rPr>
                <w:rFonts w:ascii="Times New Roman" w:hAnsi="Times New Roman" w:cs="Times New Roman"/>
                <w:sz w:val="24"/>
                <w:szCs w:val="24"/>
              </w:rPr>
            </w:pPr>
          </w:p>
        </w:tc>
      </w:tr>
      <w:tr w:rsidR="0057645A" w:rsidRPr="00D54380" w:rsidTr="00E93284">
        <w:trPr>
          <w:trHeight w:val="288"/>
          <w:jc w:val="center"/>
        </w:trPr>
        <w:tc>
          <w:tcPr>
            <w:tcW w:w="1056" w:type="dxa"/>
          </w:tcPr>
          <w:p w:rsidR="0057645A" w:rsidRPr="00D54380" w:rsidRDefault="00091027" w:rsidP="00D54380">
            <w:pPr>
              <w:rPr>
                <w:rFonts w:ascii="Times New Roman" w:hAnsi="Times New Roman" w:cs="Times New Roman"/>
                <w:b/>
                <w:bCs/>
                <w:sz w:val="24"/>
                <w:szCs w:val="24"/>
              </w:rPr>
            </w:pPr>
            <w:r>
              <w:rPr>
                <w:rFonts w:ascii="Times New Roman" w:hAnsi="Times New Roman" w:cs="Times New Roman"/>
                <w:b/>
                <w:bCs/>
                <w:sz w:val="24"/>
                <w:szCs w:val="24"/>
              </w:rPr>
              <w:t>3</w:t>
            </w:r>
            <w:r w:rsidR="0057645A" w:rsidRPr="00D54380">
              <w:rPr>
                <w:rFonts w:ascii="Times New Roman" w:hAnsi="Times New Roman" w:cs="Times New Roman"/>
                <w:b/>
                <w:bCs/>
                <w:sz w:val="24"/>
                <w:szCs w:val="24"/>
              </w:rPr>
              <w:t>.0</w:t>
            </w:r>
          </w:p>
        </w:tc>
        <w:tc>
          <w:tcPr>
            <w:tcW w:w="3483" w:type="dxa"/>
          </w:tcPr>
          <w:p w:rsidR="0057645A" w:rsidRPr="00D54380" w:rsidRDefault="0057645A" w:rsidP="00D54380">
            <w:pPr>
              <w:pStyle w:val="Heading2"/>
              <w:jc w:val="left"/>
              <w:outlineLvl w:val="1"/>
              <w:rPr>
                <w:b/>
                <w:sz w:val="24"/>
              </w:rPr>
            </w:pPr>
            <w:r w:rsidRPr="00D54380">
              <w:rPr>
                <w:b/>
                <w:sz w:val="24"/>
              </w:rPr>
              <w:t>RESPONSIBILITY</w:t>
            </w:r>
            <w:r w:rsidR="00511DBE" w:rsidRPr="00D54380">
              <w:rPr>
                <w:b/>
                <w:sz w:val="24"/>
              </w:rPr>
              <w:t xml:space="preserve">                   :</w:t>
            </w:r>
          </w:p>
        </w:tc>
        <w:tc>
          <w:tcPr>
            <w:tcW w:w="6570" w:type="dxa"/>
          </w:tcPr>
          <w:p w:rsidR="0057645A" w:rsidRPr="00D54380" w:rsidRDefault="0089109F" w:rsidP="00D54380">
            <w:pPr>
              <w:pStyle w:val="BodyTextIndent2"/>
              <w:spacing w:after="0" w:line="240" w:lineRule="auto"/>
              <w:ind w:left="0"/>
            </w:pPr>
            <w:r w:rsidRPr="00D54380">
              <w:t>QA-</w:t>
            </w:r>
            <w:r w:rsidR="00570117" w:rsidRPr="00D54380">
              <w:t xml:space="preserve">Officer / </w:t>
            </w:r>
            <w:r w:rsidRPr="00D54380">
              <w:t>QA-</w:t>
            </w:r>
            <w:r w:rsidR="00570117" w:rsidRPr="00D54380">
              <w:t xml:space="preserve">Executive </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b/>
                <w:bCs/>
                <w:sz w:val="24"/>
                <w:szCs w:val="24"/>
              </w:rPr>
            </w:pPr>
          </w:p>
        </w:tc>
        <w:tc>
          <w:tcPr>
            <w:tcW w:w="3483" w:type="dxa"/>
          </w:tcPr>
          <w:p w:rsidR="006937C8" w:rsidRPr="00D54380" w:rsidRDefault="006937C8" w:rsidP="00D54380">
            <w:pPr>
              <w:pStyle w:val="Heading2"/>
              <w:jc w:val="left"/>
              <w:outlineLvl w:val="1"/>
              <w:rPr>
                <w:b/>
                <w:sz w:val="24"/>
              </w:rPr>
            </w:pPr>
          </w:p>
        </w:tc>
        <w:tc>
          <w:tcPr>
            <w:tcW w:w="6570" w:type="dxa"/>
          </w:tcPr>
          <w:p w:rsidR="006937C8" w:rsidRPr="00D54380" w:rsidRDefault="006937C8" w:rsidP="00D54380">
            <w:pPr>
              <w:pStyle w:val="BodyTextIndent2"/>
              <w:spacing w:after="0" w:line="240" w:lineRule="auto"/>
              <w:ind w:left="0"/>
            </w:pPr>
          </w:p>
        </w:tc>
      </w:tr>
      <w:tr w:rsidR="0057645A" w:rsidRPr="00D54380" w:rsidTr="00E93284">
        <w:trPr>
          <w:trHeight w:val="288"/>
          <w:jc w:val="center"/>
        </w:trPr>
        <w:tc>
          <w:tcPr>
            <w:tcW w:w="1056" w:type="dxa"/>
          </w:tcPr>
          <w:p w:rsidR="0057645A" w:rsidRPr="00D54380" w:rsidRDefault="00091027" w:rsidP="00D54380">
            <w:pPr>
              <w:rPr>
                <w:rFonts w:ascii="Times New Roman" w:hAnsi="Times New Roman" w:cs="Times New Roman"/>
                <w:b/>
                <w:bCs/>
                <w:sz w:val="24"/>
                <w:szCs w:val="24"/>
              </w:rPr>
            </w:pPr>
            <w:r>
              <w:rPr>
                <w:rFonts w:ascii="Times New Roman" w:hAnsi="Times New Roman" w:cs="Times New Roman"/>
                <w:b/>
                <w:bCs/>
                <w:sz w:val="24"/>
                <w:szCs w:val="24"/>
              </w:rPr>
              <w:t>4</w:t>
            </w:r>
            <w:r w:rsidR="0057645A" w:rsidRPr="00D54380">
              <w:rPr>
                <w:rFonts w:ascii="Times New Roman" w:hAnsi="Times New Roman" w:cs="Times New Roman"/>
                <w:b/>
                <w:bCs/>
                <w:sz w:val="24"/>
                <w:szCs w:val="24"/>
              </w:rPr>
              <w:t>.0</w:t>
            </w:r>
          </w:p>
        </w:tc>
        <w:tc>
          <w:tcPr>
            <w:tcW w:w="3483" w:type="dxa"/>
          </w:tcPr>
          <w:p w:rsidR="0057645A" w:rsidRPr="00D54380" w:rsidRDefault="0057645A" w:rsidP="00D54380">
            <w:pPr>
              <w:pStyle w:val="Heading3"/>
              <w:outlineLvl w:val="2"/>
              <w:rPr>
                <w:sz w:val="24"/>
                <w:szCs w:val="24"/>
              </w:rPr>
            </w:pPr>
            <w:r w:rsidRPr="00D54380">
              <w:rPr>
                <w:sz w:val="24"/>
                <w:szCs w:val="24"/>
              </w:rPr>
              <w:t>ACCOUNTABILITY</w:t>
            </w:r>
            <w:r w:rsidR="00511DBE" w:rsidRPr="00D54380">
              <w:rPr>
                <w:sz w:val="24"/>
                <w:szCs w:val="24"/>
              </w:rPr>
              <w:t xml:space="preserve">               :</w:t>
            </w:r>
          </w:p>
        </w:tc>
        <w:tc>
          <w:tcPr>
            <w:tcW w:w="6570" w:type="dxa"/>
          </w:tcPr>
          <w:p w:rsidR="0057645A" w:rsidRPr="00D54380" w:rsidRDefault="00A21580" w:rsidP="00D54380">
            <w:pPr>
              <w:pStyle w:val="BodyTextIndent"/>
              <w:spacing w:after="0"/>
              <w:ind w:left="0"/>
            </w:pPr>
            <w:r w:rsidRPr="00D54380">
              <w:t>QA Head</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b/>
                <w:bCs/>
                <w:sz w:val="24"/>
                <w:szCs w:val="24"/>
              </w:rPr>
            </w:pPr>
          </w:p>
        </w:tc>
        <w:tc>
          <w:tcPr>
            <w:tcW w:w="3483" w:type="dxa"/>
          </w:tcPr>
          <w:p w:rsidR="006937C8" w:rsidRPr="00D54380" w:rsidRDefault="006937C8" w:rsidP="00D54380">
            <w:pPr>
              <w:pStyle w:val="Heading3"/>
              <w:outlineLvl w:val="2"/>
              <w:rPr>
                <w:sz w:val="24"/>
                <w:szCs w:val="24"/>
              </w:rPr>
            </w:pPr>
          </w:p>
        </w:tc>
        <w:tc>
          <w:tcPr>
            <w:tcW w:w="6570" w:type="dxa"/>
          </w:tcPr>
          <w:p w:rsidR="006937C8" w:rsidRPr="00D54380" w:rsidRDefault="006937C8" w:rsidP="00D54380">
            <w:pPr>
              <w:pStyle w:val="BodyTextIndent"/>
              <w:spacing w:after="0"/>
              <w:ind w:left="0"/>
            </w:pPr>
          </w:p>
        </w:tc>
      </w:tr>
      <w:tr w:rsidR="0057645A" w:rsidRPr="00D54380" w:rsidTr="00E93284">
        <w:trPr>
          <w:trHeight w:val="288"/>
          <w:jc w:val="center"/>
        </w:trPr>
        <w:tc>
          <w:tcPr>
            <w:tcW w:w="1056" w:type="dxa"/>
          </w:tcPr>
          <w:p w:rsidR="0057645A" w:rsidRPr="00D54380" w:rsidRDefault="00091027" w:rsidP="00D54380">
            <w:pPr>
              <w:rPr>
                <w:rFonts w:ascii="Times New Roman" w:hAnsi="Times New Roman" w:cs="Times New Roman"/>
                <w:b/>
                <w:bCs/>
                <w:sz w:val="24"/>
                <w:szCs w:val="24"/>
              </w:rPr>
            </w:pPr>
            <w:r>
              <w:rPr>
                <w:rFonts w:ascii="Times New Roman" w:hAnsi="Times New Roman" w:cs="Times New Roman"/>
                <w:b/>
                <w:bCs/>
                <w:sz w:val="24"/>
                <w:szCs w:val="24"/>
              </w:rPr>
              <w:t>5</w:t>
            </w:r>
            <w:r w:rsidR="0057645A" w:rsidRPr="00D54380">
              <w:rPr>
                <w:rFonts w:ascii="Times New Roman" w:hAnsi="Times New Roman" w:cs="Times New Roman"/>
                <w:b/>
                <w:bCs/>
                <w:sz w:val="24"/>
                <w:szCs w:val="24"/>
              </w:rPr>
              <w:t>.0</w:t>
            </w:r>
          </w:p>
        </w:tc>
        <w:tc>
          <w:tcPr>
            <w:tcW w:w="3483" w:type="dxa"/>
          </w:tcPr>
          <w:p w:rsidR="0057645A" w:rsidRPr="00D54380" w:rsidRDefault="0057645A" w:rsidP="009566FB">
            <w:pPr>
              <w:ind w:right="-120"/>
              <w:rPr>
                <w:rFonts w:ascii="Times New Roman" w:hAnsi="Times New Roman" w:cs="Times New Roman"/>
                <w:b/>
                <w:sz w:val="24"/>
                <w:szCs w:val="24"/>
              </w:rPr>
            </w:pPr>
            <w:r w:rsidRPr="00D54380">
              <w:rPr>
                <w:rFonts w:ascii="Times New Roman" w:hAnsi="Times New Roman" w:cs="Times New Roman"/>
                <w:b/>
                <w:sz w:val="24"/>
                <w:szCs w:val="24"/>
              </w:rPr>
              <w:t>PROCEDURE</w:t>
            </w:r>
            <w:r w:rsidR="00511DBE" w:rsidRPr="00D54380">
              <w:rPr>
                <w:rFonts w:ascii="Times New Roman" w:hAnsi="Times New Roman" w:cs="Times New Roman"/>
                <w:b/>
                <w:sz w:val="24"/>
                <w:szCs w:val="24"/>
              </w:rPr>
              <w:t xml:space="preserve">                      </w:t>
            </w:r>
            <w:r w:rsidR="009566FB">
              <w:rPr>
                <w:rFonts w:ascii="Times New Roman" w:hAnsi="Times New Roman" w:cs="Times New Roman"/>
                <w:b/>
                <w:sz w:val="24"/>
                <w:szCs w:val="24"/>
              </w:rPr>
              <w:t xml:space="preserve"> </w:t>
            </w:r>
            <w:r w:rsidR="00511DBE" w:rsidRPr="00D54380">
              <w:rPr>
                <w:rFonts w:ascii="Times New Roman" w:hAnsi="Times New Roman" w:cs="Times New Roman"/>
                <w:b/>
                <w:sz w:val="24"/>
                <w:szCs w:val="24"/>
              </w:rPr>
              <w:t xml:space="preserve">     :</w:t>
            </w:r>
          </w:p>
        </w:tc>
        <w:tc>
          <w:tcPr>
            <w:tcW w:w="6570" w:type="dxa"/>
          </w:tcPr>
          <w:p w:rsidR="0057645A" w:rsidRPr="00D54380" w:rsidRDefault="0057645A" w:rsidP="00D54380">
            <w:pPr>
              <w:rPr>
                <w:rFonts w:ascii="Times New Roman" w:hAnsi="Times New Roman" w:cs="Times New Roman"/>
                <w:sz w:val="24"/>
                <w:szCs w:val="24"/>
              </w:rPr>
            </w:pP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b/>
                <w:bCs/>
                <w:sz w:val="24"/>
                <w:szCs w:val="24"/>
              </w:rPr>
            </w:pPr>
          </w:p>
        </w:tc>
        <w:tc>
          <w:tcPr>
            <w:tcW w:w="3483" w:type="dxa"/>
          </w:tcPr>
          <w:p w:rsidR="006937C8" w:rsidRPr="00D54380" w:rsidRDefault="006937C8" w:rsidP="00D54380">
            <w:pPr>
              <w:rPr>
                <w:rFonts w:ascii="Times New Roman" w:hAnsi="Times New Roman" w:cs="Times New Roman"/>
                <w:b/>
                <w:sz w:val="24"/>
                <w:szCs w:val="24"/>
              </w:rPr>
            </w:pPr>
          </w:p>
        </w:tc>
        <w:tc>
          <w:tcPr>
            <w:tcW w:w="6570" w:type="dxa"/>
          </w:tcPr>
          <w:p w:rsidR="006937C8" w:rsidRPr="00D54380" w:rsidRDefault="006937C8" w:rsidP="00D54380">
            <w:pPr>
              <w:rPr>
                <w:rFonts w:ascii="Times New Roman" w:hAnsi="Times New Roman" w:cs="Times New Roman"/>
                <w:sz w:val="24"/>
                <w:szCs w:val="24"/>
              </w:rPr>
            </w:pPr>
          </w:p>
        </w:tc>
      </w:tr>
      <w:tr w:rsidR="0057645A" w:rsidRPr="00D54380" w:rsidTr="00E93284">
        <w:trPr>
          <w:trHeight w:val="288"/>
          <w:jc w:val="center"/>
        </w:trPr>
        <w:tc>
          <w:tcPr>
            <w:tcW w:w="1056" w:type="dxa"/>
          </w:tcPr>
          <w:p w:rsidR="0057645A" w:rsidRPr="00D54380" w:rsidRDefault="00091027" w:rsidP="00D54380">
            <w:pPr>
              <w:rPr>
                <w:rFonts w:ascii="Times New Roman" w:hAnsi="Times New Roman" w:cs="Times New Roman"/>
                <w:b/>
                <w:bCs/>
                <w:sz w:val="24"/>
                <w:szCs w:val="24"/>
              </w:rPr>
            </w:pPr>
            <w:r>
              <w:rPr>
                <w:rFonts w:ascii="Times New Roman" w:hAnsi="Times New Roman" w:cs="Times New Roman"/>
                <w:b/>
                <w:bCs/>
                <w:sz w:val="24"/>
                <w:szCs w:val="24"/>
              </w:rPr>
              <w:t>5</w:t>
            </w:r>
            <w:r w:rsidR="00A80D7E" w:rsidRPr="00D54380">
              <w:rPr>
                <w:rFonts w:ascii="Times New Roman" w:hAnsi="Times New Roman" w:cs="Times New Roman"/>
                <w:b/>
                <w:bCs/>
                <w:sz w:val="24"/>
                <w:szCs w:val="24"/>
              </w:rPr>
              <w:t>.1</w:t>
            </w:r>
          </w:p>
        </w:tc>
        <w:tc>
          <w:tcPr>
            <w:tcW w:w="10053" w:type="dxa"/>
            <w:gridSpan w:val="2"/>
          </w:tcPr>
          <w:p w:rsidR="0057645A" w:rsidRPr="00D54380" w:rsidRDefault="00085C53" w:rsidP="00D54380">
            <w:pPr>
              <w:jc w:val="both"/>
              <w:rPr>
                <w:rFonts w:ascii="Times New Roman" w:hAnsi="Times New Roman" w:cs="Times New Roman"/>
                <w:b/>
                <w:sz w:val="24"/>
                <w:szCs w:val="24"/>
              </w:rPr>
            </w:pPr>
            <w:r w:rsidRPr="00D54380">
              <w:rPr>
                <w:rFonts w:ascii="Times New Roman" w:hAnsi="Times New Roman" w:cs="Times New Roman"/>
                <w:b/>
                <w:sz w:val="24"/>
                <w:szCs w:val="24"/>
              </w:rPr>
              <w:t>Definition of terms :</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b/>
                <w:bCs/>
                <w:sz w:val="24"/>
                <w:szCs w:val="24"/>
              </w:rPr>
            </w:pPr>
          </w:p>
        </w:tc>
        <w:tc>
          <w:tcPr>
            <w:tcW w:w="10053" w:type="dxa"/>
            <w:gridSpan w:val="2"/>
          </w:tcPr>
          <w:p w:rsidR="006937C8" w:rsidRPr="00D54380" w:rsidRDefault="006937C8" w:rsidP="00D54380">
            <w:pPr>
              <w:jc w:val="both"/>
              <w:rPr>
                <w:rFonts w:ascii="Times New Roman" w:hAnsi="Times New Roman" w:cs="Times New Roman"/>
                <w:b/>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.1.1</w:t>
            </w:r>
          </w:p>
        </w:tc>
        <w:tc>
          <w:tcPr>
            <w:tcW w:w="10053" w:type="dxa"/>
            <w:gridSpan w:val="2"/>
          </w:tcPr>
          <w:p w:rsidR="007E54BA" w:rsidRPr="00D54380" w:rsidRDefault="007E54BA" w:rsidP="00D54380">
            <w:pPr>
              <w:jc w:val="both"/>
              <w:rPr>
                <w:rFonts w:ascii="Times New Roman" w:hAnsi="Times New Roman" w:cs="Times New Roman"/>
                <w:b/>
                <w:sz w:val="24"/>
                <w:szCs w:val="24"/>
              </w:rPr>
            </w:pPr>
            <w:r w:rsidRPr="00D54380">
              <w:rPr>
                <w:rFonts w:ascii="Times New Roman" w:hAnsi="Times New Roman" w:cs="Times New Roman"/>
                <w:b/>
                <w:sz w:val="24"/>
                <w:szCs w:val="24"/>
              </w:rPr>
              <w:t>Process Validation:</w:t>
            </w:r>
          </w:p>
          <w:p w:rsidR="007E54BA" w:rsidRPr="00D54380" w:rsidRDefault="007E54BA" w:rsidP="00D54380">
            <w:pPr>
              <w:jc w:val="both"/>
              <w:rPr>
                <w:rFonts w:ascii="Times New Roman" w:hAnsi="Times New Roman" w:cs="Times New Roman"/>
                <w:sz w:val="24"/>
                <w:szCs w:val="24"/>
              </w:rPr>
            </w:pPr>
            <w:r w:rsidRPr="00D54380">
              <w:rPr>
                <w:rFonts w:ascii="Times New Roman" w:hAnsi="Times New Roman" w:cs="Times New Roman"/>
                <w:sz w:val="24"/>
                <w:szCs w:val="24"/>
              </w:rPr>
              <w:t>Process Validation is defined as collection and evaluation of data, from the process design stage through commercial production, which establishes scientific evidence that a process is capable of consistently delivering quality products.</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
                <w:sz w:val="24"/>
                <w:szCs w:val="24"/>
              </w:rPr>
            </w:pPr>
          </w:p>
        </w:tc>
      </w:tr>
      <w:tr w:rsidR="00085C53" w:rsidRPr="00D54380" w:rsidTr="00E93284">
        <w:trPr>
          <w:trHeight w:val="288"/>
          <w:jc w:val="center"/>
        </w:trPr>
        <w:tc>
          <w:tcPr>
            <w:tcW w:w="1056" w:type="dxa"/>
          </w:tcPr>
          <w:p w:rsidR="00085C53"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.1.2</w:t>
            </w:r>
          </w:p>
        </w:tc>
        <w:tc>
          <w:tcPr>
            <w:tcW w:w="10053" w:type="dxa"/>
            <w:gridSpan w:val="2"/>
          </w:tcPr>
          <w:p w:rsidR="00C23014" w:rsidRPr="00D54380" w:rsidRDefault="00085C53" w:rsidP="00D54380">
            <w:pPr>
              <w:jc w:val="both"/>
              <w:rPr>
                <w:rFonts w:ascii="Times New Roman" w:hAnsi="Times New Roman" w:cs="Times New Roman"/>
                <w:bCs/>
                <w:sz w:val="24"/>
                <w:szCs w:val="24"/>
              </w:rPr>
            </w:pPr>
            <w:r w:rsidRPr="00D54380">
              <w:rPr>
                <w:rFonts w:ascii="Times New Roman" w:hAnsi="Times New Roman" w:cs="Times New Roman"/>
                <w:b/>
                <w:sz w:val="24"/>
                <w:szCs w:val="24"/>
              </w:rPr>
              <w:t>Continued Process Verification</w:t>
            </w:r>
            <w:r w:rsidR="00C23014" w:rsidRPr="00D54380">
              <w:rPr>
                <w:rFonts w:ascii="Times New Roman" w:hAnsi="Times New Roman" w:cs="Times New Roman"/>
                <w:b/>
                <w:sz w:val="24"/>
                <w:szCs w:val="24"/>
              </w:rPr>
              <w:t>:</w:t>
            </w:r>
          </w:p>
          <w:p w:rsidR="00085C53" w:rsidRPr="00D54380" w:rsidRDefault="00085C53"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Assuring that during routine production the process remains in a state of control.</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
                <w:sz w:val="24"/>
                <w:szCs w:val="24"/>
              </w:rPr>
            </w:pPr>
          </w:p>
        </w:tc>
      </w:tr>
      <w:tr w:rsidR="00085C53" w:rsidRPr="00D54380" w:rsidTr="00E93284">
        <w:trPr>
          <w:trHeight w:val="288"/>
          <w:jc w:val="center"/>
        </w:trPr>
        <w:tc>
          <w:tcPr>
            <w:tcW w:w="1056" w:type="dxa"/>
          </w:tcPr>
          <w:p w:rsidR="00085C53"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.1.3</w:t>
            </w:r>
          </w:p>
        </w:tc>
        <w:tc>
          <w:tcPr>
            <w:tcW w:w="10053" w:type="dxa"/>
            <w:gridSpan w:val="2"/>
          </w:tcPr>
          <w:p w:rsidR="00647CDF" w:rsidRPr="00D54380" w:rsidRDefault="00085C53" w:rsidP="00D54380">
            <w:pPr>
              <w:jc w:val="both"/>
              <w:rPr>
                <w:rFonts w:ascii="Times New Roman" w:hAnsi="Times New Roman" w:cs="Times New Roman"/>
                <w:b/>
                <w:sz w:val="24"/>
                <w:szCs w:val="24"/>
              </w:rPr>
            </w:pPr>
            <w:r w:rsidRPr="00D54380">
              <w:rPr>
                <w:rFonts w:ascii="Times New Roman" w:hAnsi="Times New Roman" w:cs="Times New Roman"/>
                <w:b/>
                <w:sz w:val="24"/>
                <w:szCs w:val="24"/>
              </w:rPr>
              <w:t>Critical Process Parameters</w:t>
            </w:r>
            <w:r w:rsidR="00647CDF" w:rsidRPr="00D54380">
              <w:rPr>
                <w:rFonts w:ascii="Times New Roman" w:hAnsi="Times New Roman" w:cs="Times New Roman"/>
                <w:b/>
                <w:sz w:val="24"/>
                <w:szCs w:val="24"/>
              </w:rPr>
              <w:t>:</w:t>
            </w:r>
          </w:p>
          <w:p w:rsidR="00085C53" w:rsidRPr="00D54380" w:rsidRDefault="00085C53" w:rsidP="00D54380">
            <w:pPr>
              <w:jc w:val="both"/>
              <w:rPr>
                <w:rFonts w:ascii="Times New Roman" w:hAnsi="Times New Roman" w:cs="Times New Roman"/>
                <w:sz w:val="24"/>
                <w:szCs w:val="24"/>
              </w:rPr>
            </w:pPr>
            <w:r w:rsidRPr="00D54380">
              <w:rPr>
                <w:rFonts w:ascii="Times New Roman" w:hAnsi="Times New Roman" w:cs="Times New Roman"/>
                <w:bCs/>
                <w:sz w:val="24"/>
                <w:szCs w:val="24"/>
              </w:rPr>
              <w:t>A process input that, when varied beyond a limited range, has a direct and significant influence on a CQA, where a CQA is a quantitative property of an intermediate or final product that is considered critical for establishing the intended purity, efficacy and safety of the product.</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
                <w:sz w:val="24"/>
                <w:szCs w:val="24"/>
              </w:rPr>
            </w:pPr>
          </w:p>
        </w:tc>
      </w:tr>
      <w:tr w:rsidR="00085C53" w:rsidRPr="00D54380" w:rsidTr="00E93284">
        <w:trPr>
          <w:trHeight w:val="288"/>
          <w:jc w:val="center"/>
        </w:trPr>
        <w:tc>
          <w:tcPr>
            <w:tcW w:w="1056" w:type="dxa"/>
          </w:tcPr>
          <w:p w:rsidR="00085C53"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.1.4</w:t>
            </w:r>
          </w:p>
        </w:tc>
        <w:tc>
          <w:tcPr>
            <w:tcW w:w="10053" w:type="dxa"/>
            <w:gridSpan w:val="2"/>
          </w:tcPr>
          <w:p w:rsidR="0072190D" w:rsidRPr="00D54380" w:rsidRDefault="00085C53" w:rsidP="00D54380">
            <w:pPr>
              <w:jc w:val="both"/>
              <w:rPr>
                <w:rFonts w:ascii="Times New Roman" w:hAnsi="Times New Roman" w:cs="Times New Roman"/>
                <w:b/>
                <w:bCs/>
                <w:sz w:val="24"/>
                <w:szCs w:val="24"/>
              </w:rPr>
            </w:pPr>
            <w:r w:rsidRPr="00D54380">
              <w:rPr>
                <w:rFonts w:ascii="Times New Roman" w:hAnsi="Times New Roman" w:cs="Times New Roman"/>
                <w:b/>
                <w:bCs/>
                <w:sz w:val="24"/>
                <w:szCs w:val="24"/>
              </w:rPr>
              <w:t>State of control</w:t>
            </w:r>
            <w:r w:rsidR="0072190D" w:rsidRPr="00D54380">
              <w:rPr>
                <w:rFonts w:ascii="Times New Roman" w:hAnsi="Times New Roman" w:cs="Times New Roman"/>
                <w:b/>
                <w:bCs/>
                <w:sz w:val="24"/>
                <w:szCs w:val="24"/>
              </w:rPr>
              <w:t>:</w:t>
            </w:r>
          </w:p>
          <w:p w:rsidR="00085C53" w:rsidRPr="00D54380" w:rsidRDefault="00085C53"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A condition in which the set of controls consistently provides assurance of continued process performance and product quality.</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
                <w:bCs/>
                <w:sz w:val="24"/>
                <w:szCs w:val="24"/>
              </w:rPr>
            </w:pPr>
          </w:p>
        </w:tc>
      </w:tr>
      <w:tr w:rsidR="00085C53" w:rsidRPr="00D54380" w:rsidTr="00E93284">
        <w:trPr>
          <w:trHeight w:val="288"/>
          <w:jc w:val="center"/>
        </w:trPr>
        <w:tc>
          <w:tcPr>
            <w:tcW w:w="1056" w:type="dxa"/>
          </w:tcPr>
          <w:p w:rsidR="00085C53"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.1.5</w:t>
            </w:r>
          </w:p>
        </w:tc>
        <w:tc>
          <w:tcPr>
            <w:tcW w:w="10053" w:type="dxa"/>
            <w:gridSpan w:val="2"/>
          </w:tcPr>
          <w:p w:rsidR="00D24F02" w:rsidRPr="00D54380" w:rsidRDefault="00085C53" w:rsidP="00D54380">
            <w:pPr>
              <w:jc w:val="both"/>
              <w:rPr>
                <w:rFonts w:ascii="Times New Roman" w:hAnsi="Times New Roman" w:cs="Times New Roman"/>
                <w:b/>
                <w:bCs/>
                <w:sz w:val="24"/>
                <w:szCs w:val="24"/>
              </w:rPr>
            </w:pPr>
            <w:r w:rsidRPr="00D54380">
              <w:rPr>
                <w:rFonts w:ascii="Times New Roman" w:hAnsi="Times New Roman" w:cs="Times New Roman"/>
                <w:b/>
                <w:bCs/>
                <w:sz w:val="24"/>
                <w:szCs w:val="24"/>
              </w:rPr>
              <w:t>Control Strategy</w:t>
            </w:r>
            <w:r w:rsidR="00D24F02" w:rsidRPr="00D54380">
              <w:rPr>
                <w:rFonts w:ascii="Times New Roman" w:hAnsi="Times New Roman" w:cs="Times New Roman"/>
                <w:b/>
                <w:bCs/>
                <w:sz w:val="24"/>
                <w:szCs w:val="24"/>
              </w:rPr>
              <w:t>:</w:t>
            </w:r>
          </w:p>
          <w:p w:rsidR="00085C53" w:rsidRPr="00D54380" w:rsidRDefault="00085C53"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A planned set of controls, derived from current product and process understanding that ensures process performance and product quality.</w:t>
            </w:r>
          </w:p>
          <w:p w:rsidR="0023576B" w:rsidRPr="00D54380" w:rsidRDefault="00085C53"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 xml:space="preserve">The controls can include parameters and attributes related to drug substance and drug product materials and components, facility and equipment operating conditions, in-process controls, finished </w:t>
            </w:r>
            <w:r w:rsidRPr="00D54380">
              <w:rPr>
                <w:rFonts w:ascii="Times New Roman" w:hAnsi="Times New Roman" w:cs="Times New Roman"/>
                <w:bCs/>
                <w:sz w:val="24"/>
                <w:szCs w:val="24"/>
              </w:rPr>
              <w:lastRenderedPageBreak/>
              <w:t>product specifications, and the associated methods and frequency of monitoring and control.</w:t>
            </w:r>
          </w:p>
        </w:tc>
      </w:tr>
      <w:tr w:rsidR="00876FFD" w:rsidRPr="00D54380" w:rsidTr="00E93284">
        <w:trPr>
          <w:trHeight w:val="288"/>
          <w:jc w:val="center"/>
        </w:trPr>
        <w:tc>
          <w:tcPr>
            <w:tcW w:w="1056" w:type="dxa"/>
          </w:tcPr>
          <w:p w:rsidR="00876FFD" w:rsidRPr="00D54380" w:rsidRDefault="00876FFD" w:rsidP="00D54380">
            <w:pPr>
              <w:rPr>
                <w:rFonts w:ascii="Times New Roman" w:hAnsi="Times New Roman" w:cs="Times New Roman"/>
                <w:sz w:val="24"/>
                <w:szCs w:val="24"/>
              </w:rPr>
            </w:pPr>
          </w:p>
        </w:tc>
        <w:tc>
          <w:tcPr>
            <w:tcW w:w="10053" w:type="dxa"/>
            <w:gridSpan w:val="2"/>
          </w:tcPr>
          <w:p w:rsidR="00876FFD" w:rsidRPr="00D54380" w:rsidRDefault="00876FFD" w:rsidP="00D54380">
            <w:pPr>
              <w:jc w:val="both"/>
              <w:rPr>
                <w:rFonts w:ascii="Times New Roman" w:hAnsi="Times New Roman" w:cs="Times New Roman"/>
                <w:b/>
                <w:bCs/>
                <w:sz w:val="24"/>
                <w:szCs w:val="24"/>
              </w:rPr>
            </w:pPr>
          </w:p>
        </w:tc>
      </w:tr>
      <w:tr w:rsidR="00085C53" w:rsidRPr="00D54380" w:rsidTr="00E93284">
        <w:trPr>
          <w:trHeight w:val="288"/>
          <w:jc w:val="center"/>
        </w:trPr>
        <w:tc>
          <w:tcPr>
            <w:tcW w:w="1056" w:type="dxa"/>
          </w:tcPr>
          <w:p w:rsidR="00085C53" w:rsidRPr="00D54380" w:rsidRDefault="00091027" w:rsidP="00D54380">
            <w:pPr>
              <w:rPr>
                <w:rFonts w:ascii="Times New Roman" w:hAnsi="Times New Roman" w:cs="Times New Roman"/>
                <w:b/>
                <w:bCs/>
                <w:sz w:val="24"/>
                <w:szCs w:val="24"/>
              </w:rPr>
            </w:pPr>
            <w:r>
              <w:rPr>
                <w:rFonts w:ascii="Times New Roman" w:hAnsi="Times New Roman" w:cs="Times New Roman"/>
                <w:b/>
                <w:bCs/>
                <w:sz w:val="24"/>
                <w:szCs w:val="24"/>
              </w:rPr>
              <w:t>5</w:t>
            </w:r>
            <w:r w:rsidR="00085C53" w:rsidRPr="00D54380">
              <w:rPr>
                <w:rFonts w:ascii="Times New Roman" w:hAnsi="Times New Roman" w:cs="Times New Roman"/>
                <w:b/>
                <w:bCs/>
                <w:sz w:val="24"/>
                <w:szCs w:val="24"/>
              </w:rPr>
              <w:t>.2</w:t>
            </w:r>
          </w:p>
        </w:tc>
        <w:tc>
          <w:tcPr>
            <w:tcW w:w="10053" w:type="dxa"/>
            <w:gridSpan w:val="2"/>
          </w:tcPr>
          <w:p w:rsidR="00085C53"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
                <w:bCs/>
                <w:sz w:val="24"/>
                <w:szCs w:val="24"/>
              </w:rPr>
              <w:t>Procedure - Continued Process Verification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b/>
                <w:bCs/>
                <w:sz w:val="24"/>
                <w:szCs w:val="24"/>
              </w:rPr>
            </w:pPr>
          </w:p>
        </w:tc>
        <w:tc>
          <w:tcPr>
            <w:tcW w:w="10053" w:type="dxa"/>
            <w:gridSpan w:val="2"/>
          </w:tcPr>
          <w:p w:rsidR="006937C8" w:rsidRPr="00D54380" w:rsidRDefault="006937C8" w:rsidP="00D54380">
            <w:pPr>
              <w:jc w:val="both"/>
              <w:rPr>
                <w:rFonts w:ascii="Times New Roman" w:hAnsi="Times New Roman" w:cs="Times New Roman"/>
                <w:b/>
                <w:bCs/>
                <w:sz w:val="24"/>
                <w:szCs w:val="24"/>
              </w:rPr>
            </w:pPr>
          </w:p>
        </w:tc>
      </w:tr>
      <w:tr w:rsidR="00085C53" w:rsidRPr="00D54380" w:rsidTr="00E93284">
        <w:trPr>
          <w:trHeight w:val="288"/>
          <w:jc w:val="center"/>
        </w:trPr>
        <w:tc>
          <w:tcPr>
            <w:tcW w:w="1056" w:type="dxa"/>
          </w:tcPr>
          <w:p w:rsidR="00085C53"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.2.1</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Process Validation shall be performed in three stages as:</w:t>
            </w:r>
          </w:p>
          <w:p w:rsidR="007E54BA" w:rsidRPr="00E90E06" w:rsidRDefault="007E54BA" w:rsidP="00E90E06">
            <w:pPr>
              <w:pStyle w:val="ListParagraph"/>
              <w:numPr>
                <w:ilvl w:val="0"/>
                <w:numId w:val="18"/>
              </w:numPr>
              <w:jc w:val="both"/>
              <w:rPr>
                <w:bCs/>
                <w:sz w:val="24"/>
                <w:szCs w:val="24"/>
              </w:rPr>
            </w:pPr>
            <w:r w:rsidRPr="00E90E06">
              <w:rPr>
                <w:bCs/>
                <w:sz w:val="24"/>
                <w:szCs w:val="24"/>
              </w:rPr>
              <w:t>First Stage: Process Design</w:t>
            </w:r>
          </w:p>
          <w:p w:rsidR="007E54BA" w:rsidRPr="00E90E06" w:rsidRDefault="007E54BA" w:rsidP="00E90E06">
            <w:pPr>
              <w:pStyle w:val="ListParagraph"/>
              <w:numPr>
                <w:ilvl w:val="0"/>
                <w:numId w:val="18"/>
              </w:numPr>
              <w:jc w:val="both"/>
              <w:rPr>
                <w:bCs/>
                <w:sz w:val="24"/>
                <w:szCs w:val="24"/>
              </w:rPr>
            </w:pPr>
            <w:r w:rsidRPr="00E90E06">
              <w:rPr>
                <w:bCs/>
                <w:sz w:val="24"/>
                <w:szCs w:val="24"/>
              </w:rPr>
              <w:t>Second Stage: Process Qualification</w:t>
            </w:r>
          </w:p>
          <w:p w:rsidR="00085C53" w:rsidRPr="00E90E06" w:rsidRDefault="007E54BA" w:rsidP="00E90E06">
            <w:pPr>
              <w:pStyle w:val="ListParagraph"/>
              <w:numPr>
                <w:ilvl w:val="0"/>
                <w:numId w:val="18"/>
              </w:numPr>
              <w:jc w:val="both"/>
              <w:rPr>
                <w:b/>
                <w:bCs/>
                <w:sz w:val="24"/>
                <w:szCs w:val="24"/>
              </w:rPr>
            </w:pPr>
            <w:r w:rsidRPr="00E90E06">
              <w:rPr>
                <w:bCs/>
                <w:sz w:val="24"/>
                <w:szCs w:val="24"/>
              </w:rPr>
              <w:t>Third Stage: Continued Process Verification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b/>
                <w:bCs/>
                <w:sz w:val="24"/>
                <w:szCs w:val="24"/>
              </w:rPr>
            </w:pPr>
            <w:r>
              <w:rPr>
                <w:rFonts w:ascii="Times New Roman" w:hAnsi="Times New Roman" w:cs="Times New Roman"/>
                <w:b/>
                <w:bCs/>
                <w:sz w:val="24"/>
                <w:szCs w:val="24"/>
              </w:rPr>
              <w:t>5</w:t>
            </w:r>
            <w:r w:rsidR="007E54BA" w:rsidRPr="00D54380">
              <w:rPr>
                <w:rFonts w:ascii="Times New Roman" w:hAnsi="Times New Roman" w:cs="Times New Roman"/>
                <w:b/>
                <w:bCs/>
                <w:sz w:val="24"/>
                <w:szCs w:val="24"/>
              </w:rPr>
              <w:t>.3</w:t>
            </w:r>
          </w:p>
        </w:tc>
        <w:tc>
          <w:tcPr>
            <w:tcW w:w="10053" w:type="dxa"/>
            <w:gridSpan w:val="2"/>
          </w:tcPr>
          <w:p w:rsidR="007E54BA" w:rsidRPr="00D54380" w:rsidRDefault="007E54BA" w:rsidP="00D54380">
            <w:pPr>
              <w:jc w:val="both"/>
              <w:rPr>
                <w:rFonts w:ascii="Times New Roman" w:hAnsi="Times New Roman" w:cs="Times New Roman"/>
                <w:b/>
                <w:bCs/>
                <w:sz w:val="24"/>
                <w:szCs w:val="24"/>
              </w:rPr>
            </w:pPr>
            <w:r w:rsidRPr="00D54380">
              <w:rPr>
                <w:rFonts w:ascii="Times New Roman" w:hAnsi="Times New Roman" w:cs="Times New Roman"/>
                <w:b/>
                <w:bCs/>
                <w:sz w:val="24"/>
                <w:szCs w:val="24"/>
              </w:rPr>
              <w:t>Continued Process Verification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b/>
                <w:bCs/>
                <w:sz w:val="24"/>
                <w:szCs w:val="24"/>
              </w:rPr>
            </w:pPr>
          </w:p>
        </w:tc>
        <w:tc>
          <w:tcPr>
            <w:tcW w:w="10053" w:type="dxa"/>
            <w:gridSpan w:val="2"/>
          </w:tcPr>
          <w:p w:rsidR="006937C8" w:rsidRPr="00D54380" w:rsidRDefault="006937C8" w:rsidP="00D54380">
            <w:pPr>
              <w:jc w:val="both"/>
              <w:rPr>
                <w:rFonts w:ascii="Times New Roman" w:hAnsi="Times New Roman" w:cs="Times New Roman"/>
                <w:b/>
                <w:bCs/>
                <w:sz w:val="24"/>
                <w:szCs w:val="24"/>
              </w:rPr>
            </w:pPr>
          </w:p>
        </w:tc>
      </w:tr>
      <w:tr w:rsidR="00085C53" w:rsidRPr="00D54380" w:rsidTr="00E93284">
        <w:trPr>
          <w:trHeight w:val="288"/>
          <w:jc w:val="center"/>
        </w:trPr>
        <w:tc>
          <w:tcPr>
            <w:tcW w:w="1056" w:type="dxa"/>
          </w:tcPr>
          <w:p w:rsidR="00085C53"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.3.1</w:t>
            </w:r>
          </w:p>
        </w:tc>
        <w:tc>
          <w:tcPr>
            <w:tcW w:w="10053" w:type="dxa"/>
            <w:gridSpan w:val="2"/>
          </w:tcPr>
          <w:p w:rsidR="00085C53" w:rsidRPr="00D54380" w:rsidRDefault="00FF33C2"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During this stage continuous monitoring of process parameters and quality attributes at the level established during the process qualification stage shall be done.</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.3.2</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Ongoing assurance gained during routine production that the process remains in a state of control.</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.3.3</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The goal of the third validation stage is continual assurance that the process remains in a state of control (the validated state) during commercial manufacture.</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Continued Process Verification shall be pe</w:t>
            </w:r>
            <w:r w:rsidR="00A26667">
              <w:rPr>
                <w:rFonts w:ascii="Times New Roman" w:hAnsi="Times New Roman" w:cs="Times New Roman"/>
                <w:bCs/>
                <w:sz w:val="24"/>
                <w:szCs w:val="24"/>
              </w:rPr>
              <w:t>rformed in steps as given below:-</w:t>
            </w:r>
          </w:p>
          <w:p w:rsidR="007E54BA" w:rsidRPr="00A26667" w:rsidRDefault="007E54BA" w:rsidP="00A26667">
            <w:pPr>
              <w:pStyle w:val="ListParagraph"/>
              <w:numPr>
                <w:ilvl w:val="0"/>
                <w:numId w:val="15"/>
              </w:numPr>
              <w:jc w:val="both"/>
              <w:rPr>
                <w:bCs/>
                <w:sz w:val="24"/>
                <w:szCs w:val="24"/>
              </w:rPr>
            </w:pPr>
            <w:r w:rsidRPr="00A26667">
              <w:rPr>
                <w:bCs/>
                <w:sz w:val="24"/>
                <w:szCs w:val="24"/>
              </w:rPr>
              <w:t>Identification of CPP (Critical Process Parameters) and CQA (Critical Quality Attributes) for Continued Process Verification.</w:t>
            </w:r>
          </w:p>
          <w:p w:rsidR="007E54BA" w:rsidRPr="00D54380" w:rsidRDefault="007E54BA" w:rsidP="00A26667">
            <w:pPr>
              <w:pStyle w:val="ListParagraph"/>
              <w:numPr>
                <w:ilvl w:val="0"/>
                <w:numId w:val="15"/>
              </w:numPr>
              <w:jc w:val="both"/>
              <w:rPr>
                <w:bCs/>
                <w:sz w:val="24"/>
                <w:szCs w:val="24"/>
              </w:rPr>
            </w:pPr>
            <w:r w:rsidRPr="00D54380">
              <w:rPr>
                <w:bCs/>
                <w:sz w:val="24"/>
                <w:szCs w:val="24"/>
              </w:rPr>
              <w:t>Continued Process Verification throughout the life cycle of the drug product.</w:t>
            </w:r>
          </w:p>
          <w:p w:rsidR="007E54BA" w:rsidRPr="00D54380" w:rsidRDefault="007E54BA" w:rsidP="00A26667">
            <w:pPr>
              <w:pStyle w:val="ListParagraph"/>
              <w:numPr>
                <w:ilvl w:val="0"/>
                <w:numId w:val="15"/>
              </w:numPr>
              <w:jc w:val="both"/>
              <w:rPr>
                <w:bCs/>
                <w:sz w:val="24"/>
                <w:szCs w:val="24"/>
              </w:rPr>
            </w:pPr>
            <w:r w:rsidRPr="00D54380">
              <w:rPr>
                <w:bCs/>
                <w:sz w:val="24"/>
                <w:szCs w:val="24"/>
              </w:rPr>
              <w:t>Annual Product Review Product Quality Review (SOP for APQR).</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FF33C2" w:rsidRPr="00D54380" w:rsidTr="00E93284">
        <w:trPr>
          <w:trHeight w:val="288"/>
          <w:jc w:val="center"/>
        </w:trPr>
        <w:tc>
          <w:tcPr>
            <w:tcW w:w="1056" w:type="dxa"/>
          </w:tcPr>
          <w:p w:rsidR="00FF33C2"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.3.4.1</w:t>
            </w:r>
          </w:p>
        </w:tc>
        <w:tc>
          <w:tcPr>
            <w:tcW w:w="10053" w:type="dxa"/>
            <w:gridSpan w:val="2"/>
          </w:tcPr>
          <w:p w:rsidR="00FF33C2" w:rsidRPr="00D54380" w:rsidRDefault="00FF33C2" w:rsidP="00D54380">
            <w:pPr>
              <w:jc w:val="both"/>
              <w:rPr>
                <w:rFonts w:ascii="Times New Roman" w:hAnsi="Times New Roman" w:cs="Times New Roman"/>
                <w:b/>
                <w:bCs/>
                <w:sz w:val="24"/>
                <w:szCs w:val="24"/>
              </w:rPr>
            </w:pPr>
            <w:r w:rsidRPr="00D54380">
              <w:rPr>
                <w:rFonts w:ascii="Times New Roman" w:hAnsi="Times New Roman" w:cs="Times New Roman"/>
                <w:b/>
                <w:bCs/>
                <w:sz w:val="24"/>
                <w:szCs w:val="24"/>
              </w:rPr>
              <w:t>Identification of CPP (Critical Process Parameters) and CQA (Critical Quality Attributes) for Continued Process Verification.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
                <w:bCs/>
                <w:sz w:val="24"/>
                <w:szCs w:val="24"/>
              </w:rPr>
            </w:pPr>
          </w:p>
        </w:tc>
      </w:tr>
      <w:tr w:rsidR="00861AB4" w:rsidRPr="00D54380" w:rsidTr="00E93284">
        <w:trPr>
          <w:trHeight w:val="288"/>
          <w:jc w:val="center"/>
        </w:trPr>
        <w:tc>
          <w:tcPr>
            <w:tcW w:w="1056" w:type="dxa"/>
          </w:tcPr>
          <w:p w:rsidR="00861AB4"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.3.4.1.1</w:t>
            </w:r>
          </w:p>
        </w:tc>
        <w:tc>
          <w:tcPr>
            <w:tcW w:w="10053" w:type="dxa"/>
            <w:gridSpan w:val="2"/>
          </w:tcPr>
          <w:p w:rsidR="00861AB4" w:rsidRPr="00D54380" w:rsidRDefault="00861AB4"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 xml:space="preserve">In case of new drug products, in Process Qualification report parameters for Continued Process Verification shall be summarized and tool/methodology to be followed for each parameter throughout the product life cycle shall be given. </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.3.4.1.2</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In case of existing commercialized drug products in Continued Process Verification protocol parameters for continued Process Verification and tool/methodology to be followed for each parameter throughout the product life cycle shall be given.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.3.4.2</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 xml:space="preserve">In </w:t>
            </w:r>
            <w:r w:rsidRPr="00D03309">
              <w:rPr>
                <w:rFonts w:ascii="Times New Roman" w:hAnsi="Times New Roman" w:cs="Times New Roman"/>
                <w:sz w:val="24"/>
                <w:szCs w:val="24"/>
              </w:rPr>
              <w:t>Continued Process Verification monitoring</w:t>
            </w:r>
            <w:r w:rsidRPr="00D54380">
              <w:rPr>
                <w:rFonts w:ascii="Times New Roman" w:hAnsi="Times New Roman" w:cs="Times New Roman"/>
                <w:bCs/>
                <w:sz w:val="24"/>
                <w:szCs w:val="24"/>
              </w:rPr>
              <w:t xml:space="preserve"> of followin</w:t>
            </w:r>
            <w:r w:rsidR="00D03309">
              <w:rPr>
                <w:rFonts w:ascii="Times New Roman" w:hAnsi="Times New Roman" w:cs="Times New Roman"/>
                <w:bCs/>
                <w:sz w:val="24"/>
                <w:szCs w:val="24"/>
              </w:rPr>
              <w:t>g parameters shall be performed:-</w:t>
            </w:r>
          </w:p>
          <w:p w:rsidR="007E54BA" w:rsidRPr="00D54380" w:rsidRDefault="007E54BA" w:rsidP="00CF13A5">
            <w:pPr>
              <w:pStyle w:val="NormalWeb"/>
              <w:numPr>
                <w:ilvl w:val="0"/>
                <w:numId w:val="17"/>
              </w:numPr>
              <w:spacing w:before="0" w:beforeAutospacing="0" w:after="0" w:afterAutospacing="0"/>
            </w:pPr>
            <w:r w:rsidRPr="00D54380">
              <w:lastRenderedPageBreak/>
              <w:t>In-process anal</w:t>
            </w:r>
            <w:r w:rsidR="00B236B6">
              <w:t>ysis test results at Bulk Stage</w:t>
            </w:r>
            <w:r w:rsidRPr="00D54380">
              <w:t xml:space="preserve"> (Testing by QC)</w:t>
            </w:r>
          </w:p>
          <w:p w:rsidR="007E54BA" w:rsidRPr="00D54380" w:rsidRDefault="00EE3EFD" w:rsidP="00CF13A5">
            <w:pPr>
              <w:pStyle w:val="NormalWeb"/>
              <w:numPr>
                <w:ilvl w:val="0"/>
                <w:numId w:val="17"/>
              </w:numPr>
              <w:spacing w:before="0" w:beforeAutospacing="0" w:after="0" w:afterAutospacing="0"/>
            </w:pPr>
            <w:r>
              <w:t>Finished Product analysis tests</w:t>
            </w:r>
          </w:p>
          <w:p w:rsidR="007E54BA" w:rsidRPr="00D54380" w:rsidRDefault="007E54BA" w:rsidP="00CF13A5">
            <w:pPr>
              <w:pStyle w:val="NormalWeb"/>
              <w:numPr>
                <w:ilvl w:val="0"/>
                <w:numId w:val="17"/>
              </w:numPr>
              <w:spacing w:before="0" w:beforeAutospacing="0" w:after="0" w:afterAutospacing="0"/>
            </w:pPr>
            <w:r w:rsidRPr="00D54380">
              <w:t>In-process analysis test performed by production during manufacturing of the batch</w:t>
            </w:r>
          </w:p>
          <w:p w:rsidR="007E54BA" w:rsidRPr="00D54380" w:rsidRDefault="007E54BA" w:rsidP="00CF13A5">
            <w:pPr>
              <w:pStyle w:val="NormalWeb"/>
              <w:numPr>
                <w:ilvl w:val="0"/>
                <w:numId w:val="17"/>
              </w:numPr>
              <w:spacing w:before="0" w:beforeAutospacing="0" w:after="0" w:afterAutospacing="0"/>
            </w:pPr>
            <w:r w:rsidRPr="00D54380">
              <w:t>Critical Process Parameters during manufacturing of the batch</w:t>
            </w:r>
          </w:p>
          <w:p w:rsidR="007E54BA" w:rsidRPr="00D54380" w:rsidRDefault="007E54BA" w:rsidP="00CF13A5">
            <w:pPr>
              <w:pStyle w:val="NormalWeb"/>
              <w:numPr>
                <w:ilvl w:val="0"/>
                <w:numId w:val="17"/>
              </w:numPr>
              <w:spacing w:before="0" w:beforeAutospacing="0" w:after="0" w:afterAutospacing="0"/>
            </w:pPr>
            <w:r w:rsidRPr="00D54380">
              <w:t>Yield trends</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.3.4.2.1</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In Continued Process Verification only Critical Quality Attributes and variable numerical Critical Process Parameters shall be monitored.</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.3.4.3</w:t>
            </w:r>
          </w:p>
        </w:tc>
        <w:tc>
          <w:tcPr>
            <w:tcW w:w="10053" w:type="dxa"/>
            <w:gridSpan w:val="2"/>
          </w:tcPr>
          <w:p w:rsidR="007E54BA" w:rsidRPr="00D54380" w:rsidRDefault="007E54BA" w:rsidP="00D54380">
            <w:pPr>
              <w:jc w:val="both"/>
              <w:rPr>
                <w:rFonts w:ascii="Times New Roman" w:hAnsi="Times New Roman" w:cs="Times New Roman"/>
                <w:b/>
                <w:bCs/>
                <w:sz w:val="24"/>
                <w:szCs w:val="24"/>
              </w:rPr>
            </w:pPr>
            <w:r w:rsidRPr="00D54380">
              <w:rPr>
                <w:rFonts w:ascii="Times New Roman" w:hAnsi="Times New Roman" w:cs="Times New Roman"/>
                <w:b/>
                <w:bCs/>
                <w:sz w:val="24"/>
                <w:szCs w:val="24"/>
              </w:rPr>
              <w:t>Continued Process Verification throughout the life cycle of the drug product:</w:t>
            </w:r>
          </w:p>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The CPPs and CQAs identified in Continued Process Verification Protocol shall be trended and verified on an ongoing basis during the manufacture of commercial batches.</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.3.4.3.1</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The limits for continued process verification shall be finalized after minimum 20 commercial batches by studying the trend and applying scientific rational.</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.3.4.3.2</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For existing products last minimum 20 commercial batches shall be considered in deciding parameters for Continued Process Verification.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.3.4.3.3</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Production personnel shall enter the values of cr</w:t>
            </w:r>
            <w:r w:rsidR="00946D05">
              <w:rPr>
                <w:rFonts w:ascii="Times New Roman" w:hAnsi="Times New Roman" w:cs="Times New Roman"/>
                <w:bCs/>
                <w:sz w:val="24"/>
                <w:szCs w:val="24"/>
              </w:rPr>
              <w:t>itical process parameters where</w:t>
            </w:r>
            <w:r w:rsidRPr="00D54380">
              <w:rPr>
                <w:rFonts w:ascii="Times New Roman" w:hAnsi="Times New Roman" w:cs="Times New Roman"/>
                <w:bCs/>
                <w:sz w:val="24"/>
                <w:szCs w:val="24"/>
              </w:rPr>
              <w:t>as Quality control personnel shall enter the values of critical quality attributes in worksheet.</w:t>
            </w:r>
          </w:p>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Note: Critical quality attributes includes quantifiable results of all test items as per final specification.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.3.4.3.4</w:t>
            </w:r>
          </w:p>
        </w:tc>
        <w:tc>
          <w:tcPr>
            <w:tcW w:w="10053" w:type="dxa"/>
            <w:gridSpan w:val="2"/>
          </w:tcPr>
          <w:p w:rsidR="007E54BA" w:rsidRPr="00D54380" w:rsidRDefault="000C0835"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 xml:space="preserve">Quality Assurance shall prepare protocol &amp; </w:t>
            </w:r>
            <w:r w:rsidR="007E54BA" w:rsidRPr="00D54380">
              <w:rPr>
                <w:rFonts w:ascii="Times New Roman" w:hAnsi="Times New Roman" w:cs="Times New Roman"/>
                <w:bCs/>
                <w:sz w:val="24"/>
                <w:szCs w:val="24"/>
              </w:rPr>
              <w:t>shall co-ordinate with Production and QC for compilation of data</w:t>
            </w:r>
            <w:r w:rsidRPr="00D54380">
              <w:rPr>
                <w:rFonts w:ascii="Times New Roman" w:hAnsi="Times New Roman" w:cs="Times New Roman"/>
                <w:bCs/>
                <w:sz w:val="24"/>
                <w:szCs w:val="24"/>
              </w:rPr>
              <w:t xml:space="preserve"> &amp; prepare report</w:t>
            </w:r>
            <w:r w:rsidR="007E54BA" w:rsidRPr="00D54380">
              <w:rPr>
                <w:rFonts w:ascii="Times New Roman" w:hAnsi="Times New Roman" w:cs="Times New Roman"/>
                <w:bCs/>
                <w:sz w:val="24"/>
                <w:szCs w:val="24"/>
              </w:rPr>
              <w:t>.</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.3.4.3.5</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Data shall be trended.</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.3.4.3.6</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Values of standard deviation and mean identified with minimum 20 batch data shall be entered in file.</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.3.4.3.7</w:t>
            </w:r>
          </w:p>
        </w:tc>
        <w:tc>
          <w:tcPr>
            <w:tcW w:w="10053" w:type="dxa"/>
            <w:gridSpan w:val="2"/>
          </w:tcPr>
          <w:p w:rsidR="005D74A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Print outs of such trend charts shall be taken on quarterly basis or after every 20 batches whichever is later.</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.3.4.4</w:t>
            </w:r>
          </w:p>
        </w:tc>
        <w:tc>
          <w:tcPr>
            <w:tcW w:w="10053" w:type="dxa"/>
            <w:gridSpan w:val="2"/>
          </w:tcPr>
          <w:p w:rsidR="007E54BA" w:rsidRPr="00D54380" w:rsidRDefault="007E54BA" w:rsidP="00D54380">
            <w:pPr>
              <w:jc w:val="both"/>
              <w:rPr>
                <w:rFonts w:ascii="Times New Roman" w:hAnsi="Times New Roman" w:cs="Times New Roman"/>
                <w:b/>
                <w:bCs/>
                <w:sz w:val="24"/>
                <w:szCs w:val="24"/>
              </w:rPr>
            </w:pPr>
            <w:r w:rsidRPr="00D54380">
              <w:rPr>
                <w:rFonts w:ascii="Times New Roman" w:hAnsi="Times New Roman" w:cs="Times New Roman"/>
                <w:b/>
                <w:bCs/>
                <w:sz w:val="24"/>
                <w:szCs w:val="24"/>
              </w:rPr>
              <w:t>Annual Product Quality Review (APQR):</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.3.4.4.1</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 xml:space="preserve">During APQR preparation data from all the batches manufactured throughout the year shall be re-evaluated to ensure the manufacturing process is operating in a repeatable reliable fashion and in a </w:t>
            </w:r>
            <w:r w:rsidRPr="00D54380">
              <w:rPr>
                <w:rFonts w:ascii="Times New Roman" w:hAnsi="Times New Roman" w:cs="Times New Roman"/>
                <w:bCs/>
                <w:sz w:val="24"/>
                <w:szCs w:val="24"/>
              </w:rPr>
              <w:lastRenderedPageBreak/>
              <w:t>state of control.</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.3.4.4.2</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During APQR preparation, appropriateness of the current approved control strategy will be confirmed so as to highlight any trends and identify the need for product and/or process improvements where such need exists.</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.3.4.4.3</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Data gathered during this stage shall be used to improve and/or optimize the process by altering some aspect of the process of product.</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.3.4.4.4</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 xml:space="preserve">Based on the data trends, control limits for yields and critical quality attributes may be re-defined with scientific rational by taking change control. </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b/>
                <w:bCs/>
                <w:sz w:val="24"/>
                <w:szCs w:val="24"/>
              </w:rPr>
            </w:pPr>
            <w:r>
              <w:rPr>
                <w:rFonts w:ascii="Times New Roman" w:hAnsi="Times New Roman" w:cs="Times New Roman"/>
                <w:b/>
                <w:bCs/>
                <w:sz w:val="24"/>
                <w:szCs w:val="24"/>
              </w:rPr>
              <w:t>5</w:t>
            </w:r>
            <w:r w:rsidR="007E54BA" w:rsidRPr="00D54380">
              <w:rPr>
                <w:rFonts w:ascii="Times New Roman" w:hAnsi="Times New Roman" w:cs="Times New Roman"/>
                <w:b/>
                <w:bCs/>
                <w:sz w:val="24"/>
                <w:szCs w:val="24"/>
              </w:rPr>
              <w:t>.4</w:t>
            </w:r>
          </w:p>
        </w:tc>
        <w:tc>
          <w:tcPr>
            <w:tcW w:w="10053" w:type="dxa"/>
            <w:gridSpan w:val="2"/>
          </w:tcPr>
          <w:p w:rsidR="007E54BA" w:rsidRPr="00D54380" w:rsidRDefault="007E54BA" w:rsidP="00D54380">
            <w:pPr>
              <w:jc w:val="both"/>
              <w:rPr>
                <w:rFonts w:ascii="Times New Roman" w:hAnsi="Times New Roman" w:cs="Times New Roman"/>
                <w:b/>
                <w:bCs/>
                <w:sz w:val="24"/>
                <w:szCs w:val="24"/>
              </w:rPr>
            </w:pPr>
            <w:r w:rsidRPr="00D54380">
              <w:rPr>
                <w:rFonts w:ascii="Times New Roman" w:hAnsi="Times New Roman" w:cs="Times New Roman"/>
                <w:b/>
                <w:bCs/>
                <w:sz w:val="24"/>
                <w:szCs w:val="24"/>
              </w:rPr>
              <w:t>Continued Process Verification Tools:</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b/>
                <w:bCs/>
                <w:sz w:val="24"/>
                <w:szCs w:val="24"/>
              </w:rPr>
            </w:pPr>
          </w:p>
        </w:tc>
        <w:tc>
          <w:tcPr>
            <w:tcW w:w="10053" w:type="dxa"/>
            <w:gridSpan w:val="2"/>
          </w:tcPr>
          <w:p w:rsidR="006937C8" w:rsidRPr="00D54380" w:rsidRDefault="006937C8" w:rsidP="00D54380">
            <w:pPr>
              <w:jc w:val="both"/>
              <w:rPr>
                <w:rFonts w:ascii="Times New Roman" w:hAnsi="Times New Roman" w:cs="Times New Roman"/>
                <w:b/>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.4.1</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Continued Process Verification can be done by many tools and methodologies</w:t>
            </w:r>
            <w:r w:rsidR="0094205C">
              <w:rPr>
                <w:rFonts w:ascii="Times New Roman" w:hAnsi="Times New Roman" w:cs="Times New Roman"/>
                <w:bCs/>
                <w:sz w:val="24"/>
                <w:szCs w:val="24"/>
              </w:rPr>
              <w:t>. Some of them are listed below:-</w:t>
            </w:r>
          </w:p>
          <w:p w:rsidR="007E54BA" w:rsidRPr="0094205C" w:rsidRDefault="007E54BA" w:rsidP="0094205C">
            <w:pPr>
              <w:pStyle w:val="ListParagraph"/>
              <w:numPr>
                <w:ilvl w:val="0"/>
                <w:numId w:val="16"/>
              </w:numPr>
              <w:jc w:val="both"/>
              <w:rPr>
                <w:bCs/>
                <w:sz w:val="24"/>
                <w:szCs w:val="24"/>
              </w:rPr>
            </w:pPr>
            <w:r w:rsidRPr="0094205C">
              <w:rPr>
                <w:bCs/>
                <w:sz w:val="24"/>
                <w:szCs w:val="24"/>
              </w:rPr>
              <w:t>Control charts.</w:t>
            </w:r>
          </w:p>
          <w:p w:rsidR="007E54BA" w:rsidRPr="0094205C" w:rsidRDefault="007E54BA" w:rsidP="0094205C">
            <w:pPr>
              <w:pStyle w:val="ListParagraph"/>
              <w:numPr>
                <w:ilvl w:val="0"/>
                <w:numId w:val="16"/>
              </w:numPr>
              <w:jc w:val="both"/>
              <w:rPr>
                <w:bCs/>
                <w:sz w:val="24"/>
                <w:szCs w:val="24"/>
              </w:rPr>
            </w:pPr>
            <w:r w:rsidRPr="0094205C">
              <w:rPr>
                <w:bCs/>
                <w:sz w:val="24"/>
                <w:szCs w:val="24"/>
              </w:rPr>
              <w:t>Process Capability indices calculation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.4.2</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The process capability analysis assesses the process performance relative to the product specification.</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7E54BA" w:rsidRPr="00D54380">
              <w:rPr>
                <w:rFonts w:ascii="Times New Roman" w:hAnsi="Times New Roman" w:cs="Times New Roman"/>
                <w:sz w:val="24"/>
                <w:szCs w:val="24"/>
              </w:rPr>
              <w:t>.4.</w:t>
            </w:r>
            <w:r w:rsidR="00EA5A45" w:rsidRPr="00D54380">
              <w:rPr>
                <w:rFonts w:ascii="Times New Roman" w:hAnsi="Times New Roman" w:cs="Times New Roman"/>
                <w:sz w:val="24"/>
                <w:szCs w:val="24"/>
              </w:rPr>
              <w:t>3</w:t>
            </w:r>
          </w:p>
        </w:tc>
        <w:tc>
          <w:tcPr>
            <w:tcW w:w="10053" w:type="dxa"/>
            <w:gridSpan w:val="2"/>
          </w:tcPr>
          <w:p w:rsidR="007E54BA" w:rsidRPr="00D54380" w:rsidRDefault="007E54BA" w:rsidP="00D54380">
            <w:pPr>
              <w:jc w:val="both"/>
              <w:rPr>
                <w:rFonts w:ascii="Times New Roman" w:hAnsi="Times New Roman" w:cs="Times New Roman"/>
                <w:b/>
                <w:bCs/>
                <w:sz w:val="24"/>
                <w:szCs w:val="24"/>
              </w:rPr>
            </w:pPr>
            <w:r w:rsidRPr="00D54380">
              <w:rPr>
                <w:rFonts w:ascii="Times New Roman" w:hAnsi="Times New Roman" w:cs="Times New Roman"/>
                <w:b/>
                <w:bCs/>
                <w:sz w:val="24"/>
                <w:szCs w:val="24"/>
              </w:rPr>
              <w:t>Control charts:</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EA5A45" w:rsidRPr="00D54380">
              <w:rPr>
                <w:rFonts w:ascii="Times New Roman" w:hAnsi="Times New Roman" w:cs="Times New Roman"/>
                <w:sz w:val="24"/>
                <w:szCs w:val="24"/>
              </w:rPr>
              <w:t>.4.3.1</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 xml:space="preserve">Control charts also known as </w:t>
            </w:r>
            <w:proofErr w:type="spellStart"/>
            <w:r w:rsidRPr="00D54380">
              <w:rPr>
                <w:rFonts w:ascii="Times New Roman" w:hAnsi="Times New Roman" w:cs="Times New Roman"/>
                <w:bCs/>
                <w:sz w:val="24"/>
                <w:szCs w:val="24"/>
              </w:rPr>
              <w:t>Shewhart</w:t>
            </w:r>
            <w:proofErr w:type="spellEnd"/>
            <w:r w:rsidRPr="00D54380">
              <w:rPr>
                <w:rFonts w:ascii="Times New Roman" w:hAnsi="Times New Roman" w:cs="Times New Roman"/>
                <w:bCs/>
                <w:sz w:val="24"/>
                <w:szCs w:val="24"/>
              </w:rPr>
              <w:t xml:space="preserve"> charts are tools used to determine whether a manufacturing process is in a state of statistical control.</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EA5A45" w:rsidRPr="00D54380">
              <w:rPr>
                <w:rFonts w:ascii="Times New Roman" w:hAnsi="Times New Roman" w:cs="Times New Roman"/>
                <w:sz w:val="24"/>
                <w:szCs w:val="24"/>
              </w:rPr>
              <w:t>.4.3.2</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It shows the value of the quality characteristic versus the sample number or versus time.</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EA5A45" w:rsidRPr="00D54380">
              <w:rPr>
                <w:rFonts w:ascii="Times New Roman" w:hAnsi="Times New Roman" w:cs="Times New Roman"/>
                <w:sz w:val="24"/>
                <w:szCs w:val="24"/>
              </w:rPr>
              <w:t>.4.3.3</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 xml:space="preserve">In general, the chart contains a center line that represents mean value for the process or limit. </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EA5A45" w:rsidRPr="00D54380">
              <w:rPr>
                <w:rFonts w:ascii="Times New Roman" w:hAnsi="Times New Roman" w:cs="Times New Roman"/>
                <w:sz w:val="24"/>
                <w:szCs w:val="24"/>
              </w:rPr>
              <w:t>.4.3.4</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Two horizontal lines, called the upper control limit (UCL) and the lower control limit (LCL).</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EA5A45" w:rsidRPr="00D54380">
              <w:rPr>
                <w:rFonts w:ascii="Times New Roman" w:hAnsi="Times New Roman" w:cs="Times New Roman"/>
                <w:sz w:val="24"/>
                <w:szCs w:val="24"/>
              </w:rPr>
              <w:t>.4.4</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
                <w:bCs/>
                <w:sz w:val="24"/>
                <w:szCs w:val="24"/>
              </w:rPr>
              <w:t xml:space="preserve">Process Capability indices calculation: </w:t>
            </w:r>
            <w:r w:rsidRPr="00D54380">
              <w:rPr>
                <w:rFonts w:ascii="Times New Roman" w:hAnsi="Times New Roman" w:cs="Times New Roman"/>
                <w:bCs/>
                <w:sz w:val="24"/>
                <w:szCs w:val="24"/>
              </w:rPr>
              <w:t>Process shifted index / Process capability index (Cpk):</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EA5A45" w:rsidRPr="00D54380">
              <w:rPr>
                <w:rFonts w:ascii="Times New Roman" w:hAnsi="Times New Roman" w:cs="Times New Roman"/>
                <w:sz w:val="24"/>
                <w:szCs w:val="24"/>
              </w:rPr>
              <w:t>.4.4.1</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It is calculated as,</w:t>
            </w:r>
          </w:p>
          <w:p w:rsidR="007E54BA" w:rsidRPr="00D54380" w:rsidRDefault="007E54BA" w:rsidP="00D54380">
            <w:pPr>
              <w:jc w:val="both"/>
              <w:rPr>
                <w:rFonts w:ascii="Times New Roman" w:hAnsi="Times New Roman" w:cs="Times New Roman"/>
                <w:bCs/>
                <w:sz w:val="24"/>
                <w:szCs w:val="24"/>
              </w:rPr>
            </w:pPr>
            <w:proofErr w:type="spellStart"/>
            <w:r w:rsidRPr="00D54380">
              <w:rPr>
                <w:rFonts w:ascii="Times New Roman" w:hAnsi="Times New Roman" w:cs="Times New Roman"/>
                <w:bCs/>
                <w:sz w:val="24"/>
                <w:szCs w:val="24"/>
              </w:rPr>
              <w:t>CpK</w:t>
            </w:r>
            <w:proofErr w:type="spellEnd"/>
            <w:r w:rsidRPr="00D54380">
              <w:rPr>
                <w:rFonts w:ascii="Times New Roman" w:hAnsi="Times New Roman" w:cs="Times New Roman"/>
                <w:bCs/>
                <w:sz w:val="24"/>
                <w:szCs w:val="24"/>
              </w:rPr>
              <w:t>=MIN (Upper Specification Limit – mean)/3 X Standard Deviation, (mean - Lower Specification Limit) 3</w:t>
            </w:r>
            <w:r w:rsidR="00411A94">
              <w:rPr>
                <w:rFonts w:ascii="Times New Roman" w:hAnsi="Times New Roman" w:cs="Times New Roman"/>
                <w:bCs/>
                <w:sz w:val="24"/>
                <w:szCs w:val="24"/>
              </w:rPr>
              <w:t xml:space="preserve"> </w:t>
            </w:r>
            <w:r w:rsidRPr="00D54380">
              <w:rPr>
                <w:rFonts w:ascii="Times New Roman" w:hAnsi="Times New Roman" w:cs="Times New Roman"/>
                <w:bCs/>
                <w:sz w:val="24"/>
                <w:szCs w:val="24"/>
              </w:rPr>
              <w:t>x Standard Deviation</w:t>
            </w: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lastRenderedPageBreak/>
              <w:t>5</w:t>
            </w:r>
            <w:r w:rsidR="00EA5A45" w:rsidRPr="00D54380">
              <w:rPr>
                <w:rFonts w:ascii="Times New Roman" w:hAnsi="Times New Roman" w:cs="Times New Roman"/>
                <w:sz w:val="24"/>
                <w:szCs w:val="24"/>
              </w:rPr>
              <w:t>.4.4.1.1</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Cpk value more than 1.33 or higher is a capable process.</w:t>
            </w:r>
          </w:p>
        </w:tc>
      </w:tr>
      <w:tr w:rsidR="006A6B13" w:rsidRPr="00D54380" w:rsidTr="00E93284">
        <w:trPr>
          <w:trHeight w:val="288"/>
          <w:jc w:val="center"/>
        </w:trPr>
        <w:tc>
          <w:tcPr>
            <w:tcW w:w="1056" w:type="dxa"/>
          </w:tcPr>
          <w:p w:rsidR="006A6B13" w:rsidRDefault="006A6B13" w:rsidP="00D54380">
            <w:pPr>
              <w:rPr>
                <w:rFonts w:ascii="Times New Roman" w:hAnsi="Times New Roman" w:cs="Times New Roman"/>
                <w:sz w:val="24"/>
                <w:szCs w:val="24"/>
              </w:rPr>
            </w:pPr>
          </w:p>
        </w:tc>
        <w:tc>
          <w:tcPr>
            <w:tcW w:w="10053" w:type="dxa"/>
            <w:gridSpan w:val="2"/>
          </w:tcPr>
          <w:p w:rsidR="006A6B13" w:rsidRPr="00D54380" w:rsidRDefault="006A6B13"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EA5A45" w:rsidRPr="00D54380">
              <w:rPr>
                <w:rFonts w:ascii="Times New Roman" w:hAnsi="Times New Roman" w:cs="Times New Roman"/>
                <w:sz w:val="24"/>
                <w:szCs w:val="24"/>
              </w:rPr>
              <w:t>.5</w:t>
            </w:r>
          </w:p>
        </w:tc>
        <w:tc>
          <w:tcPr>
            <w:tcW w:w="10053" w:type="dxa"/>
            <w:gridSpan w:val="2"/>
          </w:tcPr>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 xml:space="preserve">Continued Process Verification Protocol &amp; Report shall </w:t>
            </w:r>
            <w:proofErr w:type="gramStart"/>
            <w:r w:rsidRPr="00D54380">
              <w:rPr>
                <w:rFonts w:ascii="Times New Roman" w:hAnsi="Times New Roman" w:cs="Times New Roman"/>
                <w:bCs/>
                <w:sz w:val="24"/>
                <w:szCs w:val="24"/>
              </w:rPr>
              <w:t>prepared</w:t>
            </w:r>
            <w:proofErr w:type="gramEnd"/>
            <w:r w:rsidRPr="00D54380">
              <w:rPr>
                <w:rFonts w:ascii="Times New Roman" w:hAnsi="Times New Roman" w:cs="Times New Roman"/>
                <w:bCs/>
                <w:sz w:val="24"/>
                <w:szCs w:val="24"/>
              </w:rPr>
              <w:t xml:space="preserve"> as per Annexure-I &amp; Annexure-II.</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7E54BA" w:rsidRPr="00D54380" w:rsidTr="00E93284">
        <w:trPr>
          <w:trHeight w:val="288"/>
          <w:jc w:val="center"/>
        </w:trPr>
        <w:tc>
          <w:tcPr>
            <w:tcW w:w="1056" w:type="dxa"/>
          </w:tcPr>
          <w:p w:rsidR="007E54BA" w:rsidRPr="00D54380" w:rsidRDefault="00091027" w:rsidP="00D54380">
            <w:pPr>
              <w:rPr>
                <w:rFonts w:ascii="Times New Roman" w:hAnsi="Times New Roman" w:cs="Times New Roman"/>
                <w:sz w:val="24"/>
                <w:szCs w:val="24"/>
              </w:rPr>
            </w:pPr>
            <w:r>
              <w:rPr>
                <w:rFonts w:ascii="Times New Roman" w:hAnsi="Times New Roman" w:cs="Times New Roman"/>
                <w:sz w:val="24"/>
                <w:szCs w:val="24"/>
              </w:rPr>
              <w:t>5</w:t>
            </w:r>
            <w:r w:rsidR="00EA5A45" w:rsidRPr="00D54380">
              <w:rPr>
                <w:rFonts w:ascii="Times New Roman" w:hAnsi="Times New Roman" w:cs="Times New Roman"/>
                <w:sz w:val="24"/>
                <w:szCs w:val="24"/>
              </w:rPr>
              <w:t>.6</w:t>
            </w:r>
          </w:p>
        </w:tc>
        <w:tc>
          <w:tcPr>
            <w:tcW w:w="10053" w:type="dxa"/>
            <w:gridSpan w:val="2"/>
          </w:tcPr>
          <w:p w:rsidR="007E54BA" w:rsidRPr="00D54380" w:rsidRDefault="007E54BA" w:rsidP="00D54380">
            <w:pPr>
              <w:jc w:val="both"/>
              <w:rPr>
                <w:rFonts w:ascii="Times New Roman" w:hAnsi="Times New Roman" w:cs="Times New Roman"/>
                <w:bCs/>
                <w:color w:val="000000" w:themeColor="text1"/>
                <w:sz w:val="24"/>
                <w:szCs w:val="24"/>
              </w:rPr>
            </w:pPr>
            <w:r w:rsidRPr="00D54380">
              <w:rPr>
                <w:rFonts w:ascii="Times New Roman" w:hAnsi="Times New Roman" w:cs="Times New Roman"/>
                <w:bCs/>
                <w:sz w:val="24"/>
                <w:szCs w:val="24"/>
              </w:rPr>
              <w:t xml:space="preserve">Each Continued Process Verification Protocol &amp; Report shall be numbered as </w:t>
            </w:r>
            <w:r w:rsidRPr="00D54380">
              <w:rPr>
                <w:rFonts w:ascii="Times New Roman" w:hAnsi="Times New Roman" w:cs="Times New Roman"/>
                <w:bCs/>
                <w:color w:val="000000" w:themeColor="text1"/>
                <w:sz w:val="24"/>
                <w:szCs w:val="24"/>
              </w:rPr>
              <w:t>CPVP/XXYY/BB/AA, CPVR/XXYY/BB/AA</w:t>
            </w:r>
          </w:p>
          <w:p w:rsidR="007E54BA" w:rsidRPr="00D54380" w:rsidRDefault="007E54BA" w:rsidP="00D54380">
            <w:pPr>
              <w:jc w:val="both"/>
              <w:rPr>
                <w:rFonts w:ascii="Times New Roman" w:hAnsi="Times New Roman" w:cs="Times New Roman"/>
                <w:bCs/>
                <w:sz w:val="24"/>
                <w:szCs w:val="24"/>
              </w:rPr>
            </w:pPr>
            <w:r w:rsidRPr="00D54380">
              <w:rPr>
                <w:rFonts w:ascii="Times New Roman" w:hAnsi="Times New Roman" w:cs="Times New Roman"/>
                <w:bCs/>
                <w:sz w:val="24"/>
                <w:szCs w:val="24"/>
              </w:rPr>
              <w:t>Where,</w:t>
            </w:r>
          </w:p>
          <w:p w:rsidR="007E54BA" w:rsidRPr="00D54380" w:rsidRDefault="007E54BA" w:rsidP="00930F32">
            <w:pPr>
              <w:ind w:left="687"/>
              <w:jc w:val="both"/>
              <w:rPr>
                <w:rFonts w:ascii="Times New Roman" w:hAnsi="Times New Roman" w:cs="Times New Roman"/>
                <w:bCs/>
                <w:sz w:val="24"/>
                <w:szCs w:val="24"/>
              </w:rPr>
            </w:pPr>
            <w:r w:rsidRPr="00D54380">
              <w:rPr>
                <w:rFonts w:ascii="Times New Roman" w:hAnsi="Times New Roman" w:cs="Times New Roman"/>
                <w:bCs/>
                <w:sz w:val="24"/>
                <w:szCs w:val="24"/>
              </w:rPr>
              <w:t>CPVP Stands for Continued Process Verification Protocol,</w:t>
            </w:r>
          </w:p>
          <w:p w:rsidR="007E54BA" w:rsidRPr="00D54380" w:rsidRDefault="007E54BA" w:rsidP="00930F32">
            <w:pPr>
              <w:ind w:left="687"/>
              <w:jc w:val="both"/>
              <w:rPr>
                <w:rFonts w:ascii="Times New Roman" w:hAnsi="Times New Roman" w:cs="Times New Roman"/>
                <w:bCs/>
                <w:sz w:val="24"/>
                <w:szCs w:val="24"/>
              </w:rPr>
            </w:pPr>
            <w:r w:rsidRPr="00D54380">
              <w:rPr>
                <w:rFonts w:ascii="Times New Roman" w:hAnsi="Times New Roman" w:cs="Times New Roman"/>
                <w:bCs/>
                <w:sz w:val="24"/>
                <w:szCs w:val="24"/>
              </w:rPr>
              <w:t>CPVR Stands for Continued Process Verification Report,</w:t>
            </w:r>
          </w:p>
          <w:p w:rsidR="007E54BA" w:rsidRPr="00D54380" w:rsidRDefault="007E54BA" w:rsidP="00930F32">
            <w:pPr>
              <w:ind w:left="687"/>
              <w:jc w:val="both"/>
              <w:rPr>
                <w:rFonts w:ascii="Times New Roman" w:hAnsi="Times New Roman" w:cs="Times New Roman"/>
                <w:bCs/>
                <w:sz w:val="24"/>
                <w:szCs w:val="24"/>
              </w:rPr>
            </w:pPr>
            <w:r w:rsidRPr="00D54380">
              <w:rPr>
                <w:rFonts w:ascii="Times New Roman" w:hAnsi="Times New Roman" w:cs="Times New Roman"/>
                <w:bCs/>
                <w:sz w:val="24"/>
                <w:szCs w:val="24"/>
              </w:rPr>
              <w:t xml:space="preserve">XX Stands for short form of the product name like NH for </w:t>
            </w:r>
            <w:proofErr w:type="spellStart"/>
            <w:r w:rsidRPr="00D54380">
              <w:rPr>
                <w:rFonts w:ascii="Times New Roman" w:hAnsi="Times New Roman" w:cs="Times New Roman"/>
                <w:bCs/>
                <w:sz w:val="24"/>
                <w:szCs w:val="24"/>
              </w:rPr>
              <w:t>Naphazoline</w:t>
            </w:r>
            <w:proofErr w:type="spellEnd"/>
            <w:r w:rsidRPr="00D54380">
              <w:rPr>
                <w:rFonts w:ascii="Times New Roman" w:hAnsi="Times New Roman" w:cs="Times New Roman"/>
                <w:bCs/>
                <w:sz w:val="24"/>
                <w:szCs w:val="24"/>
              </w:rPr>
              <w:t xml:space="preserve"> Hydrochloride,</w:t>
            </w:r>
          </w:p>
          <w:p w:rsidR="007E54BA" w:rsidRPr="00D54380" w:rsidRDefault="007E54BA" w:rsidP="00930F32">
            <w:pPr>
              <w:ind w:left="687"/>
              <w:jc w:val="both"/>
              <w:rPr>
                <w:rFonts w:ascii="Times New Roman" w:hAnsi="Times New Roman" w:cs="Times New Roman"/>
                <w:bCs/>
                <w:sz w:val="24"/>
                <w:szCs w:val="24"/>
              </w:rPr>
            </w:pPr>
            <w:r w:rsidRPr="00D54380">
              <w:rPr>
                <w:rFonts w:ascii="Times New Roman" w:hAnsi="Times New Roman" w:cs="Times New Roman"/>
                <w:bCs/>
                <w:sz w:val="24"/>
                <w:szCs w:val="24"/>
              </w:rPr>
              <w:t>YY Stands for Dosage form like ED Stands for Eye Drops &amp; EO Stands for Eye Ointment,</w:t>
            </w:r>
          </w:p>
          <w:p w:rsidR="007E54BA" w:rsidRPr="00D54380" w:rsidRDefault="007E54BA" w:rsidP="00930F32">
            <w:pPr>
              <w:ind w:left="687"/>
              <w:jc w:val="both"/>
              <w:rPr>
                <w:rFonts w:ascii="Times New Roman" w:hAnsi="Times New Roman" w:cs="Times New Roman"/>
                <w:bCs/>
                <w:sz w:val="24"/>
                <w:szCs w:val="24"/>
              </w:rPr>
            </w:pPr>
            <w:r w:rsidRPr="00D54380">
              <w:rPr>
                <w:rFonts w:ascii="Times New Roman" w:hAnsi="Times New Roman" w:cs="Times New Roman"/>
                <w:bCs/>
                <w:sz w:val="24"/>
                <w:szCs w:val="24"/>
              </w:rPr>
              <w:t>BB Stands for Serial Number of protocol &amp; report start with 01,</w:t>
            </w:r>
          </w:p>
          <w:p w:rsidR="0095257D" w:rsidRPr="00D54380" w:rsidRDefault="007E54BA" w:rsidP="00930F32">
            <w:pPr>
              <w:ind w:left="687"/>
              <w:jc w:val="both"/>
              <w:rPr>
                <w:rFonts w:ascii="Times New Roman" w:hAnsi="Times New Roman" w:cs="Times New Roman"/>
                <w:bCs/>
                <w:sz w:val="24"/>
                <w:szCs w:val="24"/>
              </w:rPr>
            </w:pPr>
            <w:r w:rsidRPr="00D54380">
              <w:rPr>
                <w:rFonts w:ascii="Times New Roman" w:hAnsi="Times New Roman" w:cs="Times New Roman"/>
                <w:bCs/>
                <w:sz w:val="24"/>
                <w:szCs w:val="24"/>
              </w:rPr>
              <w:t>AA Stands for the Version number start with 00.</w:t>
            </w:r>
          </w:p>
        </w:tc>
      </w:tr>
      <w:tr w:rsidR="006937C8" w:rsidRPr="00D54380" w:rsidTr="00E93284">
        <w:trPr>
          <w:trHeight w:val="288"/>
          <w:jc w:val="center"/>
        </w:trPr>
        <w:tc>
          <w:tcPr>
            <w:tcW w:w="1056" w:type="dxa"/>
          </w:tcPr>
          <w:p w:rsidR="006937C8" w:rsidRPr="00D54380" w:rsidRDefault="006937C8" w:rsidP="00D54380">
            <w:pPr>
              <w:rPr>
                <w:rFonts w:ascii="Times New Roman" w:hAnsi="Times New Roman" w:cs="Times New Roman"/>
                <w:sz w:val="24"/>
                <w:szCs w:val="24"/>
              </w:rPr>
            </w:pPr>
          </w:p>
        </w:tc>
        <w:tc>
          <w:tcPr>
            <w:tcW w:w="10053" w:type="dxa"/>
            <w:gridSpan w:val="2"/>
          </w:tcPr>
          <w:p w:rsidR="006937C8" w:rsidRPr="00D54380" w:rsidRDefault="006937C8" w:rsidP="00D54380">
            <w:pPr>
              <w:jc w:val="both"/>
              <w:rPr>
                <w:rFonts w:ascii="Times New Roman" w:hAnsi="Times New Roman" w:cs="Times New Roman"/>
                <w:bCs/>
                <w:sz w:val="24"/>
                <w:szCs w:val="24"/>
              </w:rPr>
            </w:pPr>
          </w:p>
        </w:tc>
      </w:tr>
      <w:tr w:rsidR="00FE350F" w:rsidRPr="00D54380" w:rsidTr="00E93284">
        <w:trPr>
          <w:trHeight w:val="288"/>
          <w:jc w:val="center"/>
        </w:trPr>
        <w:tc>
          <w:tcPr>
            <w:tcW w:w="1056" w:type="dxa"/>
          </w:tcPr>
          <w:p w:rsidR="00FE350F" w:rsidRPr="00FE350F" w:rsidRDefault="00091027" w:rsidP="00D22078">
            <w:pPr>
              <w:tabs>
                <w:tab w:val="left" w:pos="540"/>
                <w:tab w:val="left" w:pos="1440"/>
              </w:tabs>
              <w:rPr>
                <w:rFonts w:ascii="Times New Roman" w:hAnsi="Times New Roman" w:cs="Times New Roman"/>
                <w:b/>
                <w:bCs/>
                <w:sz w:val="24"/>
                <w:szCs w:val="24"/>
              </w:rPr>
            </w:pPr>
            <w:r>
              <w:rPr>
                <w:rFonts w:ascii="Times New Roman" w:hAnsi="Times New Roman" w:cs="Times New Roman"/>
                <w:b/>
                <w:bCs/>
                <w:sz w:val="24"/>
                <w:szCs w:val="24"/>
              </w:rPr>
              <w:t>6</w:t>
            </w:r>
            <w:r w:rsidR="00FE350F" w:rsidRPr="00FE350F">
              <w:rPr>
                <w:rFonts w:ascii="Times New Roman" w:hAnsi="Times New Roman" w:cs="Times New Roman"/>
                <w:b/>
                <w:bCs/>
                <w:sz w:val="24"/>
                <w:szCs w:val="24"/>
              </w:rPr>
              <w:t>.0</w:t>
            </w:r>
          </w:p>
        </w:tc>
        <w:tc>
          <w:tcPr>
            <w:tcW w:w="10053" w:type="dxa"/>
            <w:gridSpan w:val="2"/>
          </w:tcPr>
          <w:p w:rsidR="00FE350F" w:rsidRPr="00FE350F" w:rsidRDefault="00FE350F" w:rsidP="00D22078">
            <w:pPr>
              <w:pStyle w:val="Header"/>
              <w:jc w:val="both"/>
              <w:rPr>
                <w:rFonts w:ascii="Times New Roman" w:hAnsi="Times New Roman" w:cs="Times New Roman"/>
                <w:b/>
                <w:bCs/>
                <w:sz w:val="24"/>
                <w:szCs w:val="24"/>
              </w:rPr>
            </w:pPr>
            <w:r w:rsidRPr="00FE350F">
              <w:rPr>
                <w:rFonts w:ascii="Times New Roman" w:hAnsi="Times New Roman" w:cs="Times New Roman"/>
                <w:b/>
                <w:kern w:val="18"/>
                <w:sz w:val="24"/>
                <w:szCs w:val="24"/>
              </w:rPr>
              <w:t>ANNEXURES:-</w:t>
            </w:r>
          </w:p>
        </w:tc>
      </w:tr>
      <w:tr w:rsidR="00FE350F" w:rsidRPr="00D54380" w:rsidTr="00E93284">
        <w:trPr>
          <w:trHeight w:val="288"/>
          <w:jc w:val="center"/>
        </w:trPr>
        <w:tc>
          <w:tcPr>
            <w:tcW w:w="1056" w:type="dxa"/>
          </w:tcPr>
          <w:p w:rsidR="00FE350F" w:rsidRPr="00FE350F" w:rsidRDefault="00FE350F" w:rsidP="00D22078">
            <w:pPr>
              <w:tabs>
                <w:tab w:val="left" w:pos="540"/>
                <w:tab w:val="left" w:pos="1440"/>
              </w:tabs>
              <w:rPr>
                <w:rFonts w:ascii="Times New Roman" w:hAnsi="Times New Roman" w:cs="Times New Roman"/>
                <w:b/>
                <w:bCs/>
                <w:sz w:val="24"/>
                <w:szCs w:val="24"/>
              </w:rPr>
            </w:pPr>
          </w:p>
        </w:tc>
        <w:tc>
          <w:tcPr>
            <w:tcW w:w="10053" w:type="dxa"/>
            <w:gridSpan w:val="2"/>
          </w:tcPr>
          <w:p w:rsidR="00FE350F" w:rsidRPr="00FE350F" w:rsidRDefault="00FE350F" w:rsidP="00D22078">
            <w:pPr>
              <w:pStyle w:val="Header"/>
              <w:jc w:val="both"/>
              <w:rPr>
                <w:rFonts w:ascii="Times New Roman" w:hAnsi="Times New Roman" w:cs="Times New Roman"/>
                <w:b/>
                <w:kern w:val="18"/>
                <w:sz w:val="24"/>
                <w:szCs w:val="24"/>
              </w:rPr>
            </w:pPr>
          </w:p>
        </w:tc>
      </w:tr>
      <w:tr w:rsidR="00FE350F" w:rsidRPr="00D54380" w:rsidTr="00E93284">
        <w:trPr>
          <w:trHeight w:val="288"/>
          <w:jc w:val="center"/>
        </w:trPr>
        <w:tc>
          <w:tcPr>
            <w:tcW w:w="1056" w:type="dxa"/>
          </w:tcPr>
          <w:p w:rsidR="00FE350F" w:rsidRPr="00FE350F" w:rsidRDefault="00091027" w:rsidP="00D22078">
            <w:pPr>
              <w:tabs>
                <w:tab w:val="left" w:pos="0"/>
                <w:tab w:val="left" w:pos="5220"/>
              </w:tabs>
              <w:rPr>
                <w:rFonts w:ascii="Times New Roman" w:hAnsi="Times New Roman" w:cs="Times New Roman"/>
                <w:sz w:val="24"/>
                <w:szCs w:val="24"/>
              </w:rPr>
            </w:pPr>
            <w:r>
              <w:rPr>
                <w:rFonts w:ascii="Times New Roman" w:hAnsi="Times New Roman" w:cs="Times New Roman"/>
                <w:sz w:val="24"/>
                <w:szCs w:val="24"/>
              </w:rPr>
              <w:t>6</w:t>
            </w:r>
            <w:r w:rsidR="00FE350F" w:rsidRPr="00FE350F">
              <w:rPr>
                <w:rFonts w:ascii="Times New Roman" w:hAnsi="Times New Roman" w:cs="Times New Roman"/>
                <w:sz w:val="24"/>
                <w:szCs w:val="24"/>
              </w:rPr>
              <w:t>.1</w:t>
            </w:r>
          </w:p>
        </w:tc>
        <w:tc>
          <w:tcPr>
            <w:tcW w:w="10053" w:type="dxa"/>
            <w:gridSpan w:val="2"/>
          </w:tcPr>
          <w:p w:rsidR="00FE350F" w:rsidRPr="00FE350F" w:rsidRDefault="00FE350F" w:rsidP="00BD3E81">
            <w:pPr>
              <w:pStyle w:val="ListParagraph"/>
              <w:ind w:left="0"/>
              <w:rPr>
                <w:color w:val="000000"/>
                <w:sz w:val="24"/>
                <w:szCs w:val="24"/>
              </w:rPr>
            </w:pPr>
            <w:r w:rsidRPr="00FE350F">
              <w:rPr>
                <w:bCs/>
                <w:kern w:val="18"/>
                <w:sz w:val="24"/>
                <w:szCs w:val="24"/>
              </w:rPr>
              <w:t xml:space="preserve">Annexure-I </w:t>
            </w:r>
            <w:r w:rsidRPr="00FE350F">
              <w:rPr>
                <w:bCs/>
                <w:kern w:val="18"/>
                <w:sz w:val="24"/>
                <w:szCs w:val="24"/>
              </w:rPr>
              <w:tab/>
              <w:t xml:space="preserve">:  </w:t>
            </w:r>
            <w:r w:rsidR="00BD3E81">
              <w:rPr>
                <w:bCs/>
                <w:kern w:val="18"/>
                <w:sz w:val="24"/>
                <w:szCs w:val="24"/>
              </w:rPr>
              <w:t>Continued Process Verification Protocol</w:t>
            </w:r>
          </w:p>
        </w:tc>
      </w:tr>
      <w:tr w:rsidR="00FE350F" w:rsidRPr="00D54380" w:rsidTr="00E93284">
        <w:trPr>
          <w:trHeight w:val="288"/>
          <w:jc w:val="center"/>
        </w:trPr>
        <w:tc>
          <w:tcPr>
            <w:tcW w:w="1056" w:type="dxa"/>
          </w:tcPr>
          <w:p w:rsidR="00FE350F" w:rsidRPr="00FE350F" w:rsidRDefault="00091027" w:rsidP="00D22078">
            <w:pPr>
              <w:tabs>
                <w:tab w:val="left" w:pos="0"/>
                <w:tab w:val="left" w:pos="5220"/>
              </w:tabs>
              <w:rPr>
                <w:rFonts w:ascii="Times New Roman" w:hAnsi="Times New Roman" w:cs="Times New Roman"/>
                <w:sz w:val="24"/>
                <w:szCs w:val="24"/>
              </w:rPr>
            </w:pPr>
            <w:r>
              <w:rPr>
                <w:rFonts w:ascii="Times New Roman" w:hAnsi="Times New Roman" w:cs="Times New Roman"/>
                <w:sz w:val="24"/>
                <w:szCs w:val="24"/>
              </w:rPr>
              <w:t>6</w:t>
            </w:r>
            <w:r w:rsidR="00FE350F" w:rsidRPr="00FE350F">
              <w:rPr>
                <w:rFonts w:ascii="Times New Roman" w:hAnsi="Times New Roman" w:cs="Times New Roman"/>
                <w:sz w:val="24"/>
                <w:szCs w:val="24"/>
              </w:rPr>
              <w:t>.2</w:t>
            </w:r>
          </w:p>
        </w:tc>
        <w:tc>
          <w:tcPr>
            <w:tcW w:w="10053" w:type="dxa"/>
            <w:gridSpan w:val="2"/>
          </w:tcPr>
          <w:p w:rsidR="00FE350F" w:rsidRPr="00FE350F" w:rsidRDefault="00FE350F" w:rsidP="00D22078">
            <w:pPr>
              <w:pStyle w:val="ListParagraph"/>
              <w:ind w:left="0"/>
              <w:rPr>
                <w:color w:val="000000"/>
                <w:sz w:val="24"/>
                <w:szCs w:val="24"/>
              </w:rPr>
            </w:pPr>
            <w:r w:rsidRPr="00FE350F">
              <w:rPr>
                <w:bCs/>
                <w:kern w:val="18"/>
                <w:sz w:val="24"/>
                <w:szCs w:val="24"/>
              </w:rPr>
              <w:t xml:space="preserve">Annexure-II </w:t>
            </w:r>
            <w:r w:rsidRPr="00FE350F">
              <w:rPr>
                <w:bCs/>
                <w:kern w:val="18"/>
                <w:sz w:val="24"/>
                <w:szCs w:val="24"/>
              </w:rPr>
              <w:tab/>
              <w:t xml:space="preserve">:  </w:t>
            </w:r>
            <w:r w:rsidR="008E2EFC">
              <w:rPr>
                <w:bCs/>
                <w:kern w:val="18"/>
                <w:sz w:val="24"/>
                <w:szCs w:val="24"/>
              </w:rPr>
              <w:t>Continued Process Verification Report</w:t>
            </w:r>
          </w:p>
        </w:tc>
      </w:tr>
      <w:tr w:rsidR="00FE350F" w:rsidRPr="00D54380" w:rsidTr="00E93284">
        <w:trPr>
          <w:trHeight w:val="288"/>
          <w:jc w:val="center"/>
        </w:trPr>
        <w:tc>
          <w:tcPr>
            <w:tcW w:w="1056" w:type="dxa"/>
          </w:tcPr>
          <w:p w:rsidR="00FE350F" w:rsidRPr="00FE350F" w:rsidRDefault="00FE350F" w:rsidP="00D22078">
            <w:pPr>
              <w:tabs>
                <w:tab w:val="left" w:pos="540"/>
                <w:tab w:val="left" w:pos="1440"/>
              </w:tabs>
              <w:rPr>
                <w:rFonts w:ascii="Times New Roman" w:hAnsi="Times New Roman" w:cs="Times New Roman"/>
                <w:b/>
                <w:bCs/>
                <w:sz w:val="24"/>
                <w:szCs w:val="24"/>
              </w:rPr>
            </w:pPr>
          </w:p>
        </w:tc>
        <w:tc>
          <w:tcPr>
            <w:tcW w:w="10053" w:type="dxa"/>
            <w:gridSpan w:val="2"/>
          </w:tcPr>
          <w:p w:rsidR="00FE350F" w:rsidRPr="00FE350F" w:rsidRDefault="00FE350F" w:rsidP="00D22078">
            <w:pPr>
              <w:pStyle w:val="Header"/>
              <w:jc w:val="both"/>
              <w:rPr>
                <w:rFonts w:ascii="Times New Roman" w:hAnsi="Times New Roman" w:cs="Times New Roman"/>
                <w:b/>
                <w:kern w:val="18"/>
                <w:sz w:val="24"/>
                <w:szCs w:val="24"/>
              </w:rPr>
            </w:pPr>
          </w:p>
        </w:tc>
      </w:tr>
      <w:tr w:rsidR="00FE350F" w:rsidRPr="00D54380" w:rsidTr="00E93284">
        <w:trPr>
          <w:trHeight w:val="288"/>
          <w:jc w:val="center"/>
        </w:trPr>
        <w:tc>
          <w:tcPr>
            <w:tcW w:w="1056" w:type="dxa"/>
          </w:tcPr>
          <w:p w:rsidR="00FE350F" w:rsidRPr="00FE350F" w:rsidRDefault="00091027" w:rsidP="00D22078">
            <w:pPr>
              <w:tabs>
                <w:tab w:val="left" w:pos="540"/>
                <w:tab w:val="left" w:pos="1440"/>
              </w:tabs>
              <w:rPr>
                <w:rFonts w:ascii="Times New Roman" w:hAnsi="Times New Roman" w:cs="Times New Roman"/>
                <w:b/>
                <w:bCs/>
                <w:sz w:val="24"/>
                <w:szCs w:val="24"/>
              </w:rPr>
            </w:pPr>
            <w:r>
              <w:rPr>
                <w:rFonts w:ascii="Times New Roman" w:hAnsi="Times New Roman" w:cs="Times New Roman"/>
                <w:b/>
                <w:bCs/>
                <w:sz w:val="24"/>
                <w:szCs w:val="24"/>
              </w:rPr>
              <w:t>7</w:t>
            </w:r>
            <w:r w:rsidR="00FE350F" w:rsidRPr="00FE350F">
              <w:rPr>
                <w:rFonts w:ascii="Times New Roman" w:hAnsi="Times New Roman" w:cs="Times New Roman"/>
                <w:b/>
                <w:bCs/>
                <w:sz w:val="24"/>
                <w:szCs w:val="24"/>
              </w:rPr>
              <w:t>.0</w:t>
            </w:r>
          </w:p>
        </w:tc>
        <w:tc>
          <w:tcPr>
            <w:tcW w:w="10053" w:type="dxa"/>
            <w:gridSpan w:val="2"/>
          </w:tcPr>
          <w:p w:rsidR="00FE350F" w:rsidRPr="00FE350F" w:rsidRDefault="00FE350F" w:rsidP="00D22078">
            <w:pPr>
              <w:pStyle w:val="Header"/>
              <w:jc w:val="both"/>
              <w:rPr>
                <w:rFonts w:ascii="Times New Roman" w:hAnsi="Times New Roman" w:cs="Times New Roman"/>
                <w:b/>
                <w:bCs/>
                <w:sz w:val="24"/>
                <w:szCs w:val="24"/>
              </w:rPr>
            </w:pPr>
            <w:r w:rsidRPr="00FE350F">
              <w:rPr>
                <w:rFonts w:ascii="Times New Roman" w:hAnsi="Times New Roman" w:cs="Times New Roman"/>
                <w:b/>
                <w:bCs/>
                <w:kern w:val="18"/>
                <w:sz w:val="24"/>
                <w:szCs w:val="24"/>
              </w:rPr>
              <w:t xml:space="preserve">REFERENCES:- </w:t>
            </w:r>
          </w:p>
        </w:tc>
      </w:tr>
      <w:tr w:rsidR="00FE350F" w:rsidRPr="00D54380" w:rsidTr="00E93284">
        <w:trPr>
          <w:trHeight w:val="288"/>
          <w:jc w:val="center"/>
        </w:trPr>
        <w:tc>
          <w:tcPr>
            <w:tcW w:w="1056" w:type="dxa"/>
          </w:tcPr>
          <w:p w:rsidR="00FE350F" w:rsidRPr="00FE350F" w:rsidRDefault="00FE350F" w:rsidP="00D22078">
            <w:pPr>
              <w:tabs>
                <w:tab w:val="left" w:pos="540"/>
                <w:tab w:val="left" w:pos="1440"/>
              </w:tabs>
              <w:rPr>
                <w:rFonts w:ascii="Times New Roman" w:hAnsi="Times New Roman" w:cs="Times New Roman"/>
                <w:b/>
                <w:bCs/>
                <w:sz w:val="24"/>
                <w:szCs w:val="24"/>
              </w:rPr>
            </w:pPr>
          </w:p>
        </w:tc>
        <w:tc>
          <w:tcPr>
            <w:tcW w:w="10053" w:type="dxa"/>
            <w:gridSpan w:val="2"/>
          </w:tcPr>
          <w:p w:rsidR="00FE350F" w:rsidRPr="00FE350F" w:rsidRDefault="00FE350F" w:rsidP="00D22078">
            <w:pPr>
              <w:pStyle w:val="Header"/>
              <w:jc w:val="both"/>
              <w:rPr>
                <w:rFonts w:ascii="Times New Roman" w:hAnsi="Times New Roman" w:cs="Times New Roman"/>
                <w:b/>
                <w:bCs/>
                <w:kern w:val="18"/>
                <w:sz w:val="24"/>
                <w:szCs w:val="24"/>
              </w:rPr>
            </w:pPr>
          </w:p>
        </w:tc>
      </w:tr>
      <w:tr w:rsidR="00AB30DC" w:rsidRPr="00D54380" w:rsidTr="00E93284">
        <w:trPr>
          <w:trHeight w:val="288"/>
          <w:jc w:val="center"/>
        </w:trPr>
        <w:tc>
          <w:tcPr>
            <w:tcW w:w="1056" w:type="dxa"/>
          </w:tcPr>
          <w:p w:rsidR="00AB30DC" w:rsidRPr="00AB30DC" w:rsidRDefault="00091027" w:rsidP="00D22078">
            <w:pPr>
              <w:tabs>
                <w:tab w:val="left" w:pos="540"/>
                <w:tab w:val="left" w:pos="1440"/>
              </w:tabs>
              <w:rPr>
                <w:rFonts w:ascii="Times New Roman" w:hAnsi="Times New Roman" w:cs="Times New Roman"/>
                <w:sz w:val="24"/>
                <w:szCs w:val="24"/>
              </w:rPr>
            </w:pPr>
            <w:r>
              <w:rPr>
                <w:rFonts w:ascii="Times New Roman" w:hAnsi="Times New Roman" w:cs="Times New Roman"/>
                <w:sz w:val="24"/>
                <w:szCs w:val="24"/>
              </w:rPr>
              <w:t>7</w:t>
            </w:r>
            <w:r w:rsidR="00AB30DC" w:rsidRPr="00AB30DC">
              <w:rPr>
                <w:rFonts w:ascii="Times New Roman" w:hAnsi="Times New Roman" w:cs="Times New Roman"/>
                <w:sz w:val="24"/>
                <w:szCs w:val="24"/>
              </w:rPr>
              <w:t>.1</w:t>
            </w:r>
          </w:p>
        </w:tc>
        <w:tc>
          <w:tcPr>
            <w:tcW w:w="10053" w:type="dxa"/>
            <w:gridSpan w:val="2"/>
          </w:tcPr>
          <w:p w:rsidR="00AB30DC" w:rsidRPr="00AB30DC" w:rsidRDefault="00AB30DC" w:rsidP="00AB30DC">
            <w:pPr>
              <w:jc w:val="both"/>
              <w:rPr>
                <w:rFonts w:ascii="Times New Roman" w:hAnsi="Times New Roman" w:cs="Times New Roman"/>
                <w:bCs/>
                <w:sz w:val="24"/>
                <w:szCs w:val="24"/>
              </w:rPr>
            </w:pPr>
            <w:r w:rsidRPr="00D54380">
              <w:rPr>
                <w:rFonts w:ascii="Times New Roman" w:hAnsi="Times New Roman" w:cs="Times New Roman"/>
                <w:bCs/>
                <w:sz w:val="24"/>
                <w:szCs w:val="24"/>
              </w:rPr>
              <w:t>Guidance for Industry, Process Validation: General Principles and Practices, USFDA, January 2011, Revision 1</w:t>
            </w:r>
            <w:r w:rsidR="00D61729">
              <w:rPr>
                <w:rFonts w:ascii="Times New Roman" w:hAnsi="Times New Roman" w:cs="Times New Roman"/>
                <w:bCs/>
                <w:sz w:val="24"/>
                <w:szCs w:val="24"/>
              </w:rPr>
              <w:t>.</w:t>
            </w:r>
          </w:p>
        </w:tc>
      </w:tr>
      <w:tr w:rsidR="00AB30DC" w:rsidRPr="00D54380" w:rsidTr="00E93284">
        <w:trPr>
          <w:trHeight w:val="288"/>
          <w:jc w:val="center"/>
        </w:trPr>
        <w:tc>
          <w:tcPr>
            <w:tcW w:w="1056" w:type="dxa"/>
          </w:tcPr>
          <w:p w:rsidR="00AB30DC" w:rsidRPr="00AB30DC" w:rsidRDefault="00091027" w:rsidP="00D22078">
            <w:pPr>
              <w:tabs>
                <w:tab w:val="left" w:pos="540"/>
                <w:tab w:val="left" w:pos="1440"/>
              </w:tabs>
              <w:rPr>
                <w:rFonts w:ascii="Times New Roman" w:hAnsi="Times New Roman" w:cs="Times New Roman"/>
                <w:sz w:val="24"/>
                <w:szCs w:val="24"/>
              </w:rPr>
            </w:pPr>
            <w:r>
              <w:rPr>
                <w:rFonts w:ascii="Times New Roman" w:hAnsi="Times New Roman" w:cs="Times New Roman"/>
                <w:sz w:val="24"/>
                <w:szCs w:val="24"/>
              </w:rPr>
              <w:t>7</w:t>
            </w:r>
            <w:r w:rsidR="00AB30DC" w:rsidRPr="00AB30DC">
              <w:rPr>
                <w:rFonts w:ascii="Times New Roman" w:hAnsi="Times New Roman" w:cs="Times New Roman"/>
                <w:sz w:val="24"/>
                <w:szCs w:val="24"/>
              </w:rPr>
              <w:t>.2</w:t>
            </w:r>
          </w:p>
        </w:tc>
        <w:tc>
          <w:tcPr>
            <w:tcW w:w="10053" w:type="dxa"/>
            <w:gridSpan w:val="2"/>
          </w:tcPr>
          <w:p w:rsidR="00AB30DC" w:rsidRPr="00AB30DC" w:rsidRDefault="00AB30DC" w:rsidP="00D22078">
            <w:pPr>
              <w:pStyle w:val="Header"/>
              <w:jc w:val="both"/>
              <w:rPr>
                <w:rFonts w:ascii="Times New Roman" w:hAnsi="Times New Roman" w:cs="Times New Roman"/>
                <w:kern w:val="18"/>
                <w:sz w:val="24"/>
                <w:szCs w:val="24"/>
              </w:rPr>
            </w:pPr>
            <w:r w:rsidRPr="00D54380">
              <w:rPr>
                <w:rFonts w:ascii="Times New Roman" w:hAnsi="Times New Roman" w:cs="Times New Roman"/>
                <w:bCs/>
                <w:sz w:val="24"/>
                <w:szCs w:val="24"/>
              </w:rPr>
              <w:t>Guideline on Process Validation European Medicines Agency, Draft, March 2012</w:t>
            </w:r>
            <w:r w:rsidR="00D61729">
              <w:rPr>
                <w:rFonts w:ascii="Times New Roman" w:hAnsi="Times New Roman" w:cs="Times New Roman"/>
                <w:kern w:val="18"/>
                <w:sz w:val="24"/>
                <w:szCs w:val="24"/>
              </w:rPr>
              <w:t>.</w:t>
            </w:r>
          </w:p>
        </w:tc>
      </w:tr>
      <w:tr w:rsidR="00AB30DC" w:rsidRPr="00D54380" w:rsidTr="00E93284">
        <w:trPr>
          <w:trHeight w:val="288"/>
          <w:jc w:val="center"/>
        </w:trPr>
        <w:tc>
          <w:tcPr>
            <w:tcW w:w="1056" w:type="dxa"/>
          </w:tcPr>
          <w:p w:rsidR="00AB30DC" w:rsidRPr="00FE350F" w:rsidRDefault="00AB30DC" w:rsidP="00D22078">
            <w:pPr>
              <w:tabs>
                <w:tab w:val="left" w:pos="540"/>
                <w:tab w:val="left" w:pos="1440"/>
              </w:tabs>
              <w:rPr>
                <w:rFonts w:ascii="Times New Roman" w:hAnsi="Times New Roman" w:cs="Times New Roman"/>
                <w:b/>
                <w:bCs/>
                <w:sz w:val="24"/>
                <w:szCs w:val="24"/>
              </w:rPr>
            </w:pPr>
          </w:p>
        </w:tc>
        <w:tc>
          <w:tcPr>
            <w:tcW w:w="10053" w:type="dxa"/>
            <w:gridSpan w:val="2"/>
          </w:tcPr>
          <w:p w:rsidR="00AB30DC" w:rsidRPr="00FE350F" w:rsidRDefault="00AB30DC" w:rsidP="00D22078">
            <w:pPr>
              <w:pStyle w:val="Header"/>
              <w:jc w:val="both"/>
              <w:rPr>
                <w:rFonts w:ascii="Times New Roman" w:hAnsi="Times New Roman" w:cs="Times New Roman"/>
                <w:b/>
                <w:bCs/>
                <w:kern w:val="18"/>
                <w:sz w:val="24"/>
                <w:szCs w:val="24"/>
              </w:rPr>
            </w:pPr>
          </w:p>
        </w:tc>
      </w:tr>
      <w:tr w:rsidR="00FE350F" w:rsidRPr="00D54380" w:rsidTr="00E93284">
        <w:trPr>
          <w:trHeight w:val="288"/>
          <w:jc w:val="center"/>
        </w:trPr>
        <w:tc>
          <w:tcPr>
            <w:tcW w:w="1056" w:type="dxa"/>
          </w:tcPr>
          <w:p w:rsidR="00FE350F" w:rsidRPr="00FE350F" w:rsidRDefault="00091027" w:rsidP="00D22078">
            <w:pPr>
              <w:tabs>
                <w:tab w:val="left" w:pos="540"/>
                <w:tab w:val="left" w:pos="1440"/>
              </w:tabs>
              <w:rPr>
                <w:rFonts w:ascii="Times New Roman" w:hAnsi="Times New Roman" w:cs="Times New Roman"/>
                <w:b/>
                <w:bCs/>
                <w:sz w:val="24"/>
                <w:szCs w:val="24"/>
              </w:rPr>
            </w:pPr>
            <w:r>
              <w:rPr>
                <w:rFonts w:ascii="Times New Roman" w:hAnsi="Times New Roman" w:cs="Times New Roman"/>
                <w:b/>
                <w:bCs/>
                <w:sz w:val="24"/>
                <w:szCs w:val="24"/>
              </w:rPr>
              <w:t>8</w:t>
            </w:r>
            <w:r w:rsidR="00FE350F" w:rsidRPr="00FE350F">
              <w:rPr>
                <w:rFonts w:ascii="Times New Roman" w:hAnsi="Times New Roman" w:cs="Times New Roman"/>
                <w:b/>
                <w:bCs/>
                <w:sz w:val="24"/>
                <w:szCs w:val="24"/>
              </w:rPr>
              <w:t>.0</w:t>
            </w:r>
          </w:p>
        </w:tc>
        <w:tc>
          <w:tcPr>
            <w:tcW w:w="10053" w:type="dxa"/>
            <w:gridSpan w:val="2"/>
          </w:tcPr>
          <w:p w:rsidR="00FE350F" w:rsidRPr="00FE350F" w:rsidRDefault="00FE350F" w:rsidP="00D22078">
            <w:pPr>
              <w:pStyle w:val="Header"/>
              <w:jc w:val="both"/>
              <w:rPr>
                <w:rFonts w:ascii="Times New Roman" w:hAnsi="Times New Roman" w:cs="Times New Roman"/>
                <w:b/>
                <w:bCs/>
                <w:sz w:val="24"/>
                <w:szCs w:val="24"/>
              </w:rPr>
            </w:pPr>
            <w:r w:rsidRPr="00FE350F">
              <w:rPr>
                <w:rFonts w:ascii="Times New Roman" w:hAnsi="Times New Roman" w:cs="Times New Roman"/>
                <w:b/>
                <w:sz w:val="24"/>
                <w:szCs w:val="24"/>
              </w:rPr>
              <w:t>REVISION HISTORY:-</w:t>
            </w:r>
          </w:p>
        </w:tc>
      </w:tr>
      <w:tr w:rsidR="00FE350F" w:rsidRPr="00D54380" w:rsidTr="00E93284">
        <w:trPr>
          <w:trHeight w:val="288"/>
          <w:jc w:val="center"/>
        </w:trPr>
        <w:tc>
          <w:tcPr>
            <w:tcW w:w="1056" w:type="dxa"/>
          </w:tcPr>
          <w:p w:rsidR="00FE350F" w:rsidRPr="00FE350F" w:rsidRDefault="00FE350F" w:rsidP="00D22078">
            <w:pPr>
              <w:tabs>
                <w:tab w:val="left" w:pos="540"/>
                <w:tab w:val="left" w:pos="1440"/>
              </w:tabs>
              <w:rPr>
                <w:rFonts w:ascii="Times New Roman" w:hAnsi="Times New Roman" w:cs="Times New Roman"/>
                <w:b/>
                <w:bCs/>
                <w:sz w:val="24"/>
                <w:szCs w:val="24"/>
              </w:rPr>
            </w:pPr>
          </w:p>
        </w:tc>
        <w:tc>
          <w:tcPr>
            <w:tcW w:w="10053" w:type="dxa"/>
            <w:gridSpan w:val="2"/>
          </w:tcPr>
          <w:p w:rsidR="00FE350F" w:rsidRPr="00FE350F" w:rsidRDefault="00FE350F" w:rsidP="00D22078">
            <w:pPr>
              <w:pStyle w:val="Header"/>
              <w:jc w:val="both"/>
              <w:rPr>
                <w:rFonts w:ascii="Times New Roman" w:hAnsi="Times New Roman" w:cs="Times New Roman"/>
                <w:b/>
                <w:sz w:val="24"/>
                <w:szCs w:val="24"/>
              </w:rPr>
            </w:pPr>
          </w:p>
        </w:tc>
      </w:tr>
      <w:tr w:rsidR="00FE350F" w:rsidRPr="00D54380" w:rsidTr="00E93284">
        <w:trPr>
          <w:trHeight w:val="288"/>
          <w:jc w:val="center"/>
        </w:trPr>
        <w:tc>
          <w:tcPr>
            <w:tcW w:w="11109"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FE350F" w:rsidRPr="00FE350F" w:rsidTr="00D22078">
              <w:trPr>
                <w:trHeight w:val="432"/>
                <w:jc w:val="center"/>
              </w:trPr>
              <w:tc>
                <w:tcPr>
                  <w:tcW w:w="611" w:type="dxa"/>
                  <w:shd w:val="clear" w:color="auto" w:fill="auto"/>
                  <w:vAlign w:val="center"/>
                </w:tcPr>
                <w:p w:rsidR="00FE350F" w:rsidRPr="00FE350F" w:rsidRDefault="00FE350F" w:rsidP="00D22078">
                  <w:pPr>
                    <w:pStyle w:val="Header"/>
                    <w:jc w:val="center"/>
                    <w:rPr>
                      <w:rFonts w:ascii="Times New Roman" w:hAnsi="Times New Roman" w:cs="Times New Roman"/>
                      <w:b/>
                      <w:sz w:val="24"/>
                      <w:szCs w:val="24"/>
                    </w:rPr>
                  </w:pPr>
                  <w:r w:rsidRPr="00FE350F">
                    <w:rPr>
                      <w:rFonts w:ascii="Times New Roman" w:hAnsi="Times New Roman" w:cs="Times New Roman"/>
                      <w:b/>
                      <w:sz w:val="24"/>
                      <w:szCs w:val="24"/>
                    </w:rPr>
                    <w:t>Sr.</w:t>
                  </w:r>
                </w:p>
                <w:p w:rsidR="00FE350F" w:rsidRPr="00FE350F" w:rsidRDefault="00FE350F" w:rsidP="00D22078">
                  <w:pPr>
                    <w:pStyle w:val="Header"/>
                    <w:jc w:val="center"/>
                    <w:rPr>
                      <w:rFonts w:ascii="Times New Roman" w:hAnsi="Times New Roman" w:cs="Times New Roman"/>
                      <w:b/>
                      <w:sz w:val="24"/>
                      <w:szCs w:val="24"/>
                    </w:rPr>
                  </w:pPr>
                  <w:r w:rsidRPr="00FE350F">
                    <w:rPr>
                      <w:rFonts w:ascii="Times New Roman" w:hAnsi="Times New Roman" w:cs="Times New Roman"/>
                      <w:b/>
                      <w:sz w:val="24"/>
                      <w:szCs w:val="24"/>
                    </w:rPr>
                    <w:t>No.</w:t>
                  </w:r>
                </w:p>
              </w:tc>
              <w:tc>
                <w:tcPr>
                  <w:tcW w:w="1136" w:type="dxa"/>
                  <w:shd w:val="clear" w:color="auto" w:fill="auto"/>
                  <w:vAlign w:val="center"/>
                </w:tcPr>
                <w:p w:rsidR="00FE350F" w:rsidRPr="00FE350F" w:rsidRDefault="00FE350F" w:rsidP="00D22078">
                  <w:pPr>
                    <w:pStyle w:val="Header"/>
                    <w:jc w:val="center"/>
                    <w:rPr>
                      <w:rFonts w:ascii="Times New Roman" w:hAnsi="Times New Roman" w:cs="Times New Roman"/>
                      <w:b/>
                      <w:sz w:val="24"/>
                      <w:szCs w:val="24"/>
                    </w:rPr>
                  </w:pPr>
                  <w:r w:rsidRPr="00FE350F">
                    <w:rPr>
                      <w:rFonts w:ascii="Times New Roman" w:hAnsi="Times New Roman" w:cs="Times New Roman"/>
                      <w:b/>
                      <w:sz w:val="24"/>
                      <w:szCs w:val="24"/>
                    </w:rPr>
                    <w:t>Revision No.</w:t>
                  </w:r>
                </w:p>
              </w:tc>
              <w:tc>
                <w:tcPr>
                  <w:tcW w:w="1474" w:type="dxa"/>
                  <w:shd w:val="clear" w:color="auto" w:fill="auto"/>
                  <w:vAlign w:val="center"/>
                </w:tcPr>
                <w:p w:rsidR="00FE350F" w:rsidRPr="00FE350F" w:rsidRDefault="00FE350F" w:rsidP="00D22078">
                  <w:pPr>
                    <w:pStyle w:val="Header"/>
                    <w:jc w:val="center"/>
                    <w:rPr>
                      <w:rFonts w:ascii="Times New Roman" w:hAnsi="Times New Roman" w:cs="Times New Roman"/>
                      <w:b/>
                      <w:sz w:val="24"/>
                      <w:szCs w:val="24"/>
                    </w:rPr>
                  </w:pPr>
                  <w:r w:rsidRPr="00FE350F">
                    <w:rPr>
                      <w:rFonts w:ascii="Times New Roman" w:hAnsi="Times New Roman" w:cs="Times New Roman"/>
                      <w:b/>
                      <w:sz w:val="24"/>
                      <w:szCs w:val="24"/>
                    </w:rPr>
                    <w:t xml:space="preserve">Date of Revision </w:t>
                  </w:r>
                </w:p>
              </w:tc>
              <w:tc>
                <w:tcPr>
                  <w:tcW w:w="1603" w:type="dxa"/>
                  <w:shd w:val="clear" w:color="auto" w:fill="auto"/>
                  <w:vAlign w:val="center"/>
                </w:tcPr>
                <w:p w:rsidR="00FE350F" w:rsidRPr="00FE350F" w:rsidRDefault="00FE350F" w:rsidP="00D22078">
                  <w:pPr>
                    <w:pStyle w:val="Header"/>
                    <w:jc w:val="center"/>
                    <w:rPr>
                      <w:rFonts w:ascii="Times New Roman" w:hAnsi="Times New Roman" w:cs="Times New Roman"/>
                      <w:b/>
                      <w:sz w:val="24"/>
                      <w:szCs w:val="24"/>
                    </w:rPr>
                  </w:pPr>
                  <w:r w:rsidRPr="00FE350F">
                    <w:rPr>
                      <w:rFonts w:ascii="Times New Roman" w:hAnsi="Times New Roman" w:cs="Times New Roman"/>
                      <w:b/>
                      <w:sz w:val="24"/>
                      <w:szCs w:val="24"/>
                    </w:rPr>
                    <w:t>SOP No.</w:t>
                  </w:r>
                </w:p>
              </w:tc>
              <w:tc>
                <w:tcPr>
                  <w:tcW w:w="1603" w:type="dxa"/>
                  <w:shd w:val="clear" w:color="auto" w:fill="auto"/>
                  <w:vAlign w:val="center"/>
                </w:tcPr>
                <w:p w:rsidR="00FE350F" w:rsidRPr="00FE350F" w:rsidRDefault="00FE350F" w:rsidP="00D22078">
                  <w:pPr>
                    <w:pStyle w:val="Header"/>
                    <w:jc w:val="center"/>
                    <w:rPr>
                      <w:rFonts w:ascii="Times New Roman" w:hAnsi="Times New Roman" w:cs="Times New Roman"/>
                      <w:b/>
                      <w:sz w:val="24"/>
                      <w:szCs w:val="24"/>
                    </w:rPr>
                  </w:pPr>
                  <w:r w:rsidRPr="00FE350F">
                    <w:rPr>
                      <w:rFonts w:ascii="Times New Roman" w:hAnsi="Times New Roman" w:cs="Times New Roman"/>
                      <w:b/>
                      <w:sz w:val="24"/>
                      <w:szCs w:val="24"/>
                    </w:rPr>
                    <w:t>Supersedes No.</w:t>
                  </w:r>
                </w:p>
              </w:tc>
              <w:tc>
                <w:tcPr>
                  <w:tcW w:w="4297" w:type="dxa"/>
                  <w:shd w:val="clear" w:color="auto" w:fill="auto"/>
                  <w:vAlign w:val="center"/>
                </w:tcPr>
                <w:p w:rsidR="00FE350F" w:rsidRPr="00FE350F" w:rsidRDefault="00FE350F" w:rsidP="00D22078">
                  <w:pPr>
                    <w:pStyle w:val="Header"/>
                    <w:jc w:val="center"/>
                    <w:rPr>
                      <w:rFonts w:ascii="Times New Roman" w:hAnsi="Times New Roman" w:cs="Times New Roman"/>
                      <w:b/>
                      <w:sz w:val="24"/>
                      <w:szCs w:val="24"/>
                    </w:rPr>
                  </w:pPr>
                  <w:r w:rsidRPr="00FE350F">
                    <w:rPr>
                      <w:rFonts w:ascii="Times New Roman" w:hAnsi="Times New Roman" w:cs="Times New Roman"/>
                      <w:b/>
                      <w:sz w:val="24"/>
                      <w:szCs w:val="24"/>
                    </w:rPr>
                    <w:t>Reason for Revision</w:t>
                  </w:r>
                </w:p>
              </w:tc>
            </w:tr>
            <w:tr w:rsidR="00FE350F" w:rsidRPr="00FE350F" w:rsidTr="00D22078">
              <w:trPr>
                <w:trHeight w:val="432"/>
                <w:jc w:val="center"/>
              </w:trPr>
              <w:tc>
                <w:tcPr>
                  <w:tcW w:w="611" w:type="dxa"/>
                  <w:shd w:val="clear" w:color="auto" w:fill="auto"/>
                  <w:vAlign w:val="center"/>
                </w:tcPr>
                <w:p w:rsidR="00FE350F" w:rsidRPr="00FE350F" w:rsidRDefault="00FE350F" w:rsidP="00FE350F">
                  <w:pPr>
                    <w:pStyle w:val="Header"/>
                    <w:numPr>
                      <w:ilvl w:val="0"/>
                      <w:numId w:val="13"/>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FE350F" w:rsidRPr="00FE350F" w:rsidRDefault="00FE350F" w:rsidP="00D22078">
                  <w:pPr>
                    <w:pStyle w:val="Header"/>
                    <w:jc w:val="center"/>
                    <w:rPr>
                      <w:rFonts w:ascii="Times New Roman" w:hAnsi="Times New Roman" w:cs="Times New Roman"/>
                      <w:sz w:val="24"/>
                      <w:szCs w:val="24"/>
                    </w:rPr>
                  </w:pPr>
                  <w:r w:rsidRPr="00FE350F">
                    <w:rPr>
                      <w:rFonts w:ascii="Times New Roman" w:hAnsi="Times New Roman" w:cs="Times New Roman"/>
                      <w:sz w:val="24"/>
                      <w:szCs w:val="24"/>
                    </w:rPr>
                    <w:t>01</w:t>
                  </w:r>
                </w:p>
              </w:tc>
              <w:tc>
                <w:tcPr>
                  <w:tcW w:w="1474" w:type="dxa"/>
                  <w:shd w:val="clear" w:color="auto" w:fill="auto"/>
                  <w:vAlign w:val="center"/>
                </w:tcPr>
                <w:p w:rsidR="00FE350F" w:rsidRPr="00FE350F" w:rsidRDefault="00F23421" w:rsidP="00D22078">
                  <w:pPr>
                    <w:pStyle w:val="Header"/>
                    <w:jc w:val="center"/>
                    <w:rPr>
                      <w:rFonts w:ascii="Times New Roman" w:hAnsi="Times New Roman" w:cs="Times New Roman"/>
                      <w:sz w:val="24"/>
                      <w:szCs w:val="24"/>
                    </w:rPr>
                  </w:pPr>
                  <w:r>
                    <w:rPr>
                      <w:rFonts w:ascii="Times New Roman" w:hAnsi="Times New Roman" w:cs="Times New Roman"/>
                      <w:sz w:val="24"/>
                      <w:szCs w:val="24"/>
                    </w:rPr>
                    <w:t>29/12/2022</w:t>
                  </w:r>
                </w:p>
              </w:tc>
              <w:tc>
                <w:tcPr>
                  <w:tcW w:w="1603" w:type="dxa"/>
                  <w:shd w:val="clear" w:color="auto" w:fill="auto"/>
                  <w:vAlign w:val="center"/>
                </w:tcPr>
                <w:p w:rsidR="00FE350F" w:rsidRPr="00FE350F" w:rsidRDefault="00D64A39" w:rsidP="00D22078">
                  <w:pPr>
                    <w:pStyle w:val="Header"/>
                    <w:jc w:val="center"/>
                    <w:rPr>
                      <w:rFonts w:ascii="Times New Roman" w:hAnsi="Times New Roman" w:cs="Times New Roman"/>
                      <w:sz w:val="24"/>
                      <w:szCs w:val="24"/>
                    </w:rPr>
                  </w:pPr>
                  <w:r>
                    <w:rPr>
                      <w:rFonts w:ascii="Times New Roman" w:hAnsi="Times New Roman" w:cs="Times New Roman"/>
                      <w:sz w:val="24"/>
                      <w:szCs w:val="24"/>
                    </w:rPr>
                    <w:t>QAGE132</w:t>
                  </w:r>
                  <w:r w:rsidR="00FE350F" w:rsidRPr="00FE350F">
                    <w:rPr>
                      <w:rFonts w:ascii="Times New Roman" w:hAnsi="Times New Roman" w:cs="Times New Roman"/>
                      <w:sz w:val="24"/>
                      <w:szCs w:val="24"/>
                    </w:rPr>
                    <w:t>-01</w:t>
                  </w:r>
                </w:p>
              </w:tc>
              <w:tc>
                <w:tcPr>
                  <w:tcW w:w="1603" w:type="dxa"/>
                  <w:shd w:val="clear" w:color="auto" w:fill="auto"/>
                  <w:vAlign w:val="center"/>
                </w:tcPr>
                <w:p w:rsidR="00FE350F" w:rsidRPr="00FE350F" w:rsidRDefault="00D64A39" w:rsidP="00D22078">
                  <w:pPr>
                    <w:pStyle w:val="Header"/>
                    <w:jc w:val="center"/>
                    <w:rPr>
                      <w:rFonts w:ascii="Times New Roman" w:hAnsi="Times New Roman" w:cs="Times New Roman"/>
                      <w:sz w:val="24"/>
                      <w:szCs w:val="24"/>
                    </w:rPr>
                  </w:pPr>
                  <w:r>
                    <w:rPr>
                      <w:rFonts w:ascii="Times New Roman" w:hAnsi="Times New Roman" w:cs="Times New Roman"/>
                      <w:sz w:val="24"/>
                      <w:szCs w:val="24"/>
                    </w:rPr>
                    <w:t>QAGE132</w:t>
                  </w:r>
                  <w:r w:rsidR="00FE350F" w:rsidRPr="00FE350F">
                    <w:rPr>
                      <w:rFonts w:ascii="Times New Roman" w:hAnsi="Times New Roman" w:cs="Times New Roman"/>
                      <w:sz w:val="24"/>
                      <w:szCs w:val="24"/>
                    </w:rPr>
                    <w:t>-0</w:t>
                  </w:r>
                </w:p>
              </w:tc>
              <w:tc>
                <w:tcPr>
                  <w:tcW w:w="4297" w:type="dxa"/>
                  <w:shd w:val="clear" w:color="auto" w:fill="auto"/>
                  <w:vAlign w:val="center"/>
                </w:tcPr>
                <w:p w:rsidR="00FE350F" w:rsidRPr="00FE350F" w:rsidRDefault="00FE350F" w:rsidP="00FE350F">
                  <w:pPr>
                    <w:numPr>
                      <w:ilvl w:val="0"/>
                      <w:numId w:val="12"/>
                    </w:numPr>
                    <w:tabs>
                      <w:tab w:val="left" w:pos="37"/>
                    </w:tabs>
                    <w:spacing w:after="0" w:line="240" w:lineRule="auto"/>
                    <w:ind w:left="274" w:hanging="270"/>
                    <w:jc w:val="both"/>
                    <w:rPr>
                      <w:rFonts w:ascii="Times New Roman" w:hAnsi="Times New Roman" w:cs="Times New Roman"/>
                      <w:sz w:val="24"/>
                      <w:szCs w:val="24"/>
                    </w:rPr>
                  </w:pPr>
                  <w:r w:rsidRPr="00FE350F">
                    <w:rPr>
                      <w:rFonts w:ascii="Times New Roman" w:hAnsi="Times New Roman" w:cs="Times New Roman"/>
                      <w:sz w:val="24"/>
                      <w:szCs w:val="24"/>
                    </w:rPr>
                    <w:t>Change in Firm Name from “Indiana Ophthalmics” to “Indiana Ophthalmics LLP”.</w:t>
                  </w:r>
                </w:p>
                <w:p w:rsidR="00FE350F" w:rsidRPr="00FE350F" w:rsidRDefault="00FE350F" w:rsidP="00FE350F">
                  <w:pPr>
                    <w:numPr>
                      <w:ilvl w:val="0"/>
                      <w:numId w:val="12"/>
                    </w:numPr>
                    <w:tabs>
                      <w:tab w:val="left" w:pos="37"/>
                    </w:tabs>
                    <w:spacing w:after="0" w:line="240" w:lineRule="auto"/>
                    <w:ind w:left="274" w:hanging="270"/>
                    <w:jc w:val="both"/>
                    <w:rPr>
                      <w:rFonts w:ascii="Times New Roman" w:hAnsi="Times New Roman" w:cs="Times New Roman"/>
                      <w:sz w:val="24"/>
                      <w:szCs w:val="24"/>
                    </w:rPr>
                  </w:pPr>
                  <w:r w:rsidRPr="00FE350F">
                    <w:rPr>
                      <w:rFonts w:ascii="Times New Roman" w:hAnsi="Times New Roman" w:cs="Times New Roman"/>
                      <w:sz w:val="24"/>
                      <w:szCs w:val="24"/>
                    </w:rPr>
                    <w:t xml:space="preserve">Addition of </w:t>
                  </w:r>
                  <w:r w:rsidR="000E3A06">
                    <w:rPr>
                      <w:rFonts w:ascii="Times New Roman" w:hAnsi="Times New Roman" w:cs="Times New Roman"/>
                      <w:sz w:val="24"/>
                      <w:szCs w:val="24"/>
                    </w:rPr>
                    <w:t xml:space="preserve">Scope, </w:t>
                  </w:r>
                  <w:r w:rsidRPr="00FE350F">
                    <w:rPr>
                      <w:rFonts w:ascii="Times New Roman" w:hAnsi="Times New Roman" w:cs="Times New Roman"/>
                      <w:sz w:val="24"/>
                      <w:szCs w:val="24"/>
                    </w:rPr>
                    <w:t xml:space="preserve">Annexures, References and Revision History as Section </w:t>
                  </w:r>
                  <w:r w:rsidR="000E3A06">
                    <w:rPr>
                      <w:rFonts w:ascii="Times New Roman" w:hAnsi="Times New Roman" w:cs="Times New Roman"/>
                      <w:sz w:val="24"/>
                      <w:szCs w:val="24"/>
                    </w:rPr>
                    <w:t>2.0, 6.0, 7.0 and 8</w:t>
                  </w:r>
                  <w:r w:rsidRPr="00FE350F">
                    <w:rPr>
                      <w:rFonts w:ascii="Times New Roman" w:hAnsi="Times New Roman" w:cs="Times New Roman"/>
                      <w:sz w:val="24"/>
                      <w:szCs w:val="24"/>
                    </w:rPr>
                    <w:t>.0 respectively in the SOP.</w:t>
                  </w:r>
                </w:p>
              </w:tc>
            </w:tr>
          </w:tbl>
          <w:p w:rsidR="00FE350F" w:rsidRPr="00FE350F" w:rsidRDefault="00FE350F" w:rsidP="00D22078">
            <w:pPr>
              <w:pStyle w:val="Header"/>
              <w:jc w:val="both"/>
              <w:rPr>
                <w:rFonts w:ascii="Times New Roman" w:hAnsi="Times New Roman" w:cs="Times New Roman"/>
                <w:b/>
                <w:sz w:val="24"/>
                <w:szCs w:val="24"/>
              </w:rPr>
            </w:pPr>
          </w:p>
        </w:tc>
      </w:tr>
    </w:tbl>
    <w:p w:rsidR="008229F1" w:rsidRDefault="008229F1">
      <w:pPr>
        <w:rPr>
          <w:rFonts w:ascii="Times New Roman" w:hAnsi="Times New Roman" w:cs="Times New Roman"/>
          <w:sz w:val="24"/>
          <w:szCs w:val="24"/>
        </w:rPr>
      </w:pPr>
      <w:bookmarkStart w:id="0" w:name="_GoBack"/>
      <w:bookmarkEnd w:id="0"/>
    </w:p>
    <w:sectPr w:rsidR="008229F1" w:rsidSect="0084796B">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73E2" w:rsidRDefault="00F073E2" w:rsidP="00234AC8">
      <w:pPr>
        <w:spacing w:after="0" w:line="240" w:lineRule="auto"/>
      </w:pPr>
      <w:r>
        <w:separator/>
      </w:r>
    </w:p>
  </w:endnote>
  <w:endnote w:type="continuationSeparator" w:id="0">
    <w:p w:rsidR="00F073E2" w:rsidRDefault="00F073E2"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tar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default"/>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73E2" w:rsidRDefault="00F073E2" w:rsidP="00234AC8">
      <w:pPr>
        <w:spacing w:after="0" w:line="240" w:lineRule="auto"/>
      </w:pPr>
      <w:r>
        <w:separator/>
      </w:r>
    </w:p>
  </w:footnote>
  <w:footnote w:type="continuationSeparator" w:id="0">
    <w:p w:rsidR="00F073E2" w:rsidRDefault="00F073E2"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C8" w:rsidRDefault="00234AC8" w:rsidP="00CE1E00">
    <w:pPr>
      <w:pStyle w:val="Header"/>
      <w:ind w:hanging="360"/>
      <w:rPr>
        <w:rFonts w:ascii="Times New Roman" w:hAnsi="Times New Roman" w:cs="Times New Roman"/>
        <w:sz w:val="24"/>
        <w:szCs w:val="24"/>
      </w:rPr>
    </w:pPr>
    <w:r w:rsidRPr="00234AC8">
      <w:rPr>
        <w:rFonts w:ascii="Times New Roman" w:hAnsi="Times New Roman" w:cs="Times New Roman"/>
        <w:noProof/>
        <w:sz w:val="24"/>
        <w:szCs w:val="24"/>
        <w:lang w:bidi="gu-IN"/>
      </w:rPr>
      <w:drawing>
        <wp:anchor distT="0" distB="0" distL="114300" distR="114300" simplePos="0" relativeHeight="251659776" behindDoc="0" locked="0" layoutInCell="1" allowOverlap="1" wp14:anchorId="706EC0A8" wp14:editId="63E1DC4C">
          <wp:simplePos x="0" y="0"/>
          <wp:positionH relativeFrom="column">
            <wp:posOffset>6427470</wp:posOffset>
          </wp:positionH>
          <wp:positionV relativeFrom="paragraph">
            <wp:posOffset>-95250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CE1E00">
      <w:rPr>
        <w:rFonts w:ascii="Times New Roman" w:hAnsi="Times New Roman" w:cs="Times New Roman"/>
        <w:sz w:val="24"/>
        <w:szCs w:val="24"/>
      </w:rPr>
      <w:t xml:space="preserve"> </w:t>
    </w:r>
    <w:r w:rsidRPr="00234AC8">
      <w:rPr>
        <w:rFonts w:ascii="Times New Roman" w:hAnsi="Times New Roman" w:cs="Times New Roman"/>
        <w:sz w:val="24"/>
        <w:szCs w:val="24"/>
      </w:rPr>
      <w:t xml:space="preserve">STANDARD OPERATING PROCEDURE </w:t>
    </w:r>
  </w:p>
  <w:p w:rsidR="00234AC8" w:rsidRDefault="00234AC8" w:rsidP="00234AC8">
    <w:pPr>
      <w:pStyle w:val="Header"/>
      <w:rPr>
        <w:rFonts w:ascii="Times New Roman" w:hAnsi="Times New Roman" w:cs="Times New Roman"/>
        <w:sz w:val="24"/>
        <w:szCs w:val="24"/>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84796B" w:rsidRPr="0084796B" w:rsidTr="00D22078">
      <w:trPr>
        <w:cantSplit/>
        <w:trHeight w:val="288"/>
        <w:jc w:val="center"/>
      </w:trPr>
      <w:tc>
        <w:tcPr>
          <w:tcW w:w="914" w:type="pct"/>
          <w:vMerge w:val="restart"/>
          <w:tcBorders>
            <w:top w:val="single" w:sz="4" w:space="0" w:color="auto"/>
            <w:left w:val="single" w:sz="4" w:space="0" w:color="auto"/>
            <w:bottom w:val="nil"/>
          </w:tcBorders>
        </w:tcPr>
        <w:p w:rsidR="0084796B" w:rsidRPr="0084796B" w:rsidRDefault="0084796B" w:rsidP="0084796B">
          <w:pPr>
            <w:spacing w:after="0" w:line="240" w:lineRule="auto"/>
            <w:jc w:val="center"/>
            <w:rPr>
              <w:rFonts w:ascii="Times New Roman" w:hAnsi="Times New Roman" w:cs="Times New Roman"/>
              <w:b/>
              <w:sz w:val="24"/>
              <w:szCs w:val="24"/>
            </w:rPr>
          </w:pPr>
        </w:p>
        <w:p w:rsidR="0084796B" w:rsidRPr="0084796B" w:rsidRDefault="0084796B" w:rsidP="0084796B">
          <w:pPr>
            <w:spacing w:after="0" w:line="240" w:lineRule="auto"/>
            <w:ind w:left="-18"/>
            <w:jc w:val="center"/>
            <w:rPr>
              <w:rFonts w:ascii="Times New Roman" w:hAnsi="Times New Roman" w:cs="Times New Roman"/>
              <w:b/>
              <w:sz w:val="24"/>
              <w:szCs w:val="24"/>
            </w:rPr>
          </w:pPr>
          <w:r w:rsidRPr="0084796B">
            <w:rPr>
              <w:rFonts w:ascii="Times New Roman" w:hAnsi="Times New Roman" w:cs="Times New Roman"/>
              <w:b/>
              <w:sz w:val="24"/>
              <w:szCs w:val="24"/>
            </w:rPr>
            <w:t>INDIANA</w:t>
          </w:r>
        </w:p>
        <w:p w:rsidR="0084796B" w:rsidRPr="0084796B" w:rsidRDefault="0084796B" w:rsidP="0084796B">
          <w:pPr>
            <w:pStyle w:val="Heading1"/>
            <w:jc w:val="center"/>
            <w:rPr>
              <w:sz w:val="24"/>
            </w:rPr>
          </w:pPr>
          <w:r w:rsidRPr="0084796B">
            <w:rPr>
              <w:sz w:val="24"/>
            </w:rPr>
            <w:t>OPHTHALMICS</w:t>
          </w:r>
        </w:p>
        <w:p w:rsidR="0084796B" w:rsidRPr="0084796B" w:rsidRDefault="0084796B" w:rsidP="0084796B">
          <w:pPr>
            <w:spacing w:after="0" w:line="240" w:lineRule="auto"/>
            <w:jc w:val="center"/>
            <w:rPr>
              <w:rFonts w:ascii="Times New Roman" w:hAnsi="Times New Roman" w:cs="Times New Roman"/>
              <w:sz w:val="24"/>
              <w:szCs w:val="24"/>
            </w:rPr>
          </w:pPr>
          <w:r w:rsidRPr="0084796B">
            <w:rPr>
              <w:rFonts w:ascii="Times New Roman" w:hAnsi="Times New Roman" w:cs="Times New Roman"/>
              <w:b/>
              <w:sz w:val="24"/>
              <w:szCs w:val="24"/>
            </w:rPr>
            <w:t>LLP</w:t>
          </w:r>
        </w:p>
      </w:tc>
      <w:tc>
        <w:tcPr>
          <w:tcW w:w="868" w:type="pct"/>
          <w:tcBorders>
            <w:top w:val="single" w:sz="4" w:space="0" w:color="auto"/>
            <w:bottom w:val="single" w:sz="4" w:space="0" w:color="auto"/>
            <w:right w:val="nil"/>
          </w:tcBorders>
          <w:vAlign w:val="center"/>
        </w:tcPr>
        <w:p w:rsidR="0084796B" w:rsidRPr="0084796B" w:rsidRDefault="0084796B" w:rsidP="0084796B">
          <w:pPr>
            <w:tabs>
              <w:tab w:val="left" w:pos="1896"/>
            </w:tabs>
            <w:spacing w:after="0" w:line="240" w:lineRule="auto"/>
            <w:rPr>
              <w:rFonts w:ascii="Times New Roman" w:hAnsi="Times New Roman" w:cs="Times New Roman"/>
              <w:b/>
              <w:sz w:val="24"/>
              <w:szCs w:val="24"/>
            </w:rPr>
          </w:pPr>
          <w:r w:rsidRPr="0084796B">
            <w:rPr>
              <w:rFonts w:ascii="Times New Roman" w:hAnsi="Times New Roman" w:cs="Times New Roman"/>
              <w:b/>
              <w:sz w:val="24"/>
              <w:szCs w:val="24"/>
            </w:rPr>
            <w:t>DEPARTMENT</w:t>
          </w:r>
        </w:p>
      </w:tc>
      <w:tc>
        <w:tcPr>
          <w:tcW w:w="134" w:type="pct"/>
          <w:tcBorders>
            <w:top w:val="single" w:sz="4" w:space="0" w:color="auto"/>
            <w:left w:val="nil"/>
            <w:bottom w:val="single" w:sz="4" w:space="0" w:color="auto"/>
            <w:right w:val="nil"/>
          </w:tcBorders>
          <w:vAlign w:val="center"/>
        </w:tcPr>
        <w:p w:rsidR="0084796B" w:rsidRPr="0084796B" w:rsidRDefault="0084796B" w:rsidP="0084796B">
          <w:pPr>
            <w:tabs>
              <w:tab w:val="left" w:pos="1896"/>
            </w:tabs>
            <w:spacing w:after="0" w:line="240" w:lineRule="auto"/>
            <w:rPr>
              <w:rFonts w:ascii="Times New Roman" w:hAnsi="Times New Roman" w:cs="Times New Roman"/>
              <w:b/>
              <w:bCs/>
              <w:sz w:val="24"/>
              <w:szCs w:val="24"/>
            </w:rPr>
          </w:pPr>
          <w:r w:rsidRPr="0084796B">
            <w:rPr>
              <w:rFonts w:ascii="Times New Roman" w:hAnsi="Times New Roman" w:cs="Times New Roman"/>
              <w:b/>
              <w:bCs/>
              <w:sz w:val="24"/>
              <w:szCs w:val="24"/>
            </w:rPr>
            <w:t>:</w:t>
          </w:r>
        </w:p>
      </w:tc>
      <w:tc>
        <w:tcPr>
          <w:tcW w:w="1598" w:type="pct"/>
          <w:gridSpan w:val="2"/>
          <w:tcBorders>
            <w:top w:val="single" w:sz="4" w:space="0" w:color="auto"/>
            <w:left w:val="nil"/>
            <w:bottom w:val="single" w:sz="4" w:space="0" w:color="auto"/>
          </w:tcBorders>
          <w:vAlign w:val="center"/>
        </w:tcPr>
        <w:p w:rsidR="0084796B" w:rsidRPr="0084796B" w:rsidRDefault="0084796B" w:rsidP="0084796B">
          <w:pPr>
            <w:tabs>
              <w:tab w:val="left" w:pos="1896"/>
            </w:tabs>
            <w:spacing w:after="0" w:line="240" w:lineRule="auto"/>
            <w:rPr>
              <w:rFonts w:ascii="Times New Roman" w:hAnsi="Times New Roman" w:cs="Times New Roman"/>
              <w:b/>
              <w:sz w:val="24"/>
              <w:szCs w:val="24"/>
            </w:rPr>
          </w:pPr>
          <w:r w:rsidRPr="0084796B">
            <w:rPr>
              <w:rFonts w:ascii="Times New Roman" w:hAnsi="Times New Roman" w:cs="Times New Roman"/>
              <w:sz w:val="24"/>
              <w:szCs w:val="24"/>
            </w:rPr>
            <w:t>QUALITY ASSURANCE</w:t>
          </w:r>
        </w:p>
      </w:tc>
      <w:tc>
        <w:tcPr>
          <w:tcW w:w="766" w:type="pct"/>
          <w:tcBorders>
            <w:top w:val="single" w:sz="4" w:space="0" w:color="auto"/>
            <w:bottom w:val="nil"/>
            <w:right w:val="nil"/>
          </w:tcBorders>
          <w:vAlign w:val="center"/>
        </w:tcPr>
        <w:p w:rsidR="0084796B" w:rsidRPr="0084796B" w:rsidRDefault="0084796B" w:rsidP="0084796B">
          <w:pPr>
            <w:spacing w:after="0" w:line="240" w:lineRule="auto"/>
            <w:rPr>
              <w:rFonts w:ascii="Times New Roman" w:hAnsi="Times New Roman" w:cs="Times New Roman"/>
              <w:sz w:val="24"/>
              <w:szCs w:val="24"/>
            </w:rPr>
          </w:pPr>
          <w:r w:rsidRPr="0084796B">
            <w:rPr>
              <w:rFonts w:ascii="Times New Roman" w:hAnsi="Times New Roman" w:cs="Times New Roman"/>
              <w:sz w:val="24"/>
              <w:szCs w:val="24"/>
            </w:rPr>
            <w:t>SOP NO.</w:t>
          </w:r>
        </w:p>
      </w:tc>
      <w:tc>
        <w:tcPr>
          <w:tcW w:w="719" w:type="pct"/>
          <w:tcBorders>
            <w:top w:val="single" w:sz="4" w:space="0" w:color="auto"/>
            <w:bottom w:val="nil"/>
            <w:right w:val="single" w:sz="4" w:space="0" w:color="auto"/>
          </w:tcBorders>
          <w:vAlign w:val="center"/>
        </w:tcPr>
        <w:p w:rsidR="0084796B" w:rsidRPr="0084796B" w:rsidRDefault="00353E3E" w:rsidP="0084796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QAGE132</w:t>
          </w:r>
          <w:r w:rsidR="0084796B" w:rsidRPr="0084796B">
            <w:rPr>
              <w:rFonts w:ascii="Times New Roman" w:hAnsi="Times New Roman" w:cs="Times New Roman"/>
              <w:sz w:val="24"/>
              <w:szCs w:val="24"/>
            </w:rPr>
            <w:t>-01</w:t>
          </w:r>
        </w:p>
      </w:tc>
    </w:tr>
    <w:tr w:rsidR="0084796B" w:rsidRPr="0084796B" w:rsidTr="00D22078">
      <w:trPr>
        <w:cantSplit/>
        <w:trHeight w:val="288"/>
        <w:jc w:val="center"/>
      </w:trPr>
      <w:tc>
        <w:tcPr>
          <w:tcW w:w="914" w:type="pct"/>
          <w:vMerge/>
          <w:tcBorders>
            <w:top w:val="nil"/>
            <w:left w:val="single" w:sz="4" w:space="0" w:color="auto"/>
            <w:bottom w:val="nil"/>
            <w:right w:val="nil"/>
          </w:tcBorders>
        </w:tcPr>
        <w:p w:rsidR="0084796B" w:rsidRPr="0084796B" w:rsidRDefault="0084796B" w:rsidP="0084796B">
          <w:pPr>
            <w:spacing w:after="0" w:line="240" w:lineRule="auto"/>
            <w:ind w:left="-18"/>
            <w:jc w:val="both"/>
            <w:rPr>
              <w:rFonts w:ascii="Times New Roman" w:hAnsi="Times New Roman" w:cs="Times New Roman"/>
              <w:sz w:val="24"/>
              <w:szCs w:val="24"/>
            </w:rPr>
          </w:pPr>
        </w:p>
      </w:tc>
      <w:tc>
        <w:tcPr>
          <w:tcW w:w="868" w:type="pct"/>
          <w:tcBorders>
            <w:top w:val="single" w:sz="4" w:space="0" w:color="auto"/>
            <w:left w:val="single" w:sz="4" w:space="0" w:color="auto"/>
            <w:bottom w:val="single" w:sz="4" w:space="0" w:color="auto"/>
            <w:right w:val="nil"/>
          </w:tcBorders>
          <w:vAlign w:val="center"/>
        </w:tcPr>
        <w:p w:rsidR="0084796B" w:rsidRPr="0084796B" w:rsidRDefault="0084796B" w:rsidP="0084796B">
          <w:pPr>
            <w:pStyle w:val="Heading3"/>
            <w:tabs>
              <w:tab w:val="left" w:pos="1866"/>
              <w:tab w:val="left" w:pos="2046"/>
            </w:tabs>
            <w:jc w:val="left"/>
            <w:rPr>
              <w:sz w:val="24"/>
              <w:szCs w:val="24"/>
            </w:rPr>
          </w:pPr>
          <w:r w:rsidRPr="0084796B">
            <w:rPr>
              <w:sz w:val="24"/>
              <w:szCs w:val="24"/>
            </w:rPr>
            <w:t>AREA</w:t>
          </w:r>
        </w:p>
      </w:tc>
      <w:tc>
        <w:tcPr>
          <w:tcW w:w="134" w:type="pct"/>
          <w:tcBorders>
            <w:top w:val="single" w:sz="4" w:space="0" w:color="auto"/>
            <w:left w:val="nil"/>
            <w:bottom w:val="single" w:sz="4" w:space="0" w:color="auto"/>
            <w:right w:val="nil"/>
          </w:tcBorders>
          <w:vAlign w:val="center"/>
        </w:tcPr>
        <w:p w:rsidR="0084796B" w:rsidRPr="0084796B" w:rsidRDefault="0084796B" w:rsidP="0084796B">
          <w:pPr>
            <w:pStyle w:val="Heading3"/>
            <w:tabs>
              <w:tab w:val="left" w:pos="1866"/>
              <w:tab w:val="left" w:pos="2046"/>
            </w:tabs>
            <w:jc w:val="left"/>
            <w:rPr>
              <w:bCs/>
              <w:sz w:val="24"/>
              <w:szCs w:val="24"/>
            </w:rPr>
          </w:pPr>
          <w:r w:rsidRPr="0084796B">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84796B" w:rsidRPr="0084796B" w:rsidRDefault="0084796B" w:rsidP="0084796B">
          <w:pPr>
            <w:pStyle w:val="Heading3"/>
            <w:tabs>
              <w:tab w:val="left" w:pos="1866"/>
              <w:tab w:val="left" w:pos="2046"/>
            </w:tabs>
            <w:jc w:val="left"/>
            <w:rPr>
              <w:sz w:val="24"/>
              <w:szCs w:val="24"/>
            </w:rPr>
          </w:pPr>
          <w:r w:rsidRPr="0084796B">
            <w:rPr>
              <w:b w:val="0"/>
              <w:bCs/>
              <w:sz w:val="24"/>
              <w:szCs w:val="24"/>
            </w:rPr>
            <w:t>GENERAL</w:t>
          </w:r>
        </w:p>
      </w:tc>
      <w:tc>
        <w:tcPr>
          <w:tcW w:w="766" w:type="pct"/>
          <w:tcBorders>
            <w:left w:val="nil"/>
            <w:right w:val="single" w:sz="4" w:space="0" w:color="auto"/>
          </w:tcBorders>
          <w:vAlign w:val="center"/>
        </w:tcPr>
        <w:p w:rsidR="0084796B" w:rsidRPr="0084796B" w:rsidRDefault="0084796B" w:rsidP="0084796B">
          <w:pPr>
            <w:spacing w:after="0" w:line="240" w:lineRule="auto"/>
            <w:rPr>
              <w:rFonts w:ascii="Times New Roman" w:hAnsi="Times New Roman" w:cs="Times New Roman"/>
              <w:sz w:val="24"/>
              <w:szCs w:val="24"/>
            </w:rPr>
          </w:pPr>
          <w:r w:rsidRPr="0084796B">
            <w:rPr>
              <w:rFonts w:ascii="Times New Roman" w:hAnsi="Times New Roman" w:cs="Times New Roman"/>
              <w:sz w:val="24"/>
              <w:szCs w:val="24"/>
            </w:rPr>
            <w:t>PAGE NO.</w:t>
          </w:r>
        </w:p>
      </w:tc>
      <w:tc>
        <w:tcPr>
          <w:tcW w:w="719" w:type="pct"/>
          <w:tcBorders>
            <w:left w:val="single" w:sz="4" w:space="0" w:color="auto"/>
            <w:right w:val="single" w:sz="4" w:space="0" w:color="auto"/>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r w:rsidRPr="0084796B">
            <w:rPr>
              <w:rFonts w:ascii="Times New Roman" w:eastAsia="Arial Unicode MS" w:hAnsi="Times New Roman" w:cs="Times New Roman"/>
              <w:color w:val="000000"/>
              <w:sz w:val="24"/>
              <w:szCs w:val="24"/>
            </w:rPr>
            <w:t>0</w:t>
          </w:r>
          <w:r w:rsidRPr="0084796B">
            <w:rPr>
              <w:rFonts w:ascii="Times New Roman" w:eastAsia="Arial Unicode MS" w:hAnsi="Times New Roman" w:cs="Times New Roman"/>
              <w:color w:val="000000"/>
              <w:sz w:val="24"/>
              <w:szCs w:val="24"/>
            </w:rPr>
            <w:fldChar w:fldCharType="begin"/>
          </w:r>
          <w:r w:rsidRPr="0084796B">
            <w:rPr>
              <w:rFonts w:ascii="Times New Roman" w:eastAsia="Arial Unicode MS" w:hAnsi="Times New Roman" w:cs="Times New Roman"/>
              <w:color w:val="000000"/>
              <w:sz w:val="24"/>
              <w:szCs w:val="24"/>
            </w:rPr>
            <w:instrText xml:space="preserve"> PAGE </w:instrText>
          </w:r>
          <w:r w:rsidRPr="0084796B">
            <w:rPr>
              <w:rFonts w:ascii="Times New Roman" w:eastAsia="Arial Unicode MS" w:hAnsi="Times New Roman" w:cs="Times New Roman"/>
              <w:color w:val="000000"/>
              <w:sz w:val="24"/>
              <w:szCs w:val="24"/>
            </w:rPr>
            <w:fldChar w:fldCharType="separate"/>
          </w:r>
          <w:r w:rsidR="00F23421">
            <w:rPr>
              <w:rFonts w:ascii="Times New Roman" w:eastAsia="Arial Unicode MS" w:hAnsi="Times New Roman" w:cs="Times New Roman"/>
              <w:noProof/>
              <w:color w:val="000000"/>
              <w:sz w:val="24"/>
              <w:szCs w:val="24"/>
            </w:rPr>
            <w:t>5</w:t>
          </w:r>
          <w:r w:rsidRPr="0084796B">
            <w:rPr>
              <w:rFonts w:ascii="Times New Roman" w:eastAsia="Arial Unicode MS" w:hAnsi="Times New Roman" w:cs="Times New Roman"/>
              <w:color w:val="000000"/>
              <w:sz w:val="24"/>
              <w:szCs w:val="24"/>
            </w:rPr>
            <w:fldChar w:fldCharType="end"/>
          </w:r>
          <w:r w:rsidRPr="0084796B">
            <w:rPr>
              <w:rFonts w:ascii="Times New Roman" w:eastAsia="Arial Unicode MS" w:hAnsi="Times New Roman" w:cs="Times New Roman"/>
              <w:color w:val="000000"/>
              <w:sz w:val="24"/>
              <w:szCs w:val="24"/>
            </w:rPr>
            <w:t xml:space="preserve"> OF 0</w:t>
          </w:r>
          <w:r w:rsidRPr="0084796B">
            <w:rPr>
              <w:rFonts w:ascii="Times New Roman" w:eastAsia="Arial Unicode MS" w:hAnsi="Times New Roman" w:cs="Times New Roman"/>
              <w:color w:val="000000"/>
              <w:sz w:val="24"/>
              <w:szCs w:val="24"/>
            </w:rPr>
            <w:fldChar w:fldCharType="begin"/>
          </w:r>
          <w:r w:rsidRPr="0084796B">
            <w:rPr>
              <w:rFonts w:ascii="Times New Roman" w:eastAsia="Arial Unicode MS" w:hAnsi="Times New Roman" w:cs="Times New Roman"/>
              <w:color w:val="000000"/>
              <w:sz w:val="24"/>
              <w:szCs w:val="24"/>
            </w:rPr>
            <w:instrText xml:space="preserve"> NUMPAGES </w:instrText>
          </w:r>
          <w:r w:rsidRPr="0084796B">
            <w:rPr>
              <w:rFonts w:ascii="Times New Roman" w:eastAsia="Arial Unicode MS" w:hAnsi="Times New Roman" w:cs="Times New Roman"/>
              <w:color w:val="000000"/>
              <w:sz w:val="24"/>
              <w:szCs w:val="24"/>
            </w:rPr>
            <w:fldChar w:fldCharType="separate"/>
          </w:r>
          <w:r w:rsidR="00F23421">
            <w:rPr>
              <w:rFonts w:ascii="Times New Roman" w:eastAsia="Arial Unicode MS" w:hAnsi="Times New Roman" w:cs="Times New Roman"/>
              <w:noProof/>
              <w:color w:val="000000"/>
              <w:sz w:val="24"/>
              <w:szCs w:val="24"/>
            </w:rPr>
            <w:t>5</w:t>
          </w:r>
          <w:r w:rsidRPr="0084796B">
            <w:rPr>
              <w:rFonts w:ascii="Times New Roman" w:eastAsia="Arial Unicode MS" w:hAnsi="Times New Roman" w:cs="Times New Roman"/>
              <w:color w:val="000000"/>
              <w:sz w:val="24"/>
              <w:szCs w:val="24"/>
            </w:rPr>
            <w:fldChar w:fldCharType="end"/>
          </w:r>
        </w:p>
      </w:tc>
    </w:tr>
    <w:tr w:rsidR="0084796B" w:rsidRPr="0084796B" w:rsidTr="00D22078">
      <w:trPr>
        <w:cantSplit/>
        <w:trHeight w:val="288"/>
        <w:jc w:val="center"/>
      </w:trPr>
      <w:tc>
        <w:tcPr>
          <w:tcW w:w="914" w:type="pct"/>
          <w:vMerge/>
          <w:tcBorders>
            <w:top w:val="nil"/>
            <w:left w:val="single" w:sz="4" w:space="0" w:color="auto"/>
            <w:bottom w:val="nil"/>
            <w:right w:val="nil"/>
          </w:tcBorders>
        </w:tcPr>
        <w:p w:rsidR="0084796B" w:rsidRPr="0084796B" w:rsidRDefault="0084796B" w:rsidP="0084796B">
          <w:pPr>
            <w:spacing w:after="0" w:line="240" w:lineRule="auto"/>
            <w:ind w:left="-18"/>
            <w:jc w:val="both"/>
            <w:rPr>
              <w:rFonts w:ascii="Times New Roman" w:hAnsi="Times New Roman" w:cs="Times New Roman"/>
              <w:sz w:val="24"/>
              <w:szCs w:val="24"/>
            </w:rPr>
          </w:pPr>
        </w:p>
      </w:tc>
      <w:tc>
        <w:tcPr>
          <w:tcW w:w="2600" w:type="pct"/>
          <w:gridSpan w:val="4"/>
          <w:vMerge w:val="restart"/>
          <w:tcBorders>
            <w:top w:val="single" w:sz="4" w:space="0" w:color="auto"/>
            <w:left w:val="single" w:sz="4" w:space="0" w:color="auto"/>
            <w:right w:val="single" w:sz="4" w:space="0" w:color="auto"/>
          </w:tcBorders>
        </w:tcPr>
        <w:p w:rsidR="0084796B" w:rsidRDefault="0084796B" w:rsidP="0084796B">
          <w:pPr>
            <w:spacing w:after="0" w:line="240" w:lineRule="auto"/>
            <w:jc w:val="both"/>
            <w:rPr>
              <w:rFonts w:ascii="Times New Roman" w:hAnsi="Times New Roman" w:cs="Times New Roman"/>
              <w:b/>
              <w:sz w:val="24"/>
              <w:szCs w:val="24"/>
            </w:rPr>
          </w:pPr>
          <w:r w:rsidRPr="0084796B">
            <w:rPr>
              <w:rFonts w:ascii="Times New Roman" w:hAnsi="Times New Roman" w:cs="Times New Roman"/>
              <w:b/>
              <w:sz w:val="24"/>
              <w:szCs w:val="24"/>
            </w:rPr>
            <w:t xml:space="preserve">SUBJECT  :  </w:t>
          </w:r>
          <w:r>
            <w:rPr>
              <w:rFonts w:ascii="Times New Roman" w:hAnsi="Times New Roman" w:cs="Times New Roman"/>
              <w:b/>
              <w:sz w:val="24"/>
              <w:szCs w:val="24"/>
            </w:rPr>
            <w:t>PROCEDURE FOR CONTINUED</w:t>
          </w:r>
        </w:p>
        <w:p w:rsidR="0084796B" w:rsidRPr="0084796B" w:rsidRDefault="0084796B" w:rsidP="0084796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PROCESS VERIFICATION</w:t>
          </w:r>
        </w:p>
      </w:tc>
      <w:tc>
        <w:tcPr>
          <w:tcW w:w="766" w:type="pct"/>
          <w:tcBorders>
            <w:left w:val="single" w:sz="4" w:space="0" w:color="auto"/>
            <w:right w:val="single" w:sz="4" w:space="0" w:color="auto"/>
          </w:tcBorders>
          <w:vAlign w:val="center"/>
        </w:tcPr>
        <w:p w:rsidR="0084796B" w:rsidRPr="0084796B" w:rsidRDefault="0084796B" w:rsidP="0084796B">
          <w:pPr>
            <w:spacing w:after="0" w:line="240" w:lineRule="auto"/>
            <w:rPr>
              <w:rFonts w:ascii="Times New Roman" w:hAnsi="Times New Roman" w:cs="Times New Roman"/>
              <w:sz w:val="24"/>
              <w:szCs w:val="24"/>
            </w:rPr>
          </w:pPr>
          <w:r w:rsidRPr="0084796B">
            <w:rPr>
              <w:rFonts w:ascii="Times New Roman" w:hAnsi="Times New Roman" w:cs="Times New Roman"/>
              <w:sz w:val="24"/>
              <w:szCs w:val="24"/>
            </w:rPr>
            <w:t>EFF. DATE</w:t>
          </w:r>
        </w:p>
      </w:tc>
      <w:tc>
        <w:tcPr>
          <w:tcW w:w="719" w:type="pct"/>
          <w:tcBorders>
            <w:left w:val="single" w:sz="4" w:space="0" w:color="auto"/>
            <w:right w:val="single" w:sz="4" w:space="0" w:color="auto"/>
          </w:tcBorders>
          <w:vAlign w:val="center"/>
        </w:tcPr>
        <w:p w:rsidR="0084796B" w:rsidRPr="0084796B" w:rsidRDefault="00F23421" w:rsidP="0084796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29/12/2022</w:t>
          </w:r>
        </w:p>
      </w:tc>
    </w:tr>
    <w:tr w:rsidR="0084796B" w:rsidRPr="0084796B" w:rsidTr="00D22078">
      <w:trPr>
        <w:cantSplit/>
        <w:trHeight w:val="288"/>
        <w:jc w:val="center"/>
      </w:trPr>
      <w:tc>
        <w:tcPr>
          <w:tcW w:w="914" w:type="pct"/>
          <w:vMerge/>
          <w:tcBorders>
            <w:top w:val="nil"/>
            <w:left w:val="single" w:sz="4" w:space="0" w:color="auto"/>
            <w:bottom w:val="nil"/>
            <w:right w:val="nil"/>
          </w:tcBorders>
        </w:tcPr>
        <w:p w:rsidR="0084796B" w:rsidRPr="0084796B" w:rsidRDefault="0084796B" w:rsidP="0084796B">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right w:val="single" w:sz="4" w:space="0" w:color="auto"/>
          </w:tcBorders>
        </w:tcPr>
        <w:p w:rsidR="0084796B" w:rsidRPr="0084796B" w:rsidRDefault="0084796B" w:rsidP="0084796B">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84796B" w:rsidRPr="0084796B" w:rsidRDefault="0084796B" w:rsidP="0084796B">
          <w:pPr>
            <w:spacing w:after="0" w:line="240" w:lineRule="auto"/>
            <w:rPr>
              <w:rFonts w:ascii="Times New Roman" w:hAnsi="Times New Roman" w:cs="Times New Roman"/>
              <w:sz w:val="24"/>
              <w:szCs w:val="24"/>
            </w:rPr>
          </w:pPr>
          <w:r w:rsidRPr="0084796B">
            <w:rPr>
              <w:rFonts w:ascii="Times New Roman" w:hAnsi="Times New Roman" w:cs="Times New Roman"/>
              <w:sz w:val="24"/>
              <w:szCs w:val="24"/>
            </w:rPr>
            <w:t>REVIEW DT.</w:t>
          </w:r>
        </w:p>
      </w:tc>
      <w:tc>
        <w:tcPr>
          <w:tcW w:w="719" w:type="pct"/>
          <w:tcBorders>
            <w:left w:val="single" w:sz="4" w:space="0" w:color="auto"/>
            <w:right w:val="single" w:sz="4" w:space="0" w:color="auto"/>
          </w:tcBorders>
          <w:vAlign w:val="center"/>
        </w:tcPr>
        <w:p w:rsidR="0084796B" w:rsidRPr="0084796B" w:rsidRDefault="00F23421" w:rsidP="0084796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28/12/2024</w:t>
          </w:r>
        </w:p>
      </w:tc>
    </w:tr>
    <w:tr w:rsidR="0084796B" w:rsidRPr="0084796B" w:rsidTr="00D22078">
      <w:trPr>
        <w:cantSplit/>
        <w:trHeight w:val="288"/>
        <w:jc w:val="center"/>
      </w:trPr>
      <w:tc>
        <w:tcPr>
          <w:tcW w:w="914" w:type="pct"/>
          <w:vMerge/>
          <w:tcBorders>
            <w:top w:val="nil"/>
            <w:left w:val="single" w:sz="4" w:space="0" w:color="auto"/>
            <w:bottom w:val="nil"/>
            <w:right w:val="nil"/>
          </w:tcBorders>
        </w:tcPr>
        <w:p w:rsidR="0084796B" w:rsidRPr="0084796B" w:rsidRDefault="0084796B" w:rsidP="0084796B">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bottom w:val="nil"/>
            <w:right w:val="single" w:sz="4" w:space="0" w:color="auto"/>
          </w:tcBorders>
        </w:tcPr>
        <w:p w:rsidR="0084796B" w:rsidRPr="0084796B" w:rsidRDefault="0084796B" w:rsidP="0084796B">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84796B" w:rsidRPr="0084796B" w:rsidRDefault="0084796B" w:rsidP="0084796B">
          <w:pPr>
            <w:spacing w:after="0" w:line="240" w:lineRule="auto"/>
            <w:rPr>
              <w:rFonts w:ascii="Times New Roman" w:hAnsi="Times New Roman" w:cs="Times New Roman"/>
              <w:sz w:val="24"/>
              <w:szCs w:val="24"/>
            </w:rPr>
          </w:pPr>
          <w:r w:rsidRPr="0084796B">
            <w:rPr>
              <w:rFonts w:ascii="Times New Roman" w:hAnsi="Times New Roman" w:cs="Times New Roman"/>
              <w:sz w:val="24"/>
              <w:szCs w:val="24"/>
            </w:rPr>
            <w:t>SUPERSEDES</w:t>
          </w:r>
        </w:p>
      </w:tc>
      <w:tc>
        <w:tcPr>
          <w:tcW w:w="719" w:type="pct"/>
          <w:tcBorders>
            <w:left w:val="single" w:sz="4" w:space="0" w:color="auto"/>
            <w:right w:val="single" w:sz="4" w:space="0" w:color="auto"/>
          </w:tcBorders>
          <w:vAlign w:val="center"/>
        </w:tcPr>
        <w:p w:rsidR="0084796B" w:rsidRPr="0084796B" w:rsidRDefault="00353E3E" w:rsidP="0084796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QAGE132</w:t>
          </w:r>
          <w:r w:rsidR="0084796B" w:rsidRPr="0084796B">
            <w:rPr>
              <w:rFonts w:ascii="Times New Roman" w:hAnsi="Times New Roman" w:cs="Times New Roman"/>
              <w:sz w:val="24"/>
              <w:szCs w:val="24"/>
            </w:rPr>
            <w:t>-0</w:t>
          </w:r>
        </w:p>
      </w:tc>
    </w:tr>
    <w:tr w:rsidR="0084796B" w:rsidRPr="0084796B" w:rsidTr="00D22078">
      <w:trPr>
        <w:cantSplit/>
        <w:trHeight w:val="432"/>
        <w:jc w:val="center"/>
      </w:trPr>
      <w:tc>
        <w:tcPr>
          <w:tcW w:w="914" w:type="pct"/>
          <w:vMerge/>
          <w:tcBorders>
            <w:top w:val="nil"/>
            <w:left w:val="single" w:sz="4" w:space="0" w:color="auto"/>
            <w:bottom w:val="nil"/>
          </w:tcBorders>
        </w:tcPr>
        <w:p w:rsidR="0084796B" w:rsidRPr="0084796B" w:rsidRDefault="0084796B" w:rsidP="0084796B">
          <w:pPr>
            <w:spacing w:after="0" w:line="240" w:lineRule="auto"/>
            <w:ind w:left="-18"/>
            <w:jc w:val="both"/>
            <w:rPr>
              <w:rFonts w:ascii="Times New Roman" w:hAnsi="Times New Roman" w:cs="Times New Roman"/>
              <w:sz w:val="24"/>
              <w:szCs w:val="24"/>
            </w:rPr>
          </w:pPr>
        </w:p>
      </w:tc>
      <w:tc>
        <w:tcPr>
          <w:tcW w:w="1306" w:type="pct"/>
          <w:gridSpan w:val="3"/>
          <w:tcBorders>
            <w:top w:val="single" w:sz="4" w:space="0" w:color="auto"/>
            <w:bottom w:val="nil"/>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r w:rsidRPr="0084796B">
            <w:rPr>
              <w:rFonts w:ascii="Times New Roman" w:hAnsi="Times New Roman" w:cs="Times New Roman"/>
              <w:sz w:val="24"/>
              <w:szCs w:val="24"/>
            </w:rPr>
            <w:t>PREPARED BY</w:t>
          </w:r>
        </w:p>
      </w:tc>
      <w:tc>
        <w:tcPr>
          <w:tcW w:w="1293" w:type="pct"/>
          <w:tcBorders>
            <w:top w:val="single" w:sz="4" w:space="0" w:color="auto"/>
            <w:bottom w:val="nil"/>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r w:rsidRPr="0084796B">
            <w:rPr>
              <w:rFonts w:ascii="Times New Roman" w:hAnsi="Times New Roman" w:cs="Times New Roman"/>
              <w:sz w:val="24"/>
              <w:szCs w:val="24"/>
            </w:rPr>
            <w:t>CHECKED BY</w:t>
          </w:r>
        </w:p>
      </w:tc>
      <w:tc>
        <w:tcPr>
          <w:tcW w:w="1486" w:type="pct"/>
          <w:gridSpan w:val="2"/>
          <w:tcBorders>
            <w:top w:val="single" w:sz="4" w:space="0" w:color="auto"/>
            <w:bottom w:val="nil"/>
            <w:right w:val="single" w:sz="4" w:space="0" w:color="auto"/>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r w:rsidRPr="0084796B">
            <w:rPr>
              <w:rFonts w:ascii="Times New Roman" w:hAnsi="Times New Roman" w:cs="Times New Roman"/>
              <w:sz w:val="24"/>
              <w:szCs w:val="24"/>
            </w:rPr>
            <w:t>APPROVED BY</w:t>
          </w:r>
        </w:p>
      </w:tc>
    </w:tr>
    <w:tr w:rsidR="0084796B" w:rsidRPr="0084796B" w:rsidTr="00D22078">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84796B" w:rsidRPr="0084796B" w:rsidRDefault="0084796B" w:rsidP="0084796B">
          <w:pPr>
            <w:spacing w:after="0" w:line="240" w:lineRule="auto"/>
            <w:ind w:left="-18"/>
            <w:rPr>
              <w:rFonts w:ascii="Times New Roman" w:hAnsi="Times New Roman" w:cs="Times New Roman"/>
              <w:sz w:val="24"/>
              <w:szCs w:val="24"/>
            </w:rPr>
          </w:pPr>
          <w:r w:rsidRPr="0084796B">
            <w:rPr>
              <w:rFonts w:ascii="Times New Roman" w:hAnsi="Times New Roman" w:cs="Times New Roman"/>
              <w:sz w:val="24"/>
              <w:szCs w:val="24"/>
            </w:rPr>
            <w:t>SIGNATURE</w:t>
          </w:r>
        </w:p>
      </w:tc>
      <w:tc>
        <w:tcPr>
          <w:tcW w:w="1306" w:type="pct"/>
          <w:gridSpan w:val="3"/>
          <w:tcBorders>
            <w:top w:val="single" w:sz="4" w:space="0" w:color="auto"/>
            <w:left w:val="single" w:sz="4" w:space="0" w:color="auto"/>
            <w:bottom w:val="single" w:sz="4" w:space="0" w:color="auto"/>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p>
      </w:tc>
    </w:tr>
    <w:tr w:rsidR="0084796B" w:rsidRPr="0084796B" w:rsidTr="00D22078">
      <w:trPr>
        <w:cantSplit/>
        <w:trHeight w:val="432"/>
        <w:jc w:val="center"/>
      </w:trPr>
      <w:tc>
        <w:tcPr>
          <w:tcW w:w="914" w:type="pct"/>
          <w:tcBorders>
            <w:top w:val="single" w:sz="4" w:space="0" w:color="auto"/>
            <w:left w:val="single" w:sz="4" w:space="0" w:color="auto"/>
            <w:bottom w:val="nil"/>
            <w:right w:val="nil"/>
          </w:tcBorders>
          <w:vAlign w:val="center"/>
        </w:tcPr>
        <w:p w:rsidR="0084796B" w:rsidRPr="0084796B" w:rsidRDefault="0084796B" w:rsidP="0084796B">
          <w:pPr>
            <w:spacing w:after="0" w:line="240" w:lineRule="auto"/>
            <w:ind w:left="-18"/>
            <w:rPr>
              <w:rFonts w:ascii="Times New Roman" w:hAnsi="Times New Roman" w:cs="Times New Roman"/>
              <w:sz w:val="24"/>
              <w:szCs w:val="24"/>
            </w:rPr>
          </w:pPr>
          <w:r w:rsidRPr="0084796B">
            <w:rPr>
              <w:rFonts w:ascii="Times New Roman" w:hAnsi="Times New Roman" w:cs="Times New Roman"/>
              <w:sz w:val="24"/>
              <w:szCs w:val="24"/>
            </w:rPr>
            <w:t>NAME</w:t>
          </w:r>
        </w:p>
      </w:tc>
      <w:tc>
        <w:tcPr>
          <w:tcW w:w="1306" w:type="pct"/>
          <w:gridSpan w:val="3"/>
          <w:tcBorders>
            <w:top w:val="single" w:sz="4" w:space="0" w:color="auto"/>
            <w:left w:val="single" w:sz="4" w:space="0" w:color="auto"/>
            <w:bottom w:val="nil"/>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p>
      </w:tc>
      <w:tc>
        <w:tcPr>
          <w:tcW w:w="1293" w:type="pct"/>
          <w:tcBorders>
            <w:top w:val="single" w:sz="4" w:space="0" w:color="auto"/>
            <w:bottom w:val="nil"/>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nil"/>
            <w:right w:val="single" w:sz="4" w:space="0" w:color="auto"/>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p>
      </w:tc>
    </w:tr>
    <w:tr w:rsidR="0084796B" w:rsidRPr="0084796B" w:rsidTr="00D22078">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84796B" w:rsidRPr="0084796B" w:rsidRDefault="0084796B" w:rsidP="0084796B">
          <w:pPr>
            <w:spacing w:after="0" w:line="240" w:lineRule="auto"/>
            <w:ind w:left="-18"/>
            <w:rPr>
              <w:rFonts w:ascii="Times New Roman" w:hAnsi="Times New Roman" w:cs="Times New Roman"/>
              <w:sz w:val="24"/>
              <w:szCs w:val="24"/>
            </w:rPr>
          </w:pPr>
          <w:r w:rsidRPr="0084796B">
            <w:rPr>
              <w:rFonts w:ascii="Times New Roman" w:hAnsi="Times New Roman" w:cs="Times New Roman"/>
              <w:sz w:val="24"/>
              <w:szCs w:val="24"/>
            </w:rPr>
            <w:t>DATE</w:t>
          </w:r>
        </w:p>
      </w:tc>
      <w:tc>
        <w:tcPr>
          <w:tcW w:w="1306" w:type="pct"/>
          <w:gridSpan w:val="3"/>
          <w:tcBorders>
            <w:top w:val="single" w:sz="4" w:space="0" w:color="auto"/>
            <w:left w:val="single" w:sz="4" w:space="0" w:color="auto"/>
            <w:bottom w:val="single" w:sz="4" w:space="0" w:color="auto"/>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84796B" w:rsidRPr="0084796B" w:rsidRDefault="0084796B" w:rsidP="0084796B">
          <w:pPr>
            <w:spacing w:after="0" w:line="240" w:lineRule="auto"/>
            <w:jc w:val="center"/>
            <w:rPr>
              <w:rFonts w:ascii="Times New Roman" w:hAnsi="Times New Roman" w:cs="Times New Roman"/>
              <w:sz w:val="24"/>
              <w:szCs w:val="24"/>
            </w:rPr>
          </w:pPr>
        </w:p>
      </w:tc>
    </w:tr>
  </w:tbl>
  <w:p w:rsidR="00234AC8" w:rsidRDefault="00234A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00000007"/>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Wingdings" w:hAnsi="Wingdings" w:cs="StarSymbol"/>
        <w:sz w:val="18"/>
        <w:szCs w:val="18"/>
      </w:rPr>
    </w:lvl>
    <w:lvl w:ilvl="2">
      <w:start w:val="1"/>
      <w:numFmt w:val="bullet"/>
      <w:lvlText w:val="▪"/>
      <w:lvlJc w:val="left"/>
      <w:pPr>
        <w:tabs>
          <w:tab w:val="num" w:pos="1440"/>
        </w:tabs>
        <w:ind w:left="1440" w:hanging="360"/>
      </w:pPr>
      <w:rPr>
        <w:rFonts w:ascii="OpenSymbol" w:hAnsi="Open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OpenSymbol" w:hAnsi="OpenSymbol" w:cs="StarSymbol"/>
        <w:sz w:val="18"/>
        <w:szCs w:val="18"/>
      </w:rPr>
    </w:lvl>
    <w:lvl w:ilvl="5">
      <w:start w:val="1"/>
      <w:numFmt w:val="bullet"/>
      <w:lvlText w:val="▪"/>
      <w:lvlJc w:val="left"/>
      <w:pPr>
        <w:tabs>
          <w:tab w:val="num" w:pos="2520"/>
        </w:tabs>
        <w:ind w:left="2520" w:hanging="360"/>
      </w:pPr>
      <w:rPr>
        <w:rFonts w:ascii="OpenSymbol" w:hAnsi="Open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OpenSymbol" w:hAnsi="OpenSymbol" w:cs="StarSymbol"/>
        <w:sz w:val="18"/>
        <w:szCs w:val="18"/>
      </w:rPr>
    </w:lvl>
    <w:lvl w:ilvl="8">
      <w:start w:val="1"/>
      <w:numFmt w:val="bullet"/>
      <w:lvlText w:val="▪"/>
      <w:lvlJc w:val="left"/>
      <w:pPr>
        <w:tabs>
          <w:tab w:val="num" w:pos="3600"/>
        </w:tabs>
        <w:ind w:left="3600" w:hanging="360"/>
      </w:pPr>
      <w:rPr>
        <w:rFonts w:ascii="OpenSymbol" w:hAnsi="OpenSymbol" w:cs="StarSymbol"/>
        <w:sz w:val="18"/>
        <w:szCs w:val="18"/>
      </w:rPr>
    </w:lvl>
  </w:abstractNum>
  <w:abstractNum w:abstractNumId="1">
    <w:nsid w:val="13F30F4B"/>
    <w:multiLevelType w:val="hybridMultilevel"/>
    <w:tmpl w:val="EBF0170E"/>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2F2109"/>
    <w:multiLevelType w:val="hybridMultilevel"/>
    <w:tmpl w:val="7F6CEC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nsid w:val="24F207B2"/>
    <w:multiLevelType w:val="hybridMultilevel"/>
    <w:tmpl w:val="AB6AA25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nsid w:val="27A1135F"/>
    <w:multiLevelType w:val="hybridMultilevel"/>
    <w:tmpl w:val="4A8C3C8C"/>
    <w:lvl w:ilvl="0" w:tplc="00D07B4A">
      <w:start w:val="5"/>
      <w:numFmt w:val="bullet"/>
      <w:lvlText w:val="-"/>
      <w:lvlJc w:val="left"/>
      <w:pPr>
        <w:ind w:left="1068" w:hanging="360"/>
      </w:pPr>
      <w:rPr>
        <w:rFonts w:ascii="Times New Roman" w:eastAsia="Times New Roman" w:hAnsi="Times New Roman" w:cs="Times New Roman"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
    <w:nsid w:val="2E74648D"/>
    <w:multiLevelType w:val="hybridMultilevel"/>
    <w:tmpl w:val="A5BE182A"/>
    <w:lvl w:ilvl="0" w:tplc="91FE3700">
      <w:start w:val="1"/>
      <w:numFmt w:val="decimal"/>
      <w:lvlText w:val="5.2.%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4A94217"/>
    <w:multiLevelType w:val="hybridMultilevel"/>
    <w:tmpl w:val="64545C26"/>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AF3C82"/>
    <w:multiLevelType w:val="hybridMultilevel"/>
    <w:tmpl w:val="FFE8FA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4BCC105D"/>
    <w:multiLevelType w:val="hybridMultilevel"/>
    <w:tmpl w:val="0DD4C288"/>
    <w:lvl w:ilvl="0" w:tplc="5FD0029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nsid w:val="557F3E3E"/>
    <w:multiLevelType w:val="hybridMultilevel"/>
    <w:tmpl w:val="3A8683E6"/>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367162"/>
    <w:multiLevelType w:val="hybridMultilevel"/>
    <w:tmpl w:val="2E82BBCC"/>
    <w:lvl w:ilvl="0" w:tplc="1BD4F1A0">
      <w:numFmt w:val="bullet"/>
      <w:lvlText w:val="•"/>
      <w:lvlJc w:val="left"/>
      <w:pPr>
        <w:ind w:left="720" w:hanging="360"/>
      </w:pPr>
      <w:rPr>
        <w:rFonts w:ascii="Verdana" w:eastAsia="Times New Roman" w:hAnsi="Verdana"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5CC23F75"/>
    <w:multiLevelType w:val="hybridMultilevel"/>
    <w:tmpl w:val="D06A200C"/>
    <w:lvl w:ilvl="0" w:tplc="1BD4F1A0">
      <w:numFmt w:val="bullet"/>
      <w:lvlText w:val="•"/>
      <w:lvlJc w:val="left"/>
      <w:pPr>
        <w:ind w:left="720" w:hanging="360"/>
      </w:pPr>
      <w:rPr>
        <w:rFonts w:ascii="Verdana" w:eastAsia="Times New Roman" w:hAnsi="Verdana"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5FD53A76"/>
    <w:multiLevelType w:val="hybridMultilevel"/>
    <w:tmpl w:val="F35CBF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613A27D5"/>
    <w:multiLevelType w:val="hybridMultilevel"/>
    <w:tmpl w:val="BE5C414E"/>
    <w:lvl w:ilvl="0" w:tplc="44E8D692">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68281A22"/>
    <w:multiLevelType w:val="hybridMultilevel"/>
    <w:tmpl w:val="99F8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AD158B"/>
    <w:multiLevelType w:val="multilevel"/>
    <w:tmpl w:val="474823E8"/>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720"/>
        </w:tabs>
        <w:ind w:left="1296" w:hanging="576"/>
      </w:pPr>
      <w:rPr>
        <w:rFonts w:hint="default"/>
        <w:b/>
        <w:bCs/>
        <w:i w:val="0"/>
      </w:rPr>
    </w:lvl>
    <w:lvl w:ilvl="2">
      <w:start w:val="1"/>
      <w:numFmt w:val="decimal"/>
      <w:lvlText w:val="%1.%2.%3"/>
      <w:lvlJc w:val="left"/>
      <w:pPr>
        <w:tabs>
          <w:tab w:val="num" w:pos="2160"/>
        </w:tabs>
        <w:ind w:left="2160" w:hanging="720"/>
      </w:pPr>
      <w:rPr>
        <w:rFonts w:hint="default"/>
        <w:b/>
        <w:i w:val="0"/>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6"/>
  </w:num>
  <w:num w:numId="2">
    <w:abstractNumId w:val="9"/>
  </w:num>
  <w:num w:numId="3">
    <w:abstractNumId w:val="17"/>
  </w:num>
  <w:num w:numId="4">
    <w:abstractNumId w:val="13"/>
  </w:num>
  <w:num w:numId="5">
    <w:abstractNumId w:val="12"/>
  </w:num>
  <w:num w:numId="6">
    <w:abstractNumId w:val="2"/>
  </w:num>
  <w:num w:numId="7">
    <w:abstractNumId w:val="5"/>
  </w:num>
  <w:num w:numId="8">
    <w:abstractNumId w:val="4"/>
  </w:num>
  <w:num w:numId="9">
    <w:abstractNumId w:val="14"/>
  </w:num>
  <w:num w:numId="10">
    <w:abstractNumId w:val="8"/>
  </w:num>
  <w:num w:numId="11">
    <w:abstractNumId w:val="0"/>
  </w:num>
  <w:num w:numId="12">
    <w:abstractNumId w:val="3"/>
  </w:num>
  <w:num w:numId="13">
    <w:abstractNumId w:val="10"/>
  </w:num>
  <w:num w:numId="14">
    <w:abstractNumId w:val="16"/>
  </w:num>
  <w:num w:numId="15">
    <w:abstractNumId w:val="7"/>
  </w:num>
  <w:num w:numId="16">
    <w:abstractNumId w:val="11"/>
  </w:num>
  <w:num w:numId="17">
    <w:abstractNumId w:val="15"/>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14B7"/>
    <w:rsid w:val="00001B6F"/>
    <w:rsid w:val="00001FDD"/>
    <w:rsid w:val="000112E9"/>
    <w:rsid w:val="000121D8"/>
    <w:rsid w:val="00013A7E"/>
    <w:rsid w:val="00022C88"/>
    <w:rsid w:val="000268DD"/>
    <w:rsid w:val="00030FD7"/>
    <w:rsid w:val="00051254"/>
    <w:rsid w:val="000521FB"/>
    <w:rsid w:val="00053980"/>
    <w:rsid w:val="00060DEA"/>
    <w:rsid w:val="000617CA"/>
    <w:rsid w:val="000660B1"/>
    <w:rsid w:val="00067D6F"/>
    <w:rsid w:val="00076A0E"/>
    <w:rsid w:val="000802F8"/>
    <w:rsid w:val="0008391E"/>
    <w:rsid w:val="000852B6"/>
    <w:rsid w:val="00085C53"/>
    <w:rsid w:val="00085E94"/>
    <w:rsid w:val="00086711"/>
    <w:rsid w:val="00090B19"/>
    <w:rsid w:val="00091027"/>
    <w:rsid w:val="0009134B"/>
    <w:rsid w:val="00091431"/>
    <w:rsid w:val="00093B2F"/>
    <w:rsid w:val="0009437C"/>
    <w:rsid w:val="0009445B"/>
    <w:rsid w:val="0009468B"/>
    <w:rsid w:val="000A129F"/>
    <w:rsid w:val="000A24AC"/>
    <w:rsid w:val="000A3975"/>
    <w:rsid w:val="000C0835"/>
    <w:rsid w:val="000C1920"/>
    <w:rsid w:val="000C393F"/>
    <w:rsid w:val="000C3F87"/>
    <w:rsid w:val="000C63C4"/>
    <w:rsid w:val="000D4565"/>
    <w:rsid w:val="000D4E1F"/>
    <w:rsid w:val="000D5015"/>
    <w:rsid w:val="000E02BC"/>
    <w:rsid w:val="000E2ED2"/>
    <w:rsid w:val="000E345B"/>
    <w:rsid w:val="000E3A06"/>
    <w:rsid w:val="000F2D54"/>
    <w:rsid w:val="000F349C"/>
    <w:rsid w:val="000F5E45"/>
    <w:rsid w:val="001023DD"/>
    <w:rsid w:val="001077B6"/>
    <w:rsid w:val="0011381B"/>
    <w:rsid w:val="00116897"/>
    <w:rsid w:val="00116E77"/>
    <w:rsid w:val="001172F0"/>
    <w:rsid w:val="0011792D"/>
    <w:rsid w:val="001206F2"/>
    <w:rsid w:val="00120836"/>
    <w:rsid w:val="0012490C"/>
    <w:rsid w:val="001267FF"/>
    <w:rsid w:val="00132EC4"/>
    <w:rsid w:val="0014016F"/>
    <w:rsid w:val="0014136B"/>
    <w:rsid w:val="00141EA9"/>
    <w:rsid w:val="0014297B"/>
    <w:rsid w:val="00143983"/>
    <w:rsid w:val="00152DB7"/>
    <w:rsid w:val="00154D59"/>
    <w:rsid w:val="001601AA"/>
    <w:rsid w:val="00162904"/>
    <w:rsid w:val="0016570D"/>
    <w:rsid w:val="00166BFC"/>
    <w:rsid w:val="001676A9"/>
    <w:rsid w:val="0017087B"/>
    <w:rsid w:val="00172A6D"/>
    <w:rsid w:val="00173642"/>
    <w:rsid w:val="00181F89"/>
    <w:rsid w:val="00183B3C"/>
    <w:rsid w:val="001916F0"/>
    <w:rsid w:val="00193E1E"/>
    <w:rsid w:val="001A2390"/>
    <w:rsid w:val="001A2EA0"/>
    <w:rsid w:val="001A361E"/>
    <w:rsid w:val="001A57FB"/>
    <w:rsid w:val="001A6443"/>
    <w:rsid w:val="001A6AB2"/>
    <w:rsid w:val="001B172F"/>
    <w:rsid w:val="001B50B0"/>
    <w:rsid w:val="001C1265"/>
    <w:rsid w:val="001C1C39"/>
    <w:rsid w:val="001C2B17"/>
    <w:rsid w:val="001C3C82"/>
    <w:rsid w:val="001C3D7C"/>
    <w:rsid w:val="001C4981"/>
    <w:rsid w:val="001C688A"/>
    <w:rsid w:val="001C7F3C"/>
    <w:rsid w:val="001D047A"/>
    <w:rsid w:val="001D10A1"/>
    <w:rsid w:val="001D1A3C"/>
    <w:rsid w:val="001D59C8"/>
    <w:rsid w:val="001D6D74"/>
    <w:rsid w:val="001D7F68"/>
    <w:rsid w:val="001E2492"/>
    <w:rsid w:val="001E2963"/>
    <w:rsid w:val="001E3D28"/>
    <w:rsid w:val="001E4F31"/>
    <w:rsid w:val="001E5FF6"/>
    <w:rsid w:val="001F0B24"/>
    <w:rsid w:val="001F285D"/>
    <w:rsid w:val="001F5E5E"/>
    <w:rsid w:val="001F6BAE"/>
    <w:rsid w:val="00203842"/>
    <w:rsid w:val="00203D8E"/>
    <w:rsid w:val="002054B4"/>
    <w:rsid w:val="00210025"/>
    <w:rsid w:val="002140FF"/>
    <w:rsid w:val="002147D9"/>
    <w:rsid w:val="0021609B"/>
    <w:rsid w:val="0021652D"/>
    <w:rsid w:val="00220E8E"/>
    <w:rsid w:val="002242AB"/>
    <w:rsid w:val="00224D38"/>
    <w:rsid w:val="00230229"/>
    <w:rsid w:val="00230B7D"/>
    <w:rsid w:val="00234031"/>
    <w:rsid w:val="00234AC8"/>
    <w:rsid w:val="0023576B"/>
    <w:rsid w:val="00235FE4"/>
    <w:rsid w:val="00246E51"/>
    <w:rsid w:val="00255FC7"/>
    <w:rsid w:val="00260CDB"/>
    <w:rsid w:val="002649AC"/>
    <w:rsid w:val="00267C9F"/>
    <w:rsid w:val="00275BAE"/>
    <w:rsid w:val="0027654B"/>
    <w:rsid w:val="00281CAD"/>
    <w:rsid w:val="00285271"/>
    <w:rsid w:val="00286603"/>
    <w:rsid w:val="00290FA2"/>
    <w:rsid w:val="00292116"/>
    <w:rsid w:val="00292B7D"/>
    <w:rsid w:val="00292C62"/>
    <w:rsid w:val="002A3A93"/>
    <w:rsid w:val="002A6BE4"/>
    <w:rsid w:val="002B2A44"/>
    <w:rsid w:val="002B3285"/>
    <w:rsid w:val="002B502B"/>
    <w:rsid w:val="002C4194"/>
    <w:rsid w:val="002C5627"/>
    <w:rsid w:val="002D1FD5"/>
    <w:rsid w:val="002D28F2"/>
    <w:rsid w:val="002D551D"/>
    <w:rsid w:val="002D5818"/>
    <w:rsid w:val="002D676E"/>
    <w:rsid w:val="002D76BC"/>
    <w:rsid w:val="002E014F"/>
    <w:rsid w:val="002E05F7"/>
    <w:rsid w:val="002E10F3"/>
    <w:rsid w:val="002E1DD4"/>
    <w:rsid w:val="002E2364"/>
    <w:rsid w:val="002E34A3"/>
    <w:rsid w:val="002E5185"/>
    <w:rsid w:val="002F7DA2"/>
    <w:rsid w:val="003022F8"/>
    <w:rsid w:val="00304959"/>
    <w:rsid w:val="00306356"/>
    <w:rsid w:val="003070D6"/>
    <w:rsid w:val="0031226A"/>
    <w:rsid w:val="003159CE"/>
    <w:rsid w:val="0031632F"/>
    <w:rsid w:val="00320B30"/>
    <w:rsid w:val="00322982"/>
    <w:rsid w:val="0032325D"/>
    <w:rsid w:val="003260A8"/>
    <w:rsid w:val="00326278"/>
    <w:rsid w:val="00330284"/>
    <w:rsid w:val="003326D3"/>
    <w:rsid w:val="00332AC9"/>
    <w:rsid w:val="00333814"/>
    <w:rsid w:val="00335975"/>
    <w:rsid w:val="0033784F"/>
    <w:rsid w:val="0034375E"/>
    <w:rsid w:val="003454DA"/>
    <w:rsid w:val="00352C30"/>
    <w:rsid w:val="00352FB1"/>
    <w:rsid w:val="00353008"/>
    <w:rsid w:val="00353E3E"/>
    <w:rsid w:val="0035489D"/>
    <w:rsid w:val="00355256"/>
    <w:rsid w:val="00356034"/>
    <w:rsid w:val="00360803"/>
    <w:rsid w:val="00371AA6"/>
    <w:rsid w:val="003723FE"/>
    <w:rsid w:val="0037729E"/>
    <w:rsid w:val="00382FCA"/>
    <w:rsid w:val="00387321"/>
    <w:rsid w:val="0038769A"/>
    <w:rsid w:val="00387D54"/>
    <w:rsid w:val="00393204"/>
    <w:rsid w:val="003966D0"/>
    <w:rsid w:val="003976CB"/>
    <w:rsid w:val="003A4CFC"/>
    <w:rsid w:val="003A7188"/>
    <w:rsid w:val="003B09A2"/>
    <w:rsid w:val="003B5D86"/>
    <w:rsid w:val="003C10D2"/>
    <w:rsid w:val="003C2B84"/>
    <w:rsid w:val="003C5B7A"/>
    <w:rsid w:val="003D228C"/>
    <w:rsid w:val="003E02F6"/>
    <w:rsid w:val="003E2EB0"/>
    <w:rsid w:val="003E7E05"/>
    <w:rsid w:val="003F3584"/>
    <w:rsid w:val="00400046"/>
    <w:rsid w:val="004007D9"/>
    <w:rsid w:val="00404B59"/>
    <w:rsid w:val="00406E5B"/>
    <w:rsid w:val="0041118D"/>
    <w:rsid w:val="004113E1"/>
    <w:rsid w:val="00411A94"/>
    <w:rsid w:val="00415029"/>
    <w:rsid w:val="004172D2"/>
    <w:rsid w:val="00417D00"/>
    <w:rsid w:val="00420D3B"/>
    <w:rsid w:val="00421C25"/>
    <w:rsid w:val="00423997"/>
    <w:rsid w:val="00425DE6"/>
    <w:rsid w:val="00425F3E"/>
    <w:rsid w:val="004273C5"/>
    <w:rsid w:val="00432D50"/>
    <w:rsid w:val="0043724E"/>
    <w:rsid w:val="00441C17"/>
    <w:rsid w:val="00442D8D"/>
    <w:rsid w:val="00450D17"/>
    <w:rsid w:val="00451F6B"/>
    <w:rsid w:val="004621ED"/>
    <w:rsid w:val="004634E1"/>
    <w:rsid w:val="00463CA5"/>
    <w:rsid w:val="00466508"/>
    <w:rsid w:val="00471559"/>
    <w:rsid w:val="0047213D"/>
    <w:rsid w:val="004759E0"/>
    <w:rsid w:val="00481117"/>
    <w:rsid w:val="00482164"/>
    <w:rsid w:val="004842E9"/>
    <w:rsid w:val="00487F6E"/>
    <w:rsid w:val="00490D3B"/>
    <w:rsid w:val="00497805"/>
    <w:rsid w:val="004A1347"/>
    <w:rsid w:val="004A18F1"/>
    <w:rsid w:val="004A44FD"/>
    <w:rsid w:val="004A59EB"/>
    <w:rsid w:val="004A719B"/>
    <w:rsid w:val="004B13EA"/>
    <w:rsid w:val="004B151F"/>
    <w:rsid w:val="004B1F53"/>
    <w:rsid w:val="004B243B"/>
    <w:rsid w:val="004B4B32"/>
    <w:rsid w:val="004B7993"/>
    <w:rsid w:val="004C1B9B"/>
    <w:rsid w:val="004C27A6"/>
    <w:rsid w:val="004C2A9E"/>
    <w:rsid w:val="004C6750"/>
    <w:rsid w:val="004C771A"/>
    <w:rsid w:val="004C782B"/>
    <w:rsid w:val="004D043D"/>
    <w:rsid w:val="004D1A30"/>
    <w:rsid w:val="004D4CDB"/>
    <w:rsid w:val="004E4F15"/>
    <w:rsid w:val="004E65F4"/>
    <w:rsid w:val="004F0D2D"/>
    <w:rsid w:val="004F4293"/>
    <w:rsid w:val="004F512F"/>
    <w:rsid w:val="00501141"/>
    <w:rsid w:val="00502988"/>
    <w:rsid w:val="0050458F"/>
    <w:rsid w:val="005051CA"/>
    <w:rsid w:val="00511DBE"/>
    <w:rsid w:val="00514F2E"/>
    <w:rsid w:val="0051576D"/>
    <w:rsid w:val="00517303"/>
    <w:rsid w:val="00517F9C"/>
    <w:rsid w:val="00523E99"/>
    <w:rsid w:val="00541C62"/>
    <w:rsid w:val="00545FAE"/>
    <w:rsid w:val="00551575"/>
    <w:rsid w:val="0055260D"/>
    <w:rsid w:val="005530A8"/>
    <w:rsid w:val="00553E05"/>
    <w:rsid w:val="0056640F"/>
    <w:rsid w:val="0056706E"/>
    <w:rsid w:val="00570117"/>
    <w:rsid w:val="005706AE"/>
    <w:rsid w:val="0057177E"/>
    <w:rsid w:val="00572AF8"/>
    <w:rsid w:val="00572BA1"/>
    <w:rsid w:val="005746AA"/>
    <w:rsid w:val="0057645A"/>
    <w:rsid w:val="00576E6B"/>
    <w:rsid w:val="00577E08"/>
    <w:rsid w:val="00582B12"/>
    <w:rsid w:val="005830F9"/>
    <w:rsid w:val="005833B8"/>
    <w:rsid w:val="005856FA"/>
    <w:rsid w:val="00586707"/>
    <w:rsid w:val="00590718"/>
    <w:rsid w:val="00596FAF"/>
    <w:rsid w:val="005A13A6"/>
    <w:rsid w:val="005A22C2"/>
    <w:rsid w:val="005A2E41"/>
    <w:rsid w:val="005A52EE"/>
    <w:rsid w:val="005A6E11"/>
    <w:rsid w:val="005B1564"/>
    <w:rsid w:val="005B2780"/>
    <w:rsid w:val="005C34B7"/>
    <w:rsid w:val="005C668F"/>
    <w:rsid w:val="005D1127"/>
    <w:rsid w:val="005D2C96"/>
    <w:rsid w:val="005D74AA"/>
    <w:rsid w:val="005E18A1"/>
    <w:rsid w:val="005E2DE9"/>
    <w:rsid w:val="005E668F"/>
    <w:rsid w:val="005E7D6F"/>
    <w:rsid w:val="005F37B4"/>
    <w:rsid w:val="005F4670"/>
    <w:rsid w:val="005F49FE"/>
    <w:rsid w:val="005F4A5F"/>
    <w:rsid w:val="005F5D7B"/>
    <w:rsid w:val="00603853"/>
    <w:rsid w:val="00604E61"/>
    <w:rsid w:val="00606987"/>
    <w:rsid w:val="00610D2A"/>
    <w:rsid w:val="0061328E"/>
    <w:rsid w:val="006168EE"/>
    <w:rsid w:val="00616F36"/>
    <w:rsid w:val="006225DB"/>
    <w:rsid w:val="0062271F"/>
    <w:rsid w:val="00624CBC"/>
    <w:rsid w:val="00627CB9"/>
    <w:rsid w:val="006363D0"/>
    <w:rsid w:val="006365C7"/>
    <w:rsid w:val="0063735E"/>
    <w:rsid w:val="00640DB6"/>
    <w:rsid w:val="00647CDF"/>
    <w:rsid w:val="00651929"/>
    <w:rsid w:val="00656C93"/>
    <w:rsid w:val="00660B6C"/>
    <w:rsid w:val="00660D2A"/>
    <w:rsid w:val="006615EF"/>
    <w:rsid w:val="00663FB1"/>
    <w:rsid w:val="0066556E"/>
    <w:rsid w:val="00672394"/>
    <w:rsid w:val="00676544"/>
    <w:rsid w:val="006770B7"/>
    <w:rsid w:val="00677756"/>
    <w:rsid w:val="0068008C"/>
    <w:rsid w:val="00681B31"/>
    <w:rsid w:val="00683042"/>
    <w:rsid w:val="00683AF9"/>
    <w:rsid w:val="00685E21"/>
    <w:rsid w:val="00690F31"/>
    <w:rsid w:val="006931E3"/>
    <w:rsid w:val="006937C8"/>
    <w:rsid w:val="00696B64"/>
    <w:rsid w:val="006A1FCF"/>
    <w:rsid w:val="006A230A"/>
    <w:rsid w:val="006A5573"/>
    <w:rsid w:val="006A6B13"/>
    <w:rsid w:val="006B343F"/>
    <w:rsid w:val="006B4ACA"/>
    <w:rsid w:val="006B57F5"/>
    <w:rsid w:val="006B608E"/>
    <w:rsid w:val="006C28FE"/>
    <w:rsid w:val="006C4127"/>
    <w:rsid w:val="006C453A"/>
    <w:rsid w:val="006C4AF4"/>
    <w:rsid w:val="006C5FB2"/>
    <w:rsid w:val="006D17AC"/>
    <w:rsid w:val="006D1EE1"/>
    <w:rsid w:val="006D7361"/>
    <w:rsid w:val="006E2917"/>
    <w:rsid w:val="006F3085"/>
    <w:rsid w:val="006F31F4"/>
    <w:rsid w:val="006F69D0"/>
    <w:rsid w:val="006F7B99"/>
    <w:rsid w:val="00700271"/>
    <w:rsid w:val="0070063D"/>
    <w:rsid w:val="00703DEE"/>
    <w:rsid w:val="00705EB2"/>
    <w:rsid w:val="00707AF2"/>
    <w:rsid w:val="007148F1"/>
    <w:rsid w:val="00717233"/>
    <w:rsid w:val="007207B7"/>
    <w:rsid w:val="0072190D"/>
    <w:rsid w:val="007244BD"/>
    <w:rsid w:val="007261DE"/>
    <w:rsid w:val="00727F5C"/>
    <w:rsid w:val="007327A7"/>
    <w:rsid w:val="00733150"/>
    <w:rsid w:val="00736132"/>
    <w:rsid w:val="0073621E"/>
    <w:rsid w:val="00742CE2"/>
    <w:rsid w:val="00742EA7"/>
    <w:rsid w:val="00742F48"/>
    <w:rsid w:val="007437C7"/>
    <w:rsid w:val="007438DC"/>
    <w:rsid w:val="00743B1E"/>
    <w:rsid w:val="00745384"/>
    <w:rsid w:val="00747B0B"/>
    <w:rsid w:val="0075141F"/>
    <w:rsid w:val="00755237"/>
    <w:rsid w:val="00755CF7"/>
    <w:rsid w:val="00757A74"/>
    <w:rsid w:val="00760BB7"/>
    <w:rsid w:val="007610D2"/>
    <w:rsid w:val="007665B2"/>
    <w:rsid w:val="00767E66"/>
    <w:rsid w:val="00767EC4"/>
    <w:rsid w:val="007704A4"/>
    <w:rsid w:val="00773593"/>
    <w:rsid w:val="00773891"/>
    <w:rsid w:val="00774244"/>
    <w:rsid w:val="0077723F"/>
    <w:rsid w:val="00780726"/>
    <w:rsid w:val="0078230F"/>
    <w:rsid w:val="00783EC4"/>
    <w:rsid w:val="007878AD"/>
    <w:rsid w:val="0079017E"/>
    <w:rsid w:val="00794239"/>
    <w:rsid w:val="00794646"/>
    <w:rsid w:val="007A20C4"/>
    <w:rsid w:val="007A2EB1"/>
    <w:rsid w:val="007A79C4"/>
    <w:rsid w:val="007B35EC"/>
    <w:rsid w:val="007B3721"/>
    <w:rsid w:val="007B3FAA"/>
    <w:rsid w:val="007C1B51"/>
    <w:rsid w:val="007C684B"/>
    <w:rsid w:val="007D00AA"/>
    <w:rsid w:val="007D3DCB"/>
    <w:rsid w:val="007D5FDD"/>
    <w:rsid w:val="007D6244"/>
    <w:rsid w:val="007E0BE4"/>
    <w:rsid w:val="007E4D97"/>
    <w:rsid w:val="007E54BA"/>
    <w:rsid w:val="007E686A"/>
    <w:rsid w:val="007E7D47"/>
    <w:rsid w:val="007F4183"/>
    <w:rsid w:val="007F7812"/>
    <w:rsid w:val="00800796"/>
    <w:rsid w:val="00800EE5"/>
    <w:rsid w:val="008012B7"/>
    <w:rsid w:val="008044C8"/>
    <w:rsid w:val="00805E6A"/>
    <w:rsid w:val="008067B8"/>
    <w:rsid w:val="00806CB0"/>
    <w:rsid w:val="008112C2"/>
    <w:rsid w:val="008114C4"/>
    <w:rsid w:val="0081199B"/>
    <w:rsid w:val="00811C1C"/>
    <w:rsid w:val="008161FE"/>
    <w:rsid w:val="00816822"/>
    <w:rsid w:val="00821382"/>
    <w:rsid w:val="008229F1"/>
    <w:rsid w:val="00826834"/>
    <w:rsid w:val="00827E4B"/>
    <w:rsid w:val="00830520"/>
    <w:rsid w:val="00830BFE"/>
    <w:rsid w:val="00831092"/>
    <w:rsid w:val="0083257C"/>
    <w:rsid w:val="00834BE3"/>
    <w:rsid w:val="00841A65"/>
    <w:rsid w:val="008462F6"/>
    <w:rsid w:val="00846459"/>
    <w:rsid w:val="0084796B"/>
    <w:rsid w:val="00847E54"/>
    <w:rsid w:val="008541DF"/>
    <w:rsid w:val="00861AB4"/>
    <w:rsid w:val="00862814"/>
    <w:rsid w:val="00864E72"/>
    <w:rsid w:val="00866148"/>
    <w:rsid w:val="008676CF"/>
    <w:rsid w:val="008678D2"/>
    <w:rsid w:val="0087496D"/>
    <w:rsid w:val="0087644C"/>
    <w:rsid w:val="00876FFD"/>
    <w:rsid w:val="00880749"/>
    <w:rsid w:val="00882CBC"/>
    <w:rsid w:val="00885761"/>
    <w:rsid w:val="0089109F"/>
    <w:rsid w:val="0089262A"/>
    <w:rsid w:val="008960D8"/>
    <w:rsid w:val="00896732"/>
    <w:rsid w:val="008A0E2A"/>
    <w:rsid w:val="008B01EA"/>
    <w:rsid w:val="008B43F0"/>
    <w:rsid w:val="008B7FBB"/>
    <w:rsid w:val="008C0959"/>
    <w:rsid w:val="008C19C6"/>
    <w:rsid w:val="008C5205"/>
    <w:rsid w:val="008D5BA2"/>
    <w:rsid w:val="008D5F51"/>
    <w:rsid w:val="008E2EFC"/>
    <w:rsid w:val="008E5D2E"/>
    <w:rsid w:val="008E60D8"/>
    <w:rsid w:val="008F3CB6"/>
    <w:rsid w:val="009053A8"/>
    <w:rsid w:val="009064FB"/>
    <w:rsid w:val="009108A2"/>
    <w:rsid w:val="00912840"/>
    <w:rsid w:val="00921E73"/>
    <w:rsid w:val="00923234"/>
    <w:rsid w:val="00923862"/>
    <w:rsid w:val="00924076"/>
    <w:rsid w:val="009261FD"/>
    <w:rsid w:val="00927D9A"/>
    <w:rsid w:val="00930F32"/>
    <w:rsid w:val="0093752C"/>
    <w:rsid w:val="009409D7"/>
    <w:rsid w:val="0094205C"/>
    <w:rsid w:val="00942102"/>
    <w:rsid w:val="009424F4"/>
    <w:rsid w:val="00942E3B"/>
    <w:rsid w:val="00946979"/>
    <w:rsid w:val="00946D05"/>
    <w:rsid w:val="0095072D"/>
    <w:rsid w:val="009522C9"/>
    <w:rsid w:val="0095257D"/>
    <w:rsid w:val="00954AA9"/>
    <w:rsid w:val="009566FB"/>
    <w:rsid w:val="009701A4"/>
    <w:rsid w:val="0097087B"/>
    <w:rsid w:val="00971D9C"/>
    <w:rsid w:val="009722EA"/>
    <w:rsid w:val="00976AA9"/>
    <w:rsid w:val="009776AC"/>
    <w:rsid w:val="00984C11"/>
    <w:rsid w:val="009876AF"/>
    <w:rsid w:val="00990CF5"/>
    <w:rsid w:val="009A25E6"/>
    <w:rsid w:val="009A4D71"/>
    <w:rsid w:val="009B04C9"/>
    <w:rsid w:val="009B082C"/>
    <w:rsid w:val="009B2F23"/>
    <w:rsid w:val="009B3B60"/>
    <w:rsid w:val="009B6A99"/>
    <w:rsid w:val="009C4076"/>
    <w:rsid w:val="009C4E8E"/>
    <w:rsid w:val="009D030F"/>
    <w:rsid w:val="009D0626"/>
    <w:rsid w:val="009D0F4A"/>
    <w:rsid w:val="009D1C96"/>
    <w:rsid w:val="009D1D93"/>
    <w:rsid w:val="009D3C17"/>
    <w:rsid w:val="009D70B4"/>
    <w:rsid w:val="009D7F11"/>
    <w:rsid w:val="009E45F3"/>
    <w:rsid w:val="009E4F00"/>
    <w:rsid w:val="009E721C"/>
    <w:rsid w:val="009F5597"/>
    <w:rsid w:val="00A00CD6"/>
    <w:rsid w:val="00A01AF0"/>
    <w:rsid w:val="00A037CA"/>
    <w:rsid w:val="00A0550B"/>
    <w:rsid w:val="00A06AC5"/>
    <w:rsid w:val="00A11820"/>
    <w:rsid w:val="00A14FFF"/>
    <w:rsid w:val="00A15596"/>
    <w:rsid w:val="00A177F9"/>
    <w:rsid w:val="00A21580"/>
    <w:rsid w:val="00A22985"/>
    <w:rsid w:val="00A25DB1"/>
    <w:rsid w:val="00A26667"/>
    <w:rsid w:val="00A31455"/>
    <w:rsid w:val="00A345C1"/>
    <w:rsid w:val="00A44E17"/>
    <w:rsid w:val="00A45746"/>
    <w:rsid w:val="00A51BC3"/>
    <w:rsid w:val="00A52946"/>
    <w:rsid w:val="00A529A9"/>
    <w:rsid w:val="00A61B8E"/>
    <w:rsid w:val="00A62B81"/>
    <w:rsid w:val="00A70E75"/>
    <w:rsid w:val="00A713CA"/>
    <w:rsid w:val="00A73019"/>
    <w:rsid w:val="00A74921"/>
    <w:rsid w:val="00A75C3F"/>
    <w:rsid w:val="00A80D7E"/>
    <w:rsid w:val="00A8357A"/>
    <w:rsid w:val="00A85747"/>
    <w:rsid w:val="00A8576E"/>
    <w:rsid w:val="00A868EF"/>
    <w:rsid w:val="00A87964"/>
    <w:rsid w:val="00A9130E"/>
    <w:rsid w:val="00A931DA"/>
    <w:rsid w:val="00A94E72"/>
    <w:rsid w:val="00AA0129"/>
    <w:rsid w:val="00AA0EC3"/>
    <w:rsid w:val="00AA37BA"/>
    <w:rsid w:val="00AA4BD0"/>
    <w:rsid w:val="00AA7356"/>
    <w:rsid w:val="00AB2682"/>
    <w:rsid w:val="00AB30DC"/>
    <w:rsid w:val="00AB56D8"/>
    <w:rsid w:val="00AB6D17"/>
    <w:rsid w:val="00AC13C1"/>
    <w:rsid w:val="00AC4C52"/>
    <w:rsid w:val="00AD142A"/>
    <w:rsid w:val="00AD306D"/>
    <w:rsid w:val="00AD700C"/>
    <w:rsid w:val="00AD7BB5"/>
    <w:rsid w:val="00AE398D"/>
    <w:rsid w:val="00AF0CDB"/>
    <w:rsid w:val="00AF4436"/>
    <w:rsid w:val="00AF44C2"/>
    <w:rsid w:val="00AF785E"/>
    <w:rsid w:val="00B03F20"/>
    <w:rsid w:val="00B04482"/>
    <w:rsid w:val="00B065C4"/>
    <w:rsid w:val="00B14B3A"/>
    <w:rsid w:val="00B16509"/>
    <w:rsid w:val="00B1754A"/>
    <w:rsid w:val="00B236B6"/>
    <w:rsid w:val="00B25F86"/>
    <w:rsid w:val="00B311ED"/>
    <w:rsid w:val="00B3146B"/>
    <w:rsid w:val="00B33C57"/>
    <w:rsid w:val="00B33DE1"/>
    <w:rsid w:val="00B33E85"/>
    <w:rsid w:val="00B34BD3"/>
    <w:rsid w:val="00B43AFB"/>
    <w:rsid w:val="00B51B60"/>
    <w:rsid w:val="00B524BA"/>
    <w:rsid w:val="00B52FF5"/>
    <w:rsid w:val="00B57CA8"/>
    <w:rsid w:val="00B66E80"/>
    <w:rsid w:val="00B70502"/>
    <w:rsid w:val="00B713BA"/>
    <w:rsid w:val="00B7296F"/>
    <w:rsid w:val="00B764A7"/>
    <w:rsid w:val="00B85610"/>
    <w:rsid w:val="00B86056"/>
    <w:rsid w:val="00B8657B"/>
    <w:rsid w:val="00B86648"/>
    <w:rsid w:val="00B925DC"/>
    <w:rsid w:val="00B9534B"/>
    <w:rsid w:val="00BA616C"/>
    <w:rsid w:val="00BA7AC9"/>
    <w:rsid w:val="00BC2256"/>
    <w:rsid w:val="00BC7821"/>
    <w:rsid w:val="00BD0DDD"/>
    <w:rsid w:val="00BD106F"/>
    <w:rsid w:val="00BD1EF8"/>
    <w:rsid w:val="00BD28CE"/>
    <w:rsid w:val="00BD2984"/>
    <w:rsid w:val="00BD2DA9"/>
    <w:rsid w:val="00BD3E81"/>
    <w:rsid w:val="00BD3F8D"/>
    <w:rsid w:val="00BE751E"/>
    <w:rsid w:val="00BF0BAB"/>
    <w:rsid w:val="00BF1048"/>
    <w:rsid w:val="00BF2A10"/>
    <w:rsid w:val="00BF35C0"/>
    <w:rsid w:val="00BF3D57"/>
    <w:rsid w:val="00BF4C7A"/>
    <w:rsid w:val="00BF58F0"/>
    <w:rsid w:val="00BF6B39"/>
    <w:rsid w:val="00BF7C2C"/>
    <w:rsid w:val="00C046FB"/>
    <w:rsid w:val="00C20C49"/>
    <w:rsid w:val="00C23014"/>
    <w:rsid w:val="00C2743A"/>
    <w:rsid w:val="00C30717"/>
    <w:rsid w:val="00C431D3"/>
    <w:rsid w:val="00C468E6"/>
    <w:rsid w:val="00C57FD0"/>
    <w:rsid w:val="00C61B09"/>
    <w:rsid w:val="00C623CB"/>
    <w:rsid w:val="00C638E4"/>
    <w:rsid w:val="00C645F7"/>
    <w:rsid w:val="00C70B16"/>
    <w:rsid w:val="00C7115A"/>
    <w:rsid w:val="00C73D3B"/>
    <w:rsid w:val="00C755DE"/>
    <w:rsid w:val="00C810DD"/>
    <w:rsid w:val="00C82F36"/>
    <w:rsid w:val="00C831B1"/>
    <w:rsid w:val="00C85C2B"/>
    <w:rsid w:val="00C85DD3"/>
    <w:rsid w:val="00C968A5"/>
    <w:rsid w:val="00CA0DFC"/>
    <w:rsid w:val="00CA508D"/>
    <w:rsid w:val="00CA5785"/>
    <w:rsid w:val="00CB2106"/>
    <w:rsid w:val="00CB285E"/>
    <w:rsid w:val="00CB5943"/>
    <w:rsid w:val="00CB65F6"/>
    <w:rsid w:val="00CB7F7C"/>
    <w:rsid w:val="00CC111B"/>
    <w:rsid w:val="00CC3516"/>
    <w:rsid w:val="00CD205B"/>
    <w:rsid w:val="00CD2DB7"/>
    <w:rsid w:val="00CD34AC"/>
    <w:rsid w:val="00CD469C"/>
    <w:rsid w:val="00CD56AB"/>
    <w:rsid w:val="00CE1E00"/>
    <w:rsid w:val="00CE4649"/>
    <w:rsid w:val="00CF106E"/>
    <w:rsid w:val="00CF13A5"/>
    <w:rsid w:val="00CF2FC3"/>
    <w:rsid w:val="00D00790"/>
    <w:rsid w:val="00D03309"/>
    <w:rsid w:val="00D03DB7"/>
    <w:rsid w:val="00D07350"/>
    <w:rsid w:val="00D13E2C"/>
    <w:rsid w:val="00D1625C"/>
    <w:rsid w:val="00D24F02"/>
    <w:rsid w:val="00D27F5F"/>
    <w:rsid w:val="00D32931"/>
    <w:rsid w:val="00D331D0"/>
    <w:rsid w:val="00D33BD0"/>
    <w:rsid w:val="00D342BE"/>
    <w:rsid w:val="00D35EF5"/>
    <w:rsid w:val="00D36BD6"/>
    <w:rsid w:val="00D37F89"/>
    <w:rsid w:val="00D456D0"/>
    <w:rsid w:val="00D45725"/>
    <w:rsid w:val="00D526F2"/>
    <w:rsid w:val="00D53BA2"/>
    <w:rsid w:val="00D54380"/>
    <w:rsid w:val="00D61729"/>
    <w:rsid w:val="00D6319F"/>
    <w:rsid w:val="00D639B6"/>
    <w:rsid w:val="00D6401E"/>
    <w:rsid w:val="00D64A39"/>
    <w:rsid w:val="00D65695"/>
    <w:rsid w:val="00D679CB"/>
    <w:rsid w:val="00D67C4D"/>
    <w:rsid w:val="00D70144"/>
    <w:rsid w:val="00D73B88"/>
    <w:rsid w:val="00D776C3"/>
    <w:rsid w:val="00D77FB0"/>
    <w:rsid w:val="00D81C72"/>
    <w:rsid w:val="00D868FC"/>
    <w:rsid w:val="00D91EA4"/>
    <w:rsid w:val="00D92E50"/>
    <w:rsid w:val="00DA0A03"/>
    <w:rsid w:val="00DA1F06"/>
    <w:rsid w:val="00DA26A5"/>
    <w:rsid w:val="00DA2EB4"/>
    <w:rsid w:val="00DA7178"/>
    <w:rsid w:val="00DA7B8A"/>
    <w:rsid w:val="00DB0B89"/>
    <w:rsid w:val="00DB1B1F"/>
    <w:rsid w:val="00DB2966"/>
    <w:rsid w:val="00DB69F3"/>
    <w:rsid w:val="00DC157E"/>
    <w:rsid w:val="00DC15CF"/>
    <w:rsid w:val="00DC4022"/>
    <w:rsid w:val="00DC4659"/>
    <w:rsid w:val="00DC5AA2"/>
    <w:rsid w:val="00DC6561"/>
    <w:rsid w:val="00DC667A"/>
    <w:rsid w:val="00DC6A02"/>
    <w:rsid w:val="00DC7021"/>
    <w:rsid w:val="00DD03D2"/>
    <w:rsid w:val="00DD07FE"/>
    <w:rsid w:val="00DD12EF"/>
    <w:rsid w:val="00DD3F77"/>
    <w:rsid w:val="00DD412D"/>
    <w:rsid w:val="00DD5E5F"/>
    <w:rsid w:val="00DE0BBD"/>
    <w:rsid w:val="00DE21CE"/>
    <w:rsid w:val="00DE2CA2"/>
    <w:rsid w:val="00DF1D42"/>
    <w:rsid w:val="00DF21CA"/>
    <w:rsid w:val="00DF238B"/>
    <w:rsid w:val="00DF4815"/>
    <w:rsid w:val="00DF57CE"/>
    <w:rsid w:val="00E035D2"/>
    <w:rsid w:val="00E05ECC"/>
    <w:rsid w:val="00E10EAA"/>
    <w:rsid w:val="00E14349"/>
    <w:rsid w:val="00E16A0E"/>
    <w:rsid w:val="00E1783D"/>
    <w:rsid w:val="00E2567E"/>
    <w:rsid w:val="00E27653"/>
    <w:rsid w:val="00E31BE9"/>
    <w:rsid w:val="00E40B62"/>
    <w:rsid w:val="00E420C2"/>
    <w:rsid w:val="00E4253D"/>
    <w:rsid w:val="00E43062"/>
    <w:rsid w:val="00E447A5"/>
    <w:rsid w:val="00E44B7B"/>
    <w:rsid w:val="00E45497"/>
    <w:rsid w:val="00E4778E"/>
    <w:rsid w:val="00E516BD"/>
    <w:rsid w:val="00E53AD9"/>
    <w:rsid w:val="00E60A97"/>
    <w:rsid w:val="00E633F2"/>
    <w:rsid w:val="00E653DC"/>
    <w:rsid w:val="00E71321"/>
    <w:rsid w:val="00E7404D"/>
    <w:rsid w:val="00E77C8C"/>
    <w:rsid w:val="00E81AAF"/>
    <w:rsid w:val="00E83849"/>
    <w:rsid w:val="00E841DA"/>
    <w:rsid w:val="00E90E06"/>
    <w:rsid w:val="00E923DB"/>
    <w:rsid w:val="00E92BBC"/>
    <w:rsid w:val="00E93284"/>
    <w:rsid w:val="00E965E2"/>
    <w:rsid w:val="00E969A4"/>
    <w:rsid w:val="00EA39D5"/>
    <w:rsid w:val="00EA5A45"/>
    <w:rsid w:val="00EA7967"/>
    <w:rsid w:val="00EB1E83"/>
    <w:rsid w:val="00EB3530"/>
    <w:rsid w:val="00EB4326"/>
    <w:rsid w:val="00EB7498"/>
    <w:rsid w:val="00EC0FBF"/>
    <w:rsid w:val="00EC29C3"/>
    <w:rsid w:val="00EC2A1A"/>
    <w:rsid w:val="00EC3155"/>
    <w:rsid w:val="00EC358B"/>
    <w:rsid w:val="00EC57CC"/>
    <w:rsid w:val="00EC618F"/>
    <w:rsid w:val="00EC6C49"/>
    <w:rsid w:val="00ED36A3"/>
    <w:rsid w:val="00ED3BC1"/>
    <w:rsid w:val="00ED4F06"/>
    <w:rsid w:val="00ED6531"/>
    <w:rsid w:val="00ED6A5D"/>
    <w:rsid w:val="00ED7A4D"/>
    <w:rsid w:val="00ED7ECA"/>
    <w:rsid w:val="00EE3EFD"/>
    <w:rsid w:val="00EE77F8"/>
    <w:rsid w:val="00EF2188"/>
    <w:rsid w:val="00EF58EF"/>
    <w:rsid w:val="00EF6E98"/>
    <w:rsid w:val="00F00F29"/>
    <w:rsid w:val="00F05623"/>
    <w:rsid w:val="00F059C7"/>
    <w:rsid w:val="00F070C7"/>
    <w:rsid w:val="00F073E2"/>
    <w:rsid w:val="00F12F88"/>
    <w:rsid w:val="00F13E10"/>
    <w:rsid w:val="00F20CE2"/>
    <w:rsid w:val="00F22F98"/>
    <w:rsid w:val="00F23421"/>
    <w:rsid w:val="00F239BD"/>
    <w:rsid w:val="00F23D40"/>
    <w:rsid w:val="00F24512"/>
    <w:rsid w:val="00F3654A"/>
    <w:rsid w:val="00F36A9D"/>
    <w:rsid w:val="00F40A04"/>
    <w:rsid w:val="00F416E2"/>
    <w:rsid w:val="00F449D7"/>
    <w:rsid w:val="00F51A86"/>
    <w:rsid w:val="00F625B4"/>
    <w:rsid w:val="00F636CD"/>
    <w:rsid w:val="00F6785A"/>
    <w:rsid w:val="00F84BB7"/>
    <w:rsid w:val="00F86DDB"/>
    <w:rsid w:val="00F87AED"/>
    <w:rsid w:val="00F92F70"/>
    <w:rsid w:val="00FA5A24"/>
    <w:rsid w:val="00FA7E26"/>
    <w:rsid w:val="00FB37AC"/>
    <w:rsid w:val="00FB3E4C"/>
    <w:rsid w:val="00FB4691"/>
    <w:rsid w:val="00FC2664"/>
    <w:rsid w:val="00FC36F3"/>
    <w:rsid w:val="00FC6901"/>
    <w:rsid w:val="00FD05DF"/>
    <w:rsid w:val="00FD6FE4"/>
    <w:rsid w:val="00FE0C4E"/>
    <w:rsid w:val="00FE350F"/>
    <w:rsid w:val="00FE589C"/>
    <w:rsid w:val="00FE5D3C"/>
    <w:rsid w:val="00FE7A52"/>
    <w:rsid w:val="00FF33C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character" w:styleId="HTMLCite">
    <w:name w:val="HTML Cite"/>
    <w:basedOn w:val="DefaultParagraphFont"/>
    <w:uiPriority w:val="99"/>
    <w:semiHidden/>
    <w:unhideWhenUsed/>
    <w:rsid w:val="00CD34AC"/>
    <w:rPr>
      <w:i/>
      <w:iCs/>
    </w:rPr>
  </w:style>
  <w:style w:type="character" w:styleId="Hyperlink">
    <w:name w:val="Hyperlink"/>
    <w:basedOn w:val="DefaultParagraphFont"/>
    <w:rsid w:val="00085C53"/>
    <w:rPr>
      <w:color w:val="0000FF"/>
      <w:u w:val="single"/>
    </w:rPr>
  </w:style>
  <w:style w:type="paragraph" w:styleId="NormalWeb">
    <w:name w:val="Normal (Web)"/>
    <w:basedOn w:val="Normal"/>
    <w:uiPriority w:val="99"/>
    <w:unhideWhenUsed/>
    <w:rsid w:val="00085C53"/>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BodyText">
    <w:name w:val="Body Text"/>
    <w:basedOn w:val="Normal"/>
    <w:link w:val="BodyTextChar"/>
    <w:rsid w:val="001F6BAE"/>
    <w:pPr>
      <w:suppressAutoHyphens/>
      <w:spacing w:after="120" w:line="240" w:lineRule="auto"/>
    </w:pPr>
    <w:rPr>
      <w:rFonts w:ascii="Times New Roman" w:eastAsia="Times New Roman" w:hAnsi="Times New Roman" w:cs="Times New Roman"/>
      <w:sz w:val="24"/>
      <w:szCs w:val="24"/>
      <w:lang w:eastAsia="ar-SA"/>
    </w:rPr>
  </w:style>
  <w:style w:type="character" w:customStyle="1" w:styleId="BodyTextChar">
    <w:name w:val="Body Text Char"/>
    <w:basedOn w:val="DefaultParagraphFont"/>
    <w:link w:val="BodyText"/>
    <w:rsid w:val="001F6BAE"/>
    <w:rPr>
      <w:rFonts w:ascii="Times New Roman" w:eastAsia="Times New Roman" w:hAnsi="Times New Roman" w:cs="Times New Roman"/>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character" w:styleId="HTMLCite">
    <w:name w:val="HTML Cite"/>
    <w:basedOn w:val="DefaultParagraphFont"/>
    <w:uiPriority w:val="99"/>
    <w:semiHidden/>
    <w:unhideWhenUsed/>
    <w:rsid w:val="00CD34AC"/>
    <w:rPr>
      <w:i/>
      <w:iCs/>
    </w:rPr>
  </w:style>
  <w:style w:type="character" w:styleId="Hyperlink">
    <w:name w:val="Hyperlink"/>
    <w:basedOn w:val="DefaultParagraphFont"/>
    <w:rsid w:val="00085C53"/>
    <w:rPr>
      <w:color w:val="0000FF"/>
      <w:u w:val="single"/>
    </w:rPr>
  </w:style>
  <w:style w:type="paragraph" w:styleId="NormalWeb">
    <w:name w:val="Normal (Web)"/>
    <w:basedOn w:val="Normal"/>
    <w:uiPriority w:val="99"/>
    <w:unhideWhenUsed/>
    <w:rsid w:val="00085C53"/>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BodyText">
    <w:name w:val="Body Text"/>
    <w:basedOn w:val="Normal"/>
    <w:link w:val="BodyTextChar"/>
    <w:rsid w:val="001F6BAE"/>
    <w:pPr>
      <w:suppressAutoHyphens/>
      <w:spacing w:after="120" w:line="240" w:lineRule="auto"/>
    </w:pPr>
    <w:rPr>
      <w:rFonts w:ascii="Times New Roman" w:eastAsia="Times New Roman" w:hAnsi="Times New Roman" w:cs="Times New Roman"/>
      <w:sz w:val="24"/>
      <w:szCs w:val="24"/>
      <w:lang w:eastAsia="ar-SA"/>
    </w:rPr>
  </w:style>
  <w:style w:type="character" w:customStyle="1" w:styleId="BodyTextChar">
    <w:name w:val="Body Text Char"/>
    <w:basedOn w:val="DefaultParagraphFont"/>
    <w:link w:val="BodyText"/>
    <w:rsid w:val="001F6BAE"/>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5EC65-4662-4A21-93AC-771E16861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5</Pages>
  <Words>1294</Words>
  <Characters>7380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Rahul</cp:lastModifiedBy>
  <cp:revision>830</cp:revision>
  <cp:lastPrinted>2022-12-28T11:14:00Z</cp:lastPrinted>
  <dcterms:created xsi:type="dcterms:W3CDTF">2017-04-11T08:52:00Z</dcterms:created>
  <dcterms:modified xsi:type="dcterms:W3CDTF">2025-12-29T06:34:00Z</dcterms:modified>
</cp:coreProperties>
</file>