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7" w:type="pct"/>
        <w:jc w:val="center"/>
        <w:tblLook w:val="0000" w:firstRow="0" w:lastRow="0" w:firstColumn="0" w:lastColumn="0" w:noHBand="0" w:noVBand="0"/>
      </w:tblPr>
      <w:tblGrid>
        <w:gridCol w:w="996"/>
        <w:gridCol w:w="2699"/>
        <w:gridCol w:w="7323"/>
      </w:tblGrid>
      <w:tr w:rsidR="003A572E" w:rsidRPr="009F6559" w:rsidTr="00CC3F4B">
        <w:trPr>
          <w:trHeight w:val="288"/>
          <w:jc w:val="center"/>
        </w:trPr>
        <w:tc>
          <w:tcPr>
            <w:tcW w:w="452" w:type="pct"/>
          </w:tcPr>
          <w:p w:rsidR="003A572E" w:rsidRPr="009F6559" w:rsidRDefault="003A572E" w:rsidP="009F6559">
            <w:pPr>
              <w:ind w:left="-18"/>
              <w:jc w:val="both"/>
              <w:rPr>
                <w:b/>
              </w:rPr>
            </w:pPr>
            <w:r w:rsidRPr="009F6559">
              <w:rPr>
                <w:b/>
              </w:rPr>
              <w:t>1.0</w:t>
            </w:r>
          </w:p>
        </w:tc>
        <w:tc>
          <w:tcPr>
            <w:tcW w:w="1225" w:type="pct"/>
          </w:tcPr>
          <w:p w:rsidR="003A572E" w:rsidRPr="009F6559" w:rsidRDefault="003A572E" w:rsidP="009F6559">
            <w:pPr>
              <w:pStyle w:val="Heading3"/>
              <w:ind w:right="-106"/>
              <w:rPr>
                <w:sz w:val="24"/>
                <w:szCs w:val="24"/>
              </w:rPr>
            </w:pPr>
            <w:r w:rsidRPr="009F6559">
              <w:rPr>
                <w:sz w:val="24"/>
                <w:szCs w:val="24"/>
              </w:rPr>
              <w:t xml:space="preserve">OBJECTIVE </w:t>
            </w:r>
            <w:r w:rsidR="004C38FB" w:rsidRPr="009F6559">
              <w:rPr>
                <w:sz w:val="24"/>
                <w:szCs w:val="24"/>
              </w:rPr>
              <w:t xml:space="preserve">                 :</w:t>
            </w:r>
          </w:p>
        </w:tc>
        <w:tc>
          <w:tcPr>
            <w:tcW w:w="3323" w:type="pct"/>
          </w:tcPr>
          <w:p w:rsidR="003A572E" w:rsidRPr="009F6559" w:rsidRDefault="003A572E" w:rsidP="009F6559">
            <w:pPr>
              <w:pStyle w:val="ReferenceLine"/>
              <w:tabs>
                <w:tab w:val="left" w:pos="0"/>
              </w:tabs>
              <w:rPr>
                <w:sz w:val="24"/>
                <w:szCs w:val="24"/>
              </w:rPr>
            </w:pPr>
            <w:r w:rsidRPr="009F6559">
              <w:rPr>
                <w:sz w:val="24"/>
                <w:szCs w:val="24"/>
              </w:rPr>
              <w:t>To describe the procedure to establish the shelf-life of finished formulation</w:t>
            </w:r>
            <w:r w:rsidR="007B5C9B" w:rsidRPr="009F6559">
              <w:rPr>
                <w:sz w:val="24"/>
                <w:szCs w:val="24"/>
              </w:rPr>
              <w:t>s with respect to its stability and active materials used in order</w:t>
            </w:r>
            <w:r w:rsidRPr="009F6559">
              <w:rPr>
                <w:sz w:val="24"/>
                <w:szCs w:val="24"/>
              </w:rPr>
              <w:t xml:space="preserve"> to meet regulatory requirements.</w:t>
            </w:r>
          </w:p>
        </w:tc>
      </w:tr>
      <w:tr w:rsidR="000904F2" w:rsidRPr="009F6559" w:rsidTr="00CC3F4B">
        <w:trPr>
          <w:trHeight w:val="288"/>
          <w:jc w:val="center"/>
        </w:trPr>
        <w:tc>
          <w:tcPr>
            <w:tcW w:w="452" w:type="pct"/>
          </w:tcPr>
          <w:p w:rsidR="000904F2" w:rsidRPr="009F6559" w:rsidRDefault="000904F2" w:rsidP="009F6559">
            <w:pPr>
              <w:ind w:left="-18"/>
              <w:jc w:val="both"/>
              <w:rPr>
                <w:b/>
              </w:rPr>
            </w:pPr>
          </w:p>
        </w:tc>
        <w:tc>
          <w:tcPr>
            <w:tcW w:w="1225" w:type="pct"/>
          </w:tcPr>
          <w:p w:rsidR="000904F2" w:rsidRPr="009F6559" w:rsidRDefault="000904F2" w:rsidP="009F6559">
            <w:pPr>
              <w:pStyle w:val="Heading3"/>
              <w:rPr>
                <w:sz w:val="24"/>
                <w:szCs w:val="24"/>
              </w:rPr>
            </w:pPr>
          </w:p>
        </w:tc>
        <w:tc>
          <w:tcPr>
            <w:tcW w:w="3323" w:type="pct"/>
          </w:tcPr>
          <w:p w:rsidR="000904F2" w:rsidRPr="009F6559" w:rsidRDefault="000904F2" w:rsidP="009F6559">
            <w:pPr>
              <w:pStyle w:val="ReferenceLine"/>
              <w:tabs>
                <w:tab w:val="left" w:pos="0"/>
              </w:tabs>
              <w:rPr>
                <w:sz w:val="24"/>
                <w:szCs w:val="24"/>
              </w:rPr>
            </w:pPr>
          </w:p>
        </w:tc>
      </w:tr>
      <w:tr w:rsidR="003A572E" w:rsidRPr="009F6559" w:rsidTr="00CC3F4B">
        <w:trPr>
          <w:trHeight w:val="288"/>
          <w:jc w:val="center"/>
        </w:trPr>
        <w:tc>
          <w:tcPr>
            <w:tcW w:w="452" w:type="pct"/>
          </w:tcPr>
          <w:p w:rsidR="003A572E" w:rsidRPr="009F6559" w:rsidRDefault="003A572E" w:rsidP="009F6559">
            <w:pPr>
              <w:ind w:left="-18"/>
              <w:jc w:val="both"/>
              <w:rPr>
                <w:b/>
              </w:rPr>
            </w:pPr>
            <w:r w:rsidRPr="009F6559">
              <w:rPr>
                <w:b/>
              </w:rPr>
              <w:t>2.0</w:t>
            </w:r>
          </w:p>
        </w:tc>
        <w:tc>
          <w:tcPr>
            <w:tcW w:w="1225" w:type="pct"/>
          </w:tcPr>
          <w:p w:rsidR="003A572E" w:rsidRPr="009F6559" w:rsidRDefault="003A572E" w:rsidP="009F6559">
            <w:pPr>
              <w:pStyle w:val="Heading2"/>
              <w:ind w:right="-106"/>
              <w:jc w:val="both"/>
              <w:rPr>
                <w:b/>
                <w:sz w:val="24"/>
              </w:rPr>
            </w:pPr>
            <w:r w:rsidRPr="009F6559">
              <w:rPr>
                <w:b/>
                <w:sz w:val="24"/>
              </w:rPr>
              <w:t>RESPONSIBILITY</w:t>
            </w:r>
            <w:r w:rsidR="004C38FB" w:rsidRPr="009F6559">
              <w:rPr>
                <w:b/>
                <w:sz w:val="24"/>
              </w:rPr>
              <w:t xml:space="preserve">       :</w:t>
            </w:r>
          </w:p>
        </w:tc>
        <w:tc>
          <w:tcPr>
            <w:tcW w:w="3323" w:type="pct"/>
          </w:tcPr>
          <w:p w:rsidR="003A572E" w:rsidRPr="009F6559" w:rsidRDefault="007A5F6B" w:rsidP="009F6559">
            <w:pPr>
              <w:ind w:left="72" w:hanging="72"/>
              <w:jc w:val="both"/>
            </w:pPr>
            <w:r w:rsidRPr="009F6559">
              <w:rPr>
                <w:caps/>
              </w:rPr>
              <w:t xml:space="preserve">QC </w:t>
            </w:r>
            <w:r w:rsidRPr="009F6559">
              <w:t>Head</w:t>
            </w:r>
            <w:r w:rsidRPr="009F6559">
              <w:rPr>
                <w:caps/>
              </w:rPr>
              <w:t xml:space="preserve">, </w:t>
            </w:r>
            <w:r w:rsidRPr="009F6559">
              <w:t>Production Head</w:t>
            </w:r>
          </w:p>
        </w:tc>
      </w:tr>
      <w:tr w:rsidR="000904F2" w:rsidRPr="009F6559" w:rsidTr="00CC3F4B">
        <w:trPr>
          <w:trHeight w:val="288"/>
          <w:jc w:val="center"/>
        </w:trPr>
        <w:tc>
          <w:tcPr>
            <w:tcW w:w="452" w:type="pct"/>
          </w:tcPr>
          <w:p w:rsidR="000904F2" w:rsidRPr="009F6559" w:rsidRDefault="000904F2" w:rsidP="009F6559">
            <w:pPr>
              <w:ind w:left="-18"/>
              <w:jc w:val="both"/>
              <w:rPr>
                <w:b/>
              </w:rPr>
            </w:pPr>
          </w:p>
        </w:tc>
        <w:tc>
          <w:tcPr>
            <w:tcW w:w="1225" w:type="pct"/>
          </w:tcPr>
          <w:p w:rsidR="000904F2" w:rsidRPr="009F6559" w:rsidRDefault="000904F2" w:rsidP="009F6559">
            <w:pPr>
              <w:pStyle w:val="Heading2"/>
              <w:jc w:val="both"/>
              <w:rPr>
                <w:b/>
                <w:sz w:val="24"/>
              </w:rPr>
            </w:pPr>
          </w:p>
        </w:tc>
        <w:tc>
          <w:tcPr>
            <w:tcW w:w="3323" w:type="pct"/>
          </w:tcPr>
          <w:p w:rsidR="000904F2" w:rsidRPr="009F6559" w:rsidRDefault="000904F2" w:rsidP="009F6559">
            <w:pPr>
              <w:ind w:left="72" w:hanging="72"/>
              <w:jc w:val="both"/>
            </w:pPr>
          </w:p>
        </w:tc>
      </w:tr>
      <w:tr w:rsidR="003A572E" w:rsidRPr="009F6559" w:rsidTr="00CC3F4B">
        <w:trPr>
          <w:trHeight w:val="288"/>
          <w:jc w:val="center"/>
        </w:trPr>
        <w:tc>
          <w:tcPr>
            <w:tcW w:w="452" w:type="pct"/>
          </w:tcPr>
          <w:p w:rsidR="003A572E" w:rsidRPr="009F6559" w:rsidRDefault="003A572E" w:rsidP="009F6559">
            <w:pPr>
              <w:ind w:left="-18"/>
              <w:jc w:val="both"/>
              <w:rPr>
                <w:b/>
              </w:rPr>
            </w:pPr>
            <w:r w:rsidRPr="009F6559">
              <w:rPr>
                <w:b/>
              </w:rPr>
              <w:t>3.0</w:t>
            </w:r>
          </w:p>
        </w:tc>
        <w:tc>
          <w:tcPr>
            <w:tcW w:w="1225" w:type="pct"/>
          </w:tcPr>
          <w:p w:rsidR="003A572E" w:rsidRPr="009F6559" w:rsidRDefault="003A572E" w:rsidP="009F6559">
            <w:pPr>
              <w:ind w:right="-106"/>
              <w:jc w:val="both"/>
              <w:rPr>
                <w:b/>
              </w:rPr>
            </w:pPr>
            <w:r w:rsidRPr="009F6559">
              <w:rPr>
                <w:b/>
              </w:rPr>
              <w:t>ACCOUNTABILITY</w:t>
            </w:r>
            <w:r w:rsidR="004C38FB" w:rsidRPr="009F6559">
              <w:rPr>
                <w:b/>
              </w:rPr>
              <w:t xml:space="preserve">    :</w:t>
            </w:r>
          </w:p>
        </w:tc>
        <w:tc>
          <w:tcPr>
            <w:tcW w:w="3323" w:type="pct"/>
          </w:tcPr>
          <w:p w:rsidR="003A572E" w:rsidRPr="009F6559" w:rsidRDefault="008E4B7F" w:rsidP="009F6559">
            <w:pPr>
              <w:pStyle w:val="BodyTextIndent"/>
              <w:spacing w:after="0"/>
              <w:ind w:left="0"/>
              <w:jc w:val="both"/>
            </w:pPr>
            <w:r w:rsidRPr="009F6559">
              <w:rPr>
                <w:caps/>
              </w:rPr>
              <w:t xml:space="preserve">QA </w:t>
            </w:r>
            <w:r w:rsidRPr="009F6559">
              <w:t>Head</w:t>
            </w:r>
          </w:p>
        </w:tc>
      </w:tr>
      <w:tr w:rsidR="00C054F5" w:rsidRPr="009F6559" w:rsidTr="00CC3F4B">
        <w:trPr>
          <w:trHeight w:val="288"/>
          <w:jc w:val="center"/>
        </w:trPr>
        <w:tc>
          <w:tcPr>
            <w:tcW w:w="452" w:type="pct"/>
          </w:tcPr>
          <w:p w:rsidR="00C054F5" w:rsidRPr="009F6559" w:rsidRDefault="00C054F5" w:rsidP="009F6559">
            <w:pPr>
              <w:ind w:left="-18"/>
              <w:jc w:val="both"/>
              <w:rPr>
                <w:b/>
              </w:rPr>
            </w:pPr>
          </w:p>
        </w:tc>
        <w:tc>
          <w:tcPr>
            <w:tcW w:w="1225" w:type="pct"/>
          </w:tcPr>
          <w:p w:rsidR="00C054F5" w:rsidRPr="009F6559" w:rsidRDefault="00C054F5" w:rsidP="009F6559">
            <w:pPr>
              <w:jc w:val="both"/>
              <w:rPr>
                <w:b/>
              </w:rPr>
            </w:pPr>
          </w:p>
        </w:tc>
        <w:tc>
          <w:tcPr>
            <w:tcW w:w="3323" w:type="pct"/>
          </w:tcPr>
          <w:p w:rsidR="00C054F5" w:rsidRPr="009F6559" w:rsidRDefault="00C054F5" w:rsidP="009F6559">
            <w:pPr>
              <w:pStyle w:val="BodyTextIndent"/>
              <w:spacing w:after="0"/>
              <w:ind w:left="0"/>
              <w:jc w:val="both"/>
            </w:pPr>
          </w:p>
        </w:tc>
      </w:tr>
      <w:tr w:rsidR="00792322" w:rsidRPr="009F6559" w:rsidTr="00CC3F4B">
        <w:trPr>
          <w:trHeight w:val="288"/>
          <w:jc w:val="center"/>
        </w:trPr>
        <w:tc>
          <w:tcPr>
            <w:tcW w:w="452" w:type="pct"/>
          </w:tcPr>
          <w:p w:rsidR="00792322" w:rsidRPr="009F6559" w:rsidRDefault="00792322" w:rsidP="009F6559">
            <w:pPr>
              <w:ind w:left="-18"/>
              <w:jc w:val="both"/>
              <w:rPr>
                <w:b/>
              </w:rPr>
            </w:pPr>
            <w:r w:rsidRPr="009F6559">
              <w:rPr>
                <w:b/>
              </w:rPr>
              <w:t>4.0</w:t>
            </w:r>
          </w:p>
        </w:tc>
        <w:tc>
          <w:tcPr>
            <w:tcW w:w="1225" w:type="pct"/>
          </w:tcPr>
          <w:p w:rsidR="00792322" w:rsidRPr="009F6559" w:rsidRDefault="00792322" w:rsidP="009F6559">
            <w:pPr>
              <w:jc w:val="both"/>
              <w:rPr>
                <w:b/>
              </w:rPr>
            </w:pPr>
            <w:r w:rsidRPr="009F6559">
              <w:rPr>
                <w:b/>
              </w:rPr>
              <w:t xml:space="preserve">PROCEDURE </w:t>
            </w:r>
          </w:p>
        </w:tc>
        <w:tc>
          <w:tcPr>
            <w:tcW w:w="3323" w:type="pct"/>
          </w:tcPr>
          <w:p w:rsidR="00792322" w:rsidRPr="009F6559" w:rsidRDefault="00792322" w:rsidP="009F6559">
            <w:pPr>
              <w:pStyle w:val="BodyTextIndent"/>
              <w:spacing w:after="0"/>
              <w:ind w:left="0"/>
              <w:jc w:val="both"/>
            </w:pPr>
          </w:p>
        </w:tc>
      </w:tr>
      <w:tr w:rsidR="00D703DE" w:rsidRPr="009F6559" w:rsidTr="00CC3F4B">
        <w:trPr>
          <w:trHeight w:val="288"/>
          <w:jc w:val="center"/>
        </w:trPr>
        <w:tc>
          <w:tcPr>
            <w:tcW w:w="452" w:type="pct"/>
          </w:tcPr>
          <w:p w:rsidR="00D703DE" w:rsidRPr="009F6559" w:rsidRDefault="00D703DE" w:rsidP="009F6559">
            <w:pPr>
              <w:ind w:left="-18"/>
              <w:jc w:val="both"/>
              <w:rPr>
                <w:b/>
              </w:rPr>
            </w:pPr>
          </w:p>
        </w:tc>
        <w:tc>
          <w:tcPr>
            <w:tcW w:w="1225" w:type="pct"/>
          </w:tcPr>
          <w:p w:rsidR="00D703DE" w:rsidRPr="009F6559" w:rsidRDefault="00D703DE" w:rsidP="009F6559">
            <w:pPr>
              <w:jc w:val="both"/>
              <w:rPr>
                <w:b/>
              </w:rPr>
            </w:pPr>
          </w:p>
        </w:tc>
        <w:tc>
          <w:tcPr>
            <w:tcW w:w="3323" w:type="pct"/>
          </w:tcPr>
          <w:p w:rsidR="00D703DE" w:rsidRPr="009F6559" w:rsidRDefault="00D703DE" w:rsidP="009F6559">
            <w:pPr>
              <w:pStyle w:val="BodyTextIndent"/>
              <w:spacing w:after="0"/>
              <w:ind w:left="0"/>
              <w:jc w:val="both"/>
            </w:pPr>
          </w:p>
        </w:tc>
      </w:tr>
      <w:tr w:rsidR="003A572E" w:rsidRPr="009F6559" w:rsidTr="00CC3F4B">
        <w:trPr>
          <w:trHeight w:val="288"/>
          <w:jc w:val="center"/>
        </w:trPr>
        <w:tc>
          <w:tcPr>
            <w:tcW w:w="452" w:type="pct"/>
          </w:tcPr>
          <w:p w:rsidR="003A572E" w:rsidRPr="009F6559" w:rsidRDefault="003A572E" w:rsidP="009F6559">
            <w:r w:rsidRPr="009F6559">
              <w:t>4.1</w:t>
            </w:r>
          </w:p>
        </w:tc>
        <w:tc>
          <w:tcPr>
            <w:tcW w:w="4548" w:type="pct"/>
            <w:gridSpan w:val="2"/>
          </w:tcPr>
          <w:p w:rsidR="003A572E" w:rsidRPr="009F6559" w:rsidRDefault="003A572E" w:rsidP="009F6559">
            <w:pPr>
              <w:tabs>
                <w:tab w:val="left" w:pos="8622"/>
              </w:tabs>
              <w:ind w:right="162"/>
              <w:jc w:val="both"/>
            </w:pPr>
            <w:r w:rsidRPr="009F6559">
              <w:rPr>
                <w:b/>
              </w:rPr>
              <w:t>Standard shelf-life</w:t>
            </w:r>
            <w:r w:rsidRPr="009F6559">
              <w:t xml:space="preserve"> </w:t>
            </w:r>
            <w:r w:rsidRPr="009F6559">
              <w:rPr>
                <w:b/>
              </w:rPr>
              <w:t>:</w:t>
            </w:r>
            <w:r w:rsidR="003A6B09" w:rsidRPr="009F6559">
              <w:rPr>
                <w:b/>
              </w:rPr>
              <w:t>-</w:t>
            </w:r>
          </w:p>
        </w:tc>
      </w:tr>
      <w:tr w:rsidR="00862BC5" w:rsidRPr="009F6559" w:rsidTr="00CC3F4B">
        <w:trPr>
          <w:trHeight w:val="288"/>
          <w:jc w:val="center"/>
        </w:trPr>
        <w:tc>
          <w:tcPr>
            <w:tcW w:w="452" w:type="pct"/>
          </w:tcPr>
          <w:p w:rsidR="00862BC5" w:rsidRPr="009F6559" w:rsidRDefault="00862BC5" w:rsidP="009F6559">
            <w:pPr>
              <w:jc w:val="both"/>
            </w:pPr>
          </w:p>
        </w:tc>
        <w:tc>
          <w:tcPr>
            <w:tcW w:w="4548" w:type="pct"/>
            <w:gridSpan w:val="2"/>
          </w:tcPr>
          <w:p w:rsidR="00862BC5" w:rsidRPr="009F6559" w:rsidRDefault="00862BC5" w:rsidP="009F6559">
            <w:pPr>
              <w:tabs>
                <w:tab w:val="left" w:pos="8622"/>
              </w:tabs>
              <w:ind w:right="162"/>
              <w:jc w:val="both"/>
            </w:pPr>
          </w:p>
        </w:tc>
      </w:tr>
      <w:tr w:rsidR="003A572E" w:rsidRPr="009F6559" w:rsidTr="00CC3F4B">
        <w:trPr>
          <w:trHeight w:val="288"/>
          <w:jc w:val="center"/>
        </w:trPr>
        <w:tc>
          <w:tcPr>
            <w:tcW w:w="452" w:type="pct"/>
          </w:tcPr>
          <w:p w:rsidR="003A572E" w:rsidRPr="009F6559" w:rsidRDefault="00806F76" w:rsidP="009F6559">
            <w:pPr>
              <w:jc w:val="both"/>
            </w:pPr>
            <w:r w:rsidRPr="009F6559">
              <w:t>4.1.1</w:t>
            </w:r>
          </w:p>
        </w:tc>
        <w:tc>
          <w:tcPr>
            <w:tcW w:w="4548" w:type="pct"/>
            <w:gridSpan w:val="2"/>
          </w:tcPr>
          <w:p w:rsidR="003A572E" w:rsidRPr="009F6559" w:rsidRDefault="003A572E" w:rsidP="009F6559">
            <w:pPr>
              <w:ind w:right="-63"/>
              <w:jc w:val="both"/>
            </w:pPr>
            <w:r w:rsidRPr="009F6559">
              <w:t>Standard shelf life is based on the stability studies of the product. In any case, shelf life of the product should not be more than Five years.</w:t>
            </w:r>
          </w:p>
        </w:tc>
      </w:tr>
      <w:tr w:rsidR="00862BC5" w:rsidRPr="009F6559" w:rsidTr="00CC3F4B">
        <w:trPr>
          <w:trHeight w:val="288"/>
          <w:jc w:val="center"/>
        </w:trPr>
        <w:tc>
          <w:tcPr>
            <w:tcW w:w="452" w:type="pct"/>
          </w:tcPr>
          <w:p w:rsidR="00862BC5" w:rsidRPr="009F6559" w:rsidRDefault="00862BC5" w:rsidP="009F6559">
            <w:pPr>
              <w:jc w:val="both"/>
            </w:pPr>
          </w:p>
        </w:tc>
        <w:tc>
          <w:tcPr>
            <w:tcW w:w="4548" w:type="pct"/>
            <w:gridSpan w:val="2"/>
          </w:tcPr>
          <w:p w:rsidR="00862BC5" w:rsidRPr="009F6559" w:rsidRDefault="00862BC5" w:rsidP="009F6559">
            <w:pPr>
              <w:ind w:right="162"/>
              <w:jc w:val="both"/>
            </w:pPr>
          </w:p>
        </w:tc>
      </w:tr>
      <w:tr w:rsidR="003A572E" w:rsidRPr="009F6559" w:rsidTr="00CC3F4B">
        <w:trPr>
          <w:trHeight w:val="288"/>
          <w:jc w:val="center"/>
        </w:trPr>
        <w:tc>
          <w:tcPr>
            <w:tcW w:w="452" w:type="pct"/>
          </w:tcPr>
          <w:p w:rsidR="003A572E" w:rsidRPr="009F6559" w:rsidRDefault="003A572E" w:rsidP="009F6559">
            <w:pPr>
              <w:jc w:val="both"/>
            </w:pPr>
            <w:r w:rsidRPr="009F6559">
              <w:t>4.2</w:t>
            </w:r>
          </w:p>
        </w:tc>
        <w:tc>
          <w:tcPr>
            <w:tcW w:w="4548" w:type="pct"/>
            <w:gridSpan w:val="2"/>
          </w:tcPr>
          <w:p w:rsidR="003A572E" w:rsidRPr="009F6559" w:rsidRDefault="003A572E" w:rsidP="009F6559">
            <w:pPr>
              <w:ind w:right="162"/>
              <w:jc w:val="both"/>
            </w:pPr>
            <w:r w:rsidRPr="009F6559">
              <w:rPr>
                <w:b/>
              </w:rPr>
              <w:t xml:space="preserve">With respect to active material’s expiry </w:t>
            </w:r>
            <w:r w:rsidR="003A6B09" w:rsidRPr="009F6559">
              <w:rPr>
                <w:b/>
              </w:rPr>
              <w:t>:-</w:t>
            </w:r>
          </w:p>
        </w:tc>
      </w:tr>
      <w:tr w:rsidR="00862BC5" w:rsidRPr="009F6559" w:rsidTr="00CC3F4B">
        <w:trPr>
          <w:trHeight w:val="288"/>
          <w:jc w:val="center"/>
        </w:trPr>
        <w:tc>
          <w:tcPr>
            <w:tcW w:w="452" w:type="pct"/>
          </w:tcPr>
          <w:p w:rsidR="00862BC5" w:rsidRPr="009F6559" w:rsidRDefault="00862BC5" w:rsidP="009F6559">
            <w:pPr>
              <w:jc w:val="both"/>
            </w:pPr>
          </w:p>
        </w:tc>
        <w:tc>
          <w:tcPr>
            <w:tcW w:w="4548" w:type="pct"/>
            <w:gridSpan w:val="2"/>
          </w:tcPr>
          <w:p w:rsidR="00862BC5" w:rsidRPr="009F6559" w:rsidRDefault="00862BC5" w:rsidP="009F6559">
            <w:pPr>
              <w:ind w:right="162"/>
              <w:jc w:val="both"/>
              <w:rPr>
                <w:b/>
              </w:rPr>
            </w:pPr>
          </w:p>
        </w:tc>
      </w:tr>
      <w:tr w:rsidR="003A572E" w:rsidRPr="009F6559" w:rsidTr="00CC3F4B">
        <w:trPr>
          <w:trHeight w:val="288"/>
          <w:jc w:val="center"/>
        </w:trPr>
        <w:tc>
          <w:tcPr>
            <w:tcW w:w="452" w:type="pct"/>
          </w:tcPr>
          <w:p w:rsidR="003A572E" w:rsidRPr="009F6559" w:rsidRDefault="00CD34B6" w:rsidP="009F6559">
            <w:pPr>
              <w:jc w:val="both"/>
            </w:pPr>
            <w:r w:rsidRPr="009F6559">
              <w:t>4.2.1</w:t>
            </w:r>
          </w:p>
        </w:tc>
        <w:tc>
          <w:tcPr>
            <w:tcW w:w="4548" w:type="pct"/>
            <w:gridSpan w:val="2"/>
          </w:tcPr>
          <w:p w:rsidR="003A572E" w:rsidRPr="009F6559" w:rsidRDefault="003A572E" w:rsidP="009F6559">
            <w:pPr>
              <w:tabs>
                <w:tab w:val="left" w:pos="9638"/>
              </w:tabs>
              <w:jc w:val="both"/>
            </w:pPr>
            <w:r w:rsidRPr="009F6559">
              <w:t xml:space="preserve">Shelf-life of the product also depends on the shelf-life of active </w:t>
            </w:r>
            <w:r w:rsidR="00E90DE8" w:rsidRPr="009F6559">
              <w:t>raw materials</w:t>
            </w:r>
            <w:r w:rsidRPr="009F6559">
              <w:t xml:space="preserve"> used in the product. </w:t>
            </w:r>
          </w:p>
        </w:tc>
      </w:tr>
      <w:tr w:rsidR="00CD34B6" w:rsidRPr="009F6559" w:rsidTr="00CC3F4B">
        <w:trPr>
          <w:trHeight w:val="288"/>
          <w:jc w:val="center"/>
        </w:trPr>
        <w:tc>
          <w:tcPr>
            <w:tcW w:w="452" w:type="pct"/>
          </w:tcPr>
          <w:p w:rsidR="00CD34B6" w:rsidRPr="009F6559" w:rsidRDefault="00CD34B6" w:rsidP="009F6559">
            <w:pPr>
              <w:jc w:val="both"/>
            </w:pPr>
          </w:p>
        </w:tc>
        <w:tc>
          <w:tcPr>
            <w:tcW w:w="4548" w:type="pct"/>
            <w:gridSpan w:val="2"/>
          </w:tcPr>
          <w:p w:rsidR="00CD34B6" w:rsidRPr="009F6559" w:rsidRDefault="00CD34B6" w:rsidP="009F6559">
            <w:pPr>
              <w:tabs>
                <w:tab w:val="left" w:pos="9638"/>
              </w:tabs>
              <w:jc w:val="both"/>
            </w:pPr>
          </w:p>
        </w:tc>
      </w:tr>
      <w:tr w:rsidR="00CD34B6" w:rsidRPr="009F6559" w:rsidTr="00CC3F4B">
        <w:trPr>
          <w:trHeight w:val="288"/>
          <w:jc w:val="center"/>
        </w:trPr>
        <w:tc>
          <w:tcPr>
            <w:tcW w:w="452" w:type="pct"/>
          </w:tcPr>
          <w:p w:rsidR="00CD34B6" w:rsidRPr="009F6559" w:rsidRDefault="00CD34B6" w:rsidP="009F6559">
            <w:pPr>
              <w:jc w:val="both"/>
            </w:pPr>
            <w:r w:rsidRPr="009F6559">
              <w:t>4.2.2</w:t>
            </w:r>
          </w:p>
        </w:tc>
        <w:tc>
          <w:tcPr>
            <w:tcW w:w="4548" w:type="pct"/>
            <w:gridSpan w:val="2"/>
          </w:tcPr>
          <w:p w:rsidR="00CD34B6" w:rsidRPr="009F6559" w:rsidRDefault="00CD34B6" w:rsidP="009F6559">
            <w:pPr>
              <w:tabs>
                <w:tab w:val="left" w:pos="9638"/>
              </w:tabs>
              <w:jc w:val="both"/>
            </w:pPr>
            <w:r w:rsidRPr="009F6559">
              <w:t>If available shelf-life of the active material is less than the standard shelf-life of product then product’s shelf-life shall not be more than the available she</w:t>
            </w:r>
            <w:r w:rsidR="00395CF5" w:rsidRPr="009F6559">
              <w:t>lf-life of active material used.</w:t>
            </w:r>
            <w:r w:rsidRPr="009F6559">
              <w:t xml:space="preserve"> </w:t>
            </w:r>
            <w:proofErr w:type="gramStart"/>
            <w:r w:rsidRPr="009F6559">
              <w:t>e.g</w:t>
            </w:r>
            <w:proofErr w:type="gramEnd"/>
            <w:r w:rsidRPr="009F6559">
              <w:t>. Standard shelf-life of the product is 3 years but available expiry of active material used in it is only 2</w:t>
            </w:r>
            <w:r w:rsidR="00395CF5" w:rsidRPr="009F6559">
              <w:t>.5 years</w:t>
            </w:r>
            <w:r w:rsidRPr="009F6559">
              <w:t xml:space="preserve"> , so the product’s expiry will be only </w:t>
            </w:r>
            <w:r w:rsidR="00786C1E" w:rsidRPr="009F6559">
              <w:t xml:space="preserve">2.5 </w:t>
            </w:r>
            <w:r w:rsidRPr="009F6559">
              <w:t>years in</w:t>
            </w:r>
            <w:r w:rsidR="00786C1E" w:rsidRPr="009F6559">
              <w:t>stead of 3 years for that</w:t>
            </w:r>
            <w:r w:rsidRPr="009F6559">
              <w:t xml:space="preserve"> particular batch of the product.</w:t>
            </w:r>
          </w:p>
        </w:tc>
      </w:tr>
      <w:tr w:rsidR="00862BC5" w:rsidRPr="009F6559" w:rsidTr="00CC3F4B">
        <w:trPr>
          <w:trHeight w:val="288"/>
          <w:jc w:val="center"/>
        </w:trPr>
        <w:tc>
          <w:tcPr>
            <w:tcW w:w="452" w:type="pct"/>
          </w:tcPr>
          <w:p w:rsidR="00862BC5" w:rsidRPr="009F6559" w:rsidRDefault="00862BC5" w:rsidP="009F6559">
            <w:pPr>
              <w:jc w:val="both"/>
            </w:pPr>
          </w:p>
        </w:tc>
        <w:tc>
          <w:tcPr>
            <w:tcW w:w="4548" w:type="pct"/>
            <w:gridSpan w:val="2"/>
          </w:tcPr>
          <w:p w:rsidR="00862BC5" w:rsidRPr="009F6559" w:rsidRDefault="00862BC5" w:rsidP="009F6559">
            <w:pPr>
              <w:ind w:right="162"/>
              <w:jc w:val="both"/>
            </w:pPr>
          </w:p>
        </w:tc>
      </w:tr>
      <w:tr w:rsidR="003A572E" w:rsidRPr="009F6559" w:rsidTr="00CC3F4B">
        <w:trPr>
          <w:trHeight w:val="288"/>
          <w:jc w:val="center"/>
        </w:trPr>
        <w:tc>
          <w:tcPr>
            <w:tcW w:w="452" w:type="pct"/>
          </w:tcPr>
          <w:p w:rsidR="003A572E" w:rsidRPr="009F6559" w:rsidRDefault="00784590" w:rsidP="009F6559">
            <w:pPr>
              <w:jc w:val="both"/>
            </w:pPr>
            <w:r w:rsidRPr="009F6559">
              <w:t>4.3</w:t>
            </w:r>
          </w:p>
        </w:tc>
        <w:tc>
          <w:tcPr>
            <w:tcW w:w="4548" w:type="pct"/>
            <w:gridSpan w:val="2"/>
          </w:tcPr>
          <w:p w:rsidR="003A572E" w:rsidRPr="009F6559" w:rsidRDefault="003A572E" w:rsidP="009F6559">
            <w:pPr>
              <w:ind w:right="162"/>
              <w:jc w:val="both"/>
            </w:pPr>
            <w:r w:rsidRPr="009F6559">
              <w:rPr>
                <w:b/>
              </w:rPr>
              <w:t>With respect to re-processed batch :</w:t>
            </w:r>
            <w:r w:rsidR="00A70A25" w:rsidRPr="009F6559">
              <w:rPr>
                <w:b/>
              </w:rPr>
              <w:t>-</w:t>
            </w:r>
          </w:p>
        </w:tc>
      </w:tr>
      <w:tr w:rsidR="00862BC5" w:rsidRPr="009F6559" w:rsidTr="00CC3F4B">
        <w:trPr>
          <w:trHeight w:val="288"/>
          <w:jc w:val="center"/>
        </w:trPr>
        <w:tc>
          <w:tcPr>
            <w:tcW w:w="452" w:type="pct"/>
          </w:tcPr>
          <w:p w:rsidR="00862BC5" w:rsidRPr="009F6559" w:rsidRDefault="00862BC5" w:rsidP="009F6559">
            <w:pPr>
              <w:jc w:val="both"/>
            </w:pPr>
          </w:p>
        </w:tc>
        <w:tc>
          <w:tcPr>
            <w:tcW w:w="4548" w:type="pct"/>
            <w:gridSpan w:val="2"/>
          </w:tcPr>
          <w:p w:rsidR="00862BC5" w:rsidRPr="009F6559" w:rsidRDefault="00862BC5" w:rsidP="009F6559">
            <w:pPr>
              <w:ind w:right="162"/>
              <w:jc w:val="both"/>
              <w:rPr>
                <w:b/>
              </w:rPr>
            </w:pPr>
          </w:p>
        </w:tc>
      </w:tr>
      <w:tr w:rsidR="003A572E" w:rsidRPr="009F6559" w:rsidTr="00CC3F4B">
        <w:trPr>
          <w:trHeight w:val="288"/>
          <w:jc w:val="center"/>
        </w:trPr>
        <w:tc>
          <w:tcPr>
            <w:tcW w:w="452" w:type="pct"/>
          </w:tcPr>
          <w:p w:rsidR="003A572E" w:rsidRPr="009F6559" w:rsidRDefault="003A572E" w:rsidP="009F6559">
            <w:pPr>
              <w:jc w:val="both"/>
            </w:pPr>
          </w:p>
        </w:tc>
        <w:tc>
          <w:tcPr>
            <w:tcW w:w="4548" w:type="pct"/>
            <w:gridSpan w:val="2"/>
          </w:tcPr>
          <w:p w:rsidR="003A572E" w:rsidRPr="009F6559" w:rsidRDefault="003A572E" w:rsidP="009F6559">
            <w:pPr>
              <w:ind w:right="-63"/>
              <w:jc w:val="both"/>
              <w:rPr>
                <w:u w:val="single"/>
              </w:rPr>
            </w:pPr>
            <w:r w:rsidRPr="009F6559">
              <w:t>In case</w:t>
            </w:r>
            <w:r w:rsidR="00E71C56" w:rsidRPr="009F6559">
              <w:t>,</w:t>
            </w:r>
            <w:r w:rsidRPr="009F6559">
              <w:t xml:space="preserve"> a new batch for any reason of the product is to be reprocessed in the same month, then shelf-life will remain unchanged, but if it is reprocessed after few months, or a part of the lot, is only reprocessed where other part is already packed and marketed then shelf-life of the reprocessed lot will not be as per standard shelf-life, but it should be as per principal batch.</w:t>
            </w:r>
          </w:p>
        </w:tc>
      </w:tr>
      <w:tr w:rsidR="00862BC5" w:rsidRPr="009F6559" w:rsidTr="00CC3F4B">
        <w:trPr>
          <w:trHeight w:val="288"/>
          <w:jc w:val="center"/>
        </w:trPr>
        <w:tc>
          <w:tcPr>
            <w:tcW w:w="452" w:type="pct"/>
          </w:tcPr>
          <w:p w:rsidR="00862BC5" w:rsidRPr="009F6559" w:rsidRDefault="00862BC5" w:rsidP="009F6559">
            <w:pPr>
              <w:jc w:val="both"/>
            </w:pPr>
          </w:p>
        </w:tc>
        <w:tc>
          <w:tcPr>
            <w:tcW w:w="4548" w:type="pct"/>
            <w:gridSpan w:val="2"/>
          </w:tcPr>
          <w:p w:rsidR="00862BC5" w:rsidRPr="009F6559" w:rsidRDefault="00862BC5" w:rsidP="009F6559">
            <w:pPr>
              <w:ind w:right="-63"/>
              <w:jc w:val="both"/>
            </w:pPr>
          </w:p>
        </w:tc>
      </w:tr>
      <w:tr w:rsidR="00FD4968" w:rsidRPr="009F6559" w:rsidTr="00CC3F4B">
        <w:trPr>
          <w:trHeight w:val="288"/>
          <w:jc w:val="center"/>
        </w:trPr>
        <w:tc>
          <w:tcPr>
            <w:tcW w:w="452" w:type="pct"/>
          </w:tcPr>
          <w:p w:rsidR="00FD4968" w:rsidRPr="00941581" w:rsidRDefault="00FD4968" w:rsidP="00AB3BBD">
            <w:pPr>
              <w:tabs>
                <w:tab w:val="left" w:pos="540"/>
                <w:tab w:val="left" w:pos="1440"/>
              </w:tabs>
              <w:rPr>
                <w:b/>
                <w:bCs/>
              </w:rPr>
            </w:pPr>
            <w:r w:rsidRPr="00941581">
              <w:rPr>
                <w:b/>
                <w:bCs/>
              </w:rPr>
              <w:t>5.0</w:t>
            </w:r>
          </w:p>
        </w:tc>
        <w:tc>
          <w:tcPr>
            <w:tcW w:w="4548" w:type="pct"/>
            <w:gridSpan w:val="2"/>
          </w:tcPr>
          <w:p w:rsidR="00FD4968" w:rsidRPr="00941581" w:rsidRDefault="00FD4968" w:rsidP="00AB3BBD">
            <w:pPr>
              <w:pStyle w:val="Header"/>
              <w:tabs>
                <w:tab w:val="clear" w:pos="4320"/>
                <w:tab w:val="clear" w:pos="8640"/>
              </w:tabs>
              <w:jc w:val="both"/>
              <w:rPr>
                <w:b/>
                <w:bCs/>
              </w:rPr>
            </w:pPr>
            <w:r w:rsidRPr="00941581">
              <w:rPr>
                <w:b/>
                <w:kern w:val="18"/>
              </w:rPr>
              <w:t>ANNEXURES:-</w:t>
            </w:r>
            <w:r>
              <w:rPr>
                <w:b/>
                <w:kern w:val="18"/>
              </w:rPr>
              <w:t xml:space="preserve"> </w:t>
            </w:r>
            <w:r w:rsidRPr="00B30819">
              <w:rPr>
                <w:bCs/>
                <w:kern w:val="18"/>
              </w:rPr>
              <w:t>NA</w:t>
            </w:r>
          </w:p>
        </w:tc>
      </w:tr>
      <w:tr w:rsidR="00FD4968" w:rsidRPr="009F6559" w:rsidTr="00CC3F4B">
        <w:trPr>
          <w:trHeight w:val="288"/>
          <w:jc w:val="center"/>
        </w:trPr>
        <w:tc>
          <w:tcPr>
            <w:tcW w:w="452" w:type="pct"/>
          </w:tcPr>
          <w:p w:rsidR="00FD4968" w:rsidRPr="00941581" w:rsidRDefault="00FD4968" w:rsidP="00AB3BBD">
            <w:pPr>
              <w:tabs>
                <w:tab w:val="left" w:pos="540"/>
                <w:tab w:val="left" w:pos="1440"/>
              </w:tabs>
              <w:rPr>
                <w:b/>
                <w:bCs/>
              </w:rPr>
            </w:pPr>
          </w:p>
        </w:tc>
        <w:tc>
          <w:tcPr>
            <w:tcW w:w="4548" w:type="pct"/>
            <w:gridSpan w:val="2"/>
          </w:tcPr>
          <w:p w:rsidR="00FD4968" w:rsidRPr="00941581" w:rsidRDefault="00FD4968" w:rsidP="00AB3BBD">
            <w:pPr>
              <w:pStyle w:val="Header"/>
              <w:tabs>
                <w:tab w:val="clear" w:pos="4320"/>
                <w:tab w:val="clear" w:pos="8640"/>
              </w:tabs>
              <w:jc w:val="both"/>
              <w:rPr>
                <w:b/>
                <w:kern w:val="18"/>
              </w:rPr>
            </w:pPr>
          </w:p>
        </w:tc>
      </w:tr>
      <w:tr w:rsidR="00FD4968" w:rsidRPr="009F6559" w:rsidTr="00CC3F4B">
        <w:trPr>
          <w:trHeight w:val="288"/>
          <w:jc w:val="center"/>
        </w:trPr>
        <w:tc>
          <w:tcPr>
            <w:tcW w:w="452" w:type="pct"/>
          </w:tcPr>
          <w:p w:rsidR="00FD4968" w:rsidRPr="00941581" w:rsidRDefault="00FD4968" w:rsidP="00AB3BBD">
            <w:pPr>
              <w:tabs>
                <w:tab w:val="left" w:pos="540"/>
                <w:tab w:val="left" w:pos="1440"/>
              </w:tabs>
              <w:rPr>
                <w:b/>
                <w:bCs/>
              </w:rPr>
            </w:pPr>
            <w:r w:rsidRPr="00941581">
              <w:rPr>
                <w:b/>
                <w:bCs/>
              </w:rPr>
              <w:t>6.0</w:t>
            </w:r>
          </w:p>
        </w:tc>
        <w:tc>
          <w:tcPr>
            <w:tcW w:w="4548" w:type="pct"/>
            <w:gridSpan w:val="2"/>
          </w:tcPr>
          <w:p w:rsidR="00FD4968" w:rsidRPr="00941581" w:rsidRDefault="00FD4968" w:rsidP="00AB3BBD">
            <w:pPr>
              <w:pStyle w:val="Header"/>
              <w:tabs>
                <w:tab w:val="clear" w:pos="4320"/>
                <w:tab w:val="clear" w:pos="8640"/>
              </w:tabs>
              <w:jc w:val="both"/>
              <w:rPr>
                <w:b/>
                <w:bCs/>
              </w:rPr>
            </w:pPr>
            <w:r w:rsidRPr="00941581">
              <w:rPr>
                <w:b/>
                <w:bCs/>
                <w:kern w:val="18"/>
              </w:rPr>
              <w:t xml:space="preserve">REFERENCES:- </w:t>
            </w:r>
            <w:r>
              <w:t>NA</w:t>
            </w:r>
          </w:p>
        </w:tc>
      </w:tr>
      <w:tr w:rsidR="00FD4968" w:rsidRPr="009F6559" w:rsidTr="00CC3F4B">
        <w:trPr>
          <w:trHeight w:val="288"/>
          <w:jc w:val="center"/>
        </w:trPr>
        <w:tc>
          <w:tcPr>
            <w:tcW w:w="452" w:type="pct"/>
          </w:tcPr>
          <w:p w:rsidR="00FD4968" w:rsidRPr="00941581" w:rsidRDefault="00FD4968" w:rsidP="00AB3BBD">
            <w:pPr>
              <w:tabs>
                <w:tab w:val="left" w:pos="540"/>
                <w:tab w:val="left" w:pos="1440"/>
              </w:tabs>
              <w:rPr>
                <w:b/>
                <w:bCs/>
              </w:rPr>
            </w:pPr>
          </w:p>
        </w:tc>
        <w:tc>
          <w:tcPr>
            <w:tcW w:w="4548" w:type="pct"/>
            <w:gridSpan w:val="2"/>
          </w:tcPr>
          <w:p w:rsidR="00FD4968" w:rsidRPr="00941581" w:rsidRDefault="00FD4968" w:rsidP="00AB3BBD">
            <w:pPr>
              <w:pStyle w:val="Header"/>
              <w:tabs>
                <w:tab w:val="clear" w:pos="4320"/>
                <w:tab w:val="clear" w:pos="8640"/>
              </w:tabs>
              <w:jc w:val="both"/>
              <w:rPr>
                <w:b/>
                <w:bCs/>
                <w:kern w:val="18"/>
              </w:rPr>
            </w:pPr>
          </w:p>
        </w:tc>
      </w:tr>
      <w:tr w:rsidR="00D168B7" w:rsidRPr="009F6559" w:rsidTr="00CC3F4B">
        <w:trPr>
          <w:trHeight w:val="288"/>
          <w:jc w:val="center"/>
        </w:trPr>
        <w:tc>
          <w:tcPr>
            <w:tcW w:w="452" w:type="pct"/>
          </w:tcPr>
          <w:p w:rsidR="00D168B7" w:rsidRPr="00941581" w:rsidRDefault="00D168B7" w:rsidP="00AB3BBD">
            <w:pPr>
              <w:tabs>
                <w:tab w:val="left" w:pos="540"/>
                <w:tab w:val="left" w:pos="1440"/>
              </w:tabs>
              <w:rPr>
                <w:b/>
                <w:bCs/>
              </w:rPr>
            </w:pPr>
          </w:p>
        </w:tc>
        <w:tc>
          <w:tcPr>
            <w:tcW w:w="4548" w:type="pct"/>
            <w:gridSpan w:val="2"/>
          </w:tcPr>
          <w:p w:rsidR="00D168B7" w:rsidRPr="00941581" w:rsidRDefault="00D168B7" w:rsidP="00AB3BBD">
            <w:pPr>
              <w:pStyle w:val="Header"/>
              <w:tabs>
                <w:tab w:val="clear" w:pos="4320"/>
                <w:tab w:val="clear" w:pos="8640"/>
              </w:tabs>
              <w:jc w:val="both"/>
              <w:rPr>
                <w:b/>
                <w:bCs/>
                <w:kern w:val="18"/>
              </w:rPr>
            </w:pPr>
          </w:p>
        </w:tc>
      </w:tr>
      <w:tr w:rsidR="00FD4968" w:rsidRPr="009F6559" w:rsidTr="00CC3F4B">
        <w:trPr>
          <w:trHeight w:val="288"/>
          <w:jc w:val="center"/>
        </w:trPr>
        <w:tc>
          <w:tcPr>
            <w:tcW w:w="452" w:type="pct"/>
          </w:tcPr>
          <w:p w:rsidR="00FD4968" w:rsidRPr="00941581" w:rsidRDefault="00FD4968" w:rsidP="00AB3BBD">
            <w:pPr>
              <w:tabs>
                <w:tab w:val="left" w:pos="540"/>
                <w:tab w:val="left" w:pos="1440"/>
              </w:tabs>
              <w:rPr>
                <w:b/>
                <w:bCs/>
              </w:rPr>
            </w:pPr>
            <w:r w:rsidRPr="00941581">
              <w:rPr>
                <w:b/>
                <w:bCs/>
              </w:rPr>
              <w:lastRenderedPageBreak/>
              <w:t>7.0</w:t>
            </w:r>
          </w:p>
        </w:tc>
        <w:tc>
          <w:tcPr>
            <w:tcW w:w="4548" w:type="pct"/>
            <w:gridSpan w:val="2"/>
          </w:tcPr>
          <w:p w:rsidR="00FD4968" w:rsidRPr="00941581" w:rsidRDefault="00FD4968" w:rsidP="00AB3BBD">
            <w:pPr>
              <w:pStyle w:val="Header"/>
              <w:tabs>
                <w:tab w:val="clear" w:pos="4320"/>
                <w:tab w:val="clear" w:pos="8640"/>
              </w:tabs>
              <w:jc w:val="both"/>
              <w:rPr>
                <w:b/>
                <w:bCs/>
              </w:rPr>
            </w:pPr>
            <w:r w:rsidRPr="00941581">
              <w:rPr>
                <w:b/>
              </w:rPr>
              <w:t>REVISION HISTORY:-</w:t>
            </w:r>
          </w:p>
        </w:tc>
      </w:tr>
      <w:tr w:rsidR="00FD4968" w:rsidRPr="009F6559" w:rsidTr="00CC3F4B">
        <w:trPr>
          <w:trHeight w:val="288"/>
          <w:jc w:val="center"/>
        </w:trPr>
        <w:tc>
          <w:tcPr>
            <w:tcW w:w="452" w:type="pct"/>
          </w:tcPr>
          <w:p w:rsidR="00FD4968" w:rsidRPr="00941581" w:rsidRDefault="00FD4968" w:rsidP="00AB3BBD">
            <w:pPr>
              <w:tabs>
                <w:tab w:val="left" w:pos="540"/>
                <w:tab w:val="left" w:pos="1440"/>
              </w:tabs>
              <w:rPr>
                <w:b/>
                <w:bCs/>
              </w:rPr>
            </w:pPr>
          </w:p>
        </w:tc>
        <w:tc>
          <w:tcPr>
            <w:tcW w:w="4548" w:type="pct"/>
            <w:gridSpan w:val="2"/>
          </w:tcPr>
          <w:p w:rsidR="00FD4968" w:rsidRPr="00941581" w:rsidRDefault="00FD4968" w:rsidP="00AB3BBD">
            <w:pPr>
              <w:pStyle w:val="Header"/>
              <w:tabs>
                <w:tab w:val="clear" w:pos="4320"/>
                <w:tab w:val="clear" w:pos="8640"/>
              </w:tabs>
              <w:jc w:val="both"/>
              <w:rPr>
                <w:b/>
              </w:rPr>
            </w:pPr>
          </w:p>
        </w:tc>
      </w:tr>
      <w:tr w:rsidR="00FD4968" w:rsidRPr="009F6559" w:rsidTr="00CC3F4B">
        <w:trPr>
          <w:trHeight w:val="288"/>
          <w:jc w:val="center"/>
        </w:trPr>
        <w:tc>
          <w:tcPr>
            <w:tcW w:w="5000" w:type="pct"/>
            <w:gridSpan w:val="3"/>
          </w:tcPr>
          <w:tbl>
            <w:tblPr>
              <w:tblW w:w="10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5"/>
            </w:tblGrid>
            <w:tr w:rsidR="00FD4968" w:rsidRPr="00941581" w:rsidTr="00AB3BBD">
              <w:trPr>
                <w:trHeight w:val="432"/>
                <w:jc w:val="center"/>
              </w:trPr>
              <w:tc>
                <w:tcPr>
                  <w:tcW w:w="611" w:type="dxa"/>
                  <w:shd w:val="clear" w:color="auto" w:fill="auto"/>
                  <w:vAlign w:val="center"/>
                </w:tcPr>
                <w:p w:rsidR="00FD4968" w:rsidRPr="00941581" w:rsidRDefault="00FD4968" w:rsidP="00AB3BBD">
                  <w:pPr>
                    <w:pStyle w:val="Header"/>
                    <w:jc w:val="center"/>
                    <w:rPr>
                      <w:b/>
                    </w:rPr>
                  </w:pPr>
                  <w:r w:rsidRPr="00941581">
                    <w:rPr>
                      <w:b/>
                    </w:rPr>
                    <w:t>Sr.</w:t>
                  </w:r>
                </w:p>
                <w:p w:rsidR="00FD4968" w:rsidRPr="00941581" w:rsidRDefault="00FD4968" w:rsidP="00AB3BBD">
                  <w:pPr>
                    <w:pStyle w:val="Header"/>
                    <w:jc w:val="center"/>
                    <w:rPr>
                      <w:b/>
                    </w:rPr>
                  </w:pPr>
                  <w:r w:rsidRPr="00941581">
                    <w:rPr>
                      <w:b/>
                    </w:rPr>
                    <w:t>No.</w:t>
                  </w:r>
                </w:p>
              </w:tc>
              <w:tc>
                <w:tcPr>
                  <w:tcW w:w="1136" w:type="dxa"/>
                  <w:shd w:val="clear" w:color="auto" w:fill="auto"/>
                  <w:vAlign w:val="center"/>
                </w:tcPr>
                <w:p w:rsidR="00FD4968" w:rsidRPr="00941581" w:rsidRDefault="00FD4968" w:rsidP="00AB3BBD">
                  <w:pPr>
                    <w:pStyle w:val="Header"/>
                    <w:jc w:val="center"/>
                    <w:rPr>
                      <w:b/>
                    </w:rPr>
                  </w:pPr>
                  <w:r w:rsidRPr="00941581">
                    <w:rPr>
                      <w:b/>
                    </w:rPr>
                    <w:t>Revision No.</w:t>
                  </w:r>
                </w:p>
              </w:tc>
              <w:tc>
                <w:tcPr>
                  <w:tcW w:w="1474" w:type="dxa"/>
                  <w:shd w:val="clear" w:color="auto" w:fill="auto"/>
                  <w:vAlign w:val="center"/>
                </w:tcPr>
                <w:p w:rsidR="00FD4968" w:rsidRPr="00941581" w:rsidRDefault="00FD4968" w:rsidP="00AB3BBD">
                  <w:pPr>
                    <w:pStyle w:val="Header"/>
                    <w:jc w:val="center"/>
                    <w:rPr>
                      <w:b/>
                    </w:rPr>
                  </w:pPr>
                  <w:r>
                    <w:rPr>
                      <w:b/>
                    </w:rPr>
                    <w:t>Date of Revision</w:t>
                  </w:r>
                  <w:r w:rsidRPr="00941581">
                    <w:rPr>
                      <w:b/>
                    </w:rPr>
                    <w:t xml:space="preserve"> </w:t>
                  </w:r>
                </w:p>
              </w:tc>
              <w:tc>
                <w:tcPr>
                  <w:tcW w:w="1603" w:type="dxa"/>
                  <w:shd w:val="clear" w:color="auto" w:fill="auto"/>
                  <w:vAlign w:val="center"/>
                </w:tcPr>
                <w:p w:rsidR="00FD4968" w:rsidRPr="00941581" w:rsidRDefault="00FD4968" w:rsidP="00AB3BBD">
                  <w:pPr>
                    <w:pStyle w:val="Header"/>
                    <w:jc w:val="center"/>
                    <w:rPr>
                      <w:b/>
                    </w:rPr>
                  </w:pPr>
                  <w:r w:rsidRPr="00941581">
                    <w:rPr>
                      <w:b/>
                    </w:rPr>
                    <w:t>SOP No.</w:t>
                  </w:r>
                </w:p>
              </w:tc>
              <w:tc>
                <w:tcPr>
                  <w:tcW w:w="1603" w:type="dxa"/>
                  <w:shd w:val="clear" w:color="auto" w:fill="auto"/>
                  <w:vAlign w:val="center"/>
                </w:tcPr>
                <w:p w:rsidR="00FD4968" w:rsidRPr="00941581" w:rsidRDefault="00FD4968" w:rsidP="00AB3BBD">
                  <w:pPr>
                    <w:pStyle w:val="Header"/>
                    <w:jc w:val="center"/>
                    <w:rPr>
                      <w:b/>
                    </w:rPr>
                  </w:pPr>
                  <w:r w:rsidRPr="00941581">
                    <w:rPr>
                      <w:b/>
                    </w:rPr>
                    <w:t>Supersedes No.</w:t>
                  </w:r>
                </w:p>
              </w:tc>
              <w:tc>
                <w:tcPr>
                  <w:tcW w:w="4295" w:type="dxa"/>
                  <w:shd w:val="clear" w:color="auto" w:fill="auto"/>
                  <w:vAlign w:val="center"/>
                </w:tcPr>
                <w:p w:rsidR="00FD4968" w:rsidRPr="00941581" w:rsidRDefault="00FD4968" w:rsidP="00AB3BBD">
                  <w:pPr>
                    <w:pStyle w:val="Header"/>
                    <w:jc w:val="center"/>
                    <w:rPr>
                      <w:b/>
                    </w:rPr>
                  </w:pPr>
                  <w:r w:rsidRPr="00941581">
                    <w:rPr>
                      <w:b/>
                    </w:rPr>
                    <w:t>Reason for Revision</w:t>
                  </w:r>
                </w:p>
              </w:tc>
            </w:tr>
            <w:tr w:rsidR="00FD4968" w:rsidRPr="00941581" w:rsidTr="00AB3BBD">
              <w:trPr>
                <w:trHeight w:val="432"/>
                <w:jc w:val="center"/>
              </w:trPr>
              <w:tc>
                <w:tcPr>
                  <w:tcW w:w="611" w:type="dxa"/>
                  <w:shd w:val="clear" w:color="auto" w:fill="auto"/>
                  <w:vAlign w:val="center"/>
                </w:tcPr>
                <w:p w:rsidR="00FD4968" w:rsidRPr="00941581" w:rsidRDefault="00FD4968" w:rsidP="00FD4968">
                  <w:pPr>
                    <w:pStyle w:val="Header"/>
                    <w:numPr>
                      <w:ilvl w:val="0"/>
                      <w:numId w:val="66"/>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FD4968" w:rsidRPr="00941581" w:rsidRDefault="00FD4968" w:rsidP="00AB3BBD">
                  <w:pPr>
                    <w:pStyle w:val="Header"/>
                    <w:jc w:val="center"/>
                  </w:pPr>
                  <w:r>
                    <w:t>05</w:t>
                  </w:r>
                </w:p>
              </w:tc>
              <w:tc>
                <w:tcPr>
                  <w:tcW w:w="1474" w:type="dxa"/>
                  <w:shd w:val="clear" w:color="auto" w:fill="auto"/>
                  <w:vAlign w:val="center"/>
                </w:tcPr>
                <w:p w:rsidR="00FD4968" w:rsidRPr="00941581" w:rsidRDefault="00C1209F" w:rsidP="00AB3BBD">
                  <w:pPr>
                    <w:pStyle w:val="Header"/>
                    <w:jc w:val="center"/>
                  </w:pPr>
                  <w:r>
                    <w:t>27/09/2022</w:t>
                  </w:r>
                </w:p>
              </w:tc>
              <w:tc>
                <w:tcPr>
                  <w:tcW w:w="1603" w:type="dxa"/>
                  <w:shd w:val="clear" w:color="auto" w:fill="auto"/>
                  <w:vAlign w:val="center"/>
                </w:tcPr>
                <w:p w:rsidR="00FD4968" w:rsidRPr="00941581" w:rsidRDefault="004D00F2" w:rsidP="00AB3BBD">
                  <w:pPr>
                    <w:pStyle w:val="Header"/>
                    <w:jc w:val="center"/>
                  </w:pPr>
                  <w:r>
                    <w:t>QAGE79</w:t>
                  </w:r>
                  <w:r w:rsidR="00FD4968" w:rsidRPr="00941581">
                    <w:t>-</w:t>
                  </w:r>
                  <w:r w:rsidR="00FD4968">
                    <w:t>05</w:t>
                  </w:r>
                </w:p>
              </w:tc>
              <w:tc>
                <w:tcPr>
                  <w:tcW w:w="1603" w:type="dxa"/>
                  <w:shd w:val="clear" w:color="auto" w:fill="auto"/>
                  <w:vAlign w:val="center"/>
                </w:tcPr>
                <w:p w:rsidR="00FD4968" w:rsidRPr="00941581" w:rsidRDefault="004D00F2" w:rsidP="00AB3BBD">
                  <w:pPr>
                    <w:pStyle w:val="Header"/>
                    <w:jc w:val="center"/>
                  </w:pPr>
                  <w:r>
                    <w:t>QAGE79</w:t>
                  </w:r>
                  <w:r w:rsidR="00FD4968" w:rsidRPr="00941581">
                    <w:t>-</w:t>
                  </w:r>
                  <w:r w:rsidR="00FD4968">
                    <w:t>4</w:t>
                  </w:r>
                </w:p>
              </w:tc>
              <w:tc>
                <w:tcPr>
                  <w:tcW w:w="4295" w:type="dxa"/>
                  <w:shd w:val="clear" w:color="auto" w:fill="auto"/>
                  <w:vAlign w:val="center"/>
                </w:tcPr>
                <w:p w:rsidR="00FD4968" w:rsidRDefault="00FD4968" w:rsidP="00FD4968">
                  <w:pPr>
                    <w:numPr>
                      <w:ilvl w:val="0"/>
                      <w:numId w:val="65"/>
                    </w:numPr>
                    <w:tabs>
                      <w:tab w:val="left" w:pos="37"/>
                    </w:tabs>
                    <w:ind w:left="274" w:hanging="270"/>
                    <w:jc w:val="both"/>
                  </w:pPr>
                  <w:r>
                    <w:t>Change in Firm Name from “Indiana Ophthalmics” to “Indiana Ophthalmics LLP”.</w:t>
                  </w:r>
                </w:p>
                <w:p w:rsidR="00FD4968" w:rsidRPr="00941581" w:rsidRDefault="00FD4968" w:rsidP="00FD4968">
                  <w:pPr>
                    <w:numPr>
                      <w:ilvl w:val="0"/>
                      <w:numId w:val="65"/>
                    </w:numPr>
                    <w:tabs>
                      <w:tab w:val="left" w:pos="37"/>
                    </w:tabs>
                    <w:ind w:left="274" w:hanging="270"/>
                    <w:jc w:val="both"/>
                  </w:pPr>
                  <w:r>
                    <w:t>Addition of Annexures, References and Revision History as Section 5.0, 6.0 and 7.0 respectively in the SOP.</w:t>
                  </w:r>
                </w:p>
              </w:tc>
            </w:tr>
          </w:tbl>
          <w:p w:rsidR="00FD4968" w:rsidRPr="009F6559" w:rsidRDefault="00FD4968" w:rsidP="009F6559">
            <w:pPr>
              <w:ind w:right="-63"/>
              <w:jc w:val="both"/>
            </w:pPr>
          </w:p>
        </w:tc>
      </w:tr>
      <w:tr w:rsidR="00FD4968" w:rsidRPr="009F6559" w:rsidTr="00CC3F4B">
        <w:trPr>
          <w:trHeight w:val="288"/>
          <w:jc w:val="center"/>
        </w:trPr>
        <w:tc>
          <w:tcPr>
            <w:tcW w:w="452" w:type="pct"/>
          </w:tcPr>
          <w:p w:rsidR="00FD4968" w:rsidRPr="009F6559" w:rsidRDefault="00FD4968" w:rsidP="009F6559">
            <w:pPr>
              <w:jc w:val="both"/>
            </w:pPr>
          </w:p>
        </w:tc>
        <w:tc>
          <w:tcPr>
            <w:tcW w:w="4548" w:type="pct"/>
            <w:gridSpan w:val="2"/>
          </w:tcPr>
          <w:p w:rsidR="00FD4968" w:rsidRPr="009F6559" w:rsidRDefault="00FD4968" w:rsidP="009F6559">
            <w:pPr>
              <w:ind w:right="-63"/>
              <w:jc w:val="both"/>
            </w:pPr>
          </w:p>
        </w:tc>
      </w:tr>
    </w:tbl>
    <w:p w:rsidR="00035795" w:rsidRPr="00403721" w:rsidRDefault="00035795" w:rsidP="003A572E">
      <w:bookmarkStart w:id="0" w:name="_GoBack"/>
      <w:bookmarkEnd w:id="0"/>
    </w:p>
    <w:sectPr w:rsidR="00035795" w:rsidRPr="00403721" w:rsidSect="00BF0863">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4F06" w:rsidRDefault="00824F06">
      <w:r>
        <w:separator/>
      </w:r>
    </w:p>
  </w:endnote>
  <w:endnote w:type="continuationSeparator" w:id="0">
    <w:p w:rsidR="00824F06" w:rsidRDefault="0082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4F06" w:rsidRDefault="00824F06">
      <w:r>
        <w:separator/>
      </w:r>
    </w:p>
  </w:footnote>
  <w:footnote w:type="continuationSeparator" w:id="0">
    <w:p w:rsidR="00824F06" w:rsidRDefault="00824F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7D43" w:rsidRDefault="00265EE9" w:rsidP="0029713C">
    <w:pPr>
      <w:pStyle w:val="Header"/>
      <w:ind w:left="-270"/>
    </w:pPr>
    <w:r>
      <w:rPr>
        <w:noProof/>
        <w:lang w:bidi="gu-IN"/>
      </w:rPr>
      <w:drawing>
        <wp:anchor distT="0" distB="0" distL="114300" distR="114300" simplePos="0" relativeHeight="251658240" behindDoc="0" locked="0" layoutInCell="1" allowOverlap="1" wp14:anchorId="01411FDB" wp14:editId="3A6FD23A">
          <wp:simplePos x="0" y="0"/>
          <wp:positionH relativeFrom="column">
            <wp:posOffset>6379845</wp:posOffset>
          </wp:positionH>
          <wp:positionV relativeFrom="paragraph">
            <wp:posOffset>-95250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STANDARD OPERATING PROCEDURE      </w:t>
    </w:r>
    <w:r w:rsidR="00577D43">
      <w:tab/>
    </w:r>
  </w:p>
  <w:p w:rsidR="001F4521" w:rsidRDefault="00265EE9">
    <w:pPr>
      <w:pStyle w:val="Header"/>
    </w:pPr>
    <w:r>
      <w:rPr>
        <w:noProof/>
        <w:lang w:bidi="gu-IN"/>
      </w:rPr>
      <w:drawing>
        <wp:anchor distT="0" distB="0" distL="114300" distR="114300" simplePos="0" relativeHeight="251657216" behindDoc="0" locked="0" layoutInCell="1" allowOverlap="1" wp14:anchorId="6EE0C15A" wp14:editId="3F668D89">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BF0863" w:rsidRPr="004802B8" w:rsidTr="00AB3BBD">
      <w:trPr>
        <w:cantSplit/>
        <w:trHeight w:val="288"/>
        <w:jc w:val="center"/>
      </w:trPr>
      <w:tc>
        <w:tcPr>
          <w:tcW w:w="920" w:type="pct"/>
          <w:vMerge w:val="restart"/>
          <w:tcBorders>
            <w:top w:val="single" w:sz="4" w:space="0" w:color="auto"/>
            <w:left w:val="single" w:sz="4" w:space="0" w:color="auto"/>
            <w:bottom w:val="nil"/>
          </w:tcBorders>
        </w:tcPr>
        <w:p w:rsidR="00BF0863" w:rsidRPr="004802B8" w:rsidRDefault="00BF0863" w:rsidP="00AB3BBD">
          <w:pPr>
            <w:jc w:val="center"/>
            <w:rPr>
              <w:b/>
            </w:rPr>
          </w:pPr>
        </w:p>
        <w:p w:rsidR="00BF0863" w:rsidRPr="00DB52A7" w:rsidRDefault="00BF0863" w:rsidP="00AB3BBD">
          <w:pPr>
            <w:ind w:left="-18"/>
            <w:jc w:val="center"/>
            <w:rPr>
              <w:b/>
            </w:rPr>
          </w:pPr>
          <w:r w:rsidRPr="00DB52A7">
            <w:rPr>
              <w:b/>
            </w:rPr>
            <w:t>INDIANA</w:t>
          </w:r>
        </w:p>
        <w:p w:rsidR="00BF0863" w:rsidRPr="00DB52A7" w:rsidRDefault="00BF0863" w:rsidP="00AB3BBD">
          <w:pPr>
            <w:pStyle w:val="Heading1"/>
            <w:jc w:val="center"/>
            <w:rPr>
              <w:sz w:val="24"/>
            </w:rPr>
          </w:pPr>
          <w:r w:rsidRPr="00DB52A7">
            <w:rPr>
              <w:sz w:val="24"/>
            </w:rPr>
            <w:t>OPHTHALMICS</w:t>
          </w:r>
        </w:p>
        <w:p w:rsidR="00BF0863" w:rsidRPr="00DB52A7" w:rsidRDefault="00BF0863" w:rsidP="00AB3BBD">
          <w:pPr>
            <w:jc w:val="center"/>
          </w:pPr>
          <w:r w:rsidRPr="00DB52A7">
            <w:rPr>
              <w:b/>
            </w:rPr>
            <w:t>LLP</w:t>
          </w:r>
        </w:p>
      </w:tc>
      <w:tc>
        <w:tcPr>
          <w:tcW w:w="873" w:type="pct"/>
          <w:tcBorders>
            <w:top w:val="single" w:sz="4" w:space="0" w:color="auto"/>
            <w:bottom w:val="single" w:sz="4" w:space="0" w:color="auto"/>
            <w:right w:val="nil"/>
          </w:tcBorders>
          <w:vAlign w:val="center"/>
        </w:tcPr>
        <w:p w:rsidR="00BF0863" w:rsidRPr="00164510" w:rsidRDefault="00BF0863" w:rsidP="00AB3BBD">
          <w:pPr>
            <w:tabs>
              <w:tab w:val="left" w:pos="1896"/>
            </w:tabs>
            <w:rPr>
              <w:b/>
            </w:rPr>
          </w:pPr>
          <w:r w:rsidRPr="00164510">
            <w:rPr>
              <w:b/>
            </w:rPr>
            <w:t>DEPARTMENT</w:t>
          </w:r>
        </w:p>
      </w:tc>
      <w:tc>
        <w:tcPr>
          <w:tcW w:w="134" w:type="pct"/>
          <w:tcBorders>
            <w:top w:val="single" w:sz="4" w:space="0" w:color="auto"/>
            <w:left w:val="nil"/>
            <w:bottom w:val="single" w:sz="4" w:space="0" w:color="auto"/>
            <w:right w:val="nil"/>
          </w:tcBorders>
          <w:vAlign w:val="center"/>
        </w:tcPr>
        <w:p w:rsidR="00BF0863" w:rsidRPr="00732624" w:rsidRDefault="00BF0863" w:rsidP="00AB3BBD">
          <w:pPr>
            <w:tabs>
              <w:tab w:val="left" w:pos="1896"/>
            </w:tabs>
            <w:rPr>
              <w:b/>
              <w:bCs/>
            </w:rPr>
          </w:pPr>
          <w:r w:rsidRPr="00732624">
            <w:rPr>
              <w:b/>
              <w:bCs/>
            </w:rPr>
            <w:t>:</w:t>
          </w:r>
        </w:p>
      </w:tc>
      <w:tc>
        <w:tcPr>
          <w:tcW w:w="1629" w:type="pct"/>
          <w:gridSpan w:val="2"/>
          <w:tcBorders>
            <w:top w:val="single" w:sz="4" w:space="0" w:color="auto"/>
            <w:left w:val="nil"/>
            <w:bottom w:val="single" w:sz="4" w:space="0" w:color="auto"/>
          </w:tcBorders>
          <w:vAlign w:val="center"/>
        </w:tcPr>
        <w:p w:rsidR="00BF0863" w:rsidRPr="00164510" w:rsidRDefault="00BF0863" w:rsidP="00AB3BBD">
          <w:pPr>
            <w:tabs>
              <w:tab w:val="left" w:pos="1896"/>
            </w:tabs>
            <w:rPr>
              <w:b/>
            </w:rPr>
          </w:pPr>
          <w:r w:rsidRPr="00164510">
            <w:t>QUALITY ASSURANCE</w:t>
          </w:r>
        </w:p>
      </w:tc>
      <w:tc>
        <w:tcPr>
          <w:tcW w:w="739" w:type="pct"/>
          <w:tcBorders>
            <w:top w:val="single" w:sz="4" w:space="0" w:color="auto"/>
            <w:bottom w:val="nil"/>
            <w:right w:val="nil"/>
          </w:tcBorders>
          <w:vAlign w:val="center"/>
        </w:tcPr>
        <w:p w:rsidR="00BF0863" w:rsidRPr="004802B8" w:rsidRDefault="00BF0863" w:rsidP="00AB3BBD">
          <w:r w:rsidRPr="004802B8">
            <w:t>SOP NO.</w:t>
          </w:r>
        </w:p>
      </w:tc>
      <w:tc>
        <w:tcPr>
          <w:tcW w:w="704" w:type="pct"/>
          <w:tcBorders>
            <w:top w:val="single" w:sz="4" w:space="0" w:color="auto"/>
            <w:bottom w:val="nil"/>
            <w:right w:val="single" w:sz="4" w:space="0" w:color="auto"/>
          </w:tcBorders>
          <w:vAlign w:val="center"/>
        </w:tcPr>
        <w:p w:rsidR="00BF0863" w:rsidRPr="004802B8" w:rsidRDefault="007865EC" w:rsidP="00AB3BBD">
          <w:pPr>
            <w:jc w:val="center"/>
          </w:pPr>
          <w:r>
            <w:t>QAGE79</w:t>
          </w:r>
          <w:r w:rsidR="00BF0863" w:rsidRPr="004802B8">
            <w:t>-</w:t>
          </w:r>
          <w:r w:rsidR="00BF0863">
            <w:t>05</w:t>
          </w:r>
        </w:p>
      </w:tc>
    </w:tr>
    <w:tr w:rsidR="00BF0863" w:rsidRPr="004802B8" w:rsidTr="00AB3BBD">
      <w:trPr>
        <w:cantSplit/>
        <w:trHeight w:val="288"/>
        <w:jc w:val="center"/>
      </w:trPr>
      <w:tc>
        <w:tcPr>
          <w:tcW w:w="920" w:type="pct"/>
          <w:vMerge/>
          <w:tcBorders>
            <w:top w:val="nil"/>
            <w:left w:val="single" w:sz="4" w:space="0" w:color="auto"/>
            <w:bottom w:val="nil"/>
            <w:right w:val="nil"/>
          </w:tcBorders>
        </w:tcPr>
        <w:p w:rsidR="00BF0863" w:rsidRPr="004802B8" w:rsidRDefault="00BF0863" w:rsidP="00AB3BBD">
          <w:pPr>
            <w:ind w:left="-18"/>
            <w:jc w:val="both"/>
          </w:pPr>
        </w:p>
      </w:tc>
      <w:tc>
        <w:tcPr>
          <w:tcW w:w="873" w:type="pct"/>
          <w:tcBorders>
            <w:top w:val="single" w:sz="4" w:space="0" w:color="auto"/>
            <w:left w:val="single" w:sz="4" w:space="0" w:color="auto"/>
            <w:bottom w:val="single" w:sz="4" w:space="0" w:color="auto"/>
            <w:right w:val="nil"/>
          </w:tcBorders>
          <w:vAlign w:val="center"/>
        </w:tcPr>
        <w:p w:rsidR="00BF0863" w:rsidRPr="00164510" w:rsidRDefault="00BF0863" w:rsidP="00AB3BBD">
          <w:pPr>
            <w:pStyle w:val="Heading3"/>
            <w:tabs>
              <w:tab w:val="left" w:pos="1866"/>
              <w:tab w:val="left" w:pos="2046"/>
            </w:tabs>
            <w:jc w:val="left"/>
            <w:rPr>
              <w:sz w:val="24"/>
              <w:szCs w:val="24"/>
            </w:rPr>
          </w:pPr>
          <w:r w:rsidRPr="00164510">
            <w:rPr>
              <w:sz w:val="24"/>
              <w:szCs w:val="24"/>
            </w:rPr>
            <w:t>AREA</w:t>
          </w:r>
        </w:p>
      </w:tc>
      <w:tc>
        <w:tcPr>
          <w:tcW w:w="134" w:type="pct"/>
          <w:tcBorders>
            <w:top w:val="single" w:sz="4" w:space="0" w:color="auto"/>
            <w:left w:val="nil"/>
            <w:bottom w:val="single" w:sz="4" w:space="0" w:color="auto"/>
            <w:right w:val="nil"/>
          </w:tcBorders>
          <w:vAlign w:val="center"/>
        </w:tcPr>
        <w:p w:rsidR="00BF0863" w:rsidRPr="00732624" w:rsidRDefault="00BF0863" w:rsidP="00AB3BBD">
          <w:pPr>
            <w:pStyle w:val="Heading3"/>
            <w:tabs>
              <w:tab w:val="left" w:pos="1866"/>
              <w:tab w:val="left" w:pos="2046"/>
            </w:tabs>
            <w:jc w:val="left"/>
            <w:rPr>
              <w:bCs/>
              <w:sz w:val="24"/>
              <w:szCs w:val="24"/>
            </w:rPr>
          </w:pPr>
          <w:r w:rsidRPr="00732624">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rsidR="00BF0863" w:rsidRPr="00164510" w:rsidRDefault="00BF0863" w:rsidP="00AB3BBD">
          <w:pPr>
            <w:pStyle w:val="Heading3"/>
            <w:tabs>
              <w:tab w:val="left" w:pos="1866"/>
              <w:tab w:val="left" w:pos="2046"/>
            </w:tabs>
            <w:jc w:val="left"/>
            <w:rPr>
              <w:sz w:val="24"/>
              <w:szCs w:val="24"/>
            </w:rPr>
          </w:pPr>
          <w:r w:rsidRPr="00164510">
            <w:rPr>
              <w:b w:val="0"/>
              <w:bCs/>
              <w:sz w:val="24"/>
              <w:szCs w:val="24"/>
            </w:rPr>
            <w:t>GENERAL</w:t>
          </w:r>
        </w:p>
      </w:tc>
      <w:tc>
        <w:tcPr>
          <w:tcW w:w="739" w:type="pct"/>
          <w:tcBorders>
            <w:left w:val="nil"/>
            <w:right w:val="single" w:sz="4" w:space="0" w:color="auto"/>
          </w:tcBorders>
          <w:vAlign w:val="center"/>
        </w:tcPr>
        <w:p w:rsidR="00BF0863" w:rsidRPr="004802B8" w:rsidRDefault="00BF0863" w:rsidP="00AB3BBD">
          <w:r w:rsidRPr="004802B8">
            <w:t>PAGE NO.</w:t>
          </w:r>
        </w:p>
      </w:tc>
      <w:tc>
        <w:tcPr>
          <w:tcW w:w="704" w:type="pct"/>
          <w:tcBorders>
            <w:left w:val="single" w:sz="4" w:space="0" w:color="auto"/>
            <w:right w:val="single" w:sz="4" w:space="0" w:color="auto"/>
          </w:tcBorders>
          <w:vAlign w:val="center"/>
        </w:tcPr>
        <w:p w:rsidR="00BF0863" w:rsidRPr="004802B8" w:rsidRDefault="00BF0863" w:rsidP="00AB3BBD">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C1209F">
            <w:rPr>
              <w:rFonts w:eastAsia="Arial Unicode MS"/>
              <w:noProof/>
              <w:color w:val="000000"/>
            </w:rPr>
            <w:t>2</w:t>
          </w:r>
          <w:r w:rsidRPr="004802B8">
            <w:rPr>
              <w:rFonts w:eastAsia="Arial Unicode MS"/>
              <w:color w:val="000000"/>
            </w:rPr>
            <w:fldChar w:fldCharType="end"/>
          </w:r>
          <w:r w:rsidRPr="004802B8">
            <w:rPr>
              <w:rFonts w:eastAsia="Arial Unicode MS"/>
              <w:color w:val="000000"/>
            </w:rPr>
            <w:t xml:space="preserve"> OF 0</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C1209F">
            <w:rPr>
              <w:rFonts w:eastAsia="Arial Unicode MS"/>
              <w:noProof/>
              <w:color w:val="000000"/>
            </w:rPr>
            <w:t>2</w:t>
          </w:r>
          <w:r w:rsidRPr="004802B8">
            <w:rPr>
              <w:rFonts w:eastAsia="Arial Unicode MS"/>
              <w:color w:val="000000"/>
            </w:rPr>
            <w:fldChar w:fldCharType="end"/>
          </w:r>
        </w:p>
      </w:tc>
    </w:tr>
    <w:tr w:rsidR="00BF0863" w:rsidRPr="004802B8" w:rsidTr="00AB3BBD">
      <w:trPr>
        <w:cantSplit/>
        <w:trHeight w:val="288"/>
        <w:jc w:val="center"/>
      </w:trPr>
      <w:tc>
        <w:tcPr>
          <w:tcW w:w="920" w:type="pct"/>
          <w:vMerge/>
          <w:tcBorders>
            <w:top w:val="nil"/>
            <w:left w:val="single" w:sz="4" w:space="0" w:color="auto"/>
            <w:bottom w:val="nil"/>
            <w:right w:val="nil"/>
          </w:tcBorders>
        </w:tcPr>
        <w:p w:rsidR="00BF0863" w:rsidRPr="004802B8" w:rsidRDefault="00BF0863" w:rsidP="00AB3BBD">
          <w:pPr>
            <w:ind w:left="-18"/>
            <w:jc w:val="both"/>
          </w:pPr>
        </w:p>
      </w:tc>
      <w:tc>
        <w:tcPr>
          <w:tcW w:w="2637" w:type="pct"/>
          <w:gridSpan w:val="4"/>
          <w:vMerge w:val="restart"/>
          <w:tcBorders>
            <w:top w:val="single" w:sz="4" w:space="0" w:color="auto"/>
            <w:left w:val="single" w:sz="4" w:space="0" w:color="auto"/>
            <w:right w:val="single" w:sz="4" w:space="0" w:color="auto"/>
          </w:tcBorders>
        </w:tcPr>
        <w:p w:rsidR="00BF0863" w:rsidRDefault="00BF0863" w:rsidP="00BF0863">
          <w:pPr>
            <w:jc w:val="both"/>
            <w:rPr>
              <w:b/>
            </w:rPr>
          </w:pPr>
          <w:r>
            <w:rPr>
              <w:b/>
            </w:rPr>
            <w:t xml:space="preserve">SUBJECT  </w:t>
          </w:r>
          <w:r w:rsidRPr="002C455D">
            <w:rPr>
              <w:b/>
            </w:rPr>
            <w:t xml:space="preserve">: </w:t>
          </w:r>
          <w:r>
            <w:rPr>
              <w:b/>
            </w:rPr>
            <w:t xml:space="preserve"> SHELF-LIFE OF FINISHED</w:t>
          </w:r>
        </w:p>
        <w:p w:rsidR="00BF0863" w:rsidRPr="000870BA" w:rsidRDefault="00BF0863" w:rsidP="00BF0863">
          <w:pPr>
            <w:jc w:val="both"/>
            <w:rPr>
              <w:b/>
            </w:rPr>
          </w:pPr>
          <w:r>
            <w:rPr>
              <w:b/>
            </w:rPr>
            <w:t xml:space="preserve">                        FORMULATIONS</w:t>
          </w:r>
        </w:p>
      </w:tc>
      <w:tc>
        <w:tcPr>
          <w:tcW w:w="739" w:type="pct"/>
          <w:tcBorders>
            <w:left w:val="single" w:sz="4" w:space="0" w:color="auto"/>
            <w:right w:val="single" w:sz="4" w:space="0" w:color="auto"/>
          </w:tcBorders>
          <w:vAlign w:val="center"/>
        </w:tcPr>
        <w:p w:rsidR="00BF0863" w:rsidRPr="004802B8" w:rsidRDefault="00BF0863" w:rsidP="00AB3BBD">
          <w:r w:rsidRPr="004802B8">
            <w:t>EFF. DATE</w:t>
          </w:r>
        </w:p>
      </w:tc>
      <w:tc>
        <w:tcPr>
          <w:tcW w:w="704" w:type="pct"/>
          <w:tcBorders>
            <w:left w:val="single" w:sz="4" w:space="0" w:color="auto"/>
            <w:right w:val="single" w:sz="4" w:space="0" w:color="auto"/>
          </w:tcBorders>
          <w:vAlign w:val="center"/>
        </w:tcPr>
        <w:p w:rsidR="00BF0863" w:rsidRPr="004802B8" w:rsidRDefault="00C1209F" w:rsidP="00AB3BBD">
          <w:pPr>
            <w:jc w:val="center"/>
          </w:pPr>
          <w:r>
            <w:t>27/09/2022</w:t>
          </w:r>
        </w:p>
      </w:tc>
    </w:tr>
    <w:tr w:rsidR="00BF0863" w:rsidRPr="004802B8" w:rsidTr="00AB3BBD">
      <w:trPr>
        <w:cantSplit/>
        <w:trHeight w:val="288"/>
        <w:jc w:val="center"/>
      </w:trPr>
      <w:tc>
        <w:tcPr>
          <w:tcW w:w="920" w:type="pct"/>
          <w:vMerge/>
          <w:tcBorders>
            <w:top w:val="nil"/>
            <w:left w:val="single" w:sz="4" w:space="0" w:color="auto"/>
            <w:bottom w:val="nil"/>
            <w:right w:val="nil"/>
          </w:tcBorders>
        </w:tcPr>
        <w:p w:rsidR="00BF0863" w:rsidRPr="004802B8" w:rsidRDefault="00BF0863" w:rsidP="00AB3BBD">
          <w:pPr>
            <w:ind w:left="-18"/>
            <w:jc w:val="both"/>
          </w:pPr>
        </w:p>
      </w:tc>
      <w:tc>
        <w:tcPr>
          <w:tcW w:w="2637" w:type="pct"/>
          <w:gridSpan w:val="4"/>
          <w:vMerge/>
          <w:tcBorders>
            <w:left w:val="single" w:sz="4" w:space="0" w:color="auto"/>
            <w:right w:val="single" w:sz="4" w:space="0" w:color="auto"/>
          </w:tcBorders>
        </w:tcPr>
        <w:p w:rsidR="00BF0863" w:rsidRPr="004802B8" w:rsidRDefault="00BF0863" w:rsidP="00AB3BBD">
          <w:pPr>
            <w:ind w:right="-108"/>
            <w:rPr>
              <w:b/>
            </w:rPr>
          </w:pPr>
        </w:p>
      </w:tc>
      <w:tc>
        <w:tcPr>
          <w:tcW w:w="739" w:type="pct"/>
          <w:tcBorders>
            <w:left w:val="single" w:sz="4" w:space="0" w:color="auto"/>
            <w:right w:val="single" w:sz="4" w:space="0" w:color="auto"/>
          </w:tcBorders>
          <w:vAlign w:val="center"/>
        </w:tcPr>
        <w:p w:rsidR="00BF0863" w:rsidRPr="004802B8" w:rsidRDefault="00BF0863" w:rsidP="00AB3BBD">
          <w:r w:rsidRPr="004802B8">
            <w:t>REVIEW DT.</w:t>
          </w:r>
        </w:p>
      </w:tc>
      <w:tc>
        <w:tcPr>
          <w:tcW w:w="704" w:type="pct"/>
          <w:tcBorders>
            <w:left w:val="single" w:sz="4" w:space="0" w:color="auto"/>
            <w:right w:val="single" w:sz="4" w:space="0" w:color="auto"/>
          </w:tcBorders>
          <w:vAlign w:val="center"/>
        </w:tcPr>
        <w:p w:rsidR="00BF0863" w:rsidRPr="004802B8" w:rsidRDefault="00C1209F" w:rsidP="00AB3BBD">
          <w:pPr>
            <w:jc w:val="center"/>
          </w:pPr>
          <w:r>
            <w:t>26/09/2024</w:t>
          </w:r>
        </w:p>
      </w:tc>
    </w:tr>
    <w:tr w:rsidR="00BF0863" w:rsidRPr="004802B8" w:rsidTr="00AB3BBD">
      <w:trPr>
        <w:cantSplit/>
        <w:trHeight w:val="288"/>
        <w:jc w:val="center"/>
      </w:trPr>
      <w:tc>
        <w:tcPr>
          <w:tcW w:w="920" w:type="pct"/>
          <w:vMerge/>
          <w:tcBorders>
            <w:top w:val="nil"/>
            <w:left w:val="single" w:sz="4" w:space="0" w:color="auto"/>
            <w:bottom w:val="nil"/>
            <w:right w:val="nil"/>
          </w:tcBorders>
        </w:tcPr>
        <w:p w:rsidR="00BF0863" w:rsidRPr="004802B8" w:rsidRDefault="00BF0863" w:rsidP="00AB3BBD">
          <w:pPr>
            <w:ind w:left="-18"/>
            <w:jc w:val="both"/>
          </w:pPr>
        </w:p>
      </w:tc>
      <w:tc>
        <w:tcPr>
          <w:tcW w:w="2637" w:type="pct"/>
          <w:gridSpan w:val="4"/>
          <w:vMerge/>
          <w:tcBorders>
            <w:left w:val="single" w:sz="4" w:space="0" w:color="auto"/>
            <w:bottom w:val="nil"/>
            <w:right w:val="single" w:sz="4" w:space="0" w:color="auto"/>
          </w:tcBorders>
        </w:tcPr>
        <w:p w:rsidR="00BF0863" w:rsidRPr="004802B8" w:rsidRDefault="00BF0863" w:rsidP="00AB3BBD">
          <w:pPr>
            <w:ind w:right="-108"/>
            <w:rPr>
              <w:b/>
            </w:rPr>
          </w:pPr>
        </w:p>
      </w:tc>
      <w:tc>
        <w:tcPr>
          <w:tcW w:w="739" w:type="pct"/>
          <w:tcBorders>
            <w:left w:val="single" w:sz="4" w:space="0" w:color="auto"/>
            <w:right w:val="single" w:sz="4" w:space="0" w:color="auto"/>
          </w:tcBorders>
          <w:vAlign w:val="center"/>
        </w:tcPr>
        <w:p w:rsidR="00BF0863" w:rsidRPr="004802B8" w:rsidRDefault="00BF0863" w:rsidP="00AB3BBD">
          <w:r w:rsidRPr="004802B8">
            <w:t>SUPERSEDES</w:t>
          </w:r>
        </w:p>
      </w:tc>
      <w:tc>
        <w:tcPr>
          <w:tcW w:w="704" w:type="pct"/>
          <w:tcBorders>
            <w:left w:val="single" w:sz="4" w:space="0" w:color="auto"/>
            <w:right w:val="single" w:sz="4" w:space="0" w:color="auto"/>
          </w:tcBorders>
          <w:vAlign w:val="center"/>
        </w:tcPr>
        <w:p w:rsidR="00BF0863" w:rsidRPr="004802B8" w:rsidRDefault="007865EC" w:rsidP="00AB3BBD">
          <w:pPr>
            <w:jc w:val="center"/>
          </w:pPr>
          <w:r>
            <w:t>QAGE79</w:t>
          </w:r>
          <w:r w:rsidR="00BF0863">
            <w:t>-4</w:t>
          </w:r>
        </w:p>
      </w:tc>
    </w:tr>
    <w:tr w:rsidR="00BF0863" w:rsidRPr="004802B8" w:rsidTr="00AB3BBD">
      <w:trPr>
        <w:cantSplit/>
        <w:trHeight w:val="432"/>
        <w:jc w:val="center"/>
      </w:trPr>
      <w:tc>
        <w:tcPr>
          <w:tcW w:w="920" w:type="pct"/>
          <w:vMerge/>
          <w:tcBorders>
            <w:top w:val="nil"/>
            <w:left w:val="single" w:sz="4" w:space="0" w:color="auto"/>
            <w:bottom w:val="nil"/>
          </w:tcBorders>
        </w:tcPr>
        <w:p w:rsidR="00BF0863" w:rsidRPr="004802B8" w:rsidRDefault="00BF0863" w:rsidP="00AB3BBD">
          <w:pPr>
            <w:ind w:left="-18"/>
            <w:jc w:val="both"/>
          </w:pPr>
        </w:p>
      </w:tc>
      <w:tc>
        <w:tcPr>
          <w:tcW w:w="1329" w:type="pct"/>
          <w:gridSpan w:val="3"/>
          <w:tcBorders>
            <w:top w:val="single" w:sz="4" w:space="0" w:color="auto"/>
            <w:bottom w:val="nil"/>
          </w:tcBorders>
          <w:vAlign w:val="center"/>
        </w:tcPr>
        <w:p w:rsidR="00BF0863" w:rsidRPr="004802B8" w:rsidRDefault="00BF0863" w:rsidP="00AB3BBD">
          <w:pPr>
            <w:jc w:val="center"/>
          </w:pPr>
          <w:r>
            <w:t>PREPARED</w:t>
          </w:r>
          <w:r w:rsidRPr="004802B8">
            <w:t xml:space="preserve"> BY</w:t>
          </w:r>
        </w:p>
      </w:tc>
      <w:tc>
        <w:tcPr>
          <w:tcW w:w="1308" w:type="pct"/>
          <w:tcBorders>
            <w:top w:val="single" w:sz="4" w:space="0" w:color="auto"/>
            <w:bottom w:val="nil"/>
          </w:tcBorders>
          <w:vAlign w:val="center"/>
        </w:tcPr>
        <w:p w:rsidR="00BF0863" w:rsidRPr="004802B8" w:rsidRDefault="00BF0863" w:rsidP="00AB3BBD">
          <w:pPr>
            <w:jc w:val="center"/>
          </w:pPr>
          <w:r w:rsidRPr="004802B8">
            <w:t>CHECKED BY</w:t>
          </w:r>
        </w:p>
      </w:tc>
      <w:tc>
        <w:tcPr>
          <w:tcW w:w="1443" w:type="pct"/>
          <w:gridSpan w:val="2"/>
          <w:tcBorders>
            <w:top w:val="single" w:sz="4" w:space="0" w:color="auto"/>
            <w:bottom w:val="nil"/>
            <w:right w:val="single" w:sz="4" w:space="0" w:color="auto"/>
          </w:tcBorders>
          <w:vAlign w:val="center"/>
        </w:tcPr>
        <w:p w:rsidR="00BF0863" w:rsidRPr="004802B8" w:rsidRDefault="00BF0863" w:rsidP="00AB3BBD">
          <w:pPr>
            <w:jc w:val="center"/>
          </w:pPr>
          <w:r w:rsidRPr="004802B8">
            <w:t>APPROVED BY</w:t>
          </w:r>
        </w:p>
      </w:tc>
    </w:tr>
    <w:tr w:rsidR="00BF0863" w:rsidRPr="004802B8" w:rsidTr="00AB3BBD">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BF0863" w:rsidRPr="004802B8" w:rsidRDefault="00BF0863" w:rsidP="00AB3BBD">
          <w:pPr>
            <w:ind w:left="-18"/>
          </w:pPr>
          <w:r w:rsidRPr="004802B8">
            <w:t>SIGNATURE</w:t>
          </w:r>
        </w:p>
      </w:tc>
      <w:tc>
        <w:tcPr>
          <w:tcW w:w="1329" w:type="pct"/>
          <w:gridSpan w:val="3"/>
          <w:tcBorders>
            <w:top w:val="single" w:sz="4" w:space="0" w:color="auto"/>
            <w:left w:val="single" w:sz="4" w:space="0" w:color="auto"/>
            <w:bottom w:val="single" w:sz="4" w:space="0" w:color="auto"/>
          </w:tcBorders>
          <w:vAlign w:val="center"/>
        </w:tcPr>
        <w:p w:rsidR="00BF0863" w:rsidRPr="004802B8" w:rsidRDefault="00BF0863" w:rsidP="00AB3BBD">
          <w:pPr>
            <w:jc w:val="center"/>
          </w:pPr>
        </w:p>
      </w:tc>
      <w:tc>
        <w:tcPr>
          <w:tcW w:w="1308" w:type="pct"/>
          <w:tcBorders>
            <w:top w:val="single" w:sz="4" w:space="0" w:color="auto"/>
            <w:bottom w:val="single" w:sz="4" w:space="0" w:color="auto"/>
          </w:tcBorders>
          <w:vAlign w:val="center"/>
        </w:tcPr>
        <w:p w:rsidR="00BF0863" w:rsidRPr="004802B8" w:rsidRDefault="00BF0863" w:rsidP="00AB3BBD">
          <w:pPr>
            <w:jc w:val="center"/>
          </w:pPr>
        </w:p>
      </w:tc>
      <w:tc>
        <w:tcPr>
          <w:tcW w:w="1443" w:type="pct"/>
          <w:gridSpan w:val="2"/>
          <w:tcBorders>
            <w:top w:val="single" w:sz="4" w:space="0" w:color="auto"/>
            <w:bottom w:val="single" w:sz="4" w:space="0" w:color="auto"/>
            <w:right w:val="single" w:sz="4" w:space="0" w:color="auto"/>
          </w:tcBorders>
          <w:vAlign w:val="center"/>
        </w:tcPr>
        <w:p w:rsidR="00BF0863" w:rsidRPr="004802B8" w:rsidRDefault="00BF0863" w:rsidP="00AB3BBD">
          <w:pPr>
            <w:jc w:val="center"/>
          </w:pPr>
        </w:p>
      </w:tc>
    </w:tr>
    <w:tr w:rsidR="00BF0863" w:rsidRPr="004802B8" w:rsidTr="00AB3BBD">
      <w:trPr>
        <w:cantSplit/>
        <w:trHeight w:val="432"/>
        <w:jc w:val="center"/>
      </w:trPr>
      <w:tc>
        <w:tcPr>
          <w:tcW w:w="920" w:type="pct"/>
          <w:tcBorders>
            <w:top w:val="single" w:sz="4" w:space="0" w:color="auto"/>
            <w:left w:val="single" w:sz="4" w:space="0" w:color="auto"/>
            <w:bottom w:val="nil"/>
            <w:right w:val="nil"/>
          </w:tcBorders>
          <w:vAlign w:val="center"/>
        </w:tcPr>
        <w:p w:rsidR="00BF0863" w:rsidRPr="004802B8" w:rsidRDefault="00BF0863" w:rsidP="00AB3BBD">
          <w:pPr>
            <w:ind w:left="-18"/>
          </w:pPr>
          <w:r w:rsidRPr="004802B8">
            <w:t>NAME</w:t>
          </w:r>
        </w:p>
      </w:tc>
      <w:tc>
        <w:tcPr>
          <w:tcW w:w="1329" w:type="pct"/>
          <w:gridSpan w:val="3"/>
          <w:tcBorders>
            <w:top w:val="single" w:sz="4" w:space="0" w:color="auto"/>
            <w:left w:val="single" w:sz="4" w:space="0" w:color="auto"/>
            <w:bottom w:val="nil"/>
          </w:tcBorders>
          <w:vAlign w:val="center"/>
        </w:tcPr>
        <w:p w:rsidR="00BF0863" w:rsidRPr="004802B8" w:rsidRDefault="00BF0863" w:rsidP="00AB3BBD">
          <w:pPr>
            <w:jc w:val="center"/>
          </w:pPr>
        </w:p>
      </w:tc>
      <w:tc>
        <w:tcPr>
          <w:tcW w:w="1308" w:type="pct"/>
          <w:tcBorders>
            <w:top w:val="single" w:sz="4" w:space="0" w:color="auto"/>
            <w:bottom w:val="nil"/>
          </w:tcBorders>
          <w:vAlign w:val="center"/>
        </w:tcPr>
        <w:p w:rsidR="00BF0863" w:rsidRPr="004802B8" w:rsidRDefault="00BF0863" w:rsidP="00AB3BBD">
          <w:pPr>
            <w:jc w:val="center"/>
          </w:pPr>
        </w:p>
      </w:tc>
      <w:tc>
        <w:tcPr>
          <w:tcW w:w="1443" w:type="pct"/>
          <w:gridSpan w:val="2"/>
          <w:tcBorders>
            <w:top w:val="single" w:sz="4" w:space="0" w:color="auto"/>
            <w:bottom w:val="nil"/>
            <w:right w:val="single" w:sz="4" w:space="0" w:color="auto"/>
          </w:tcBorders>
          <w:vAlign w:val="center"/>
        </w:tcPr>
        <w:p w:rsidR="00BF0863" w:rsidRPr="004802B8" w:rsidRDefault="00BF0863" w:rsidP="00AB3BBD">
          <w:pPr>
            <w:jc w:val="center"/>
          </w:pPr>
        </w:p>
      </w:tc>
    </w:tr>
    <w:tr w:rsidR="00BF0863" w:rsidRPr="004802B8" w:rsidTr="00AB3BBD">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BF0863" w:rsidRPr="004802B8" w:rsidRDefault="00BF0863" w:rsidP="00AB3BBD">
          <w:pPr>
            <w:ind w:left="-18"/>
          </w:pPr>
          <w:r w:rsidRPr="004802B8">
            <w:t>DATE</w:t>
          </w:r>
        </w:p>
      </w:tc>
      <w:tc>
        <w:tcPr>
          <w:tcW w:w="1329" w:type="pct"/>
          <w:gridSpan w:val="3"/>
          <w:tcBorders>
            <w:top w:val="single" w:sz="4" w:space="0" w:color="auto"/>
            <w:left w:val="single" w:sz="4" w:space="0" w:color="auto"/>
            <w:bottom w:val="single" w:sz="4" w:space="0" w:color="auto"/>
          </w:tcBorders>
          <w:vAlign w:val="center"/>
        </w:tcPr>
        <w:p w:rsidR="00BF0863" w:rsidRPr="004802B8" w:rsidRDefault="00BF0863" w:rsidP="00AB3BBD">
          <w:pPr>
            <w:jc w:val="center"/>
          </w:pPr>
        </w:p>
      </w:tc>
      <w:tc>
        <w:tcPr>
          <w:tcW w:w="1308" w:type="pct"/>
          <w:tcBorders>
            <w:top w:val="single" w:sz="4" w:space="0" w:color="auto"/>
            <w:bottom w:val="single" w:sz="4" w:space="0" w:color="auto"/>
          </w:tcBorders>
          <w:vAlign w:val="center"/>
        </w:tcPr>
        <w:p w:rsidR="00BF0863" w:rsidRPr="004802B8" w:rsidRDefault="00BF0863" w:rsidP="00AB3BBD">
          <w:pPr>
            <w:jc w:val="center"/>
          </w:pPr>
        </w:p>
      </w:tc>
      <w:tc>
        <w:tcPr>
          <w:tcW w:w="1443" w:type="pct"/>
          <w:gridSpan w:val="2"/>
          <w:tcBorders>
            <w:top w:val="single" w:sz="4" w:space="0" w:color="auto"/>
            <w:bottom w:val="single" w:sz="4" w:space="0" w:color="auto"/>
            <w:right w:val="single" w:sz="4" w:space="0" w:color="auto"/>
          </w:tcBorders>
          <w:vAlign w:val="center"/>
        </w:tcPr>
        <w:p w:rsidR="00BF0863" w:rsidRPr="004802B8" w:rsidRDefault="00BF0863" w:rsidP="00AB3BBD">
          <w:pPr>
            <w:jc w:val="center"/>
          </w:pPr>
        </w:p>
      </w:tc>
    </w:tr>
  </w:tbl>
  <w:p w:rsidR="00577D43" w:rsidRDefault="00577D43">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0">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3">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2">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4">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5"/>
  </w:num>
  <w:num w:numId="2">
    <w:abstractNumId w:val="52"/>
  </w:num>
  <w:num w:numId="3">
    <w:abstractNumId w:val="62"/>
  </w:num>
  <w:num w:numId="4">
    <w:abstractNumId w:val="58"/>
  </w:num>
  <w:num w:numId="5">
    <w:abstractNumId w:val="4"/>
  </w:num>
  <w:num w:numId="6">
    <w:abstractNumId w:val="14"/>
  </w:num>
  <w:num w:numId="7">
    <w:abstractNumId w:val="12"/>
  </w:num>
  <w:num w:numId="8">
    <w:abstractNumId w:val="39"/>
  </w:num>
  <w:num w:numId="9">
    <w:abstractNumId w:val="63"/>
  </w:num>
  <w:num w:numId="10">
    <w:abstractNumId w:val="26"/>
  </w:num>
  <w:num w:numId="11">
    <w:abstractNumId w:val="64"/>
  </w:num>
  <w:num w:numId="12">
    <w:abstractNumId w:val="51"/>
  </w:num>
  <w:num w:numId="13">
    <w:abstractNumId w:val="29"/>
  </w:num>
  <w:num w:numId="14">
    <w:abstractNumId w:val="2"/>
  </w:num>
  <w:num w:numId="15">
    <w:abstractNumId w:val="50"/>
  </w:num>
  <w:num w:numId="16">
    <w:abstractNumId w:val="7"/>
  </w:num>
  <w:num w:numId="17">
    <w:abstractNumId w:val="19"/>
  </w:num>
  <w:num w:numId="18">
    <w:abstractNumId w:val="37"/>
  </w:num>
  <w:num w:numId="19">
    <w:abstractNumId w:val="36"/>
  </w:num>
  <w:num w:numId="20">
    <w:abstractNumId w:val="21"/>
  </w:num>
  <w:num w:numId="21">
    <w:abstractNumId w:val="60"/>
  </w:num>
  <w:num w:numId="22">
    <w:abstractNumId w:val="22"/>
  </w:num>
  <w:num w:numId="23">
    <w:abstractNumId w:val="5"/>
  </w:num>
  <w:num w:numId="24">
    <w:abstractNumId w:val="59"/>
  </w:num>
  <w:num w:numId="25">
    <w:abstractNumId w:val="18"/>
  </w:num>
  <w:num w:numId="26">
    <w:abstractNumId w:val="24"/>
  </w:num>
  <w:num w:numId="27">
    <w:abstractNumId w:val="47"/>
  </w:num>
  <w:num w:numId="28">
    <w:abstractNumId w:val="15"/>
  </w:num>
  <w:num w:numId="29">
    <w:abstractNumId w:val="49"/>
  </w:num>
  <w:num w:numId="30">
    <w:abstractNumId w:val="31"/>
  </w:num>
  <w:num w:numId="31">
    <w:abstractNumId w:val="33"/>
  </w:num>
  <w:num w:numId="32">
    <w:abstractNumId w:val="20"/>
  </w:num>
  <w:num w:numId="33">
    <w:abstractNumId w:val="53"/>
  </w:num>
  <w:num w:numId="34">
    <w:abstractNumId w:val="3"/>
  </w:num>
  <w:num w:numId="35">
    <w:abstractNumId w:val="54"/>
  </w:num>
  <w:num w:numId="36">
    <w:abstractNumId w:val="46"/>
  </w:num>
  <w:num w:numId="37">
    <w:abstractNumId w:val="0"/>
  </w:num>
  <w:num w:numId="38">
    <w:abstractNumId w:val="55"/>
  </w:num>
  <w:num w:numId="39">
    <w:abstractNumId w:val="6"/>
  </w:num>
  <w:num w:numId="40">
    <w:abstractNumId w:val="32"/>
  </w:num>
  <w:num w:numId="41">
    <w:abstractNumId w:val="65"/>
  </w:num>
  <w:num w:numId="42">
    <w:abstractNumId w:val="43"/>
  </w:num>
  <w:num w:numId="43">
    <w:abstractNumId w:val="13"/>
  </w:num>
  <w:num w:numId="44">
    <w:abstractNumId w:val="40"/>
  </w:num>
  <w:num w:numId="45">
    <w:abstractNumId w:val="61"/>
  </w:num>
  <w:num w:numId="46">
    <w:abstractNumId w:val="48"/>
  </w:num>
  <w:num w:numId="47">
    <w:abstractNumId w:val="38"/>
  </w:num>
  <w:num w:numId="48">
    <w:abstractNumId w:val="34"/>
  </w:num>
  <w:num w:numId="49">
    <w:abstractNumId w:val="1"/>
  </w:num>
  <w:num w:numId="50">
    <w:abstractNumId w:val="23"/>
  </w:num>
  <w:num w:numId="51">
    <w:abstractNumId w:val="17"/>
  </w:num>
  <w:num w:numId="52">
    <w:abstractNumId w:val="44"/>
  </w:num>
  <w:num w:numId="53">
    <w:abstractNumId w:val="56"/>
  </w:num>
  <w:num w:numId="54">
    <w:abstractNumId w:val="11"/>
  </w:num>
  <w:num w:numId="55">
    <w:abstractNumId w:val="8"/>
  </w:num>
  <w:num w:numId="56">
    <w:abstractNumId w:val="10"/>
  </w:num>
  <w:num w:numId="57">
    <w:abstractNumId w:val="25"/>
  </w:num>
  <w:num w:numId="58">
    <w:abstractNumId w:val="57"/>
  </w:num>
  <w:num w:numId="59">
    <w:abstractNumId w:val="27"/>
  </w:num>
  <w:num w:numId="60">
    <w:abstractNumId w:val="30"/>
  </w:num>
  <w:num w:numId="61">
    <w:abstractNumId w:val="41"/>
  </w:num>
  <w:num w:numId="62">
    <w:abstractNumId w:val="9"/>
  </w:num>
  <w:num w:numId="63">
    <w:abstractNumId w:val="28"/>
  </w:num>
  <w:num w:numId="64">
    <w:abstractNumId w:val="45"/>
  </w:num>
  <w:num w:numId="65">
    <w:abstractNumId w:val="16"/>
  </w:num>
  <w:num w:numId="66">
    <w:abstractNumId w:val="4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3A5"/>
    <w:rsid w:val="00002DCB"/>
    <w:rsid w:val="00005DAE"/>
    <w:rsid w:val="000065AC"/>
    <w:rsid w:val="00006986"/>
    <w:rsid w:val="00007231"/>
    <w:rsid w:val="000073F2"/>
    <w:rsid w:val="00007B7A"/>
    <w:rsid w:val="0001180C"/>
    <w:rsid w:val="00012A31"/>
    <w:rsid w:val="00012FBB"/>
    <w:rsid w:val="000130A5"/>
    <w:rsid w:val="0001680E"/>
    <w:rsid w:val="00016840"/>
    <w:rsid w:val="00017A28"/>
    <w:rsid w:val="00023531"/>
    <w:rsid w:val="00023CC3"/>
    <w:rsid w:val="00027207"/>
    <w:rsid w:val="00031DD1"/>
    <w:rsid w:val="00035094"/>
    <w:rsid w:val="00035795"/>
    <w:rsid w:val="0004143C"/>
    <w:rsid w:val="00043430"/>
    <w:rsid w:val="000525CF"/>
    <w:rsid w:val="0005277E"/>
    <w:rsid w:val="00057502"/>
    <w:rsid w:val="000633C7"/>
    <w:rsid w:val="000634ED"/>
    <w:rsid w:val="00063B2B"/>
    <w:rsid w:val="000643A6"/>
    <w:rsid w:val="000670D0"/>
    <w:rsid w:val="0007228D"/>
    <w:rsid w:val="00080BC5"/>
    <w:rsid w:val="00081C88"/>
    <w:rsid w:val="00083565"/>
    <w:rsid w:val="0008586A"/>
    <w:rsid w:val="00085B1B"/>
    <w:rsid w:val="00085D41"/>
    <w:rsid w:val="00086011"/>
    <w:rsid w:val="000865B4"/>
    <w:rsid w:val="00086C6A"/>
    <w:rsid w:val="00087DEB"/>
    <w:rsid w:val="000904F2"/>
    <w:rsid w:val="00091227"/>
    <w:rsid w:val="00091772"/>
    <w:rsid w:val="00091FA5"/>
    <w:rsid w:val="00095B5E"/>
    <w:rsid w:val="000A18B5"/>
    <w:rsid w:val="000A43EF"/>
    <w:rsid w:val="000A642F"/>
    <w:rsid w:val="000A6CB9"/>
    <w:rsid w:val="000A776F"/>
    <w:rsid w:val="000B106E"/>
    <w:rsid w:val="000B1D92"/>
    <w:rsid w:val="000B316C"/>
    <w:rsid w:val="000B6D59"/>
    <w:rsid w:val="000C2C4D"/>
    <w:rsid w:val="000C2E3C"/>
    <w:rsid w:val="000C3912"/>
    <w:rsid w:val="000C56E2"/>
    <w:rsid w:val="000D035E"/>
    <w:rsid w:val="000D0AC9"/>
    <w:rsid w:val="000D3135"/>
    <w:rsid w:val="000D3AAD"/>
    <w:rsid w:val="000D78CA"/>
    <w:rsid w:val="000E3C28"/>
    <w:rsid w:val="000E4CC0"/>
    <w:rsid w:val="000F0947"/>
    <w:rsid w:val="000F0EAD"/>
    <w:rsid w:val="000F72B6"/>
    <w:rsid w:val="00103DB9"/>
    <w:rsid w:val="001050CA"/>
    <w:rsid w:val="001076EF"/>
    <w:rsid w:val="00107C21"/>
    <w:rsid w:val="00112A41"/>
    <w:rsid w:val="00114B63"/>
    <w:rsid w:val="0011542E"/>
    <w:rsid w:val="00115CD6"/>
    <w:rsid w:val="00121471"/>
    <w:rsid w:val="00121844"/>
    <w:rsid w:val="0012224D"/>
    <w:rsid w:val="00127360"/>
    <w:rsid w:val="00127D82"/>
    <w:rsid w:val="00130103"/>
    <w:rsid w:val="0013133A"/>
    <w:rsid w:val="00134AFB"/>
    <w:rsid w:val="00136BF9"/>
    <w:rsid w:val="00136E3C"/>
    <w:rsid w:val="0014034F"/>
    <w:rsid w:val="0014035A"/>
    <w:rsid w:val="0014088E"/>
    <w:rsid w:val="00144910"/>
    <w:rsid w:val="00144954"/>
    <w:rsid w:val="00146203"/>
    <w:rsid w:val="001529D2"/>
    <w:rsid w:val="0015321C"/>
    <w:rsid w:val="001533C6"/>
    <w:rsid w:val="0015607C"/>
    <w:rsid w:val="00160C73"/>
    <w:rsid w:val="00160CF7"/>
    <w:rsid w:val="001620C8"/>
    <w:rsid w:val="001634F8"/>
    <w:rsid w:val="00163749"/>
    <w:rsid w:val="001646BE"/>
    <w:rsid w:val="001727B9"/>
    <w:rsid w:val="00175BE7"/>
    <w:rsid w:val="00176F50"/>
    <w:rsid w:val="001823A4"/>
    <w:rsid w:val="00187C62"/>
    <w:rsid w:val="00187CF6"/>
    <w:rsid w:val="00187F49"/>
    <w:rsid w:val="001901A4"/>
    <w:rsid w:val="00190F2E"/>
    <w:rsid w:val="00192946"/>
    <w:rsid w:val="00192B9E"/>
    <w:rsid w:val="00195C6C"/>
    <w:rsid w:val="001960EB"/>
    <w:rsid w:val="00196534"/>
    <w:rsid w:val="001978D5"/>
    <w:rsid w:val="001A254F"/>
    <w:rsid w:val="001A5DA2"/>
    <w:rsid w:val="001B00EA"/>
    <w:rsid w:val="001B2C37"/>
    <w:rsid w:val="001B3B2C"/>
    <w:rsid w:val="001B44E4"/>
    <w:rsid w:val="001B4961"/>
    <w:rsid w:val="001B63B0"/>
    <w:rsid w:val="001B6B1B"/>
    <w:rsid w:val="001C4A50"/>
    <w:rsid w:val="001C4FC1"/>
    <w:rsid w:val="001D0C29"/>
    <w:rsid w:val="001D4917"/>
    <w:rsid w:val="001D6355"/>
    <w:rsid w:val="001D6CD4"/>
    <w:rsid w:val="001D72DF"/>
    <w:rsid w:val="001D7A87"/>
    <w:rsid w:val="001E04B1"/>
    <w:rsid w:val="001E1403"/>
    <w:rsid w:val="001E3080"/>
    <w:rsid w:val="001E49B9"/>
    <w:rsid w:val="001E5C22"/>
    <w:rsid w:val="001E661F"/>
    <w:rsid w:val="001E681B"/>
    <w:rsid w:val="001E6D5E"/>
    <w:rsid w:val="001F0F24"/>
    <w:rsid w:val="001F1AAA"/>
    <w:rsid w:val="001F2B61"/>
    <w:rsid w:val="001F4521"/>
    <w:rsid w:val="00200AFD"/>
    <w:rsid w:val="002011E8"/>
    <w:rsid w:val="0020156C"/>
    <w:rsid w:val="0020315C"/>
    <w:rsid w:val="002031BD"/>
    <w:rsid w:val="002036A4"/>
    <w:rsid w:val="00210FBD"/>
    <w:rsid w:val="00211BE7"/>
    <w:rsid w:val="0021351E"/>
    <w:rsid w:val="00213BCF"/>
    <w:rsid w:val="00215A91"/>
    <w:rsid w:val="00216E8F"/>
    <w:rsid w:val="00220160"/>
    <w:rsid w:val="00220667"/>
    <w:rsid w:val="00221C09"/>
    <w:rsid w:val="00222E7C"/>
    <w:rsid w:val="002234AC"/>
    <w:rsid w:val="0022369A"/>
    <w:rsid w:val="00230481"/>
    <w:rsid w:val="00230D59"/>
    <w:rsid w:val="0023191A"/>
    <w:rsid w:val="002337C1"/>
    <w:rsid w:val="00234097"/>
    <w:rsid w:val="00234311"/>
    <w:rsid w:val="00234BF2"/>
    <w:rsid w:val="00236786"/>
    <w:rsid w:val="0023760C"/>
    <w:rsid w:val="00237D94"/>
    <w:rsid w:val="00240222"/>
    <w:rsid w:val="002404B7"/>
    <w:rsid w:val="00241947"/>
    <w:rsid w:val="002429AC"/>
    <w:rsid w:val="002450D6"/>
    <w:rsid w:val="002453A0"/>
    <w:rsid w:val="0024783D"/>
    <w:rsid w:val="00261A1D"/>
    <w:rsid w:val="00265EE9"/>
    <w:rsid w:val="0027045F"/>
    <w:rsid w:val="00270B5E"/>
    <w:rsid w:val="00271B11"/>
    <w:rsid w:val="00271E97"/>
    <w:rsid w:val="00274919"/>
    <w:rsid w:val="00281280"/>
    <w:rsid w:val="00281C45"/>
    <w:rsid w:val="00283ED3"/>
    <w:rsid w:val="00286599"/>
    <w:rsid w:val="00293237"/>
    <w:rsid w:val="00293E9B"/>
    <w:rsid w:val="00296351"/>
    <w:rsid w:val="0029713C"/>
    <w:rsid w:val="002A03A6"/>
    <w:rsid w:val="002A24E4"/>
    <w:rsid w:val="002B4952"/>
    <w:rsid w:val="002B673A"/>
    <w:rsid w:val="002C2629"/>
    <w:rsid w:val="002C380F"/>
    <w:rsid w:val="002C51EE"/>
    <w:rsid w:val="002C5F0A"/>
    <w:rsid w:val="002C6196"/>
    <w:rsid w:val="002C68B1"/>
    <w:rsid w:val="002D10FA"/>
    <w:rsid w:val="002D4D14"/>
    <w:rsid w:val="002D5DA7"/>
    <w:rsid w:val="002E103F"/>
    <w:rsid w:val="002E15AE"/>
    <w:rsid w:val="002E1B58"/>
    <w:rsid w:val="002E5B86"/>
    <w:rsid w:val="002E74DF"/>
    <w:rsid w:val="002F3301"/>
    <w:rsid w:val="002F4E5D"/>
    <w:rsid w:val="002F5C0C"/>
    <w:rsid w:val="002F6AAF"/>
    <w:rsid w:val="00305782"/>
    <w:rsid w:val="00305BD1"/>
    <w:rsid w:val="0031194C"/>
    <w:rsid w:val="00311E1E"/>
    <w:rsid w:val="00311F10"/>
    <w:rsid w:val="003131A8"/>
    <w:rsid w:val="00313C4A"/>
    <w:rsid w:val="0031484E"/>
    <w:rsid w:val="00314CBD"/>
    <w:rsid w:val="003152FF"/>
    <w:rsid w:val="00316203"/>
    <w:rsid w:val="00317695"/>
    <w:rsid w:val="00317D70"/>
    <w:rsid w:val="00321174"/>
    <w:rsid w:val="003212BD"/>
    <w:rsid w:val="00321317"/>
    <w:rsid w:val="00322120"/>
    <w:rsid w:val="0032391C"/>
    <w:rsid w:val="00324549"/>
    <w:rsid w:val="00324AB5"/>
    <w:rsid w:val="00324AF2"/>
    <w:rsid w:val="00330801"/>
    <w:rsid w:val="00330B0C"/>
    <w:rsid w:val="00331785"/>
    <w:rsid w:val="00333FAA"/>
    <w:rsid w:val="00335E94"/>
    <w:rsid w:val="00336A35"/>
    <w:rsid w:val="00337259"/>
    <w:rsid w:val="003376B4"/>
    <w:rsid w:val="00341596"/>
    <w:rsid w:val="003419A3"/>
    <w:rsid w:val="00344F9E"/>
    <w:rsid w:val="003453EA"/>
    <w:rsid w:val="00346853"/>
    <w:rsid w:val="00346F0E"/>
    <w:rsid w:val="0034782A"/>
    <w:rsid w:val="00347A8C"/>
    <w:rsid w:val="00347B30"/>
    <w:rsid w:val="003505D4"/>
    <w:rsid w:val="0035085F"/>
    <w:rsid w:val="00356AED"/>
    <w:rsid w:val="00361B4F"/>
    <w:rsid w:val="00363097"/>
    <w:rsid w:val="00364A7E"/>
    <w:rsid w:val="00367B3D"/>
    <w:rsid w:val="003713D7"/>
    <w:rsid w:val="003758A1"/>
    <w:rsid w:val="00375AF4"/>
    <w:rsid w:val="00375DAA"/>
    <w:rsid w:val="00375E79"/>
    <w:rsid w:val="003760A9"/>
    <w:rsid w:val="0038032B"/>
    <w:rsid w:val="003805B8"/>
    <w:rsid w:val="00386E7C"/>
    <w:rsid w:val="00390EC0"/>
    <w:rsid w:val="00391363"/>
    <w:rsid w:val="00394DB1"/>
    <w:rsid w:val="00395321"/>
    <w:rsid w:val="00395C26"/>
    <w:rsid w:val="00395CF5"/>
    <w:rsid w:val="00396050"/>
    <w:rsid w:val="00396406"/>
    <w:rsid w:val="00397015"/>
    <w:rsid w:val="003A0B03"/>
    <w:rsid w:val="003A109F"/>
    <w:rsid w:val="003A3330"/>
    <w:rsid w:val="003A4CB7"/>
    <w:rsid w:val="003A572E"/>
    <w:rsid w:val="003A6B09"/>
    <w:rsid w:val="003B18D4"/>
    <w:rsid w:val="003B5FCC"/>
    <w:rsid w:val="003B64CB"/>
    <w:rsid w:val="003C3413"/>
    <w:rsid w:val="003C5BCC"/>
    <w:rsid w:val="003C6CA0"/>
    <w:rsid w:val="003D0DBB"/>
    <w:rsid w:val="003D1081"/>
    <w:rsid w:val="003D54BE"/>
    <w:rsid w:val="003D5CC9"/>
    <w:rsid w:val="003D71B4"/>
    <w:rsid w:val="003D7355"/>
    <w:rsid w:val="003E012B"/>
    <w:rsid w:val="003E3F63"/>
    <w:rsid w:val="003E5C0E"/>
    <w:rsid w:val="003E6A45"/>
    <w:rsid w:val="003E70EA"/>
    <w:rsid w:val="003E7B4C"/>
    <w:rsid w:val="003F218E"/>
    <w:rsid w:val="003F264D"/>
    <w:rsid w:val="003F5C06"/>
    <w:rsid w:val="003F62E8"/>
    <w:rsid w:val="00401F3E"/>
    <w:rsid w:val="00403721"/>
    <w:rsid w:val="00405EAB"/>
    <w:rsid w:val="00411359"/>
    <w:rsid w:val="004137A7"/>
    <w:rsid w:val="0041526E"/>
    <w:rsid w:val="00417210"/>
    <w:rsid w:val="0042005E"/>
    <w:rsid w:val="00421373"/>
    <w:rsid w:val="004219B1"/>
    <w:rsid w:val="00421BA7"/>
    <w:rsid w:val="004231E4"/>
    <w:rsid w:val="004278A0"/>
    <w:rsid w:val="004307E3"/>
    <w:rsid w:val="00430EA4"/>
    <w:rsid w:val="0043280E"/>
    <w:rsid w:val="00434931"/>
    <w:rsid w:val="00434B89"/>
    <w:rsid w:val="0043696D"/>
    <w:rsid w:val="00441119"/>
    <w:rsid w:val="004415B1"/>
    <w:rsid w:val="00442A58"/>
    <w:rsid w:val="00443660"/>
    <w:rsid w:val="004446E7"/>
    <w:rsid w:val="004513FC"/>
    <w:rsid w:val="00452446"/>
    <w:rsid w:val="00454407"/>
    <w:rsid w:val="00455F61"/>
    <w:rsid w:val="00463535"/>
    <w:rsid w:val="004667D1"/>
    <w:rsid w:val="00471325"/>
    <w:rsid w:val="00471FAD"/>
    <w:rsid w:val="00472FCC"/>
    <w:rsid w:val="004734DA"/>
    <w:rsid w:val="00475B46"/>
    <w:rsid w:val="004802D2"/>
    <w:rsid w:val="00481AE3"/>
    <w:rsid w:val="004830A1"/>
    <w:rsid w:val="00483C68"/>
    <w:rsid w:val="004850AD"/>
    <w:rsid w:val="00491B4A"/>
    <w:rsid w:val="00494A00"/>
    <w:rsid w:val="00494F54"/>
    <w:rsid w:val="004952A5"/>
    <w:rsid w:val="00497124"/>
    <w:rsid w:val="004A1EAD"/>
    <w:rsid w:val="004A5245"/>
    <w:rsid w:val="004A57E9"/>
    <w:rsid w:val="004B0126"/>
    <w:rsid w:val="004B2FD3"/>
    <w:rsid w:val="004B34FE"/>
    <w:rsid w:val="004B487C"/>
    <w:rsid w:val="004B4AA8"/>
    <w:rsid w:val="004B4AC4"/>
    <w:rsid w:val="004B7A96"/>
    <w:rsid w:val="004B7B58"/>
    <w:rsid w:val="004C1C5C"/>
    <w:rsid w:val="004C38FB"/>
    <w:rsid w:val="004D00F2"/>
    <w:rsid w:val="004D1761"/>
    <w:rsid w:val="004D2B5D"/>
    <w:rsid w:val="004D2BBF"/>
    <w:rsid w:val="004D32E8"/>
    <w:rsid w:val="004D475A"/>
    <w:rsid w:val="004D5927"/>
    <w:rsid w:val="004D615E"/>
    <w:rsid w:val="004D62F7"/>
    <w:rsid w:val="004E5760"/>
    <w:rsid w:val="004E5B52"/>
    <w:rsid w:val="004E61A9"/>
    <w:rsid w:val="004F0089"/>
    <w:rsid w:val="004F17DE"/>
    <w:rsid w:val="004F1DA2"/>
    <w:rsid w:val="004F26EF"/>
    <w:rsid w:val="004F3BF5"/>
    <w:rsid w:val="004F671E"/>
    <w:rsid w:val="004F736A"/>
    <w:rsid w:val="004F7C10"/>
    <w:rsid w:val="00501806"/>
    <w:rsid w:val="005039D4"/>
    <w:rsid w:val="00503BBC"/>
    <w:rsid w:val="00505F10"/>
    <w:rsid w:val="005061F9"/>
    <w:rsid w:val="00510BBA"/>
    <w:rsid w:val="00513CA4"/>
    <w:rsid w:val="00513F8E"/>
    <w:rsid w:val="0051561E"/>
    <w:rsid w:val="00516852"/>
    <w:rsid w:val="005203A5"/>
    <w:rsid w:val="00522E2E"/>
    <w:rsid w:val="0052331B"/>
    <w:rsid w:val="00523656"/>
    <w:rsid w:val="0052563C"/>
    <w:rsid w:val="00525D71"/>
    <w:rsid w:val="0052600F"/>
    <w:rsid w:val="0052781B"/>
    <w:rsid w:val="00532C1D"/>
    <w:rsid w:val="00534A71"/>
    <w:rsid w:val="00535932"/>
    <w:rsid w:val="00540B11"/>
    <w:rsid w:val="005474BD"/>
    <w:rsid w:val="00550929"/>
    <w:rsid w:val="00550A58"/>
    <w:rsid w:val="00550D3D"/>
    <w:rsid w:val="00551AC9"/>
    <w:rsid w:val="00552830"/>
    <w:rsid w:val="00554254"/>
    <w:rsid w:val="00555A92"/>
    <w:rsid w:val="00561DE4"/>
    <w:rsid w:val="0056358C"/>
    <w:rsid w:val="00563BD2"/>
    <w:rsid w:val="00564D98"/>
    <w:rsid w:val="00565775"/>
    <w:rsid w:val="00565B27"/>
    <w:rsid w:val="00566748"/>
    <w:rsid w:val="005724F9"/>
    <w:rsid w:val="0057298C"/>
    <w:rsid w:val="00573602"/>
    <w:rsid w:val="00575F5D"/>
    <w:rsid w:val="00577D43"/>
    <w:rsid w:val="00580023"/>
    <w:rsid w:val="005817D0"/>
    <w:rsid w:val="00581A46"/>
    <w:rsid w:val="00581B07"/>
    <w:rsid w:val="00581EE5"/>
    <w:rsid w:val="00582B73"/>
    <w:rsid w:val="0058338E"/>
    <w:rsid w:val="00583BE4"/>
    <w:rsid w:val="00592157"/>
    <w:rsid w:val="00592F32"/>
    <w:rsid w:val="005931C8"/>
    <w:rsid w:val="00596C43"/>
    <w:rsid w:val="00596F9A"/>
    <w:rsid w:val="005A3051"/>
    <w:rsid w:val="005A5637"/>
    <w:rsid w:val="005A76D8"/>
    <w:rsid w:val="005B511A"/>
    <w:rsid w:val="005B7484"/>
    <w:rsid w:val="005B7932"/>
    <w:rsid w:val="005C2D23"/>
    <w:rsid w:val="005D48A5"/>
    <w:rsid w:val="005D4E22"/>
    <w:rsid w:val="005E0776"/>
    <w:rsid w:val="005E1FB0"/>
    <w:rsid w:val="005F12D2"/>
    <w:rsid w:val="005F1C5B"/>
    <w:rsid w:val="005F1D46"/>
    <w:rsid w:val="005F2C69"/>
    <w:rsid w:val="005F37A8"/>
    <w:rsid w:val="005F4B1D"/>
    <w:rsid w:val="005F54DF"/>
    <w:rsid w:val="005F5C77"/>
    <w:rsid w:val="005F725E"/>
    <w:rsid w:val="005F75B8"/>
    <w:rsid w:val="005F778F"/>
    <w:rsid w:val="006016A2"/>
    <w:rsid w:val="00601995"/>
    <w:rsid w:val="00602372"/>
    <w:rsid w:val="00602C37"/>
    <w:rsid w:val="0060368F"/>
    <w:rsid w:val="00604003"/>
    <w:rsid w:val="00604DFB"/>
    <w:rsid w:val="0060611D"/>
    <w:rsid w:val="00607767"/>
    <w:rsid w:val="006104CE"/>
    <w:rsid w:val="00611566"/>
    <w:rsid w:val="00611AD9"/>
    <w:rsid w:val="00614A87"/>
    <w:rsid w:val="00615E76"/>
    <w:rsid w:val="0062191C"/>
    <w:rsid w:val="006224D3"/>
    <w:rsid w:val="0062268C"/>
    <w:rsid w:val="006227F5"/>
    <w:rsid w:val="00622B3B"/>
    <w:rsid w:val="006232CD"/>
    <w:rsid w:val="00624029"/>
    <w:rsid w:val="0062548A"/>
    <w:rsid w:val="00626D53"/>
    <w:rsid w:val="00631023"/>
    <w:rsid w:val="006311D1"/>
    <w:rsid w:val="0064067B"/>
    <w:rsid w:val="006440BF"/>
    <w:rsid w:val="00646F23"/>
    <w:rsid w:val="00655298"/>
    <w:rsid w:val="00660CC8"/>
    <w:rsid w:val="006611A4"/>
    <w:rsid w:val="00661514"/>
    <w:rsid w:val="0066219A"/>
    <w:rsid w:val="00662FA9"/>
    <w:rsid w:val="006633FC"/>
    <w:rsid w:val="006654C6"/>
    <w:rsid w:val="00665578"/>
    <w:rsid w:val="00677E02"/>
    <w:rsid w:val="00681888"/>
    <w:rsid w:val="00681D38"/>
    <w:rsid w:val="00682754"/>
    <w:rsid w:val="00683B6E"/>
    <w:rsid w:val="006858A2"/>
    <w:rsid w:val="00687055"/>
    <w:rsid w:val="006912A8"/>
    <w:rsid w:val="00691877"/>
    <w:rsid w:val="00697143"/>
    <w:rsid w:val="00697192"/>
    <w:rsid w:val="006A0F9E"/>
    <w:rsid w:val="006A120A"/>
    <w:rsid w:val="006A51E9"/>
    <w:rsid w:val="006A5ED3"/>
    <w:rsid w:val="006B578C"/>
    <w:rsid w:val="006B5A99"/>
    <w:rsid w:val="006B5B93"/>
    <w:rsid w:val="006B61B2"/>
    <w:rsid w:val="006B7091"/>
    <w:rsid w:val="006B71A8"/>
    <w:rsid w:val="006C0F12"/>
    <w:rsid w:val="006C1D06"/>
    <w:rsid w:val="006C3C23"/>
    <w:rsid w:val="006C4D45"/>
    <w:rsid w:val="006C4E7E"/>
    <w:rsid w:val="006C7E04"/>
    <w:rsid w:val="006D0888"/>
    <w:rsid w:val="006D423D"/>
    <w:rsid w:val="006D55EB"/>
    <w:rsid w:val="006E764E"/>
    <w:rsid w:val="006F0FAF"/>
    <w:rsid w:val="006F1BA0"/>
    <w:rsid w:val="006F244A"/>
    <w:rsid w:val="006F2E31"/>
    <w:rsid w:val="006F360E"/>
    <w:rsid w:val="006F4024"/>
    <w:rsid w:val="006F7DAC"/>
    <w:rsid w:val="0070098D"/>
    <w:rsid w:val="00701556"/>
    <w:rsid w:val="00701699"/>
    <w:rsid w:val="0070252A"/>
    <w:rsid w:val="00702547"/>
    <w:rsid w:val="007033A2"/>
    <w:rsid w:val="0070358F"/>
    <w:rsid w:val="00704340"/>
    <w:rsid w:val="00705145"/>
    <w:rsid w:val="00705AAF"/>
    <w:rsid w:val="0071025D"/>
    <w:rsid w:val="00711302"/>
    <w:rsid w:val="007131BA"/>
    <w:rsid w:val="00713560"/>
    <w:rsid w:val="007157B6"/>
    <w:rsid w:val="00716196"/>
    <w:rsid w:val="00721614"/>
    <w:rsid w:val="00721A82"/>
    <w:rsid w:val="00722450"/>
    <w:rsid w:val="00722EC7"/>
    <w:rsid w:val="007242FF"/>
    <w:rsid w:val="00724905"/>
    <w:rsid w:val="00725428"/>
    <w:rsid w:val="007279E3"/>
    <w:rsid w:val="007311E9"/>
    <w:rsid w:val="00732713"/>
    <w:rsid w:val="00737108"/>
    <w:rsid w:val="00737FBF"/>
    <w:rsid w:val="00741186"/>
    <w:rsid w:val="00741E09"/>
    <w:rsid w:val="007424BA"/>
    <w:rsid w:val="00744E0C"/>
    <w:rsid w:val="0074576E"/>
    <w:rsid w:val="00747B8D"/>
    <w:rsid w:val="007508D0"/>
    <w:rsid w:val="00753B67"/>
    <w:rsid w:val="00757312"/>
    <w:rsid w:val="00760103"/>
    <w:rsid w:val="00761640"/>
    <w:rsid w:val="00767B3F"/>
    <w:rsid w:val="00775AFE"/>
    <w:rsid w:val="007812D6"/>
    <w:rsid w:val="0078406C"/>
    <w:rsid w:val="00784590"/>
    <w:rsid w:val="007845E8"/>
    <w:rsid w:val="00785EB7"/>
    <w:rsid w:val="007865EC"/>
    <w:rsid w:val="00786C1E"/>
    <w:rsid w:val="0079098C"/>
    <w:rsid w:val="00790D75"/>
    <w:rsid w:val="00792322"/>
    <w:rsid w:val="00793448"/>
    <w:rsid w:val="00796F8C"/>
    <w:rsid w:val="007A0C4F"/>
    <w:rsid w:val="007A1BE0"/>
    <w:rsid w:val="007A2571"/>
    <w:rsid w:val="007A505E"/>
    <w:rsid w:val="007A5F6B"/>
    <w:rsid w:val="007B27E5"/>
    <w:rsid w:val="007B2A1C"/>
    <w:rsid w:val="007B31D5"/>
    <w:rsid w:val="007B3D8F"/>
    <w:rsid w:val="007B3F6A"/>
    <w:rsid w:val="007B45C0"/>
    <w:rsid w:val="007B5085"/>
    <w:rsid w:val="007B585D"/>
    <w:rsid w:val="007B5C9B"/>
    <w:rsid w:val="007B66AE"/>
    <w:rsid w:val="007B6F2F"/>
    <w:rsid w:val="007B7F23"/>
    <w:rsid w:val="007C4071"/>
    <w:rsid w:val="007C4936"/>
    <w:rsid w:val="007D0B49"/>
    <w:rsid w:val="007D0C6A"/>
    <w:rsid w:val="007D0EDA"/>
    <w:rsid w:val="007D4439"/>
    <w:rsid w:val="007D6D43"/>
    <w:rsid w:val="007D7F57"/>
    <w:rsid w:val="007E0025"/>
    <w:rsid w:val="007E00B3"/>
    <w:rsid w:val="007E04D4"/>
    <w:rsid w:val="007E4BBF"/>
    <w:rsid w:val="007E66A0"/>
    <w:rsid w:val="007E6E60"/>
    <w:rsid w:val="007F0611"/>
    <w:rsid w:val="007F0B9E"/>
    <w:rsid w:val="007F0CEA"/>
    <w:rsid w:val="007F0D62"/>
    <w:rsid w:val="007F1320"/>
    <w:rsid w:val="007F170B"/>
    <w:rsid w:val="007F1FDF"/>
    <w:rsid w:val="007F24C1"/>
    <w:rsid w:val="007F2B10"/>
    <w:rsid w:val="007F30BA"/>
    <w:rsid w:val="007F386E"/>
    <w:rsid w:val="007F3A59"/>
    <w:rsid w:val="007F3F33"/>
    <w:rsid w:val="007F543A"/>
    <w:rsid w:val="007F5B3D"/>
    <w:rsid w:val="008004C5"/>
    <w:rsid w:val="00800C6C"/>
    <w:rsid w:val="00802D79"/>
    <w:rsid w:val="0080450A"/>
    <w:rsid w:val="00804EC4"/>
    <w:rsid w:val="00806F76"/>
    <w:rsid w:val="0080742A"/>
    <w:rsid w:val="00811141"/>
    <w:rsid w:val="00814F0A"/>
    <w:rsid w:val="00816003"/>
    <w:rsid w:val="00816305"/>
    <w:rsid w:val="0081670C"/>
    <w:rsid w:val="00817435"/>
    <w:rsid w:val="008223FA"/>
    <w:rsid w:val="00824F06"/>
    <w:rsid w:val="00830E6D"/>
    <w:rsid w:val="00830F8A"/>
    <w:rsid w:val="008339D8"/>
    <w:rsid w:val="008372EE"/>
    <w:rsid w:val="00837BF5"/>
    <w:rsid w:val="00840417"/>
    <w:rsid w:val="008407DF"/>
    <w:rsid w:val="00840ECC"/>
    <w:rsid w:val="00842BA6"/>
    <w:rsid w:val="00851E2D"/>
    <w:rsid w:val="00855561"/>
    <w:rsid w:val="008558E0"/>
    <w:rsid w:val="008577FC"/>
    <w:rsid w:val="00861708"/>
    <w:rsid w:val="00862BC5"/>
    <w:rsid w:val="00866836"/>
    <w:rsid w:val="0086760D"/>
    <w:rsid w:val="00876136"/>
    <w:rsid w:val="0088242B"/>
    <w:rsid w:val="00882C6D"/>
    <w:rsid w:val="00884154"/>
    <w:rsid w:val="008854BC"/>
    <w:rsid w:val="008863DE"/>
    <w:rsid w:val="00891F70"/>
    <w:rsid w:val="00894074"/>
    <w:rsid w:val="00894699"/>
    <w:rsid w:val="00896059"/>
    <w:rsid w:val="008962B7"/>
    <w:rsid w:val="00896332"/>
    <w:rsid w:val="008A04DB"/>
    <w:rsid w:val="008A19B4"/>
    <w:rsid w:val="008A2260"/>
    <w:rsid w:val="008A544C"/>
    <w:rsid w:val="008A640C"/>
    <w:rsid w:val="008A7A48"/>
    <w:rsid w:val="008A7BF9"/>
    <w:rsid w:val="008B6C95"/>
    <w:rsid w:val="008B7443"/>
    <w:rsid w:val="008C2535"/>
    <w:rsid w:val="008C2E35"/>
    <w:rsid w:val="008C5A86"/>
    <w:rsid w:val="008D1888"/>
    <w:rsid w:val="008D19C5"/>
    <w:rsid w:val="008D1B03"/>
    <w:rsid w:val="008D2379"/>
    <w:rsid w:val="008D2AB6"/>
    <w:rsid w:val="008D3174"/>
    <w:rsid w:val="008D3BA1"/>
    <w:rsid w:val="008D5288"/>
    <w:rsid w:val="008E0CA9"/>
    <w:rsid w:val="008E114E"/>
    <w:rsid w:val="008E1A6D"/>
    <w:rsid w:val="008E392A"/>
    <w:rsid w:val="008E3B29"/>
    <w:rsid w:val="008E3F1C"/>
    <w:rsid w:val="008E434F"/>
    <w:rsid w:val="008E4B7F"/>
    <w:rsid w:val="008E688B"/>
    <w:rsid w:val="008E6BEA"/>
    <w:rsid w:val="008F03F2"/>
    <w:rsid w:val="008F2071"/>
    <w:rsid w:val="008F20B8"/>
    <w:rsid w:val="008F3D2A"/>
    <w:rsid w:val="009004A8"/>
    <w:rsid w:val="00902749"/>
    <w:rsid w:val="00902F46"/>
    <w:rsid w:val="0090566D"/>
    <w:rsid w:val="00906FDC"/>
    <w:rsid w:val="0090792F"/>
    <w:rsid w:val="00912DCD"/>
    <w:rsid w:val="00916109"/>
    <w:rsid w:val="00916200"/>
    <w:rsid w:val="009175F8"/>
    <w:rsid w:val="0091779F"/>
    <w:rsid w:val="00920805"/>
    <w:rsid w:val="009228C1"/>
    <w:rsid w:val="00924022"/>
    <w:rsid w:val="009246EF"/>
    <w:rsid w:val="009256FC"/>
    <w:rsid w:val="009273B1"/>
    <w:rsid w:val="00927DB4"/>
    <w:rsid w:val="009303F9"/>
    <w:rsid w:val="00931D7C"/>
    <w:rsid w:val="00932A83"/>
    <w:rsid w:val="009338F6"/>
    <w:rsid w:val="0093479D"/>
    <w:rsid w:val="00934E7D"/>
    <w:rsid w:val="00935743"/>
    <w:rsid w:val="009362F0"/>
    <w:rsid w:val="00936B46"/>
    <w:rsid w:val="00937F58"/>
    <w:rsid w:val="0094002C"/>
    <w:rsid w:val="00940666"/>
    <w:rsid w:val="00942746"/>
    <w:rsid w:val="009441B6"/>
    <w:rsid w:val="00944A7D"/>
    <w:rsid w:val="00946D6E"/>
    <w:rsid w:val="009478E0"/>
    <w:rsid w:val="00947E02"/>
    <w:rsid w:val="009543EC"/>
    <w:rsid w:val="009549A4"/>
    <w:rsid w:val="00954B59"/>
    <w:rsid w:val="00955E78"/>
    <w:rsid w:val="00957F63"/>
    <w:rsid w:val="00963A6F"/>
    <w:rsid w:val="00965C1A"/>
    <w:rsid w:val="00965F67"/>
    <w:rsid w:val="00966CE7"/>
    <w:rsid w:val="00966D00"/>
    <w:rsid w:val="00970D02"/>
    <w:rsid w:val="00971C7C"/>
    <w:rsid w:val="00973A7E"/>
    <w:rsid w:val="00981074"/>
    <w:rsid w:val="0098434D"/>
    <w:rsid w:val="009853E2"/>
    <w:rsid w:val="00985797"/>
    <w:rsid w:val="00991D7D"/>
    <w:rsid w:val="00993B1F"/>
    <w:rsid w:val="00995012"/>
    <w:rsid w:val="00996507"/>
    <w:rsid w:val="009A0346"/>
    <w:rsid w:val="009A111D"/>
    <w:rsid w:val="009A27E2"/>
    <w:rsid w:val="009A49CF"/>
    <w:rsid w:val="009A6EF7"/>
    <w:rsid w:val="009A6FE9"/>
    <w:rsid w:val="009A7314"/>
    <w:rsid w:val="009B0998"/>
    <w:rsid w:val="009B3C99"/>
    <w:rsid w:val="009B4954"/>
    <w:rsid w:val="009B6B30"/>
    <w:rsid w:val="009B71EB"/>
    <w:rsid w:val="009C0CB0"/>
    <w:rsid w:val="009C15BD"/>
    <w:rsid w:val="009C2C61"/>
    <w:rsid w:val="009C4936"/>
    <w:rsid w:val="009C4DF5"/>
    <w:rsid w:val="009C4F1B"/>
    <w:rsid w:val="009C769F"/>
    <w:rsid w:val="009C7F29"/>
    <w:rsid w:val="009D0243"/>
    <w:rsid w:val="009D2458"/>
    <w:rsid w:val="009D30E8"/>
    <w:rsid w:val="009D3BF8"/>
    <w:rsid w:val="009E01CE"/>
    <w:rsid w:val="009E1C55"/>
    <w:rsid w:val="009E4C30"/>
    <w:rsid w:val="009F17DA"/>
    <w:rsid w:val="009F3BE6"/>
    <w:rsid w:val="009F4F11"/>
    <w:rsid w:val="009F5E4D"/>
    <w:rsid w:val="009F6559"/>
    <w:rsid w:val="00A00300"/>
    <w:rsid w:val="00A00F01"/>
    <w:rsid w:val="00A023F3"/>
    <w:rsid w:val="00A034F7"/>
    <w:rsid w:val="00A047DA"/>
    <w:rsid w:val="00A0508A"/>
    <w:rsid w:val="00A0574C"/>
    <w:rsid w:val="00A06720"/>
    <w:rsid w:val="00A06F4C"/>
    <w:rsid w:val="00A07668"/>
    <w:rsid w:val="00A10554"/>
    <w:rsid w:val="00A10698"/>
    <w:rsid w:val="00A13DFD"/>
    <w:rsid w:val="00A140EE"/>
    <w:rsid w:val="00A1449E"/>
    <w:rsid w:val="00A14ABB"/>
    <w:rsid w:val="00A1549B"/>
    <w:rsid w:val="00A1580A"/>
    <w:rsid w:val="00A15EEB"/>
    <w:rsid w:val="00A15EF9"/>
    <w:rsid w:val="00A16E0B"/>
    <w:rsid w:val="00A2060B"/>
    <w:rsid w:val="00A24310"/>
    <w:rsid w:val="00A2580F"/>
    <w:rsid w:val="00A26BE7"/>
    <w:rsid w:val="00A27193"/>
    <w:rsid w:val="00A34C40"/>
    <w:rsid w:val="00A3537B"/>
    <w:rsid w:val="00A3599B"/>
    <w:rsid w:val="00A35E07"/>
    <w:rsid w:val="00A36E25"/>
    <w:rsid w:val="00A405F6"/>
    <w:rsid w:val="00A418AD"/>
    <w:rsid w:val="00A45611"/>
    <w:rsid w:val="00A468F0"/>
    <w:rsid w:val="00A4796C"/>
    <w:rsid w:val="00A5012A"/>
    <w:rsid w:val="00A5514E"/>
    <w:rsid w:val="00A56CAA"/>
    <w:rsid w:val="00A571F2"/>
    <w:rsid w:val="00A60CE2"/>
    <w:rsid w:val="00A611B6"/>
    <w:rsid w:val="00A6759B"/>
    <w:rsid w:val="00A70A25"/>
    <w:rsid w:val="00A7408D"/>
    <w:rsid w:val="00A74488"/>
    <w:rsid w:val="00A7556D"/>
    <w:rsid w:val="00A76DDB"/>
    <w:rsid w:val="00A80D90"/>
    <w:rsid w:val="00A83090"/>
    <w:rsid w:val="00A83A73"/>
    <w:rsid w:val="00A83B55"/>
    <w:rsid w:val="00A859F3"/>
    <w:rsid w:val="00A8631B"/>
    <w:rsid w:val="00A91E18"/>
    <w:rsid w:val="00A92FE2"/>
    <w:rsid w:val="00A96A66"/>
    <w:rsid w:val="00A9758B"/>
    <w:rsid w:val="00AA61F8"/>
    <w:rsid w:val="00AB3A7C"/>
    <w:rsid w:val="00AB6762"/>
    <w:rsid w:val="00AB7F01"/>
    <w:rsid w:val="00AC1A08"/>
    <w:rsid w:val="00AC2827"/>
    <w:rsid w:val="00AC41E4"/>
    <w:rsid w:val="00AC7AEC"/>
    <w:rsid w:val="00AC7CC1"/>
    <w:rsid w:val="00AD0516"/>
    <w:rsid w:val="00AD1786"/>
    <w:rsid w:val="00AD323B"/>
    <w:rsid w:val="00AD408C"/>
    <w:rsid w:val="00AD464F"/>
    <w:rsid w:val="00AD5BBE"/>
    <w:rsid w:val="00AD5E15"/>
    <w:rsid w:val="00AD66CD"/>
    <w:rsid w:val="00AD6D9F"/>
    <w:rsid w:val="00AE0554"/>
    <w:rsid w:val="00AE1CD1"/>
    <w:rsid w:val="00AE22B1"/>
    <w:rsid w:val="00AE4387"/>
    <w:rsid w:val="00AE5B72"/>
    <w:rsid w:val="00AE60FD"/>
    <w:rsid w:val="00AE6774"/>
    <w:rsid w:val="00AF2113"/>
    <w:rsid w:val="00AF2666"/>
    <w:rsid w:val="00AF27A4"/>
    <w:rsid w:val="00AF308C"/>
    <w:rsid w:val="00B00074"/>
    <w:rsid w:val="00B01420"/>
    <w:rsid w:val="00B038BA"/>
    <w:rsid w:val="00B06D79"/>
    <w:rsid w:val="00B106EC"/>
    <w:rsid w:val="00B10FCE"/>
    <w:rsid w:val="00B11BD0"/>
    <w:rsid w:val="00B12167"/>
    <w:rsid w:val="00B153E5"/>
    <w:rsid w:val="00B17B67"/>
    <w:rsid w:val="00B210AA"/>
    <w:rsid w:val="00B21CA0"/>
    <w:rsid w:val="00B22263"/>
    <w:rsid w:val="00B22268"/>
    <w:rsid w:val="00B23F19"/>
    <w:rsid w:val="00B25CC3"/>
    <w:rsid w:val="00B26D6F"/>
    <w:rsid w:val="00B27CD9"/>
    <w:rsid w:val="00B3012F"/>
    <w:rsid w:val="00B31ED3"/>
    <w:rsid w:val="00B323D4"/>
    <w:rsid w:val="00B410FA"/>
    <w:rsid w:val="00B42265"/>
    <w:rsid w:val="00B46E9E"/>
    <w:rsid w:val="00B47758"/>
    <w:rsid w:val="00B52436"/>
    <w:rsid w:val="00B536CC"/>
    <w:rsid w:val="00B55528"/>
    <w:rsid w:val="00B56A8A"/>
    <w:rsid w:val="00B57CF6"/>
    <w:rsid w:val="00B57EEA"/>
    <w:rsid w:val="00B61049"/>
    <w:rsid w:val="00B61B00"/>
    <w:rsid w:val="00B628DD"/>
    <w:rsid w:val="00B62C4A"/>
    <w:rsid w:val="00B65615"/>
    <w:rsid w:val="00B667B3"/>
    <w:rsid w:val="00B66D00"/>
    <w:rsid w:val="00B67499"/>
    <w:rsid w:val="00B67C85"/>
    <w:rsid w:val="00B73B67"/>
    <w:rsid w:val="00B821EB"/>
    <w:rsid w:val="00B82EE7"/>
    <w:rsid w:val="00B8465B"/>
    <w:rsid w:val="00B84D1C"/>
    <w:rsid w:val="00B86222"/>
    <w:rsid w:val="00B92BA6"/>
    <w:rsid w:val="00B93CA1"/>
    <w:rsid w:val="00B94213"/>
    <w:rsid w:val="00B95497"/>
    <w:rsid w:val="00BA150A"/>
    <w:rsid w:val="00BA1674"/>
    <w:rsid w:val="00BA40FD"/>
    <w:rsid w:val="00BA4351"/>
    <w:rsid w:val="00BA5785"/>
    <w:rsid w:val="00BA62AD"/>
    <w:rsid w:val="00BA6D65"/>
    <w:rsid w:val="00BB1B53"/>
    <w:rsid w:val="00BB4C06"/>
    <w:rsid w:val="00BB7646"/>
    <w:rsid w:val="00BC133E"/>
    <w:rsid w:val="00BC3854"/>
    <w:rsid w:val="00BC4A01"/>
    <w:rsid w:val="00BC56E6"/>
    <w:rsid w:val="00BC5F7C"/>
    <w:rsid w:val="00BC7A06"/>
    <w:rsid w:val="00BD5B91"/>
    <w:rsid w:val="00BD6773"/>
    <w:rsid w:val="00BE107F"/>
    <w:rsid w:val="00BE1C86"/>
    <w:rsid w:val="00BE250E"/>
    <w:rsid w:val="00BE2ADD"/>
    <w:rsid w:val="00BE2F4F"/>
    <w:rsid w:val="00BE3CCA"/>
    <w:rsid w:val="00BE517F"/>
    <w:rsid w:val="00BE5F26"/>
    <w:rsid w:val="00BF01C9"/>
    <w:rsid w:val="00BF01F5"/>
    <w:rsid w:val="00BF0863"/>
    <w:rsid w:val="00BF2385"/>
    <w:rsid w:val="00BF4B9C"/>
    <w:rsid w:val="00BF5DF4"/>
    <w:rsid w:val="00BF73D5"/>
    <w:rsid w:val="00C01D57"/>
    <w:rsid w:val="00C054F5"/>
    <w:rsid w:val="00C07413"/>
    <w:rsid w:val="00C10223"/>
    <w:rsid w:val="00C11E55"/>
    <w:rsid w:val="00C1209F"/>
    <w:rsid w:val="00C12C10"/>
    <w:rsid w:val="00C222B3"/>
    <w:rsid w:val="00C25325"/>
    <w:rsid w:val="00C26066"/>
    <w:rsid w:val="00C26B75"/>
    <w:rsid w:val="00C27981"/>
    <w:rsid w:val="00C27BFB"/>
    <w:rsid w:val="00C30F83"/>
    <w:rsid w:val="00C34A66"/>
    <w:rsid w:val="00C3521D"/>
    <w:rsid w:val="00C41BA0"/>
    <w:rsid w:val="00C425A2"/>
    <w:rsid w:val="00C44A4E"/>
    <w:rsid w:val="00C45A8F"/>
    <w:rsid w:val="00C4729A"/>
    <w:rsid w:val="00C55168"/>
    <w:rsid w:val="00C55FAB"/>
    <w:rsid w:val="00C561C5"/>
    <w:rsid w:val="00C6016C"/>
    <w:rsid w:val="00C60C7B"/>
    <w:rsid w:val="00C60F32"/>
    <w:rsid w:val="00C61D8C"/>
    <w:rsid w:val="00C651BB"/>
    <w:rsid w:val="00C66A47"/>
    <w:rsid w:val="00C67D89"/>
    <w:rsid w:val="00C7073B"/>
    <w:rsid w:val="00C708D3"/>
    <w:rsid w:val="00C737ED"/>
    <w:rsid w:val="00C75AB1"/>
    <w:rsid w:val="00C7615B"/>
    <w:rsid w:val="00C77BDF"/>
    <w:rsid w:val="00C800D8"/>
    <w:rsid w:val="00C84371"/>
    <w:rsid w:val="00C86609"/>
    <w:rsid w:val="00C93975"/>
    <w:rsid w:val="00C93A63"/>
    <w:rsid w:val="00C95439"/>
    <w:rsid w:val="00CA06E9"/>
    <w:rsid w:val="00CA26FE"/>
    <w:rsid w:val="00CA3D72"/>
    <w:rsid w:val="00CA3EE6"/>
    <w:rsid w:val="00CA694B"/>
    <w:rsid w:val="00CA79E7"/>
    <w:rsid w:val="00CB1372"/>
    <w:rsid w:val="00CB1AA5"/>
    <w:rsid w:val="00CB1B6D"/>
    <w:rsid w:val="00CB2C4E"/>
    <w:rsid w:val="00CB3B47"/>
    <w:rsid w:val="00CB716C"/>
    <w:rsid w:val="00CC0336"/>
    <w:rsid w:val="00CC1947"/>
    <w:rsid w:val="00CC220D"/>
    <w:rsid w:val="00CC3AB1"/>
    <w:rsid w:val="00CC3F4B"/>
    <w:rsid w:val="00CC5065"/>
    <w:rsid w:val="00CC6F8D"/>
    <w:rsid w:val="00CC7354"/>
    <w:rsid w:val="00CD0953"/>
    <w:rsid w:val="00CD1E57"/>
    <w:rsid w:val="00CD24D2"/>
    <w:rsid w:val="00CD289C"/>
    <w:rsid w:val="00CD2D44"/>
    <w:rsid w:val="00CD31B0"/>
    <w:rsid w:val="00CD34B6"/>
    <w:rsid w:val="00CD3AEB"/>
    <w:rsid w:val="00CD55CF"/>
    <w:rsid w:val="00CD573D"/>
    <w:rsid w:val="00CD6639"/>
    <w:rsid w:val="00CD6C99"/>
    <w:rsid w:val="00CD71C1"/>
    <w:rsid w:val="00CD72A8"/>
    <w:rsid w:val="00CE0AC7"/>
    <w:rsid w:val="00CE1C8A"/>
    <w:rsid w:val="00CE59B2"/>
    <w:rsid w:val="00CE5D96"/>
    <w:rsid w:val="00CE6268"/>
    <w:rsid w:val="00CF11CE"/>
    <w:rsid w:val="00CF22F8"/>
    <w:rsid w:val="00CF27A0"/>
    <w:rsid w:val="00CF45CE"/>
    <w:rsid w:val="00CF6EA6"/>
    <w:rsid w:val="00CF78F3"/>
    <w:rsid w:val="00D00D9A"/>
    <w:rsid w:val="00D00F09"/>
    <w:rsid w:val="00D01C54"/>
    <w:rsid w:val="00D0314D"/>
    <w:rsid w:val="00D05E5F"/>
    <w:rsid w:val="00D11C50"/>
    <w:rsid w:val="00D12690"/>
    <w:rsid w:val="00D1412C"/>
    <w:rsid w:val="00D15941"/>
    <w:rsid w:val="00D168B7"/>
    <w:rsid w:val="00D2213B"/>
    <w:rsid w:val="00D42C82"/>
    <w:rsid w:val="00D43CB1"/>
    <w:rsid w:val="00D44E71"/>
    <w:rsid w:val="00D450AE"/>
    <w:rsid w:val="00D46CB6"/>
    <w:rsid w:val="00D47416"/>
    <w:rsid w:val="00D47F97"/>
    <w:rsid w:val="00D503AA"/>
    <w:rsid w:val="00D51757"/>
    <w:rsid w:val="00D51903"/>
    <w:rsid w:val="00D52FB2"/>
    <w:rsid w:val="00D54F0B"/>
    <w:rsid w:val="00D5643B"/>
    <w:rsid w:val="00D565CE"/>
    <w:rsid w:val="00D61DEE"/>
    <w:rsid w:val="00D623D6"/>
    <w:rsid w:val="00D62A7C"/>
    <w:rsid w:val="00D67279"/>
    <w:rsid w:val="00D703DE"/>
    <w:rsid w:val="00D73C06"/>
    <w:rsid w:val="00D77DD8"/>
    <w:rsid w:val="00D80743"/>
    <w:rsid w:val="00D83FCD"/>
    <w:rsid w:val="00D87042"/>
    <w:rsid w:val="00D9446F"/>
    <w:rsid w:val="00D9542B"/>
    <w:rsid w:val="00D9623A"/>
    <w:rsid w:val="00D96FC2"/>
    <w:rsid w:val="00DA2FEB"/>
    <w:rsid w:val="00DA58E7"/>
    <w:rsid w:val="00DB4325"/>
    <w:rsid w:val="00DC1B33"/>
    <w:rsid w:val="00DC3988"/>
    <w:rsid w:val="00DC527D"/>
    <w:rsid w:val="00DC55B1"/>
    <w:rsid w:val="00DC5903"/>
    <w:rsid w:val="00DC6869"/>
    <w:rsid w:val="00DC6A1C"/>
    <w:rsid w:val="00DC7155"/>
    <w:rsid w:val="00DD0C07"/>
    <w:rsid w:val="00DD2E7A"/>
    <w:rsid w:val="00DD4731"/>
    <w:rsid w:val="00DD5078"/>
    <w:rsid w:val="00DE12FF"/>
    <w:rsid w:val="00DE26E2"/>
    <w:rsid w:val="00DE362D"/>
    <w:rsid w:val="00DF0289"/>
    <w:rsid w:val="00DF2200"/>
    <w:rsid w:val="00DF2A3A"/>
    <w:rsid w:val="00DF4B46"/>
    <w:rsid w:val="00DF56B4"/>
    <w:rsid w:val="00DF7C18"/>
    <w:rsid w:val="00E031F7"/>
    <w:rsid w:val="00E04674"/>
    <w:rsid w:val="00E04F41"/>
    <w:rsid w:val="00E0680F"/>
    <w:rsid w:val="00E068A8"/>
    <w:rsid w:val="00E06B20"/>
    <w:rsid w:val="00E12F60"/>
    <w:rsid w:val="00E12FEB"/>
    <w:rsid w:val="00E13C4B"/>
    <w:rsid w:val="00E1591E"/>
    <w:rsid w:val="00E1781D"/>
    <w:rsid w:val="00E17A20"/>
    <w:rsid w:val="00E206D9"/>
    <w:rsid w:val="00E26F26"/>
    <w:rsid w:val="00E26FD2"/>
    <w:rsid w:val="00E30BFC"/>
    <w:rsid w:val="00E31470"/>
    <w:rsid w:val="00E315CA"/>
    <w:rsid w:val="00E341D6"/>
    <w:rsid w:val="00E34F26"/>
    <w:rsid w:val="00E3564F"/>
    <w:rsid w:val="00E368B9"/>
    <w:rsid w:val="00E40909"/>
    <w:rsid w:val="00E412AC"/>
    <w:rsid w:val="00E419F7"/>
    <w:rsid w:val="00E42B71"/>
    <w:rsid w:val="00E42C16"/>
    <w:rsid w:val="00E43224"/>
    <w:rsid w:val="00E461F7"/>
    <w:rsid w:val="00E471FC"/>
    <w:rsid w:val="00E50EEE"/>
    <w:rsid w:val="00E52A07"/>
    <w:rsid w:val="00E52D45"/>
    <w:rsid w:val="00E54344"/>
    <w:rsid w:val="00E5441C"/>
    <w:rsid w:val="00E54C93"/>
    <w:rsid w:val="00E57D9F"/>
    <w:rsid w:val="00E57E66"/>
    <w:rsid w:val="00E60778"/>
    <w:rsid w:val="00E621F9"/>
    <w:rsid w:val="00E62CC8"/>
    <w:rsid w:val="00E70EFB"/>
    <w:rsid w:val="00E71C56"/>
    <w:rsid w:val="00E73BEC"/>
    <w:rsid w:val="00E7501F"/>
    <w:rsid w:val="00E7522E"/>
    <w:rsid w:val="00E752A8"/>
    <w:rsid w:val="00E7608E"/>
    <w:rsid w:val="00E77D6C"/>
    <w:rsid w:val="00E80DB0"/>
    <w:rsid w:val="00E8528A"/>
    <w:rsid w:val="00E875D2"/>
    <w:rsid w:val="00E87E4D"/>
    <w:rsid w:val="00E90DE8"/>
    <w:rsid w:val="00E9176B"/>
    <w:rsid w:val="00E917FF"/>
    <w:rsid w:val="00E91F80"/>
    <w:rsid w:val="00E91FF3"/>
    <w:rsid w:val="00E929E1"/>
    <w:rsid w:val="00E95D9F"/>
    <w:rsid w:val="00E97AE3"/>
    <w:rsid w:val="00E97AEB"/>
    <w:rsid w:val="00EA0B9E"/>
    <w:rsid w:val="00EA1D38"/>
    <w:rsid w:val="00EA3594"/>
    <w:rsid w:val="00EA4532"/>
    <w:rsid w:val="00EA539C"/>
    <w:rsid w:val="00EA54DB"/>
    <w:rsid w:val="00EA7B86"/>
    <w:rsid w:val="00EA7D01"/>
    <w:rsid w:val="00EB036A"/>
    <w:rsid w:val="00EB2228"/>
    <w:rsid w:val="00EB2F63"/>
    <w:rsid w:val="00EB4D15"/>
    <w:rsid w:val="00EB5957"/>
    <w:rsid w:val="00EB5F09"/>
    <w:rsid w:val="00EB7D26"/>
    <w:rsid w:val="00EC0DF3"/>
    <w:rsid w:val="00EC0F0D"/>
    <w:rsid w:val="00EC1822"/>
    <w:rsid w:val="00EC267B"/>
    <w:rsid w:val="00EC3707"/>
    <w:rsid w:val="00EC7923"/>
    <w:rsid w:val="00ED04DE"/>
    <w:rsid w:val="00ED06B2"/>
    <w:rsid w:val="00ED261E"/>
    <w:rsid w:val="00ED6645"/>
    <w:rsid w:val="00ED6B4C"/>
    <w:rsid w:val="00EE3B3A"/>
    <w:rsid w:val="00EE458D"/>
    <w:rsid w:val="00EE4B93"/>
    <w:rsid w:val="00EF35B6"/>
    <w:rsid w:val="00EF516D"/>
    <w:rsid w:val="00EF5218"/>
    <w:rsid w:val="00EF598C"/>
    <w:rsid w:val="00EF7AEA"/>
    <w:rsid w:val="00F00095"/>
    <w:rsid w:val="00F0275E"/>
    <w:rsid w:val="00F0307D"/>
    <w:rsid w:val="00F06882"/>
    <w:rsid w:val="00F1033F"/>
    <w:rsid w:val="00F10852"/>
    <w:rsid w:val="00F114E4"/>
    <w:rsid w:val="00F114E6"/>
    <w:rsid w:val="00F12BF1"/>
    <w:rsid w:val="00F12E9C"/>
    <w:rsid w:val="00F13228"/>
    <w:rsid w:val="00F1377F"/>
    <w:rsid w:val="00F164FF"/>
    <w:rsid w:val="00F208FE"/>
    <w:rsid w:val="00F24AA3"/>
    <w:rsid w:val="00F25A56"/>
    <w:rsid w:val="00F275EF"/>
    <w:rsid w:val="00F30545"/>
    <w:rsid w:val="00F31A38"/>
    <w:rsid w:val="00F31AC1"/>
    <w:rsid w:val="00F31B32"/>
    <w:rsid w:val="00F33551"/>
    <w:rsid w:val="00F368AE"/>
    <w:rsid w:val="00F36F59"/>
    <w:rsid w:val="00F3778C"/>
    <w:rsid w:val="00F37D96"/>
    <w:rsid w:val="00F432B8"/>
    <w:rsid w:val="00F43A5F"/>
    <w:rsid w:val="00F457B0"/>
    <w:rsid w:val="00F4593C"/>
    <w:rsid w:val="00F45E18"/>
    <w:rsid w:val="00F46D0D"/>
    <w:rsid w:val="00F47F01"/>
    <w:rsid w:val="00F515F5"/>
    <w:rsid w:val="00F53169"/>
    <w:rsid w:val="00F553D3"/>
    <w:rsid w:val="00F56033"/>
    <w:rsid w:val="00F56EF5"/>
    <w:rsid w:val="00F57237"/>
    <w:rsid w:val="00F6108B"/>
    <w:rsid w:val="00F6116A"/>
    <w:rsid w:val="00F636B5"/>
    <w:rsid w:val="00F711F8"/>
    <w:rsid w:val="00F7281A"/>
    <w:rsid w:val="00F743C3"/>
    <w:rsid w:val="00F74AEA"/>
    <w:rsid w:val="00F75C99"/>
    <w:rsid w:val="00F76079"/>
    <w:rsid w:val="00F80927"/>
    <w:rsid w:val="00F8273E"/>
    <w:rsid w:val="00F85819"/>
    <w:rsid w:val="00F86BD1"/>
    <w:rsid w:val="00F871F0"/>
    <w:rsid w:val="00F91B09"/>
    <w:rsid w:val="00F92534"/>
    <w:rsid w:val="00F95EAD"/>
    <w:rsid w:val="00F9676B"/>
    <w:rsid w:val="00FA0E8C"/>
    <w:rsid w:val="00FA2111"/>
    <w:rsid w:val="00FA2DAE"/>
    <w:rsid w:val="00FA3D7E"/>
    <w:rsid w:val="00FA449B"/>
    <w:rsid w:val="00FB1628"/>
    <w:rsid w:val="00FB2B27"/>
    <w:rsid w:val="00FB7C4E"/>
    <w:rsid w:val="00FC11F0"/>
    <w:rsid w:val="00FC2F70"/>
    <w:rsid w:val="00FC4D26"/>
    <w:rsid w:val="00FC59B9"/>
    <w:rsid w:val="00FC66E9"/>
    <w:rsid w:val="00FC7CF3"/>
    <w:rsid w:val="00FD03ED"/>
    <w:rsid w:val="00FD25CA"/>
    <w:rsid w:val="00FD2AF2"/>
    <w:rsid w:val="00FD2DB8"/>
    <w:rsid w:val="00FD3E70"/>
    <w:rsid w:val="00FD4968"/>
    <w:rsid w:val="00FD5224"/>
    <w:rsid w:val="00FD5A24"/>
    <w:rsid w:val="00FD6EF8"/>
    <w:rsid w:val="00FE027E"/>
    <w:rsid w:val="00FE099C"/>
    <w:rsid w:val="00FE0F1D"/>
    <w:rsid w:val="00FE150D"/>
    <w:rsid w:val="00FE3C47"/>
    <w:rsid w:val="00FE543A"/>
    <w:rsid w:val="00FF1CD4"/>
    <w:rsid w:val="00FF2275"/>
    <w:rsid w:val="00FF2809"/>
    <w:rsid w:val="00FF2A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3A57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3A572E"/>
    <w:rPr>
      <w:rFonts w:ascii="Cambria" w:eastAsia="Times New Roman" w:hAnsi="Cambria" w:cs="Times New Roman"/>
      <w:sz w:val="22"/>
      <w:szCs w:val="22"/>
    </w:rPr>
  </w:style>
  <w:style w:type="paragraph" w:styleId="BodyText3">
    <w:name w:val="Body Text 3"/>
    <w:basedOn w:val="Normal"/>
    <w:link w:val="BodyText3Char"/>
    <w:uiPriority w:val="99"/>
    <w:unhideWhenUsed/>
    <w:rsid w:val="003A572E"/>
    <w:pPr>
      <w:spacing w:after="120"/>
    </w:pPr>
    <w:rPr>
      <w:sz w:val="16"/>
      <w:szCs w:val="16"/>
    </w:rPr>
  </w:style>
  <w:style w:type="character" w:customStyle="1" w:styleId="BodyText3Char">
    <w:name w:val="Body Text 3 Char"/>
    <w:link w:val="BodyText3"/>
    <w:uiPriority w:val="99"/>
    <w:rsid w:val="003A572E"/>
    <w:rPr>
      <w:sz w:val="16"/>
      <w:szCs w:val="16"/>
    </w:rPr>
  </w:style>
  <w:style w:type="paragraph" w:customStyle="1" w:styleId="ReferenceLine">
    <w:name w:val="Reference Line"/>
    <w:basedOn w:val="BodyText"/>
    <w:rsid w:val="003A572E"/>
    <w:pPr>
      <w:spacing w:after="0"/>
      <w:jc w:val="both"/>
    </w:pPr>
    <w:rPr>
      <w:sz w:val="22"/>
      <w:szCs w:val="20"/>
    </w:rPr>
  </w:style>
  <w:style w:type="character" w:customStyle="1" w:styleId="Heading1Char">
    <w:name w:val="Heading 1 Char"/>
    <w:basedOn w:val="DefaultParagraphFont"/>
    <w:link w:val="Heading1"/>
    <w:rsid w:val="00BF0863"/>
    <w:rPr>
      <w:b/>
      <w:sz w:val="22"/>
      <w:szCs w:val="24"/>
    </w:rPr>
  </w:style>
  <w:style w:type="character" w:customStyle="1" w:styleId="Heading3Char">
    <w:name w:val="Heading 3 Char"/>
    <w:basedOn w:val="DefaultParagraphFont"/>
    <w:link w:val="Heading3"/>
    <w:rsid w:val="00BF0863"/>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FD4968"/>
    <w:rPr>
      <w:sz w:val="24"/>
      <w:szCs w:val="24"/>
    </w:rPr>
  </w:style>
  <w:style w:type="paragraph" w:styleId="BalloonText">
    <w:name w:val="Balloon Text"/>
    <w:basedOn w:val="Normal"/>
    <w:link w:val="BalloonTextChar"/>
    <w:uiPriority w:val="99"/>
    <w:semiHidden/>
    <w:unhideWhenUsed/>
    <w:rsid w:val="00F553D3"/>
    <w:rPr>
      <w:rFonts w:ascii="Tahoma" w:hAnsi="Tahoma" w:cs="Tahoma"/>
      <w:sz w:val="16"/>
      <w:szCs w:val="16"/>
    </w:rPr>
  </w:style>
  <w:style w:type="character" w:customStyle="1" w:styleId="BalloonTextChar">
    <w:name w:val="Balloon Text Char"/>
    <w:basedOn w:val="DefaultParagraphFont"/>
    <w:link w:val="BalloonText"/>
    <w:uiPriority w:val="99"/>
    <w:semiHidden/>
    <w:rsid w:val="00F553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3A572E"/>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3A572E"/>
    <w:rPr>
      <w:rFonts w:ascii="Cambria" w:eastAsia="Times New Roman" w:hAnsi="Cambria" w:cs="Times New Roman"/>
      <w:sz w:val="22"/>
      <w:szCs w:val="22"/>
    </w:rPr>
  </w:style>
  <w:style w:type="paragraph" w:styleId="BodyText3">
    <w:name w:val="Body Text 3"/>
    <w:basedOn w:val="Normal"/>
    <w:link w:val="BodyText3Char"/>
    <w:uiPriority w:val="99"/>
    <w:unhideWhenUsed/>
    <w:rsid w:val="003A572E"/>
    <w:pPr>
      <w:spacing w:after="120"/>
    </w:pPr>
    <w:rPr>
      <w:sz w:val="16"/>
      <w:szCs w:val="16"/>
    </w:rPr>
  </w:style>
  <w:style w:type="character" w:customStyle="1" w:styleId="BodyText3Char">
    <w:name w:val="Body Text 3 Char"/>
    <w:link w:val="BodyText3"/>
    <w:uiPriority w:val="99"/>
    <w:rsid w:val="003A572E"/>
    <w:rPr>
      <w:sz w:val="16"/>
      <w:szCs w:val="16"/>
    </w:rPr>
  </w:style>
  <w:style w:type="paragraph" w:customStyle="1" w:styleId="ReferenceLine">
    <w:name w:val="Reference Line"/>
    <w:basedOn w:val="BodyText"/>
    <w:rsid w:val="003A572E"/>
    <w:pPr>
      <w:spacing w:after="0"/>
      <w:jc w:val="both"/>
    </w:pPr>
    <w:rPr>
      <w:sz w:val="22"/>
      <w:szCs w:val="20"/>
    </w:rPr>
  </w:style>
  <w:style w:type="character" w:customStyle="1" w:styleId="Heading1Char">
    <w:name w:val="Heading 1 Char"/>
    <w:basedOn w:val="DefaultParagraphFont"/>
    <w:link w:val="Heading1"/>
    <w:rsid w:val="00BF0863"/>
    <w:rPr>
      <w:b/>
      <w:sz w:val="22"/>
      <w:szCs w:val="24"/>
    </w:rPr>
  </w:style>
  <w:style w:type="character" w:customStyle="1" w:styleId="Heading3Char">
    <w:name w:val="Heading 3 Char"/>
    <w:basedOn w:val="DefaultParagraphFont"/>
    <w:link w:val="Heading3"/>
    <w:rsid w:val="00BF0863"/>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FD4968"/>
    <w:rPr>
      <w:sz w:val="24"/>
      <w:szCs w:val="24"/>
    </w:rPr>
  </w:style>
  <w:style w:type="paragraph" w:styleId="BalloonText">
    <w:name w:val="Balloon Text"/>
    <w:basedOn w:val="Normal"/>
    <w:link w:val="BalloonTextChar"/>
    <w:uiPriority w:val="99"/>
    <w:semiHidden/>
    <w:unhideWhenUsed/>
    <w:rsid w:val="00F553D3"/>
    <w:rPr>
      <w:rFonts w:ascii="Tahoma" w:hAnsi="Tahoma" w:cs="Tahoma"/>
      <w:sz w:val="16"/>
      <w:szCs w:val="16"/>
    </w:rPr>
  </w:style>
  <w:style w:type="character" w:customStyle="1" w:styleId="BalloonTextChar">
    <w:name w:val="Balloon Text Char"/>
    <w:basedOn w:val="DefaultParagraphFont"/>
    <w:link w:val="BalloonText"/>
    <w:uiPriority w:val="99"/>
    <w:semiHidden/>
    <w:rsid w:val="00F553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8C5E39-32B4-4F51-9202-8A15B1504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24</cp:revision>
  <cp:lastPrinted>2022-08-11T08:37:00Z</cp:lastPrinted>
  <dcterms:created xsi:type="dcterms:W3CDTF">2020-06-25T07:07:00Z</dcterms:created>
  <dcterms:modified xsi:type="dcterms:W3CDTF">2025-12-29T06:04:00Z</dcterms:modified>
</cp:coreProperties>
</file>