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CA96F" w14:textId="0ACF5F61" w:rsidR="0035118B" w:rsidRDefault="00CC0D14" w:rsidP="00CC0D14">
      <w:pPr>
        <w:pStyle w:val="Title"/>
        <w:rPr>
          <w:lang w:val="en-US"/>
        </w:rPr>
      </w:pPr>
      <w:proofErr w:type="spellStart"/>
      <w:r>
        <w:rPr>
          <w:lang w:val="en-US"/>
        </w:rPr>
        <w:t>PyCity</w:t>
      </w:r>
      <w:proofErr w:type="spellEnd"/>
      <w:r>
        <w:rPr>
          <w:lang w:val="en-US"/>
        </w:rPr>
        <w:t xml:space="preserve"> School Analysis </w:t>
      </w:r>
    </w:p>
    <w:p w14:paraId="508ACBDA" w14:textId="77BB4C33" w:rsidR="00CC0D14" w:rsidRDefault="00CC0D14" w:rsidP="00CC0D14">
      <w:pPr>
        <w:rPr>
          <w:lang w:val="en-US"/>
        </w:rPr>
      </w:pPr>
    </w:p>
    <w:p w14:paraId="676730D8" w14:textId="41913BDC" w:rsidR="00CC0D14" w:rsidRDefault="00CC0D14" w:rsidP="00CC0D14">
      <w:pPr>
        <w:rPr>
          <w:lang w:val="en-US"/>
        </w:rPr>
      </w:pPr>
      <w:r>
        <w:rPr>
          <w:lang w:val="en-US"/>
        </w:rPr>
        <w:t xml:space="preserve">Based on the analysis you can make the following assumptions </w:t>
      </w:r>
    </w:p>
    <w:p w14:paraId="7BB23704" w14:textId="3C3C1763" w:rsidR="00CC0D14" w:rsidRDefault="00CC0D14" w:rsidP="00CC0D1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Schools that have student populations of under two thousand have much higher passing rates than those with populations of two thousand or more. In addition, comparison of 75% to 95% bracket a similar trend can be seen with high and low per student spending brackets and district over charter schools. </w:t>
      </w:r>
    </w:p>
    <w:p w14:paraId="1037A742" w14:textId="0E5A3F95" w:rsidR="00CC0D14" w:rsidRDefault="00CC0D14" w:rsidP="00CC0D1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IT can also be seen that the top performing schools are all charter schools and the </w:t>
      </w:r>
      <w:proofErr w:type="spellStart"/>
      <w:r>
        <w:rPr>
          <w:lang w:val="en-US"/>
        </w:rPr>
        <w:t>worest</w:t>
      </w:r>
      <w:proofErr w:type="spellEnd"/>
      <w:r>
        <w:rPr>
          <w:lang w:val="en-US"/>
        </w:rPr>
        <w:t xml:space="preserve"> performing schools are district. </w:t>
      </w:r>
    </w:p>
    <w:p w14:paraId="3745EA88" w14:textId="772EDB11" w:rsidR="00CC0D14" w:rsidRDefault="00CC0D14" w:rsidP="00CC0D1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average scores for both subjects show a constant trend between grade levels when grouped by </w:t>
      </w:r>
      <w:r w:rsidR="0049604C">
        <w:rPr>
          <w:lang w:val="en-US"/>
        </w:rPr>
        <w:t>schools</w:t>
      </w:r>
      <w:r>
        <w:rPr>
          <w:lang w:val="en-US"/>
        </w:rPr>
        <w:t xml:space="preserve">. </w:t>
      </w:r>
    </w:p>
    <w:p w14:paraId="1FCFE66A" w14:textId="61DB0EBE" w:rsidR="00CC0D14" w:rsidRPr="00CC0D14" w:rsidRDefault="0049604C" w:rsidP="00CC0D1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CC0D14">
        <w:rPr>
          <w:lang w:val="en-US"/>
        </w:rPr>
        <w:t xml:space="preserve">differences in passing rates between math and reading are greater between lower ranking, large and higher spend per student schools showing as relationship </w:t>
      </w:r>
    </w:p>
    <w:p w14:paraId="4B3951AD" w14:textId="77777777" w:rsidR="00CC0D14" w:rsidRPr="00CC0D14" w:rsidRDefault="00CC0D14">
      <w:pPr>
        <w:rPr>
          <w:lang w:val="en-US"/>
        </w:rPr>
      </w:pPr>
    </w:p>
    <w:sectPr w:rsidR="00CC0D14" w:rsidRPr="00CC0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F132B"/>
    <w:multiLevelType w:val="hybridMultilevel"/>
    <w:tmpl w:val="2368D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8391E"/>
    <w:multiLevelType w:val="hybridMultilevel"/>
    <w:tmpl w:val="F5A441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14"/>
    <w:rsid w:val="0035118B"/>
    <w:rsid w:val="0049604C"/>
    <w:rsid w:val="00CC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DCFB"/>
  <w15:chartTrackingRefBased/>
  <w15:docId w15:val="{6F67CE4D-9578-48AD-8493-FD5765E4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0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Patel</dc:creator>
  <cp:keywords/>
  <dc:description/>
  <cp:lastModifiedBy>Nikunj Patel</cp:lastModifiedBy>
  <cp:revision>1</cp:revision>
  <dcterms:created xsi:type="dcterms:W3CDTF">2021-07-12T13:42:00Z</dcterms:created>
  <dcterms:modified xsi:type="dcterms:W3CDTF">2021-07-12T13:54:00Z</dcterms:modified>
</cp:coreProperties>
</file>