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1517" w14:textId="16BAE539" w:rsidR="008E289D" w:rsidRDefault="00220B8C" w:rsidP="00220B8C">
      <w:pPr>
        <w:jc w:val="center"/>
        <w:rPr>
          <w:b/>
          <w:bCs/>
          <w:sz w:val="40"/>
          <w:szCs w:val="40"/>
          <w:lang w:val="en-US"/>
        </w:rPr>
      </w:pPr>
      <w:r w:rsidRPr="00220B8C">
        <w:rPr>
          <w:b/>
          <w:bCs/>
          <w:sz w:val="40"/>
          <w:szCs w:val="40"/>
          <w:lang w:val="en-US"/>
        </w:rPr>
        <w:t>Approach</w:t>
      </w:r>
      <w:r>
        <w:rPr>
          <w:b/>
          <w:bCs/>
          <w:sz w:val="40"/>
          <w:szCs w:val="40"/>
          <w:lang w:val="en-US"/>
        </w:rPr>
        <w:t xml:space="preserve"> Toward Design </w:t>
      </w:r>
    </w:p>
    <w:p w14:paraId="5A08E242" w14:textId="77777777" w:rsidR="00220B8C" w:rsidRDefault="00220B8C" w:rsidP="00220B8C">
      <w:pPr>
        <w:rPr>
          <w:b/>
          <w:bCs/>
          <w:sz w:val="40"/>
          <w:szCs w:val="40"/>
          <w:lang w:val="en-US"/>
        </w:rPr>
      </w:pPr>
    </w:p>
    <w:p w14:paraId="1AF87D6C" w14:textId="0224D4EB" w:rsidR="00220B8C" w:rsidRDefault="00220B8C" w:rsidP="00220B8C">
      <w:pPr>
        <w:rPr>
          <w:b/>
          <w:bCs/>
          <w:sz w:val="40"/>
          <w:szCs w:val="40"/>
          <w:lang w:val="en-US"/>
        </w:rPr>
      </w:pPr>
      <w:r w:rsidRPr="00220B8C">
        <w:rPr>
          <w:b/>
          <w:bCs/>
          <w:sz w:val="40"/>
          <w:szCs w:val="40"/>
          <w:lang w:val="en-US"/>
        </w:rPr>
        <w:sym w:font="Wingdings" w:char="F0E0"/>
      </w:r>
      <w:proofErr w:type="gramStart"/>
      <w:r>
        <w:rPr>
          <w:b/>
          <w:bCs/>
          <w:sz w:val="40"/>
          <w:szCs w:val="40"/>
          <w:lang w:val="en-US"/>
        </w:rPr>
        <w:t>Top Down</w:t>
      </w:r>
      <w:proofErr w:type="gramEnd"/>
      <w:r>
        <w:rPr>
          <w:b/>
          <w:bCs/>
          <w:sz w:val="40"/>
          <w:szCs w:val="40"/>
          <w:lang w:val="en-US"/>
        </w:rPr>
        <w:t xml:space="preserve"> Approach</w:t>
      </w:r>
    </w:p>
    <w:p w14:paraId="37665DF0" w14:textId="6E36AC8E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First Datawarehouse(cube) is designed.</w:t>
      </w:r>
    </w:p>
    <w:p w14:paraId="4286C86F" w14:textId="7F67C64F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Then Relational </w:t>
      </w:r>
      <w:proofErr w:type="gramStart"/>
      <w:r>
        <w:rPr>
          <w:b/>
          <w:bCs/>
          <w:sz w:val="40"/>
          <w:szCs w:val="40"/>
          <w:lang w:val="en-US"/>
        </w:rPr>
        <w:t>Database(</w:t>
      </w:r>
      <w:proofErr w:type="gramEnd"/>
      <w:r>
        <w:rPr>
          <w:b/>
          <w:bCs/>
          <w:sz w:val="40"/>
          <w:szCs w:val="40"/>
          <w:lang w:val="en-US"/>
        </w:rPr>
        <w:t>data mart) is created using star schema</w:t>
      </w:r>
    </w:p>
    <w:p w14:paraId="41F80939" w14:textId="20D9E4BA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Cube is then deployed.</w:t>
      </w:r>
    </w:p>
    <w:p w14:paraId="7491382C" w14:textId="77777777" w:rsidR="00220B8C" w:rsidRDefault="00220B8C" w:rsidP="00220B8C">
      <w:pPr>
        <w:rPr>
          <w:b/>
          <w:bCs/>
          <w:sz w:val="40"/>
          <w:szCs w:val="40"/>
          <w:lang w:val="en-US"/>
        </w:rPr>
      </w:pPr>
    </w:p>
    <w:p w14:paraId="62287A9A" w14:textId="6F99A664" w:rsidR="00220B8C" w:rsidRDefault="00220B8C" w:rsidP="00220B8C">
      <w:pPr>
        <w:rPr>
          <w:b/>
          <w:bCs/>
          <w:sz w:val="40"/>
          <w:szCs w:val="40"/>
          <w:lang w:val="en-US"/>
        </w:rPr>
      </w:pPr>
      <w:r w:rsidRPr="00220B8C">
        <w:rPr>
          <w:b/>
          <w:bCs/>
          <w:sz w:val="40"/>
          <w:szCs w:val="40"/>
          <w:lang w:val="en-US"/>
        </w:rPr>
        <w:sym w:font="Wingdings" w:char="F0E0"/>
      </w:r>
      <w:proofErr w:type="gramStart"/>
      <w:r>
        <w:rPr>
          <w:b/>
          <w:bCs/>
          <w:sz w:val="40"/>
          <w:szCs w:val="40"/>
          <w:lang w:val="en-US"/>
        </w:rPr>
        <w:t>Bottom Up</w:t>
      </w:r>
      <w:proofErr w:type="gramEnd"/>
      <w:r>
        <w:rPr>
          <w:b/>
          <w:bCs/>
          <w:sz w:val="40"/>
          <w:szCs w:val="40"/>
          <w:lang w:val="en-US"/>
        </w:rPr>
        <w:t xml:space="preserve"> Approach</w:t>
      </w:r>
    </w:p>
    <w:p w14:paraId="36E55FAB" w14:textId="27559D83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First Datamart is created.</w:t>
      </w:r>
    </w:p>
    <w:p w14:paraId="1A8862CA" w14:textId="759F212E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Star Schema</w:t>
      </w:r>
    </w:p>
    <w:p w14:paraId="74C8D4F3" w14:textId="6B6B8116" w:rsidR="00220B8C" w:rsidRDefault="00220B8C" w:rsidP="00220B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Cube is designed</w:t>
      </w:r>
    </w:p>
    <w:p w14:paraId="164409CD" w14:textId="1BDC5AF2" w:rsidR="00220B8C" w:rsidRDefault="00220B8C" w:rsidP="00220B8C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Finally</w:t>
      </w:r>
      <w:proofErr w:type="gramEnd"/>
      <w:r>
        <w:rPr>
          <w:b/>
          <w:bCs/>
          <w:sz w:val="40"/>
          <w:szCs w:val="40"/>
          <w:lang w:val="en-US"/>
        </w:rPr>
        <w:t xml:space="preserve"> data is loaded in warehouse.</w:t>
      </w:r>
    </w:p>
    <w:p w14:paraId="6BFE3A58" w14:textId="77777777" w:rsidR="00220B8C" w:rsidRPr="00220B8C" w:rsidRDefault="00220B8C" w:rsidP="00220B8C">
      <w:pPr>
        <w:rPr>
          <w:b/>
          <w:bCs/>
          <w:sz w:val="40"/>
          <w:szCs w:val="40"/>
          <w:lang w:val="en-US"/>
        </w:rPr>
      </w:pPr>
    </w:p>
    <w:sectPr w:rsidR="00220B8C" w:rsidRPr="0022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BA"/>
    <w:rsid w:val="00170CBA"/>
    <w:rsid w:val="00220B8C"/>
    <w:rsid w:val="008E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F4B6"/>
  <w15:chartTrackingRefBased/>
  <w15:docId w15:val="{CAF8DFCC-4DF7-4755-B468-6BBE11F5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2</cp:revision>
  <dcterms:created xsi:type="dcterms:W3CDTF">2022-07-01T11:28:00Z</dcterms:created>
  <dcterms:modified xsi:type="dcterms:W3CDTF">2022-07-01T11:32:00Z</dcterms:modified>
</cp:coreProperties>
</file>