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003C" w14:textId="77777777" w:rsidR="000A7248" w:rsidRPr="000A7248" w:rsidRDefault="000A7248">
      <w:pPr>
        <w:rPr>
          <w:b/>
          <w:bCs/>
          <w:lang w:val="ru-RU"/>
        </w:rPr>
      </w:pPr>
      <w:r w:rsidRPr="000A7248">
        <w:rPr>
          <w:b/>
          <w:bCs/>
          <w:lang w:val="ru-RU"/>
        </w:rPr>
        <w:t xml:space="preserve">Отчет по лабораторной работе №1 </w:t>
      </w:r>
    </w:p>
    <w:p w14:paraId="5A50CE95" w14:textId="52F2B470" w:rsidR="003E7705" w:rsidRPr="000A7248" w:rsidRDefault="000A7248">
      <w:pPr>
        <w:rPr>
          <w:b/>
          <w:bCs/>
          <w:lang w:val="ru-RU"/>
        </w:rPr>
      </w:pPr>
      <w:proofErr w:type="spellStart"/>
      <w:r w:rsidRPr="000A7248">
        <w:rPr>
          <w:b/>
          <w:bCs/>
          <w:lang w:val="ru-RU"/>
        </w:rPr>
        <w:t>Палюхович</w:t>
      </w:r>
      <w:proofErr w:type="spellEnd"/>
      <w:r w:rsidRPr="000A7248">
        <w:rPr>
          <w:b/>
          <w:bCs/>
          <w:lang w:val="ru-RU"/>
        </w:rPr>
        <w:t xml:space="preserve"> Николай</w:t>
      </w:r>
    </w:p>
    <w:p w14:paraId="4F12990E" w14:textId="77777777" w:rsidR="000A7248" w:rsidRDefault="000A7248">
      <w:pPr>
        <w:rPr>
          <w:lang w:val="ru-RU"/>
        </w:rPr>
      </w:pPr>
    </w:p>
    <w:p w14:paraId="1E6728CA" w14:textId="5E90EEAC" w:rsidR="000A7248" w:rsidRDefault="000A7248">
      <w:pPr>
        <w:rPr>
          <w:lang w:val="ru-RU"/>
        </w:rPr>
      </w:pPr>
      <w:r w:rsidRPr="000A7248">
        <w:t>Разработано интерактивное веб-приложение для визуализации и конвертации цветов между цветовыми моделями RGB, CMYK и HSV.</w:t>
      </w:r>
      <w:r>
        <w:rPr>
          <w:lang w:val="ru-RU"/>
        </w:rPr>
        <w:t xml:space="preserve"> </w:t>
      </w:r>
      <w:r w:rsidRPr="000A7248">
        <w:t>Приложение позволяет изменять компоненты любой из цветовых моделей, автоматически пересчитывая и отображая соответствующие значения в других системах</w:t>
      </w:r>
      <w:r>
        <w:rPr>
          <w:lang w:val="ru-RU"/>
        </w:rPr>
        <w:t>.</w:t>
      </w:r>
    </w:p>
    <w:p w14:paraId="07538974" w14:textId="015FCF90" w:rsidR="000A7248" w:rsidRDefault="000A7248">
      <w:pPr>
        <w:rPr>
          <w:lang w:val="ru-RU"/>
        </w:rPr>
      </w:pPr>
      <w:r>
        <w:rPr>
          <w:lang w:val="ru-RU"/>
        </w:rPr>
        <w:t>Алгоритм работы:</w:t>
      </w:r>
    </w:p>
    <w:p w14:paraId="1241962C" w14:textId="49D89D3C" w:rsidR="000A7248" w:rsidRDefault="000A7248">
      <w:pPr>
        <w:rPr>
          <w:lang w:val="ru-RU"/>
        </w:rPr>
      </w:pPr>
      <w:r w:rsidRPr="000A7248">
        <w:t>Приложение функционирует на основе событийного механизма JavaScript: при изменении значения любого ползунка или поля ввода срабатывает обработчик событий, определяющий источник изменений. Введенные данные считываются и конвертируются в базовую модель RGB (если изменение произошло не в ней), после чего вычисляются эквивалентные значения для остальных моделей (CMYK и HSV) с использованием соответствующих математических формул преобразования.</w:t>
      </w:r>
    </w:p>
    <w:p w14:paraId="5057907C" w14:textId="77777777" w:rsidR="000A7248" w:rsidRDefault="000A7248">
      <w:pPr>
        <w:rPr>
          <w:lang w:val="ru-RU"/>
        </w:rPr>
      </w:pPr>
    </w:p>
    <w:p w14:paraId="4948C449" w14:textId="32500C1D" w:rsidR="000A7248" w:rsidRDefault="000A7248">
      <w:pPr>
        <w:rPr>
          <w:lang w:val="ru-RU"/>
        </w:rPr>
      </w:pPr>
      <w:r>
        <w:rPr>
          <w:lang w:val="ru-RU"/>
        </w:rPr>
        <w:t>Примеры работы:</w:t>
      </w:r>
    </w:p>
    <w:p w14:paraId="0C05C458" w14:textId="0185CB70" w:rsidR="000A7248" w:rsidRDefault="000A7248">
      <w:pPr>
        <w:rPr>
          <w:lang w:val="ru-RU"/>
        </w:rPr>
      </w:pPr>
      <w:r>
        <w:rPr>
          <w:noProof/>
        </w:rPr>
        <w:drawing>
          <wp:inline distT="0" distB="0" distL="0" distR="0" wp14:anchorId="3194FDFF" wp14:editId="76A3A267">
            <wp:extent cx="5940425" cy="2743200"/>
            <wp:effectExtent l="0" t="0" r="3175" b="0"/>
            <wp:docPr id="53284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49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lang w:val="ru-RU"/>
        </w:rPr>
        <w:tab/>
      </w:r>
      <w:r>
        <w:rPr>
          <w:noProof/>
        </w:rPr>
        <w:lastRenderedPageBreak/>
        <w:drawing>
          <wp:inline distT="0" distB="0" distL="0" distR="0" wp14:anchorId="655262EF" wp14:editId="5A0DFEF7">
            <wp:extent cx="5940425" cy="2710180"/>
            <wp:effectExtent l="0" t="0" r="3175" b="0"/>
            <wp:docPr id="190796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Реализована возможность плавной смены цветов</w:t>
      </w:r>
    </w:p>
    <w:p w14:paraId="430B4CB5" w14:textId="77777777" w:rsidR="000A7248" w:rsidRDefault="000A7248">
      <w:pPr>
        <w:rPr>
          <w:lang w:val="ru-RU"/>
        </w:rPr>
      </w:pPr>
    </w:p>
    <w:p w14:paraId="58A10E44" w14:textId="3E475A57" w:rsidR="000A7248" w:rsidRDefault="000A7248">
      <w:pPr>
        <w:rPr>
          <w:lang w:val="ru-RU"/>
        </w:rPr>
      </w:pPr>
      <w:r>
        <w:rPr>
          <w:noProof/>
        </w:rPr>
        <w:drawing>
          <wp:inline distT="0" distB="0" distL="0" distR="0" wp14:anchorId="52618A94" wp14:editId="5477C47B">
            <wp:extent cx="5873750" cy="2635250"/>
            <wp:effectExtent l="0" t="0" r="0" b="0"/>
            <wp:docPr id="205654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1701" name=""/>
                    <pic:cNvPicPr/>
                  </pic:nvPicPr>
                  <pic:blipFill rotWithShape="1">
                    <a:blip r:embed="rId6"/>
                    <a:srcRect l="748" t="12922" r="374" b="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C8273" w14:textId="4FAA73EB" w:rsidR="000A7248" w:rsidRDefault="000A7248">
      <w:pPr>
        <w:rPr>
          <w:lang w:val="en-US"/>
        </w:rPr>
      </w:pPr>
      <w:r>
        <w:rPr>
          <w:lang w:val="ru-RU"/>
        </w:rPr>
        <w:t>Реализована возможность выбора цвета из палитры</w:t>
      </w:r>
    </w:p>
    <w:p w14:paraId="4F61DA90" w14:textId="3BC96CDA" w:rsidR="000A7248" w:rsidRDefault="000A72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E7BA40" wp14:editId="03526F22">
            <wp:extent cx="5940425" cy="2676525"/>
            <wp:effectExtent l="0" t="0" r="3175" b="9525"/>
            <wp:docPr id="47204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62D7" w14:textId="7FBE53F5" w:rsidR="000A7248" w:rsidRDefault="000A7248">
      <w:pPr>
        <w:rPr>
          <w:lang w:val="ru-RU"/>
        </w:rPr>
      </w:pPr>
      <w:r>
        <w:rPr>
          <w:lang w:val="ru-RU"/>
        </w:rPr>
        <w:lastRenderedPageBreak/>
        <w:t>Если ввести значение выходящее за пределы диапазона то приложение будет считать что значение равно границе допустимого диапазона</w:t>
      </w:r>
    </w:p>
    <w:p w14:paraId="17BFC321" w14:textId="77777777" w:rsidR="000A7248" w:rsidRDefault="000A7248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1B2" w14:paraId="39F5F132" w14:textId="77777777" w:rsidTr="009B41B2">
        <w:tc>
          <w:tcPr>
            <w:tcW w:w="9345" w:type="dxa"/>
          </w:tcPr>
          <w:p w14:paraId="2F594F5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body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045964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font-family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-apple-system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BlinkMacSystemFont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'Segoe UI'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Roboto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Helvetica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Arial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sans-serif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8A3A55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background-color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2c3e50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90B029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ecf0f1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66F9B6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display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flex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2AA510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justify-content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center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AF36EB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align-items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center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7EBD91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min-height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100vh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DF358E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margin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BA6C68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81AE16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A45839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container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77D5C53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display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flex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EFACF6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gap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6F2895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background-color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34495e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18BA4E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padding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542D52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border-radius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FF8878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box-shadow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10px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20px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rgba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0.2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);</w:t>
            </w:r>
          </w:p>
          <w:p w14:paraId="7C73DC4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width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900px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3D7278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701335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C071D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preview-panel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2812277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flex-basis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B80DB3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text-align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center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965D44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28D435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05E40F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models-panel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0AF033E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flex-grow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C04FB4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2628365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FB8C0B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h1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h3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DC690B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ffffff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5AA7AB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border-bottom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2px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solid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2980b9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833C90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padding-bottom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5B4E57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margin-top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7D4F09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5F1E6DD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2D69295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/* Блок просмотра цвета */</w:t>
            </w:r>
          </w:p>
          <w:p w14:paraId="36641D6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color-preview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{</w:t>
            </w:r>
          </w:p>
          <w:p w14:paraId="39C93C6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width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100%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820286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height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200px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4BA7BC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2px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solid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ecf0f1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12AD65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border-radius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8px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36E5E3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margin-bottom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C203E5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ru-BY"/>
              </w:rPr>
              <w:t>transition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background-color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BY"/>
              </w:rPr>
              <w:t>0.2s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1C03776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lastRenderedPageBreak/>
              <w:t>}</w:t>
            </w:r>
          </w:p>
          <w:p w14:paraId="4C096DC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0C6768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color-picker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78BE6BE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width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100%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C3DE8E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height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40px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E1D1FD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none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E5A615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cursor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pointer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C559E0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B9C2E5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1AA712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/*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Группа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для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одной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модели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*/</w:t>
            </w:r>
          </w:p>
          <w:p w14:paraId="52C301A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model-group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E23A83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background-color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2c3e50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8F8BDB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padding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993D63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border-radius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8px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78F1F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margin-bottom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8C6D14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2E57892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6F3485E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/* Строка для одного компонента (Label +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Input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 +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Slider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) */</w:t>
            </w:r>
          </w:p>
          <w:p w14:paraId="4D01399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430A634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display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flex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08FF22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align-items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center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D4903E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gap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52790E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margin-bottom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9EFE1E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2BA183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83F996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3AED9AD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flex-basis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85A762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ru-BY"/>
              </w:rPr>
              <w:t>font-weight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BY"/>
              </w:rPr>
              <w:t>bold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5172E77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4027B14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4DC7D45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/* Поля для ввода чисел */</w:t>
            </w:r>
          </w:p>
          <w:p w14:paraId="062A039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input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"number"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4D9A17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width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60px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C13F64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padding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4DB9D1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background-color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34495e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825738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color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ecf0f1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FCD365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1px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solid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#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7f8c8d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EAB7C7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border-radius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4px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3D252E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text-align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BY"/>
              </w:rPr>
              <w:t>center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6C3E6F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1480C3F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AEB791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/*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Слайдеры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*/</w:t>
            </w:r>
          </w:p>
          <w:p w14:paraId="2691E37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input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"range"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45D114B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ru-BY"/>
              </w:rPr>
              <w:t>flex-grow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0114965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ru-BY"/>
              </w:rPr>
              <w:t>cursor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BY"/>
              </w:rPr>
              <w:t>pointer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0DD728C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73986F62" w14:textId="77777777" w:rsidR="009B41B2" w:rsidRDefault="009B41B2">
            <w:pPr>
              <w:rPr>
                <w:lang w:val="ru-RU"/>
              </w:rPr>
            </w:pPr>
          </w:p>
        </w:tc>
      </w:tr>
    </w:tbl>
    <w:p w14:paraId="29E9A457" w14:textId="14426775" w:rsidR="000A7248" w:rsidRDefault="009B41B2">
      <w:pPr>
        <w:rPr>
          <w:lang w:val="en-US"/>
        </w:rPr>
      </w:pPr>
      <w:r>
        <w:rPr>
          <w:lang w:val="ru-RU"/>
        </w:rPr>
        <w:lastRenderedPageBreak/>
        <w:t>1.</w:t>
      </w:r>
      <w:proofErr w:type="spellStart"/>
      <w:r>
        <w:rPr>
          <w:lang w:val="en-US"/>
        </w:rPr>
        <w:t>css</w:t>
      </w:r>
      <w:proofErr w:type="spellEnd"/>
    </w:p>
    <w:p w14:paraId="3948DAEB" w14:textId="77777777" w:rsidR="009B41B2" w:rsidRDefault="009B41B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1B2" w14:paraId="711437FB" w14:textId="77777777" w:rsidTr="009B41B2">
        <w:tc>
          <w:tcPr>
            <w:tcW w:w="9345" w:type="dxa"/>
          </w:tcPr>
          <w:p w14:paraId="6FC4C7B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lastRenderedPageBreak/>
              <w:t>&lt;!DOCTYPE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html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6B2EE6B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&lt;html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lang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ru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156B51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&lt;head&gt;</w:t>
            </w:r>
          </w:p>
          <w:p w14:paraId="766E9B8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&lt;meta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charset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UTF-8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C52931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&lt;meta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name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viewport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content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width=device-width, initial-scale=1.0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6E2C6E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&lt;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title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Лабораторная работа 1: Цветовые модели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&lt;/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title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&gt;</w:t>
            </w:r>
          </w:p>
          <w:p w14:paraId="54F67AE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&lt;link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rel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stylesheet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href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1.css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ED656C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&lt;script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src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1.js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defer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&gt;&lt;/script&gt;</w:t>
            </w:r>
          </w:p>
          <w:p w14:paraId="4FCBB5C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&lt;/head&gt;</w:t>
            </w:r>
          </w:p>
          <w:p w14:paraId="5508A66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&lt;body&gt;</w:t>
            </w:r>
          </w:p>
          <w:p w14:paraId="47E559F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container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4BA608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&lt;!-- Левая панель для просмотра цвета --&gt;</w:t>
            </w:r>
          </w:p>
          <w:p w14:paraId="3D16138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preview-panel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12F7FE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&lt;h1&gt;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Цветовые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модели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&lt;/h1&gt;</w:t>
            </w:r>
          </w:p>
          <w:p w14:paraId="4EF9D99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color-preview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&gt;&lt;/div&gt;</w:t>
            </w:r>
          </w:p>
          <w:p w14:paraId="621DB6F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color-picker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Выбрать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цвет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из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палитры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29003F2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color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color-picker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value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#ff0000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98286F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&lt;/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div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&gt;</w:t>
            </w:r>
          </w:p>
          <w:p w14:paraId="6F80917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325A477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&lt;!-- Правая панель для всех моделей --&gt;</w:t>
            </w:r>
          </w:p>
          <w:p w14:paraId="4C7599F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models-panel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69FA55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&lt;!--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Модель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CMYK --&gt;</w:t>
            </w:r>
          </w:p>
          <w:p w14:paraId="4596DEE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model-group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7F358F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&lt;h3&gt;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CMYK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&lt;/h3&gt;</w:t>
            </w:r>
          </w:p>
          <w:p w14:paraId="5DA96D1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7CA4E3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C: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3727656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7D6AF17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ABD7D0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22715A1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71991BA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M: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19C7FCC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2839A0B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5D80D7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0C8A28F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2B513F5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y-slider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Y: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66F73F9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y-input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64EBDE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y-slider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5D6FB3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236F3ED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7DCADF9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k-slider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K: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6AEFF4F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k-input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1294F38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k-slider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774E84F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1A50B1A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24BD3D0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ADBD13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&lt;!--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Модель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RGB --&gt;</w:t>
            </w:r>
          </w:p>
          <w:p w14:paraId="2DF645B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model-group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BDD0DF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&lt;h3&gt;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&lt;/h3&gt;</w:t>
            </w:r>
          </w:p>
          <w:p w14:paraId="4A6D951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68FCB34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R: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417749B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1852F86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210268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00A2580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6F18596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g-slider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G: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142B12E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g-input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381BDD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g-slider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35C3C8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748B61C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2232315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b-slider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B: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7A9B6C6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b-input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79ACC8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b-slider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48A4ABC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7060057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2EBE2A8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507157F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&lt;!--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Модель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HSV --&gt;</w:t>
            </w:r>
          </w:p>
          <w:p w14:paraId="2748E5B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model-group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-group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2A26E4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&lt;h3&gt;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HSV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&lt;/h3&gt;</w:t>
            </w:r>
          </w:p>
          <w:p w14:paraId="1C6DAC3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6741D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h-slider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H: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1FAB3C8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h-input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73D96D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h-slider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60D10F8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4F4E4C5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09D3A7A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s-slider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S: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17D4A4A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s-input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3BCE6A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s-slider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10EA05B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7CE9FDE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&lt;div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class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component-row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7BF024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&lt;label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for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v-slider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V: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&lt;/label&gt;</w:t>
            </w:r>
          </w:p>
          <w:p w14:paraId="35C82D6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number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v-input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5B826B5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&lt;input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type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range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id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v-slider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"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&gt;</w:t>
            </w:r>
          </w:p>
          <w:p w14:paraId="355C8E7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3AD17AD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1162524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03FAAB1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&lt;/div&gt;</w:t>
            </w:r>
          </w:p>
          <w:p w14:paraId="428311A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BY"/>
              </w:rPr>
              <w:t>&lt;/body&gt;</w:t>
            </w:r>
          </w:p>
          <w:p w14:paraId="394A4F7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&lt;/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html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BY"/>
              </w:rPr>
              <w:t>&gt;</w:t>
            </w:r>
          </w:p>
          <w:p w14:paraId="325E9202" w14:textId="77777777" w:rsidR="009B41B2" w:rsidRDefault="009B41B2">
            <w:pPr>
              <w:rPr>
                <w:lang w:val="en-US"/>
              </w:rPr>
            </w:pPr>
          </w:p>
        </w:tc>
      </w:tr>
    </w:tbl>
    <w:p w14:paraId="03A1498C" w14:textId="5CD15C02" w:rsidR="009B41B2" w:rsidRDefault="009B41B2">
      <w:pPr>
        <w:rPr>
          <w:lang w:val="en-US"/>
        </w:rPr>
      </w:pPr>
      <w:r>
        <w:rPr>
          <w:lang w:val="en-US"/>
        </w:rPr>
        <w:lastRenderedPageBreak/>
        <w:t>1.html</w:t>
      </w:r>
    </w:p>
    <w:p w14:paraId="7C0DA5FA" w14:textId="77777777" w:rsidR="009B41B2" w:rsidRDefault="009B41B2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1B2" w14:paraId="37C65829" w14:textId="77777777" w:rsidTr="009B41B2">
        <w:tc>
          <w:tcPr>
            <w:tcW w:w="9345" w:type="dxa"/>
          </w:tcPr>
          <w:p w14:paraId="77B8990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7FD37BA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&amp;&amp;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&amp;&amp;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6F3CAFD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m: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y: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06324E5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2F3BF2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6BF96F2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B29C3D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6C4A1FF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72B9F86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637CBE1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396989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0368667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</w:p>
          <w:p w14:paraId="5730CBD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60999D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95F2AD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2FC39C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min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1404FF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(((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/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))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B47BE8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(((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/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))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A65CD3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(((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/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))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E7E6DF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m,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y,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634DF61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0E6F49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742716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cmykToRgb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4B05D58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39DEB81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304884A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6916972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22B240E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2B7100E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293BE0E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7930C37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EC8284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FBE7A3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963A04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E0930F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1A7634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r,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g,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1D98201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7014CE6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93F256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368AAE1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01469C9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0CF2826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E81AE0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FFEAE4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871C17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F172DD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745B15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max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min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7B177E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E529BB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22C5C1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?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: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AD51F4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===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min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2D1D4FC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>// achromatic</w:t>
            </w:r>
          </w:p>
          <w:p w14:paraId="588ADB4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else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620B76B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switch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6CD6BD6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/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&lt;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?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: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52CC74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/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1E4A9F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/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4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C58EF5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AE21C6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F680EF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613872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7635BAF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0651711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D6D3CF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hsvToRgb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62C91BA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837F2E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756E31B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1F76940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231A645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&lt;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688C24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&gt;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=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0792527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1371B6C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360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/=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100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C7DE88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54F578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floor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FDD4B2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799F09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7AF924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q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58B2A8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let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-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*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6EA244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switch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%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3F7E7EF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2DA05B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q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11A804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0B8A14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q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60FE71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4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B20AC4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q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F7DFA9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5F03EBD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Math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round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*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347B87A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020FBE67" w14:textId="77777777" w:rsidR="009B41B2" w:rsidRPr="009B41B2" w:rsidRDefault="009B41B2" w:rsidP="009B41B2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br/>
            </w:r>
          </w:p>
          <w:p w14:paraId="310839C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// Флаг для предотвращения рекурсивных вызовов</w:t>
            </w:r>
          </w:p>
          <w:p w14:paraId="239C6DC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BY"/>
              </w:rPr>
              <w:t>let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isUpdating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BY"/>
              </w:rPr>
              <w:t>false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432BE21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058CE5F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//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Cсылки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 на элементы интерфейса</w:t>
            </w:r>
          </w:p>
          <w:p w14:paraId="09601B1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BY"/>
              </w:rPr>
              <w:t>const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elements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{</w:t>
            </w:r>
          </w:p>
          <w:p w14:paraId="46FCF93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preview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'color-preview'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71F13FA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picker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'color-picker'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4F236B2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CD31C6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'c-input'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'm-input'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'y-input'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'k-input'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69F45AD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'r-input'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'g-input'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'b-input'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5E4E3E1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'h-input'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's-input'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'v-input'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7AB059C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},</w:t>
            </w:r>
          </w:p>
          <w:p w14:paraId="5A7149A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sliders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4723C9E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lastRenderedPageBreak/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'c-slider'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'm-slider'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'y-slider'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'k-slider'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4305D09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'r-slider'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'g-slider'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'b-slider'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51207F6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'h-slider'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's-slider'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'v-slider'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66C596D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4538CE4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2F4E9CF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75E960E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//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Главная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функция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обновления</w:t>
            </w:r>
          </w:p>
          <w:p w14:paraId="1537C40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source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768244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if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isUpdating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return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//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Защита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от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рекурсии</w:t>
            </w:r>
          </w:p>
          <w:p w14:paraId="1144623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isUpdating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true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778376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9F1AA4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BY"/>
              </w:rPr>
              <w:t>let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371E536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2172D96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// Определяем исходные значения и приводим всё к RGB</w:t>
            </w:r>
          </w:p>
          <w:p w14:paraId="4E0A503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BY"/>
              </w:rPr>
              <w:t>switch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source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)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{</w:t>
            </w:r>
          </w:p>
          <w:p w14:paraId="7CB3BF4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BY"/>
              </w:rPr>
              <w:t>case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</w:p>
          <w:p w14:paraId="16BE896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m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y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};</w:t>
            </w:r>
          </w:p>
          <w:p w14:paraId="26A8D55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cmykToRgb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.c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.m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.y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cmyk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360DE7B7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BY"/>
              </w:rPr>
              <w:t>rgbToHsv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4E7F214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E2CC42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166D4BA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79FC36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hsvToRgb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BD2678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1DB51F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5E4E82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'picker'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79AAA4B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hex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picker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27EC39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74219AD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parseInt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slice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483F26E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parseInt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slice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3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</w:p>
          <w:p w14:paraId="39C3D69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   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parseInt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hex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slice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7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</w:p>
          <w:p w14:paraId="290B351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2DFFB67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6073B7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E81D87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break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65B287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case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222B92F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</w:t>
            </w:r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 w:eastAsia="ru-BY"/>
              </w:rPr>
              <w:t>default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</w:p>
          <w:p w14:paraId="7CB25A8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: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+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};</w:t>
            </w:r>
          </w:p>
          <w:p w14:paraId="6147175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F56ACC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rgbToHsv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B2F687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    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BY"/>
              </w:rPr>
              <w:t>break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24C8A316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4025396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6F17863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 </w:t>
            </w:r>
          </w:p>
          <w:p w14:paraId="74850AD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lastRenderedPageBreak/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updateUI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EFD43DA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isUpdating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false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520DE2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</w:p>
          <w:p w14:paraId="18F69353" w14:textId="77777777" w:rsidR="009B41B2" w:rsidRPr="009B41B2" w:rsidRDefault="009B41B2" w:rsidP="009B41B2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67E89E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function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updateUI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colors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7F7C557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}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colors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FE71F6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0AB96C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const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hexColor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`#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${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toString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padStart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'0'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}${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toString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padStart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'0'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}${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toString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16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padStart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'0'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}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`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1C4B953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preview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style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.backgroundColor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hexColor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30654E2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picker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hexColor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64F330A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609D51C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.inputs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E56149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.inputs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76160B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.inputs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DC72CBD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2D0BF83F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.sliders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F3F5B7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.sliders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7CA477C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Object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keys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forEach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.sliders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[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key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])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C944385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</w:p>
          <w:p w14:paraId="6EEF1590" w14:textId="77777777" w:rsidR="009B41B2" w:rsidRPr="009B41B2" w:rsidRDefault="009B41B2" w:rsidP="009B41B2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</w:p>
          <w:p w14:paraId="651B23C1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// Событие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input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 xml:space="preserve"> срабатывает мгновенно при любом изменении</w:t>
            </w:r>
          </w:p>
          <w:p w14:paraId="5D37996C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-group'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addEventListener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'input'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cmyk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3905BD2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-group'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addEventListener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'input'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2C36FAE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getElementById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-group'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addEventListener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'input'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hsv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444596B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picker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addEventListener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'input'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'picker'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5D272E1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</w:p>
          <w:p w14:paraId="43212358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//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Начальный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BY"/>
              </w:rPr>
              <w:t>цвет</w:t>
            </w:r>
          </w:p>
          <w:p w14:paraId="6955B6C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document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addEventListener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DOMContentLoaded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,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()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BY"/>
              </w:rPr>
              <w:t>=&gt;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{</w:t>
            </w:r>
          </w:p>
          <w:p w14:paraId="18516834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r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255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0617550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g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4826BC79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elements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inputs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</w:t>
            </w:r>
            <w:r w:rsidRPr="009B41B2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ru-BY"/>
              </w:rPr>
              <w:t>b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.value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 = </w:t>
            </w:r>
            <w:r w:rsidRPr="009B4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BY"/>
              </w:rPr>
              <w:t>0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1194540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</w:pP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 xml:space="preserve">    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 w:eastAsia="ru-BY"/>
              </w:rPr>
              <w:t>updateColors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(</w:t>
            </w:r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proofErr w:type="spellStart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rgb</w:t>
            </w:r>
            <w:proofErr w:type="spellEnd"/>
            <w:r w:rsidRPr="009B4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BY"/>
              </w:rPr>
              <w:t>'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 w:eastAsia="ru-BY"/>
              </w:rPr>
              <w:t>;</w:t>
            </w:r>
          </w:p>
          <w:p w14:paraId="1182732E" w14:textId="77777777" w:rsidR="009B41B2" w:rsidRPr="009B41B2" w:rsidRDefault="009B41B2" w:rsidP="009B4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</w:pP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}</w:t>
            </w:r>
            <w:r w:rsidRPr="009B4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BY"/>
              </w:rPr>
              <w:t>)</w:t>
            </w:r>
            <w:r w:rsidRPr="009B41B2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eastAsia="ru-BY"/>
              </w:rPr>
              <w:t>;</w:t>
            </w:r>
          </w:p>
          <w:p w14:paraId="7DA1805D" w14:textId="77777777" w:rsidR="009B41B2" w:rsidRDefault="009B41B2">
            <w:pPr>
              <w:rPr>
                <w:lang w:val="en-US"/>
              </w:rPr>
            </w:pPr>
          </w:p>
        </w:tc>
      </w:tr>
    </w:tbl>
    <w:p w14:paraId="0D808C58" w14:textId="1EB5555B" w:rsidR="009B41B2" w:rsidRPr="009B41B2" w:rsidRDefault="009B41B2">
      <w:pPr>
        <w:rPr>
          <w:lang w:val="en-US"/>
        </w:rPr>
      </w:pPr>
      <w:r>
        <w:rPr>
          <w:lang w:val="en-US"/>
        </w:rPr>
        <w:lastRenderedPageBreak/>
        <w:t>1.js</w:t>
      </w:r>
    </w:p>
    <w:p w14:paraId="43CC1B91" w14:textId="27D28A35" w:rsidR="000A7248" w:rsidRDefault="000A7248">
      <w:pPr>
        <w:rPr>
          <w:lang w:val="en-US"/>
        </w:rPr>
      </w:pPr>
    </w:p>
    <w:p w14:paraId="4488C994" w14:textId="77777777" w:rsidR="009B41B2" w:rsidRPr="009B41B2" w:rsidRDefault="009B41B2">
      <w:pPr>
        <w:rPr>
          <w:lang w:val="en-US"/>
        </w:rPr>
      </w:pPr>
    </w:p>
    <w:sectPr w:rsidR="009B41B2" w:rsidRPr="009B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48"/>
    <w:rsid w:val="000A7248"/>
    <w:rsid w:val="001B7353"/>
    <w:rsid w:val="003E7705"/>
    <w:rsid w:val="007B0292"/>
    <w:rsid w:val="009B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68B2"/>
  <w15:chartTrackingRefBased/>
  <w15:docId w15:val="{AD9A79CF-BA53-4FEA-98DE-A0073EA9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2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2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2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2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2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2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2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2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2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2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724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B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9B41B2"/>
  </w:style>
  <w:style w:type="paragraph" w:customStyle="1" w:styleId="msonormal0">
    <w:name w:val="msonormal"/>
    <w:basedOn w:val="a"/>
    <w:rsid w:val="009B4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1</cp:revision>
  <dcterms:created xsi:type="dcterms:W3CDTF">2025-12-02T22:49:00Z</dcterms:created>
  <dcterms:modified xsi:type="dcterms:W3CDTF">2025-12-02T23:02:00Z</dcterms:modified>
</cp:coreProperties>
</file>