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60"/>
        </w:tabs>
        <w:spacing w:after="0" w:before="0"/>
      </w:pPr>
      <w:r>
        <w:rPr>
          <w:rFonts w:ascii="Georgia" w:cs="Georgia" w:eastAsia="Georgia" w:hAnsi="Georgia"/>
          <w:color w:val="1A1820"/>
          <w:sz w:val="26"/>
          <w:szCs w:val="26"/>
        </w:rPr>
        <w:t xml:space="preserve">KINCAID iQ</w:t>
      </w:r>
      <w:r>
        <w:rPr>
          <w:rFonts w:ascii="Georgia" w:cs="Georgia" w:eastAsia="Georgia" w:hAnsi="Georgia"/>
          <w:i/>
          <w:iCs/>
          <w:color w:val="B8893C"/>
          <w:sz w:val="26"/>
          <w:szCs w:val="26"/>
        </w:rPr>
        <w:t xml:space="preserve">  ·  SiriusB iQ</w:t>
      </w:r>
      <w:r>
        <w:t xml:space="preserve">	</w:t>
      </w:r>
      <w:r>
        <w:rPr>
          <w:rFonts w:ascii="Consolas" w:cs="Consolas" w:eastAsia="Consolas" w:hAnsi="Consolas"/>
          <w:color w:val="847E72"/>
          <w:spacing w:val="30"/>
          <w:sz w:val="15"/>
          <w:szCs w:val="15"/>
        </w:rPr>
        <w:t xml:space="preserve">DOCTRINE  ·  MASTER BUILD v2.0</w:t>
      </w:r>
    </w:p>
    <w:p>
      <w:pPr>
        <w:spacing w:after="60" w:before="0"/>
      </w:pPr>
      <w:r>
        <w:t xml:space="preserve"/>
      </w:r>
    </w:p>
    <w:p>
      <w:pPr>
        <w:pBdr>
          <w:bottom w:val="single" w:color="B8893C" w:sz="18" w:space="1"/>
        </w:pBdr>
      </w:pPr>
      <w:r>
        <w:t xml:space="preserve"/>
      </w:r>
    </w:p>
    <w:p>
      <w:pPr>
        <w:spacing w:after="800" w:before="0"/>
      </w:pPr>
      <w:r>
        <w:t xml:space="preserve"/>
      </w:r>
    </w:p>
    <w:p>
      <w:pPr>
        <w:spacing w:after="120" w:before="0"/>
      </w:pPr>
      <w:r>
        <w:rPr>
          <w:rFonts w:ascii="Consolas" w:cs="Consolas" w:eastAsia="Consolas" w:hAnsi="Consolas"/>
          <w:b/>
          <w:bCs/>
          <w:color w:val="B8893C"/>
          <w:spacing w:val="60"/>
          <w:sz w:val="18"/>
          <w:szCs w:val="18"/>
        </w:rPr>
        <w:t xml:space="preserve">REPLIT MASTER BUILD PROMPT  —  COMPREHENSIVE</w:t>
      </w:r>
    </w:p>
    <w:p>
      <w:pPr>
        <w:spacing w:after="60" w:before="0" w:line="380"/>
      </w:pPr>
      <w:r>
        <w:rPr>
          <w:rFonts w:ascii="Georgia" w:cs="Georgia" w:eastAsia="Georgia" w:hAnsi="Georgia"/>
          <w:color w:val="1A1820"/>
          <w:sz w:val="78"/>
          <w:szCs w:val="78"/>
        </w:rPr>
        <w:t xml:space="preserve">The </w:t>
      </w:r>
      <w:r>
        <w:rPr>
          <w:rFonts w:ascii="Georgia" w:cs="Georgia" w:eastAsia="Georgia" w:hAnsi="Georgia"/>
          <w:i/>
          <w:iCs/>
          <w:color w:val="B8893C"/>
          <w:sz w:val="78"/>
          <w:szCs w:val="78"/>
        </w:rPr>
        <w:t xml:space="preserve">Full</w:t>
      </w:r>
      <w:r>
        <w:rPr>
          <w:rFonts w:ascii="Georgia" w:cs="Georgia" w:eastAsia="Georgia" w:hAnsi="Georgia"/>
          <w:color w:val="1A1820"/>
          <w:sz w:val="78"/>
          <w:szCs w:val="78"/>
        </w:rPr>
        <w:t xml:space="preserve"> Wiring.</w:t>
      </w:r>
    </w:p>
    <w:p>
      <w:pPr>
        <w:spacing w:after="240" w:before="0" w:line="360"/>
      </w:pPr>
      <w:r>
        <w:rPr>
          <w:rFonts w:ascii="Georgia" w:cs="Georgia" w:eastAsia="Georgia" w:hAnsi="Georgia"/>
          <w:i/>
          <w:iCs/>
          <w:color w:val="5C5A55"/>
          <w:sz w:val="22"/>
          <w:szCs w:val="22"/>
        </w:rPr>
        <w:t xml:space="preserve">22 platform operating systems · 8 domain operating systems · 4 constitutional primitives · 7-gate enforcement chain · 4 core computational engines · 130+ governed KPIs · Tier-0 War Room catalog · Day 1 / 30 / 90 implementation roadmap. The SiriusB engine deployed as the Kincaid iQ healthcare application, wired end-to-end.</w:t>
      </w:r>
    </w:p>
    <w:tbl>
      <w:tblPr>
        <w:tblW w:type="dxa" w:w="9360"/>
        <w:tblBorders>
          <w:top w:val="single" w:color="B8893C" w:sz="12"/>
          <w:left w:val="single" w:color="B8893C" w:sz="12"/>
          <w:bottom w:val="single" w:color="B8893C" w:sz="12"/>
          <w:right w:val="single" w:color="B8893C" w:sz="12"/>
          <w:insideH w:val="none" w:color="FFFFFF" w:sz="0"/>
          <w:insideV w:val="none" w:color="FFFFFF" w:sz="0"/>
        </w:tblBorders>
      </w:tblPr>
      <w:tblGrid>
        <w:gridCol w:w="9360"/>
      </w:tblGrid>
      <w:tr>
        <w:tc>
          <w:tcPr>
            <w:tcW w:type="dxa" w:w="9360"/>
            <w:tcBorders>
              <w:top w:val="single" w:color="B8893C" w:sz="4"/>
              <w:left w:val="single" w:color="B8893C" w:sz="4"/>
              <w:bottom w:val="single" w:color="B8893C" w:sz="4"/>
              <w:right w:val="single" w:color="B8893C" w:sz="4"/>
            </w:tcBorders>
            <w:shd w:fill="F7F4ED" w:val="clear"/>
            <w:tcMar>
              <w:top w:type="dxa" w:w="280"/>
              <w:left w:type="dxa" w:w="320"/>
              <w:bottom w:type="dxa" w:w="280"/>
              <w:right w:type="dxa" w:w="320"/>
            </w:tcMar>
          </w:tcPr>
          <w:p>
            <w:pPr>
              <w:spacing w:after="120" w:before="0"/>
            </w:pPr>
            <w:r>
              <w:rPr>
                <w:rFonts w:ascii="Consolas" w:cs="Consolas" w:eastAsia="Consolas" w:hAnsi="Consolas"/>
                <w:b/>
                <w:bCs/>
                <w:color w:val="B8893C"/>
                <w:spacing w:val="40"/>
                <w:sz w:val="16"/>
                <w:szCs w:val="16"/>
              </w:rPr>
              <w:t xml:space="preserve">VOICE CONTRACT FOR THE EXECUTING AGENT</w:t>
            </w:r>
          </w:p>
          <w:p>
            <w:pPr>
              <w:spacing w:after="0" w:before="0" w:line="340"/>
            </w:pPr>
            <w:r>
              <w:rPr>
                <w:rFonts w:ascii="Georgia" w:cs="Georgia" w:eastAsia="Georgia" w:hAnsi="Georgia"/>
                <w:i/>
                <w:iCs/>
                <w:color w:val="1A1820"/>
                <w:sz w:val="22"/>
                <w:szCs w:val="22"/>
              </w:rPr>
              <w:t xml:space="preserve">Senior McKinsey Partner — strategic economy, MECE structure, board-room directness — overlaid on Stanford PhD in Systems Engineering: formal contracts, invariants, control loops, failure-mode reasoning. No marketing language. No hedging. Every decision is justified by a structural property, not a preference. Every module specification is a contract the system upholds, not a description of a feature the system markets.</w:t>
            </w:r>
          </w:p>
        </w:tc>
      </w:tr>
    </w:tbl>
    <w:p>
      <w:pPr>
        <w:spacing w:after="500" w:before="0"/>
      </w:pPr>
      <w:r>
        <w:t xml:space="preserve"/>
      </w:r>
    </w:p>
    <w:p>
      <w:pPr>
        <w:spacing w:after="40" w:before="0"/>
      </w:pPr>
      <w:r>
        <w:rPr>
          <w:rFonts w:ascii="Georgia" w:cs="Georgia" w:eastAsia="Georgia" w:hAnsi="Georgia"/>
          <w:color w:val="1A1820"/>
          <w:sz w:val="30"/>
          <w:szCs w:val="30"/>
        </w:rPr>
        <w:t xml:space="preserve">Jeremiah Franklin Shrack</w:t>
      </w:r>
    </w:p>
    <w:p>
      <w:pPr>
        <w:spacing w:after="20" w:before="0"/>
      </w:pPr>
      <w:r>
        <w:rPr>
          <w:rFonts w:ascii="Consolas" w:cs="Consolas" w:eastAsia="Consolas" w:hAnsi="Consolas"/>
          <w:b/>
          <w:bCs/>
          <w:color w:val="B8893C"/>
          <w:spacing w:val="40"/>
          <w:sz w:val="16"/>
          <w:szCs w:val="16"/>
        </w:rPr>
        <w:t xml:space="preserve">CEO &amp; CHAIRMAN  ·  PRINCIPAL ARCHITECT</w:t>
      </w:r>
    </w:p>
    <w:p>
      <w:pPr>
        <w:spacing w:after="0" w:before="0"/>
      </w:pPr>
      <w:r>
        <w:rPr>
          <w:rFonts w:ascii="Consolas" w:cs="Consolas" w:eastAsia="Consolas" w:hAnsi="Consolas"/>
          <w:color w:val="847E72"/>
          <w:spacing w:val="40"/>
          <w:sz w:val="14"/>
          <w:szCs w:val="14"/>
        </w:rPr>
        <w:t xml:space="preserve">SIRIUSB iQ  ·  KINCAID iQ  ·  KINCAID RMC</w:t>
      </w:r>
    </w:p>
    <w:p>
      <w:r>
        <w:br w:type="page"/>
      </w:r>
    </w:p>
    <w:p>
      <w:pPr>
        <w:spacing w:after="60" w:before="320"/>
      </w:pPr>
      <w:r>
        <w:rPr>
          <w:rFonts w:ascii="Consolas" w:cs="Consolas" w:eastAsia="Consolas" w:hAnsi="Consolas"/>
          <w:b/>
          <w:bCs/>
          <w:color w:val="B8893C"/>
          <w:spacing w:val="40"/>
          <w:sz w:val="16"/>
          <w:szCs w:val="16"/>
        </w:rPr>
        <w:t xml:space="preserve">§ 0  ·  HOW TO USE THIS PROMPT</w:t>
      </w:r>
    </w:p>
    <w:p>
      <w:pPr>
        <w:spacing w:after="120" w:before="200" w:line="320"/>
      </w:pPr>
      <w:r>
        <w:rPr>
          <w:rFonts w:ascii="Georgia" w:cs="Georgia" w:eastAsia="Georgia" w:hAnsi="Georgia"/>
          <w:color w:val="1A1820"/>
          <w:sz w:val="44"/>
          <w:szCs w:val="44"/>
        </w:rPr>
        <w:t xml:space="preserve">Three modes.</w:t>
      </w:r>
      <w:r>
        <w:rPr>
          <w:rFonts w:ascii="Georgia" w:cs="Georgia" w:eastAsia="Georgia" w:hAnsi="Georgia"/>
          <w:i/>
          <w:iCs/>
          <w:color w:val="B8893C"/>
          <w:sz w:val="44"/>
          <w:szCs w:val="44"/>
        </w:rPr>
        <w:t xml:space="preserve"> One contract.</w:t>
      </w:r>
    </w:p>
    <w:p>
      <w:pPr>
        <w:spacing w:after="200" w:before="80" w:line="320"/>
      </w:pPr>
      <w:r>
        <w:rPr>
          <w:rFonts w:ascii="Georgia" w:cs="Georgia" w:eastAsia="Georgia" w:hAnsi="Georgia"/>
          <w:i/>
          <w:iCs/>
          <w:color w:val="5C5A55"/>
          <w:sz w:val="22"/>
          <w:szCs w:val="22"/>
        </w:rPr>
        <w:t xml:space="preserve">The agent operates in one of three modes at any moment: SCAFFOLD (creating the structure), WIRE (connecting a module to the substrate), or VERIFY (running the acceptance test). Each module entry in §6–§9 names the mode it belongs to. The agent never advances to the next module until the prior module’s acceptance test passes — not "looks right," not "compiles" —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MODE</w:t>
            </w:r>
          </w:p>
        </w:tc>
        <w:tc>
          <w:tcPr>
            <w:tcW w:type="dxa" w:w="4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WHEN</w:t>
            </w:r>
          </w:p>
        </w:tc>
        <w:tc>
          <w:tcPr>
            <w:tcW w:type="dxa" w:w="37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OUTPUT</w:t>
            </w:r>
          </w:p>
        </w:tc>
      </w:tr>
      <w:tr>
        <w:tc>
          <w:tcPr>
            <w:tcW w:type="dxa" w:w="1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SCAFFOLD</w:t>
            </w:r>
          </w:p>
        </w:tc>
        <w:tc>
          <w:tcPr>
            <w:tcW w:type="dxa" w:w="4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Creating new files, schemas, route signatures</w:t>
            </w:r>
          </w:p>
        </w:tc>
        <w:tc>
          <w:tcPr>
            <w:tcW w:type="dxa" w:w="3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Empty-bodied module that imports cleanly and runs without error</w:t>
            </w:r>
          </w:p>
        </w:tc>
      </w:tr>
      <w:tr>
        <w:tc>
          <w:tcPr>
            <w:tcW w:type="dxa" w:w="1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WIRE</w:t>
            </w:r>
          </w:p>
        </w:tc>
        <w:tc>
          <w:tcPr>
            <w:tcW w:type="dxa" w:w="4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Connecting a module to primitives, gates, and the spine</w:t>
            </w:r>
          </w:p>
        </w:tc>
        <w:tc>
          <w:tcPr>
            <w:tcW w:type="dxa" w:w="3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passes a typed contract test with a synthetic input</w:t>
            </w:r>
          </w:p>
        </w:tc>
      </w:tr>
      <w:tr>
        <w:tc>
          <w:tcPr>
            <w:tcW w:type="dxa" w:w="1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VERIFY</w:t>
            </w:r>
          </w:p>
        </w:tc>
        <w:tc>
          <w:tcPr>
            <w:tcW w:type="dxa" w:w="4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End-to-end test with real or synthetic evidence</w:t>
            </w:r>
          </w:p>
        </w:tc>
        <w:tc>
          <w:tcPr>
            <w:tcW w:type="dxa" w:w="3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PolicyResult emitted at every gate; output_hash deterministic</w:t>
            </w:r>
          </w:p>
        </w:tc>
      </w:tr>
    </w:tbl>
    <w:p>
      <w:pPr>
        <w:spacing w:after="80" w:before="180"/>
      </w:pPr>
      <w:r>
        <w:rPr>
          <w:rFonts w:ascii="Georgia" w:cs="Georgia" w:eastAsia="Georgia" w:hAnsi="Georgia"/>
          <w:color w:val="1A1820"/>
          <w:sz w:val="22"/>
          <w:szCs w:val="22"/>
        </w:rPr>
        <w:t xml:space="preserve">Working Cadence</w:t>
      </w:r>
    </w:p>
    <w:p>
      <w:pPr>
        <w:spacing w:after="80" w:before="80" w:line="300"/>
        <w:jc w:val="left"/>
      </w:pPr>
      <w:r>
        <w:rPr>
          <w:rFonts w:ascii="Calibri" w:cs="Calibri" w:eastAsia="Calibri" w:hAnsi="Calibri"/>
          <w:b w:val="false"/>
          <w:bCs w:val="false"/>
          <w:i w:val="false"/>
          <w:iCs w:val="false"/>
          <w:color w:val="1A1820"/>
          <w:sz w:val="22"/>
          <w:szCs w:val="22"/>
        </w:rPr>
        <w:t xml:space="preserve">The agent picks up ONE module entry, reads its inputs/outputs/dependencies, executes SCAFFOLD then WIRE then VERIFY, and stops. It reports: (a) the gate sequence executed, (b) the PolicyResults emitted, (c) the output hash for determinism check, (d) any failures with their typed error code. Then it waits for explicit advancement.</w:t>
      </w:r>
    </w:p>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STOP CONDITIONS APPLY GLOBALLY</w:t>
            </w:r>
          </w:p>
          <w:p>
            <w:pPr>
              <w:spacing w:after="0" w:before="0" w:line="320"/>
            </w:pPr>
            <w:r>
              <w:rPr>
                <w:rFonts w:ascii="Georgia" w:cs="Georgia" w:eastAsia="Georgia" w:hAnsi="Georgia"/>
                <w:i/>
                <w:iCs/>
                <w:color w:val="1A1820"/>
                <w:sz w:val="22"/>
                <w:szCs w:val="22"/>
              </w:rPr>
              <w:t xml:space="preserve">Any module that violates a Hard Rule, fails its acceptance test, produces a nondeterministic output, or attempts to render an unattributed number — the agent halts, logs the violation as a PolicyResult, and surfaces the failure. It does not "work around" the violation. The constitution is not advisory.</w:t>
            </w:r>
          </w:p>
        </w:tc>
      </w:tr>
    </w:tbl>
    <w:p>
      <w:r>
        <w:br w:type="page"/>
      </w:r>
    </w:p>
    <w:p>
      <w:pPr>
        <w:spacing w:after="60" w:before="320"/>
      </w:pPr>
      <w:r>
        <w:rPr>
          <w:rFonts w:ascii="Consolas" w:cs="Consolas" w:eastAsia="Consolas" w:hAnsi="Consolas"/>
          <w:b/>
          <w:bCs/>
          <w:color w:val="B8893C"/>
          <w:spacing w:val="40"/>
          <w:sz w:val="16"/>
          <w:szCs w:val="16"/>
        </w:rPr>
        <w:t xml:space="preserve">§ 1  ·  NON-NEGOTIABLE CONSTRAINTS</w:t>
      </w:r>
    </w:p>
    <w:p>
      <w:pPr>
        <w:spacing w:after="120" w:before="200" w:line="320"/>
      </w:pPr>
      <w:r>
        <w:rPr>
          <w:rFonts w:ascii="Georgia" w:cs="Georgia" w:eastAsia="Georgia" w:hAnsi="Georgia"/>
          <w:color w:val="1A1820"/>
          <w:sz w:val="44"/>
          <w:szCs w:val="44"/>
        </w:rPr>
        <w:t xml:space="preserve">The Four</w:t>
      </w:r>
      <w:r>
        <w:rPr>
          <w:rFonts w:ascii="Georgia" w:cs="Georgia" w:eastAsia="Georgia" w:hAnsi="Georgia"/>
          <w:i/>
          <w:iCs/>
          <w:color w:val="B8893C"/>
          <w:sz w:val="44"/>
          <w:szCs w:val="44"/>
        </w:rPr>
        <w:t xml:space="preserve"> Hard Rules.</w:t>
      </w:r>
    </w:p>
    <w:p>
      <w:pPr>
        <w:spacing w:after="200" w:before="80" w:line="320"/>
      </w:pPr>
      <w:r>
        <w:rPr>
          <w:rFonts w:ascii="Georgia" w:cs="Georgia" w:eastAsia="Georgia" w:hAnsi="Georgia"/>
          <w:i/>
          <w:iCs/>
          <w:color w:val="5C5A55"/>
          <w:sz w:val="22"/>
          <w:szCs w:val="22"/>
        </w:rPr>
        <w:t xml:space="preserve">Constitutional. Not subject to engineering trade-off. Encoded as type-level constraints, gate-level invariants, and runtime assertions. Violation is a build failure, not a code review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RULE</w:t>
            </w:r>
          </w:p>
        </w:tc>
        <w:tc>
          <w:tcPr>
            <w:tcW w:type="dxa" w:w="32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STATEMENT</w:t>
            </w:r>
          </w:p>
        </w:tc>
        <w:tc>
          <w:tcPr>
            <w:tcW w:type="dxa" w:w="54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ENFORCEMENT LAYER</w:t>
            </w:r>
          </w:p>
        </w:tc>
      </w:tr>
      <w:tr>
        <w:tc>
          <w:tcPr>
            <w:tcW w:type="dxa" w:w="7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01</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One screen, four tiles always.</w:t>
            </w:r>
          </w:p>
        </w:tc>
        <w:tc>
          <w:tcPr>
            <w:tcW w:type="dxa" w:w="5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TypeScript 4-tuple; FastAPI response_model with tuple length</w:t>
            </w:r>
          </w:p>
        </w:tc>
      </w:tr>
      <w:tr>
        <w:tc>
          <w:tcPr>
            <w:tcW w:type="dxa" w:w="7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02</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Every number clickable into receipts.</w:t>
            </w:r>
          </w:p>
        </w:tc>
        <w:tc>
          <w:tcPr>
            <w:tcW w:type="dxa" w:w="5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KPI render contract requires kpi_id; UI router enforces /receipt/:kpi_id resolution</w:t>
            </w:r>
          </w:p>
        </w:tc>
      </w:tr>
      <w:tr>
        <w:tc>
          <w:tcPr>
            <w:tcW w:type="dxa" w:w="7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03</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No export without receipts.</w:t>
            </w:r>
          </w:p>
        </w:tc>
        <w:tc>
          <w:tcPr>
            <w:tcW w:type="dxa" w:w="5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RENDER gate rejects export artifacts missing manifest.json with SHA-256 chain</w:t>
            </w:r>
          </w:p>
        </w:tc>
      </w:tr>
      <w:tr>
        <w:tc>
          <w:tcPr>
            <w:tcW w:type="dxa" w:w="7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04</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Narratives never outrun evidence.</w:t>
            </w:r>
          </w:p>
        </w:tc>
        <w:tc>
          <w:tcPr>
            <w:tcW w:type="dxa" w:w="5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Narrative Engine cites kpi_ids; uncited dollar/percent values fail content lint</w:t>
            </w:r>
          </w:p>
        </w:tc>
      </w:tr>
    </w:tbl>
    <w:p>
      <w:r>
        <w:br w:type="page"/>
      </w:r>
    </w:p>
    <w:p>
      <w:pPr>
        <w:spacing w:after="60" w:before="320"/>
      </w:pPr>
      <w:r>
        <w:rPr>
          <w:rFonts w:ascii="Consolas" w:cs="Consolas" w:eastAsia="Consolas" w:hAnsi="Consolas"/>
          <w:b/>
          <w:bCs/>
          <w:color w:val="B8893C"/>
          <w:spacing w:val="40"/>
          <w:sz w:val="16"/>
          <w:szCs w:val="16"/>
        </w:rPr>
        <w:t xml:space="preserve">§ 2  ·  ARCHITECTURE</w:t>
      </w:r>
    </w:p>
    <w:p>
      <w:pPr>
        <w:spacing w:after="120" w:before="200" w:line="320"/>
      </w:pPr>
      <w:r>
        <w:rPr>
          <w:rFonts w:ascii="Georgia" w:cs="Georgia" w:eastAsia="Georgia" w:hAnsi="Georgia"/>
          <w:color w:val="1A1820"/>
          <w:sz w:val="44"/>
          <w:szCs w:val="44"/>
        </w:rPr>
        <w:t xml:space="preserve">Three-layer stack.</w:t>
      </w:r>
      <w:r>
        <w:rPr>
          <w:rFonts w:ascii="Georgia" w:cs="Georgia" w:eastAsia="Georgia" w:hAnsi="Georgia"/>
          <w:i/>
          <w:iCs/>
          <w:color w:val="B8893C"/>
          <w:sz w:val="44"/>
          <w:szCs w:val="44"/>
        </w:rPr>
        <w:t xml:space="preserve"> One Repl.</w:t>
      </w:r>
    </w:p>
    <w:p>
      <w:pPr>
        <w:spacing w:after="200" w:before="80" w:line="320"/>
      </w:pPr>
      <w:r>
        <w:rPr>
          <w:rFonts w:ascii="Georgia" w:cs="Georgia" w:eastAsia="Georgia" w:hAnsi="Georgia"/>
          <w:i/>
          <w:iCs/>
          <w:color w:val="5C5A55"/>
          <w:sz w:val="22"/>
          <w:szCs w:val="22"/>
        </w:rPr>
        <w:t xml:space="preserve">A single Replit project. Three logical layers stacked atop a shared chassis. Backend and frontend share an origin in production; backend serves the built frontend as static assets, frontend calls relative /api/v1 paths. Zero cross-origin surface. CORS collapsed to a non-problem.</w:t>
      </w:r>
    </w:p>
    <w:p>
      <w:pPr>
        <w:spacing w:after="100" w:before="240"/>
      </w:pPr>
      <w:r>
        <w:rPr>
          <w:rFonts w:ascii="Georgia" w:cs="Georgia" w:eastAsia="Georgia" w:hAnsi="Georgia"/>
          <w:color w:val="1A1820"/>
          <w:sz w:val="28"/>
          <w:szCs w:val="28"/>
        </w:rPr>
        <w:t xml:space="preserve">2.1  The Three-Layer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LAYER</w:t>
            </w:r>
          </w:p>
        </w:tc>
        <w:tc>
          <w:tcPr>
            <w:tcW w:type="dxa" w:w="2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OPERATING SYSTEMS</w:t>
            </w:r>
          </w:p>
        </w:tc>
        <w:tc>
          <w:tcPr>
            <w:tcW w:type="dxa" w:w="4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PURPOSE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Core Intelligence</w:t>
            </w:r>
          </w:p>
        </w:tc>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OS-01 → OS-12 (12 OS, 100+ modules)</w:t>
            </w:r>
          </w:p>
        </w:tc>
        <w:tc>
          <w:tcPr>
            <w:tcW w:type="dxa" w:w="4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Deterministic computation: evidence, ingestion, workflow, plan intel, PBM, actuarial, claims forensics, governance, command center, exports, ledger, claims engine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Continuous Verification</w:t>
            </w:r>
          </w:p>
        </w:tc>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OS-13 → OS-17 (5 OS, 23 modules)</w:t>
            </w:r>
          </w:p>
        </w:tc>
        <w:tc>
          <w:tcPr>
            <w:tcW w:type="dxa" w:w="4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Real-time surveillance: drift, contract enforcement, enterprise value, market intelligence, autonomous governance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Fiduciary Control Plane</w:t>
            </w:r>
          </w:p>
        </w:tc>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OS-18 → OS-22 (5 OS, 25 modules)</w:t>
            </w:r>
          </w:p>
        </w:tc>
        <w:tc>
          <w:tcPr>
            <w:tcW w:type="dxa" w:w="4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Programmable governance: proof &amp; attestation, federated benchmarks, policy-as-code, ecosystem &amp; SDK, remediation automation</w:t>
            </w:r>
          </w:p>
        </w:tc>
      </w:tr>
    </w:tbl>
    <w:p>
      <w:pPr>
        <w:spacing w:after="100" w:before="240"/>
      </w:pPr>
      <w:r>
        <w:rPr>
          <w:rFonts w:ascii="Georgia" w:cs="Georgia" w:eastAsia="Georgia" w:hAnsi="Georgia"/>
          <w:color w:val="1A1820"/>
          <w:sz w:val="28"/>
          <w:szCs w:val="28"/>
        </w:rPr>
        <w:t xml:space="preserve">2.2  Domain OS Layer (EDI-OS)</w:t>
      </w:r>
    </w:p>
    <w:p>
      <w:pPr>
        <w:spacing w:after="80" w:before="80" w:line="300"/>
        <w:jc w:val="left"/>
      </w:pPr>
      <w:r>
        <w:rPr>
          <w:rFonts w:ascii="Calibri" w:cs="Calibri" w:eastAsia="Calibri" w:hAnsi="Calibri"/>
          <w:b w:val="false"/>
          <w:bCs w:val="false"/>
          <w:i w:val="false"/>
          <w:iCs w:val="false"/>
          <w:color w:val="1A1820"/>
          <w:sz w:val="22"/>
          <w:szCs w:val="22"/>
        </w:rPr>
        <w:t xml:space="preserve">Above the platform OS layer sits the EDI-OS domain layer: 8 domain-specific operating systems, each a domain instantiation of the same platform chassis with its own KPI library, evidence types, and policy profiles. The Healthcare domain (OS-D2) is the live first deployment; the rest define the vertical expansion path.</w:t>
      </w:r>
    </w:p>
    <w:p>
      <w:pPr>
        <w:spacing w:after="100" w:before="240"/>
      </w:pPr>
      <w:r>
        <w:rPr>
          <w:rFonts w:ascii="Georgia" w:cs="Georgia" w:eastAsia="Georgia" w:hAnsi="Georgia"/>
          <w:color w:val="1A1820"/>
          <w:sz w:val="28"/>
          <w:szCs w:val="28"/>
        </w:rPr>
        <w:t xml:space="preserve">2.3  Repository Layout</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backend/                          # FastAPI, Python 3.11+</w:t>
            </w:r>
          </w:p>
          <w:p>
            <w:pPr>
              <w:spacing w:after="0" w:before="0" w:line="260"/>
            </w:pPr>
            <w:r>
              <w:rPr>
                <w:rFonts w:ascii="Consolas" w:cs="Consolas" w:eastAsia="Consolas" w:hAnsi="Consolas"/>
                <w:color w:val="2A2A35"/>
                <w:sz w:val="18"/>
                <w:szCs w:val="18"/>
              </w:rPr>
              <w:t xml:space="preserve">│   ├── app/</w:t>
            </w:r>
          </w:p>
          <w:p>
            <w:pPr>
              <w:spacing w:after="0" w:before="0" w:line="260"/>
            </w:pPr>
            <w:r>
              <w:rPr>
                <w:rFonts w:ascii="Consolas" w:cs="Consolas" w:eastAsia="Consolas" w:hAnsi="Consolas"/>
                <w:color w:val="2A2A35"/>
                <w:sz w:val="18"/>
                <w:szCs w:val="18"/>
              </w:rPr>
              <w:t xml:space="preserve">│   │   ├── main.py                    # /api/v1 mount</w:t>
            </w:r>
          </w:p>
          <w:p>
            <w:pPr>
              <w:spacing w:after="0" w:before="0" w:line="260"/>
            </w:pPr>
            <w:r>
              <w:rPr>
                <w:rFonts w:ascii="Consolas" w:cs="Consolas" w:eastAsia="Consolas" w:hAnsi="Consolas"/>
                <w:color w:val="2A2A35"/>
                <w:sz w:val="18"/>
                <w:szCs w:val="18"/>
              </w:rPr>
              <w:t xml:space="preserve">│   │   ├── auth.py                    # Bearer dependency</w:t>
            </w:r>
          </w:p>
          <w:p>
            <w:pPr>
              <w:spacing w:after="0" w:before="0" w:line="260"/>
            </w:pPr>
            <w:r>
              <w:rPr>
                <w:rFonts w:ascii="Consolas" w:cs="Consolas" w:eastAsia="Consolas" w:hAnsi="Consolas"/>
                <w:color w:val="2A2A35"/>
                <w:sz w:val="18"/>
                <w:szCs w:val="18"/>
              </w:rPr>
              <w:t xml:space="preserve">│   │   ├── confidence.py              # CERTIFIED|MODELED|INSUFFICIENT_EVIDENCE</w:t>
            </w:r>
          </w:p>
          <w:p>
            <w:pPr>
              <w:spacing w:after="0" w:before="0" w:line="260"/>
            </w:pPr>
            <w:r>
              <w:rPr>
                <w:rFonts w:ascii="Consolas" w:cs="Consolas" w:eastAsia="Consolas" w:hAnsi="Consolas"/>
                <w:color w:val="2A2A35"/>
                <w:sz w:val="18"/>
                <w:szCs w:val="18"/>
              </w:rPr>
              <w:t xml:space="preserve">│   │   ├── primitives/                # The 4 constitutional primitives</w:t>
            </w:r>
          </w:p>
          <w:p>
            <w:pPr>
              <w:spacing w:after="0" w:before="0" w:line="260"/>
            </w:pPr>
            <w:r>
              <w:rPr>
                <w:rFonts w:ascii="Consolas" w:cs="Consolas" w:eastAsia="Consolas" w:hAnsi="Consolas"/>
                <w:color w:val="2A2A35"/>
                <w:sz w:val="18"/>
                <w:szCs w:val="18"/>
              </w:rPr>
              <w:t xml:space="preserve">│   │   │   ├── evidence_ref.py</w:t>
            </w:r>
          </w:p>
          <w:p>
            <w:pPr>
              <w:spacing w:after="0" w:before="0" w:line="260"/>
            </w:pPr>
            <w:r>
              <w:rPr>
                <w:rFonts w:ascii="Consolas" w:cs="Consolas" w:eastAsia="Consolas" w:hAnsi="Consolas"/>
                <w:color w:val="2A2A35"/>
                <w:sz w:val="18"/>
                <w:szCs w:val="18"/>
              </w:rPr>
              <w:t xml:space="preserve">│   │   │   ├── transform_ref.py</w:t>
            </w:r>
          </w:p>
          <w:p>
            <w:pPr>
              <w:spacing w:after="0" w:before="0" w:line="260"/>
            </w:pPr>
            <w:r>
              <w:rPr>
                <w:rFonts w:ascii="Consolas" w:cs="Consolas" w:eastAsia="Consolas" w:hAnsi="Consolas"/>
                <w:color w:val="2A2A35"/>
                <w:sz w:val="18"/>
                <w:szCs w:val="18"/>
              </w:rPr>
              <w:t xml:space="preserve">│   │   │   ├── policy_result.py</w:t>
            </w:r>
          </w:p>
          <w:p>
            <w:pPr>
              <w:spacing w:after="0" w:before="0" w:line="260"/>
            </w:pPr>
            <w:r>
              <w:rPr>
                <w:rFonts w:ascii="Consolas" w:cs="Consolas" w:eastAsia="Consolas" w:hAnsi="Consolas"/>
                <w:color w:val="2A2A35"/>
                <w:sz w:val="18"/>
                <w:szCs w:val="18"/>
              </w:rPr>
              <w:t xml:space="preserve">│   │   │   └── claim.py</w:t>
            </w:r>
          </w:p>
          <w:p>
            <w:pPr>
              <w:spacing w:after="0" w:before="0" w:line="260"/>
            </w:pPr>
            <w:r>
              <w:rPr>
                <w:rFonts w:ascii="Consolas" w:cs="Consolas" w:eastAsia="Consolas" w:hAnsi="Consolas"/>
                <w:color w:val="2A2A35"/>
                <w:sz w:val="18"/>
                <w:szCs w:val="18"/>
              </w:rPr>
              <w:t xml:space="preserve">│   │   ├── gates/                     # 7-Gate Chain (one module per gate)</w:t>
            </w:r>
          </w:p>
          <w:p>
            <w:pPr>
              <w:spacing w:after="0" w:before="0" w:line="260"/>
            </w:pPr>
            <w:r>
              <w:rPr>
                <w:rFonts w:ascii="Consolas" w:cs="Consolas" w:eastAsia="Consolas" w:hAnsi="Consolas"/>
                <w:color w:val="2A2A35"/>
                <w:sz w:val="18"/>
                <w:szCs w:val="18"/>
              </w:rPr>
              <w:t xml:space="preserve">│   │   │   ├── define.py · wire.py · validate.py</w:t>
            </w:r>
          </w:p>
          <w:p>
            <w:pPr>
              <w:spacing w:after="0" w:before="0" w:line="260"/>
            </w:pPr>
            <w:r>
              <w:rPr>
                <w:rFonts w:ascii="Consolas" w:cs="Consolas" w:eastAsia="Consolas" w:hAnsi="Consolas"/>
                <w:color w:val="2A2A35"/>
                <w:sz w:val="18"/>
                <w:szCs w:val="18"/>
              </w:rPr>
              <w:t xml:space="preserve">│   │   │   ├── promote.py · compute.py · gate.py · render.py</w:t>
            </w:r>
          </w:p>
          <w:p>
            <w:pPr>
              <w:spacing w:after="0" w:before="0" w:line="260"/>
            </w:pPr>
            <w:r>
              <w:rPr>
                <w:rFonts w:ascii="Consolas" w:cs="Consolas" w:eastAsia="Consolas" w:hAnsi="Consolas"/>
                <w:color w:val="2A2A35"/>
                <w:sz w:val="18"/>
                <w:szCs w:val="18"/>
              </w:rPr>
              <w:t xml:space="preserve">│   │   │   └── chain.py               # Orchestrator</w:t>
            </w:r>
          </w:p>
          <w:p>
            <w:pPr>
              <w:spacing w:after="0" w:before="0" w:line="260"/>
            </w:pPr>
            <w:r>
              <w:rPr>
                <w:rFonts w:ascii="Consolas" w:cs="Consolas" w:eastAsia="Consolas" w:hAnsi="Consolas"/>
                <w:color w:val="2A2A35"/>
                <w:sz w:val="18"/>
                <w:szCs w:val="18"/>
              </w:rPr>
              <w:t xml:space="preserve">│   │   ├── spine/                     # Evidence Spine (SHA-256, append-only)</w:t>
            </w:r>
          </w:p>
          <w:p>
            <w:pPr>
              <w:spacing w:after="0" w:before="0" w:line="260"/>
            </w:pPr>
            <w:r>
              <w:rPr>
                <w:rFonts w:ascii="Consolas" w:cs="Consolas" w:eastAsia="Consolas" w:hAnsi="Consolas"/>
                <w:color w:val="2A2A35"/>
                <w:sz w:val="18"/>
                <w:szCs w:val="18"/>
              </w:rPr>
              <w:t xml:space="preserve">│   │   │   ├── evidence_spine.py · transform_spine.py · policy_spine.py</w:t>
            </w:r>
          </w:p>
          <w:p>
            <w:pPr>
              <w:spacing w:after="0" w:before="0" w:line="260"/>
            </w:pPr>
            <w:r>
              <w:rPr>
                <w:rFonts w:ascii="Consolas" w:cs="Consolas" w:eastAsia="Consolas" w:hAnsi="Consolas"/>
                <w:color w:val="2A2A35"/>
                <w:sz w:val="18"/>
                <w:szCs w:val="18"/>
              </w:rPr>
              <w:t xml:space="preserve">│   │   │   └── chain_verify.py</w:t>
            </w:r>
          </w:p>
          <w:p>
            <w:pPr>
              <w:spacing w:after="0" w:before="0" w:line="260"/>
            </w:pPr>
            <w:r>
              <w:rPr>
                <w:rFonts w:ascii="Consolas" w:cs="Consolas" w:eastAsia="Consolas" w:hAnsi="Consolas"/>
                <w:color w:val="2A2A35"/>
                <w:sz w:val="18"/>
                <w:szCs w:val="18"/>
              </w:rPr>
              <w:t xml:space="preserve">│   │   ├── os_core/                   # OS-01 → OS-12 (platform core)</w:t>
            </w:r>
          </w:p>
          <w:p>
            <w:pPr>
              <w:spacing w:after="0" w:before="0" w:line="260"/>
            </w:pPr>
            <w:r>
              <w:rPr>
                <w:rFonts w:ascii="Consolas" w:cs="Consolas" w:eastAsia="Consolas" w:hAnsi="Consolas"/>
                <w:color w:val="2A2A35"/>
                <w:sz w:val="18"/>
                <w:szCs w:val="18"/>
              </w:rPr>
              <w:t xml:space="preserve">│   │   │   ├── os01_evidence_truth/</w:t>
            </w:r>
          </w:p>
          <w:p>
            <w:pPr>
              <w:spacing w:after="0" w:before="0" w:line="260"/>
            </w:pPr>
            <w:r>
              <w:rPr>
                <w:rFonts w:ascii="Consolas" w:cs="Consolas" w:eastAsia="Consolas" w:hAnsi="Consolas"/>
                <w:color w:val="2A2A35"/>
                <w:sz w:val="18"/>
                <w:szCs w:val="18"/>
              </w:rPr>
              <w:t xml:space="preserve">│   │   │   ├── os02_ingestion/</w:t>
            </w:r>
          </w:p>
          <w:p>
            <w:pPr>
              <w:spacing w:after="0" w:before="0" w:line="260"/>
            </w:pPr>
            <w:r>
              <w:rPr>
                <w:rFonts w:ascii="Consolas" w:cs="Consolas" w:eastAsia="Consolas" w:hAnsi="Consolas"/>
                <w:color w:val="2A2A35"/>
                <w:sz w:val="18"/>
                <w:szCs w:val="18"/>
              </w:rPr>
              <w:t xml:space="preserve">│   │   │   ├── os03_workflow/</w:t>
            </w:r>
          </w:p>
          <w:p>
            <w:pPr>
              <w:spacing w:after="0" w:before="0" w:line="260"/>
            </w:pPr>
            <w:r>
              <w:rPr>
                <w:rFonts w:ascii="Consolas" w:cs="Consolas" w:eastAsia="Consolas" w:hAnsi="Consolas"/>
                <w:color w:val="2A2A35"/>
                <w:sz w:val="18"/>
                <w:szCs w:val="18"/>
              </w:rPr>
              <w:t xml:space="preserve">│   │   │   ├── os04_plan_intel/</w:t>
            </w:r>
          </w:p>
          <w:p>
            <w:pPr>
              <w:spacing w:after="0" w:before="0" w:line="260"/>
            </w:pPr>
            <w:r>
              <w:rPr>
                <w:rFonts w:ascii="Consolas" w:cs="Consolas" w:eastAsia="Consolas" w:hAnsi="Consolas"/>
                <w:color w:val="2A2A35"/>
                <w:sz w:val="18"/>
                <w:szCs w:val="18"/>
              </w:rPr>
              <w:t xml:space="preserve">│   │   │   ├── os05_pharmacy_pbm/</w:t>
            </w:r>
          </w:p>
          <w:p>
            <w:pPr>
              <w:spacing w:after="0" w:before="0" w:line="260"/>
            </w:pPr>
            <w:r>
              <w:rPr>
                <w:rFonts w:ascii="Consolas" w:cs="Consolas" w:eastAsia="Consolas" w:hAnsi="Consolas"/>
                <w:color w:val="2A2A35"/>
                <w:sz w:val="18"/>
                <w:szCs w:val="18"/>
              </w:rPr>
              <w:t xml:space="preserve">│   │   │   ├── os06_actuarial/</w:t>
            </w:r>
          </w:p>
          <w:p>
            <w:pPr>
              <w:spacing w:after="0" w:before="0" w:line="260"/>
            </w:pPr>
            <w:r>
              <w:rPr>
                <w:rFonts w:ascii="Consolas" w:cs="Consolas" w:eastAsia="Consolas" w:hAnsi="Consolas"/>
                <w:color w:val="2A2A35"/>
                <w:sz w:val="18"/>
                <w:szCs w:val="18"/>
              </w:rPr>
              <w:t xml:space="preserve">│   │   │   ├── os07_claims_forensics/</w:t>
            </w:r>
          </w:p>
          <w:p>
            <w:pPr>
              <w:spacing w:after="0" w:before="0" w:line="260"/>
            </w:pPr>
            <w:r>
              <w:rPr>
                <w:rFonts w:ascii="Consolas" w:cs="Consolas" w:eastAsia="Consolas" w:hAnsi="Consolas"/>
                <w:color w:val="2A2A35"/>
                <w:sz w:val="18"/>
                <w:szCs w:val="18"/>
              </w:rPr>
              <w:t xml:space="preserve">│   │   │   ├── os08_governance/</w:t>
            </w:r>
          </w:p>
          <w:p>
            <w:pPr>
              <w:spacing w:after="0" w:before="0" w:line="260"/>
            </w:pPr>
            <w:r>
              <w:rPr>
                <w:rFonts w:ascii="Consolas" w:cs="Consolas" w:eastAsia="Consolas" w:hAnsi="Consolas"/>
                <w:color w:val="2A2A35"/>
                <w:sz w:val="18"/>
                <w:szCs w:val="18"/>
              </w:rPr>
              <w:t xml:space="preserve">│   │   │   ├── os09_command_center/</w:t>
            </w:r>
          </w:p>
          <w:p>
            <w:pPr>
              <w:spacing w:after="0" w:before="0" w:line="260"/>
            </w:pPr>
            <w:r>
              <w:rPr>
                <w:rFonts w:ascii="Consolas" w:cs="Consolas" w:eastAsia="Consolas" w:hAnsi="Consolas"/>
                <w:color w:val="2A2A35"/>
                <w:sz w:val="18"/>
                <w:szCs w:val="18"/>
              </w:rPr>
              <w:t xml:space="preserve">│   │   │   ├── os10_export/</w:t>
            </w:r>
          </w:p>
          <w:p>
            <w:pPr>
              <w:spacing w:after="0" w:before="0" w:line="260"/>
            </w:pPr>
            <w:r>
              <w:rPr>
                <w:rFonts w:ascii="Consolas" w:cs="Consolas" w:eastAsia="Consolas" w:hAnsi="Consolas"/>
                <w:color w:val="2A2A35"/>
                <w:sz w:val="18"/>
                <w:szCs w:val="18"/>
              </w:rPr>
              <w:t xml:space="preserve">│   │   │   ├── os11_ledger/</w:t>
            </w:r>
          </w:p>
          <w:p>
            <w:pPr>
              <w:spacing w:after="0" w:before="0" w:line="260"/>
            </w:pPr>
            <w:r>
              <w:rPr>
                <w:rFonts w:ascii="Consolas" w:cs="Consolas" w:eastAsia="Consolas" w:hAnsi="Consolas"/>
                <w:color w:val="2A2A35"/>
                <w:sz w:val="18"/>
                <w:szCs w:val="18"/>
              </w:rPr>
              <w:t xml:space="preserve">│   │   │   └── os12_claims_engine/</w:t>
            </w:r>
          </w:p>
          <w:p>
            <w:pPr>
              <w:spacing w:after="0" w:before="0" w:line="260"/>
            </w:pPr>
            <w:r>
              <w:rPr>
                <w:rFonts w:ascii="Consolas" w:cs="Consolas" w:eastAsia="Consolas" w:hAnsi="Consolas"/>
                <w:color w:val="2A2A35"/>
                <w:sz w:val="18"/>
                <w:szCs w:val="18"/>
              </w:rPr>
              <w:t xml:space="preserve">│   │   ├── os_verify/                 # OS-13 → OS-17 (continuous verification)</w:t>
            </w:r>
          </w:p>
          <w:p>
            <w:pPr>
              <w:spacing w:after="0" w:before="0" w:line="260"/>
            </w:pPr>
            <w:r>
              <w:rPr>
                <w:rFonts w:ascii="Consolas" w:cs="Consolas" w:eastAsia="Consolas" w:hAnsi="Consolas"/>
                <w:color w:val="2A2A35"/>
                <w:sz w:val="18"/>
                <w:szCs w:val="18"/>
              </w:rPr>
              <w:t xml:space="preserve">│   │   ├── os_control/                # OS-18 → OS-22 (fiduciary control plane)</w:t>
            </w:r>
          </w:p>
          <w:p>
            <w:pPr>
              <w:spacing w:after="0" w:before="0" w:line="260"/>
            </w:pPr>
            <w:r>
              <w:rPr>
                <w:rFonts w:ascii="Consolas" w:cs="Consolas" w:eastAsia="Consolas" w:hAnsi="Consolas"/>
                <w:color w:val="2A2A35"/>
                <w:sz w:val="18"/>
                <w:szCs w:val="18"/>
              </w:rPr>
              <w:t xml:space="preserve">│   │   ├── os_domain/                 # OS-D1 → OS-D8 (EDI-OS domains)</w:t>
            </w:r>
          </w:p>
          <w:p>
            <w:pPr>
              <w:spacing w:after="0" w:before="0" w:line="260"/>
            </w:pPr>
            <w:r>
              <w:rPr>
                <w:rFonts w:ascii="Consolas" w:cs="Consolas" w:eastAsia="Consolas" w:hAnsi="Consolas"/>
                <w:color w:val="2A2A35"/>
                <w:sz w:val="18"/>
                <w:szCs w:val="18"/>
              </w:rPr>
              <w:t xml:space="preserve">│   │   ├── engines/                   # PEPM · DRAP · PBM-Waste · SBI · GLP-1 · EBITDA</w:t>
            </w:r>
          </w:p>
          <w:p>
            <w:pPr>
              <w:spacing w:after="0" w:before="0" w:line="260"/>
            </w:pPr>
            <w:r>
              <w:rPr>
                <w:rFonts w:ascii="Consolas" w:cs="Consolas" w:eastAsia="Consolas" w:hAnsi="Consolas"/>
                <w:color w:val="2A2A35"/>
                <w:sz w:val="18"/>
                <w:szCs w:val="18"/>
              </w:rPr>
              <w:t xml:space="preserve">│   │   ├── kpi/                       # KPI catalog (8-table persistence)</w:t>
            </w:r>
          </w:p>
          <w:p>
            <w:pPr>
              <w:spacing w:after="0" w:before="0" w:line="260"/>
            </w:pPr>
            <w:r>
              <w:rPr>
                <w:rFonts w:ascii="Consolas" w:cs="Consolas" w:eastAsia="Consolas" w:hAnsi="Consolas"/>
                <w:color w:val="2A2A35"/>
                <w:sz w:val="18"/>
                <w:szCs w:val="18"/>
              </w:rPr>
              <w:t xml:space="preserve">│   │   │   ├── definitions.py · dependencies.py · evidence_requirements.py</w:t>
            </w:r>
          </w:p>
          <w:p>
            <w:pPr>
              <w:spacing w:after="0" w:before="0" w:line="260"/>
            </w:pPr>
            <w:r>
              <w:rPr>
                <w:rFonts w:ascii="Consolas" w:cs="Consolas" w:eastAsia="Consolas" w:hAnsi="Consolas"/>
                <w:color w:val="2A2A35"/>
                <w:sz w:val="18"/>
                <w:szCs w:val="18"/>
              </w:rPr>
              <w:t xml:space="preserve">│   │   │   ├── versions.py · computed_values.py · benchmarks.py</w:t>
            </w:r>
          </w:p>
          <w:p>
            <w:pPr>
              <w:spacing w:after="0" w:before="0" w:line="260"/>
            </w:pPr>
            <w:r>
              <w:rPr>
                <w:rFonts w:ascii="Consolas" w:cs="Consolas" w:eastAsia="Consolas" w:hAnsi="Consolas"/>
                <w:color w:val="2A2A35"/>
                <w:sz w:val="18"/>
                <w:szCs w:val="18"/>
              </w:rPr>
              <w:t xml:space="preserve">│   │   │   ├── thresholds.py · debt_scores.py</w:t>
            </w:r>
          </w:p>
          <w:p>
            <w:pPr>
              <w:spacing w:after="0" w:before="0" w:line="260"/>
            </w:pPr>
            <w:r>
              <w:rPr>
                <w:rFonts w:ascii="Consolas" w:cs="Consolas" w:eastAsia="Consolas" w:hAnsi="Consolas"/>
                <w:color w:val="2A2A35"/>
                <w:sz w:val="18"/>
                <w:szCs w:val="18"/>
              </w:rPr>
              <w:t xml:space="preserve">│   │   │   └── library/               # 130+ KPI formula modules</w:t>
            </w:r>
          </w:p>
          <w:p>
            <w:pPr>
              <w:spacing w:after="0" w:before="0" w:line="260"/>
            </w:pPr>
            <w:r>
              <w:rPr>
                <w:rFonts w:ascii="Consolas" w:cs="Consolas" w:eastAsia="Consolas" w:hAnsi="Consolas"/>
                <w:color w:val="2A2A35"/>
                <w:sz w:val="18"/>
                <w:szCs w:val="18"/>
              </w:rPr>
              <w:t xml:space="preserve">│   │   ├── benchmarks/                # NADAC · CMS Fee Schedule · DOL 5500 corpus</w:t>
            </w:r>
          </w:p>
          <w:p>
            <w:pPr>
              <w:spacing w:after="0" w:before="0" w:line="260"/>
            </w:pPr>
            <w:r>
              <w:rPr>
                <w:rFonts w:ascii="Consolas" w:cs="Consolas" w:eastAsia="Consolas" w:hAnsi="Consolas"/>
                <w:color w:val="2A2A35"/>
                <w:sz w:val="18"/>
                <w:szCs w:val="18"/>
              </w:rPr>
              <w:t xml:space="preserve">│   │   ├── narrative/                 # Narrative Engine (LLM, cite-gated)</w:t>
            </w:r>
          </w:p>
          <w:p>
            <w:pPr>
              <w:spacing w:after="0" w:before="0" w:line="260"/>
            </w:pPr>
            <w:r>
              <w:rPr>
                <w:rFonts w:ascii="Consolas" w:cs="Consolas" w:eastAsia="Consolas" w:hAnsi="Consolas"/>
                <w:color w:val="2A2A35"/>
                <w:sz w:val="18"/>
                <w:szCs w:val="18"/>
              </w:rPr>
              <w:t xml:space="preserve">│   │   ├── exports/                   # Board Packet · Audit Pack · Diligence Bundle</w:t>
            </w:r>
          </w:p>
          <w:p>
            <w:pPr>
              <w:spacing w:after="0" w:before="0" w:line="260"/>
            </w:pPr>
            <w:r>
              <w:rPr>
                <w:rFonts w:ascii="Consolas" w:cs="Consolas" w:eastAsia="Consolas" w:hAnsi="Consolas"/>
                <w:color w:val="2A2A35"/>
                <w:sz w:val="18"/>
                <w:szCs w:val="18"/>
              </w:rPr>
              <w:t xml:space="preserve">│   │   └── routes/                    # /api/v1/* — one router per OS where applicable</w:t>
            </w:r>
          </w:p>
          <w:p>
            <w:pPr>
              <w:spacing w:after="0" w:before="0" w:line="260"/>
            </w:pPr>
            <w:r>
              <w:rPr>
                <w:rFonts w:ascii="Consolas" w:cs="Consolas" w:eastAsia="Consolas" w:hAnsi="Consolas"/>
                <w:color w:val="2A2A35"/>
                <w:sz w:val="18"/>
                <w:szCs w:val="18"/>
              </w:rPr>
              <w:t xml:space="preserve">│   ├── tests/                         # Contract tests (per gate · per module · per KPI)</w:t>
            </w:r>
          </w:p>
          <w:p>
            <w:pPr>
              <w:spacing w:after="0" w:before="0" w:line="260"/>
            </w:pPr>
            <w:r>
              <w:rPr>
                <w:rFonts w:ascii="Consolas" w:cs="Consolas" w:eastAsia="Consolas" w:hAnsi="Consolas"/>
                <w:color w:val="2A2A35"/>
                <w:sz w:val="18"/>
                <w:szCs w:val="18"/>
              </w:rPr>
              <w:t xml:space="preserve">│   ├── pyproject.toml</w:t>
            </w:r>
          </w:p>
          <w:p>
            <w:pPr>
              <w:spacing w:after="0" w:before="0" w:line="260"/>
            </w:pPr>
            <w:r>
              <w:rPr>
                <w:rFonts w:ascii="Consolas" w:cs="Consolas" w:eastAsia="Consolas" w:hAnsi="Consolas"/>
                <w:color w:val="2A2A35"/>
                <w:sz w:val="18"/>
                <w:szCs w:val="18"/>
              </w:rPr>
              <w:t xml:space="preserve">│   └── alembic/                       # Postgres migrations (spine + KPI catalog)</w:t>
            </w:r>
          </w:p>
          <w:p>
            <w:pPr>
              <w:spacing w:after="0" w:before="0" w:line="260"/>
            </w:pPr>
            <w:r>
              <w:rPr>
                <w:rFonts w:ascii="Consolas" w:cs="Consolas" w:eastAsia="Consolas" w:hAnsi="Consolas"/>
                <w:color w:val="2A2A35"/>
                <w:sz w:val="18"/>
                <w:szCs w:val="18"/>
              </w:rPr>
              <w:t xml:space="preserve">├── frontend/                          # Vite + React + TypeScript</w:t>
            </w:r>
          </w:p>
          <w:p>
            <w:pPr>
              <w:spacing w:after="0" w:before="0" w:line="260"/>
            </w:pPr>
            <w:r>
              <w:rPr>
                <w:rFonts w:ascii="Consolas" w:cs="Consolas" w:eastAsia="Consolas" w:hAnsi="Consolas"/>
                <w:color w:val="2A2A35"/>
                <w:sz w:val="18"/>
                <w:szCs w:val="18"/>
              </w:rPr>
              <w:t xml:space="preserve">│   └── src/</w:t>
            </w:r>
          </w:p>
          <w:p>
            <w:pPr>
              <w:spacing w:after="0" w:before="0" w:line="260"/>
            </w:pPr>
            <w:r>
              <w:rPr>
                <w:rFonts w:ascii="Consolas" w:cs="Consolas" w:eastAsia="Consolas" w:hAnsi="Consolas"/>
                <w:color w:val="2A2A35"/>
                <w:sz w:val="18"/>
                <w:szCs w:val="18"/>
              </w:rPr>
              <w:t xml:space="preserve">│       ├── App.tsx</w:t>
            </w:r>
          </w:p>
          <w:p>
            <w:pPr>
              <w:spacing w:after="0" w:before="0" w:line="260"/>
            </w:pPr>
            <w:r>
              <w:rPr>
                <w:rFonts w:ascii="Consolas" w:cs="Consolas" w:eastAsia="Consolas" w:hAnsi="Consolas"/>
                <w:color w:val="2A2A35"/>
                <w:sz w:val="18"/>
                <w:szCs w:val="18"/>
              </w:rPr>
              <w:t xml:space="preserve">│       ├── routes/                    # /, /surface, /receipt/:id, /case/:id, /export</w:t>
            </w:r>
          </w:p>
          <w:p>
            <w:pPr>
              <w:spacing w:after="0" w:before="0" w:line="260"/>
            </w:pPr>
            <w:r>
              <w:rPr>
                <w:rFonts w:ascii="Consolas" w:cs="Consolas" w:eastAsia="Consolas" w:hAnsi="Consolas"/>
                <w:color w:val="2A2A35"/>
                <w:sz w:val="18"/>
                <w:szCs w:val="18"/>
              </w:rPr>
              <w:t xml:space="preserve">│       ├── components/</w:t>
            </w:r>
          </w:p>
          <w:p>
            <w:pPr>
              <w:spacing w:after="0" w:before="0" w:line="260"/>
            </w:pPr>
            <w:r>
              <w:rPr>
                <w:rFonts w:ascii="Consolas" w:cs="Consolas" w:eastAsia="Consolas" w:hAnsi="Consolas"/>
                <w:color w:val="2A2A35"/>
                <w:sz w:val="18"/>
                <w:szCs w:val="18"/>
              </w:rPr>
              <w:t xml:space="preserve">│       │   ├── FourTileSurface.tsx    # Hard-capped 4-tuple</w:t>
            </w:r>
          </w:p>
          <w:p>
            <w:pPr>
              <w:spacing w:after="0" w:before="0" w:line="260"/>
            </w:pPr>
            <w:r>
              <w:rPr>
                <w:rFonts w:ascii="Consolas" w:cs="Consolas" w:eastAsia="Consolas" w:hAnsi="Consolas"/>
                <w:color w:val="2A2A35"/>
                <w:sz w:val="18"/>
                <w:szCs w:val="18"/>
              </w:rPr>
              <w:t xml:space="preserve">│       │   ├── Tile.tsx</w:t>
            </w:r>
          </w:p>
          <w:p>
            <w:pPr>
              <w:spacing w:after="0" w:before="0" w:line="260"/>
            </w:pPr>
            <w:r>
              <w:rPr>
                <w:rFonts w:ascii="Consolas" w:cs="Consolas" w:eastAsia="Consolas" w:hAnsi="Consolas"/>
                <w:color w:val="2A2A35"/>
                <w:sz w:val="18"/>
                <w:szCs w:val="18"/>
              </w:rPr>
              <w:t xml:space="preserve">│       │   ├── Receipt.tsx            # Drill: claim → transform → policy → render</w:t>
            </w:r>
          </w:p>
          <w:p>
            <w:pPr>
              <w:spacing w:after="0" w:before="0" w:line="260"/>
            </w:pPr>
            <w:r>
              <w:rPr>
                <w:rFonts w:ascii="Consolas" w:cs="Consolas" w:eastAsia="Consolas" w:hAnsi="Consolas"/>
                <w:color w:val="2A2A35"/>
                <w:sz w:val="18"/>
                <w:szCs w:val="18"/>
              </w:rPr>
              <w:t xml:space="preserve">│       │   ├── ConfidenceChip.tsx     # emerald | amber | crimson</w:t>
            </w:r>
          </w:p>
          <w:p>
            <w:pPr>
              <w:spacing w:after="0" w:before="0" w:line="260"/>
            </w:pPr>
            <w:r>
              <w:rPr>
                <w:rFonts w:ascii="Consolas" w:cs="Consolas" w:eastAsia="Consolas" w:hAnsi="Consolas"/>
                <w:color w:val="2A2A35"/>
                <w:sz w:val="18"/>
                <w:szCs w:val="18"/>
              </w:rPr>
              <w:t xml:space="preserve">│       │   ├── FPSGauge.tsx           # Fiduciary Posture Score</w:t>
            </w:r>
          </w:p>
          <w:p>
            <w:pPr>
              <w:spacing w:after="0" w:before="0" w:line="260"/>
            </w:pPr>
            <w:r>
              <w:rPr>
                <w:rFonts w:ascii="Consolas" w:cs="Consolas" w:eastAsia="Consolas" w:hAnsi="Consolas"/>
                <w:color w:val="2A2A35"/>
                <w:sz w:val="18"/>
                <w:szCs w:val="18"/>
              </w:rPr>
              <w:t xml:space="preserve">│       │   ├── KPIBadge.tsx · KPIDrilldown.tsx</w:t>
            </w:r>
          </w:p>
          <w:p>
            <w:pPr>
              <w:spacing w:after="0" w:before="0" w:line="260"/>
            </w:pPr>
            <w:r>
              <w:rPr>
                <w:rFonts w:ascii="Consolas" w:cs="Consolas" w:eastAsia="Consolas" w:hAnsi="Consolas"/>
                <w:color w:val="2A2A35"/>
                <w:sz w:val="18"/>
                <w:szCs w:val="18"/>
              </w:rPr>
              <w:t xml:space="preserve">│       │   ├── CaseConsole.tsx        # OS-03 workflow surface</w:t>
            </w:r>
          </w:p>
          <w:p>
            <w:pPr>
              <w:spacing w:after="0" w:before="0" w:line="260"/>
            </w:pPr>
            <w:r>
              <w:rPr>
                <w:rFonts w:ascii="Consolas" w:cs="Consolas" w:eastAsia="Consolas" w:hAnsi="Consolas"/>
                <w:color w:val="2A2A35"/>
                <w:sz w:val="18"/>
                <w:szCs w:val="18"/>
              </w:rPr>
              <w:t xml:space="preserve">│       │   ├── EvidenceUploader.tsx   # OS-02 ingest UI</w:t>
            </w:r>
          </w:p>
          <w:p>
            <w:pPr>
              <w:spacing w:after="0" w:before="0" w:line="260"/>
            </w:pPr>
            <w:r>
              <w:rPr>
                <w:rFonts w:ascii="Consolas" w:cs="Consolas" w:eastAsia="Consolas" w:hAnsi="Consolas"/>
                <w:color w:val="2A2A35"/>
                <w:sz w:val="18"/>
                <w:szCs w:val="18"/>
              </w:rPr>
              <w:t xml:space="preserve">│       │   └── BoardPacketPreview.tsx</w:t>
            </w:r>
          </w:p>
          <w:p>
            <w:pPr>
              <w:spacing w:after="0" w:before="0" w:line="260"/>
            </w:pPr>
            <w:r>
              <w:rPr>
                <w:rFonts w:ascii="Consolas" w:cs="Consolas" w:eastAsia="Consolas" w:hAnsi="Consolas"/>
                <w:color w:val="2A2A35"/>
                <w:sz w:val="18"/>
                <w:szCs w:val="18"/>
              </w:rPr>
              <w:t xml:space="preserve">│       ├── lib/api.ts                 # Single fetch wrapper</w:t>
            </w:r>
          </w:p>
          <w:p>
            <w:pPr>
              <w:spacing w:after="0" w:before="0" w:line="260"/>
            </w:pPr>
            <w:r>
              <w:rPr>
                <w:rFonts w:ascii="Consolas" w:cs="Consolas" w:eastAsia="Consolas" w:hAnsi="Consolas"/>
                <w:color w:val="2A2A35"/>
                <w:sz w:val="18"/>
                <w:szCs w:val="18"/>
              </w:rPr>
              <w:t xml:space="preserve">│       └── styles/                    # Glassmorphic tokens</w:t>
            </w:r>
          </w:p>
          <w:p>
            <w:pPr>
              <w:spacing w:after="0" w:before="0" w:line="260"/>
            </w:pPr>
            <w:r>
              <w:rPr>
                <w:rFonts w:ascii="Consolas" w:cs="Consolas" w:eastAsia="Consolas" w:hAnsi="Consolas"/>
                <w:color w:val="2A2A35"/>
                <w:sz w:val="18"/>
                <w:szCs w:val="18"/>
              </w:rPr>
              <w:t xml:space="preserve">├── .replit · replit.nix · run.sh</w:t>
            </w:r>
          </w:p>
          <w:p>
            <w:pPr>
              <w:spacing w:after="0" w:before="0" w:line="260"/>
            </w:pPr>
            <w:r>
              <w:rPr>
                <w:rFonts w:ascii="Consolas" w:cs="Consolas" w:eastAsia="Consolas" w:hAnsi="Consolas"/>
                <w:color w:val="2A2A35"/>
                <w:sz w:val="18"/>
                <w:szCs w:val="18"/>
              </w:rPr>
              <w:t xml:space="preserve">└── docs/                              # SKILL.md · ADR · runbooks</w:t>
            </w:r>
          </w:p>
        </w:tc>
      </w:tr>
    </w:tbl>
    <w:p>
      <w:pPr>
        <w:spacing w:after="100" w:before="240"/>
      </w:pPr>
      <w:r>
        <w:rPr>
          <w:rFonts w:ascii="Georgia" w:cs="Georgia" w:eastAsia="Georgia" w:hAnsi="Georgia"/>
          <w:color w:val="1A1820"/>
          <w:sz w:val="28"/>
          <w:szCs w:val="28"/>
        </w:rPr>
        <w:t xml:space="preserve">2.4  Replit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KEY</w:t>
            </w:r>
          </w:p>
        </w:tc>
        <w:tc>
          <w:tcPr>
            <w:tcW w:type="dxa" w:w="3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PURPOSE</w:t>
            </w:r>
          </w:p>
        </w:tc>
        <w:tc>
          <w:tcPr>
            <w:tcW w:type="dxa" w:w="3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HOW TO GENERATE</w:t>
            </w:r>
          </w:p>
        </w:tc>
      </w:tr>
      <w:tr>
        <w:tc>
          <w:tcPr>
            <w:tcW w:type="dxa" w:w="2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KINCAID_API_TOKEN</w:t>
            </w:r>
          </w:p>
        </w:tc>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Bearer for /api/v1/*</w:t>
            </w:r>
          </w:p>
        </w:tc>
        <w:tc>
          <w:tcPr>
            <w:tcW w:type="dxa" w:w="3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python -c "import secrets; print(secrets.token_urlsafe(32))"</w:t>
            </w:r>
          </w:p>
        </w:tc>
      </w:tr>
      <w:tr>
        <w:tc>
          <w:tcPr>
            <w:tcW w:type="dxa" w:w="2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DATABASE_URL</w:t>
            </w:r>
          </w:p>
        </w:tc>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Postgres connection (spine + KPI catalog)</w:t>
            </w:r>
          </w:p>
        </w:tc>
        <w:tc>
          <w:tcPr>
            <w:tcW w:type="dxa" w:w="3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Replit DB or external Postgres</w:t>
            </w:r>
          </w:p>
        </w:tc>
      </w:tr>
      <w:tr>
        <w:tc>
          <w:tcPr>
            <w:tcW w:type="dxa" w:w="2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EVIDENCE_SPINE_SALT</w:t>
            </w:r>
          </w:p>
        </w:tc>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SHA-256 content-address salt</w:t>
            </w:r>
          </w:p>
        </w:tc>
        <w:tc>
          <w:tcPr>
            <w:tcW w:type="dxa" w:w="3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secrets.token_hex(32)</w:t>
            </w:r>
          </w:p>
        </w:tc>
      </w:tr>
      <w:tr>
        <w:tc>
          <w:tcPr>
            <w:tcW w:type="dxa" w:w="2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REDIS_URL</w:t>
            </w:r>
          </w:p>
        </w:tc>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KPI hot-cache (kpi_computed_values)</w:t>
            </w:r>
          </w:p>
        </w:tc>
        <w:tc>
          <w:tcPr>
            <w:tcW w:type="dxa" w:w="3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Redis 7+</w:t>
            </w:r>
          </w:p>
        </w:tc>
      </w:tr>
      <w:tr>
        <w:tc>
          <w:tcPr>
            <w:tcW w:type="dxa" w:w="2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NARRATIVE_LLM_KEY</w:t>
            </w:r>
          </w:p>
        </w:tc>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LLM access for Narrative Engine (cite-gated)</w:t>
            </w:r>
          </w:p>
        </w:tc>
        <w:tc>
          <w:tcPr>
            <w:tcW w:type="dxa" w:w="3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Anthropic API key</w:t>
            </w:r>
          </w:p>
        </w:tc>
      </w:tr>
      <w:tr>
        <w:tc>
          <w:tcPr>
            <w:tcW w:type="dxa" w:w="2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EXPORT_SIGNING_KEY</w:t>
            </w:r>
          </w:p>
        </w:tc>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Manifest signing key for board packets</w:t>
            </w:r>
          </w:p>
        </w:tc>
        <w:tc>
          <w:tcPr>
            <w:tcW w:type="dxa" w:w="3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Ed25519 private key, PEM</w:t>
            </w:r>
          </w:p>
        </w:tc>
      </w:tr>
    </w:tbl>
    <w:p>
      <w:r>
        <w:br w:type="page"/>
      </w:r>
    </w:p>
    <w:p>
      <w:pPr>
        <w:spacing w:after="60" w:before="320"/>
      </w:pPr>
      <w:r>
        <w:rPr>
          <w:rFonts w:ascii="Consolas" w:cs="Consolas" w:eastAsia="Consolas" w:hAnsi="Consolas"/>
          <w:b/>
          <w:bCs/>
          <w:color w:val="B8893C"/>
          <w:spacing w:val="40"/>
          <w:sz w:val="16"/>
          <w:szCs w:val="16"/>
        </w:rPr>
        <w:t xml:space="preserve">§ 3  ·  THE FOUR CORE PRIMITIVES</w:t>
      </w:r>
    </w:p>
    <w:p>
      <w:pPr>
        <w:spacing w:after="120" w:before="200" w:line="320"/>
      </w:pPr>
      <w:r>
        <w:rPr>
          <w:rFonts w:ascii="Georgia" w:cs="Georgia" w:eastAsia="Georgia" w:hAnsi="Georgia"/>
          <w:color w:val="1A1820"/>
          <w:sz w:val="44"/>
          <w:szCs w:val="44"/>
        </w:rPr>
        <w:t xml:space="preserve">Constitutional</w:t>
      </w:r>
      <w:r>
        <w:rPr>
          <w:rFonts w:ascii="Georgia" w:cs="Georgia" w:eastAsia="Georgia" w:hAnsi="Georgia"/>
          <w:i/>
          <w:iCs/>
          <w:color w:val="B8893C"/>
          <w:sz w:val="44"/>
          <w:szCs w:val="44"/>
        </w:rPr>
        <w:t xml:space="preserve"> first-class objects.</w:t>
      </w:r>
    </w:p>
    <w:p>
      <w:pPr>
        <w:spacing w:after="200" w:before="80" w:line="320"/>
      </w:pPr>
      <w:r>
        <w:rPr>
          <w:rFonts w:ascii="Georgia" w:cs="Georgia" w:eastAsia="Georgia" w:hAnsi="Georgia"/>
          <w:i/>
          <w:iCs/>
          <w:color w:val="5C5A55"/>
          <w:sz w:val="22"/>
          <w:szCs w:val="22"/>
        </w:rPr>
        <w:t xml:space="preserve">Pydantic v2, frozen. Implemented in backend/app/primitives/ as a fixed set, never extended at the type level without a constitutional amendment. Every gate, engine, OS module, and route operates on these four objects and only these four.</w:t>
      </w:r>
    </w:p>
    <w:p>
      <w:pPr>
        <w:spacing w:after="100" w:before="240"/>
      </w:pPr>
      <w:r>
        <w:rPr>
          <w:rFonts w:ascii="Georgia" w:cs="Georgia" w:eastAsia="Georgia" w:hAnsi="Georgia"/>
          <w:color w:val="1A1820"/>
          <w:sz w:val="28"/>
          <w:szCs w:val="28"/>
        </w:rPr>
        <w:t xml:space="preserve">3.1  EvidenceRef — content-addressed evidence pointer</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class EvidenceRef(BaseModel):</w:t>
            </w:r>
          </w:p>
          <w:p>
            <w:pPr>
              <w:spacing w:after="0" w:before="0" w:line="260"/>
            </w:pPr>
            <w:r>
              <w:rPr>
                <w:rFonts w:ascii="Consolas" w:cs="Consolas" w:eastAsia="Consolas" w:hAnsi="Consolas"/>
                <w:color w:val="2A2A35"/>
                <w:sz w:val="18"/>
                <w:szCs w:val="18"/>
              </w:rPr>
              <w:t xml:space="preserve">    model_config = ConfigDict(frozen=True)</w:t>
            </w:r>
          </w:p>
          <w:p>
            <w:pPr>
              <w:spacing w:after="0" w:before="0" w:line="260"/>
            </w:pPr>
            <w:r>
              <w:rPr>
                <w:rFonts w:ascii="Consolas" w:cs="Consolas" w:eastAsia="Consolas" w:hAnsi="Consolas"/>
                <w:color w:val="2A2A35"/>
                <w:sz w:val="18"/>
                <w:szCs w:val="18"/>
              </w:rPr>
              <w:t xml:space="preserve">    evidence_id:        str                    # ULID</w:t>
            </w:r>
          </w:p>
          <w:p>
            <w:pPr>
              <w:spacing w:after="0" w:before="0" w:line="260"/>
            </w:pPr>
            <w:r>
              <w:rPr>
                <w:rFonts w:ascii="Consolas" w:cs="Consolas" w:eastAsia="Consolas" w:hAnsi="Consolas"/>
                <w:color w:val="2A2A35"/>
                <w:sz w:val="18"/>
                <w:szCs w:val="18"/>
              </w:rPr>
              <w:t xml:space="preserve">    source_hash:        str  # SHA-256 hex, length 64</w:t>
            </w:r>
          </w:p>
          <w:p>
            <w:pPr>
              <w:spacing w:after="0" w:before="0" w:line="260"/>
            </w:pPr>
            <w:r>
              <w:rPr>
                <w:rFonts w:ascii="Consolas" w:cs="Consolas" w:eastAsia="Consolas" w:hAnsi="Consolas"/>
                <w:color w:val="2A2A35"/>
                <w:sz w:val="18"/>
                <w:szCs w:val="18"/>
              </w:rPr>
              <w:t xml:space="preserve">    source_type:        Literal["pbm_contract", "claims_file", "5500_schedule",</w:t>
            </w:r>
          </w:p>
          <w:p>
            <w:pPr>
              <w:spacing w:after="0" w:before="0" w:line="260"/>
            </w:pPr>
            <w:r>
              <w:rPr>
                <w:rFonts w:ascii="Consolas" w:cs="Consolas" w:eastAsia="Consolas" w:hAnsi="Consolas"/>
                <w:color w:val="2A2A35"/>
                <w:sz w:val="18"/>
                <w:szCs w:val="18"/>
              </w:rPr>
              <w:t xml:space="preserve">                                "remittance_report", "plan_document",</w:t>
            </w:r>
          </w:p>
          <w:p>
            <w:pPr>
              <w:spacing w:after="0" w:before="0" w:line="260"/>
            </w:pPr>
            <w:r>
              <w:rPr>
                <w:rFonts w:ascii="Consolas" w:cs="Consolas" w:eastAsia="Consolas" w:hAnsi="Consolas"/>
                <w:color w:val="2A2A35"/>
                <w:sz w:val="18"/>
                <w:szCs w:val="18"/>
              </w:rPr>
              <w:t xml:space="preserve">                                "vendor_invoice", "stop_loss_policy",</w:t>
            </w:r>
          </w:p>
          <w:p>
            <w:pPr>
              <w:spacing w:after="0" w:before="0" w:line="260"/>
            </w:pPr>
            <w:r>
              <w:rPr>
                <w:rFonts w:ascii="Consolas" w:cs="Consolas" w:eastAsia="Consolas" w:hAnsi="Consolas"/>
                <w:color w:val="2A2A35"/>
                <w:sz w:val="18"/>
                <w:szCs w:val="18"/>
              </w:rPr>
              <w:t xml:space="preserve">                                "broker_disclosure", "formulary_doc",</w:t>
            </w:r>
          </w:p>
          <w:p>
            <w:pPr>
              <w:spacing w:after="0" w:before="0" w:line="260"/>
            </w:pPr>
            <w:r>
              <w:rPr>
                <w:rFonts w:ascii="Consolas" w:cs="Consolas" w:eastAsia="Consolas" w:hAnsi="Consolas"/>
                <w:color w:val="2A2A35"/>
                <w:sz w:val="18"/>
                <w:szCs w:val="18"/>
              </w:rPr>
              <w:t xml:space="preserve">                                "eligibility_file", "noc_file"]</w:t>
            </w:r>
          </w:p>
          <w:p>
            <w:pPr>
              <w:spacing w:after="0" w:before="0" w:line="260"/>
            </w:pPr>
            <w:r>
              <w:rPr>
                <w:rFonts w:ascii="Consolas" w:cs="Consolas" w:eastAsia="Consolas" w:hAnsi="Consolas"/>
                <w:color w:val="2A2A35"/>
                <w:sz w:val="18"/>
                <w:szCs w:val="18"/>
              </w:rPr>
              <w:t xml:space="preserve">    source_uri:         str                    # s3://, postgres://, file://</w:t>
            </w:r>
          </w:p>
          <w:p>
            <w:pPr>
              <w:spacing w:after="0" w:before="0" w:line="260"/>
            </w:pPr>
            <w:r>
              <w:rPr>
                <w:rFonts w:ascii="Consolas" w:cs="Consolas" w:eastAsia="Consolas" w:hAnsi="Consolas"/>
                <w:color w:val="2A2A35"/>
                <w:sz w:val="18"/>
                <w:szCs w:val="18"/>
              </w:rPr>
              <w:t xml:space="preserve">    captured_at:        datetime</w:t>
            </w:r>
          </w:p>
          <w:p>
            <w:pPr>
              <w:spacing w:after="0" w:before="0" w:line="260"/>
            </w:pPr>
            <w:r>
              <w:rPr>
                <w:rFonts w:ascii="Consolas" w:cs="Consolas" w:eastAsia="Consolas" w:hAnsi="Consolas"/>
                <w:color w:val="2A2A35"/>
                <w:sz w:val="18"/>
                <w:szCs w:val="18"/>
              </w:rPr>
              <w:t xml:space="preserve">    captured_by:        str                    # user_id or system_id</w:t>
            </w:r>
          </w:p>
          <w:p>
            <w:pPr>
              <w:spacing w:after="0" w:before="0" w:line="260"/>
            </w:pPr>
            <w:r>
              <w:rPr>
                <w:rFonts w:ascii="Consolas" w:cs="Consolas" w:eastAsia="Consolas" w:hAnsi="Consolas"/>
                <w:color w:val="2A2A35"/>
                <w:sz w:val="18"/>
                <w:szCs w:val="18"/>
              </w:rPr>
              <w:t xml:space="preserve">    vintage_year:       int                    # plan year evidence pertains to</w:t>
            </w:r>
          </w:p>
          <w:p>
            <w:pPr>
              <w:spacing w:after="0" w:before="0" w:line="260"/>
            </w:pPr>
            <w:r>
              <w:rPr>
                <w:rFonts w:ascii="Consolas" w:cs="Consolas" w:eastAsia="Consolas" w:hAnsi="Consolas"/>
                <w:color w:val="2A2A35"/>
                <w:sz w:val="18"/>
                <w:szCs w:val="18"/>
              </w:rPr>
              <w:t xml:space="preserve">    bytes_length:       int</w:t>
            </w:r>
          </w:p>
          <w:p>
            <w:pPr>
              <w:spacing w:after="0" w:before="0" w:line="260"/>
            </w:pPr>
            <w:r>
              <w:rPr>
                <w:rFonts w:ascii="Consolas" w:cs="Consolas" w:eastAsia="Consolas" w:hAnsi="Consolas"/>
                <w:color w:val="2A2A35"/>
                <w:sz w:val="18"/>
                <w:szCs w:val="18"/>
              </w:rPr>
              <w:t xml:space="preserve">    parent_evidence_id: str | None = None      # derived evidence chain</w:t>
            </w:r>
          </w:p>
          <w:p>
            <w:pPr>
              <w:spacing w:after="0" w:before="0" w:line="260"/>
            </w:pPr>
            <w:r>
              <w:rPr>
                <w:rFonts w:ascii="Consolas" w:cs="Consolas" w:eastAsia="Consolas" w:hAnsi="Consolas"/>
                <w:color w:val="2A2A35"/>
                <w:sz w:val="18"/>
                <w:szCs w:val="18"/>
              </w:rPr>
              <w:t xml:space="preserve">    redaction_policy:   Literal["none", "phi_min_necessary", "pii_redacted"]</w:t>
            </w:r>
          </w:p>
        </w:tc>
      </w:tr>
    </w:tbl>
    <w:p>
      <w:pPr>
        <w:spacing w:after="100" w:before="240"/>
      </w:pPr>
      <w:r>
        <w:rPr>
          <w:rFonts w:ascii="Georgia" w:cs="Georgia" w:eastAsia="Georgia" w:hAnsi="Georgia"/>
          <w:color w:val="1A1820"/>
          <w:sz w:val="28"/>
          <w:szCs w:val="28"/>
        </w:rPr>
        <w:t xml:space="preserve">3.2  TransformRef — versioned computation pointer</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class TransformRef(BaseModel):</w:t>
            </w:r>
          </w:p>
          <w:p>
            <w:pPr>
              <w:spacing w:after="0" w:before="0" w:line="260"/>
            </w:pPr>
            <w:r>
              <w:rPr>
                <w:rFonts w:ascii="Consolas" w:cs="Consolas" w:eastAsia="Consolas" w:hAnsi="Consolas"/>
                <w:color w:val="2A2A35"/>
                <w:sz w:val="18"/>
                <w:szCs w:val="18"/>
              </w:rPr>
              <w:t xml:space="preserve">    model_config = ConfigDict(frozen=True)</w:t>
            </w:r>
          </w:p>
          <w:p>
            <w:pPr>
              <w:spacing w:after="0" w:before="0" w:line="260"/>
            </w:pPr>
            <w:r>
              <w:rPr>
                <w:rFonts w:ascii="Consolas" w:cs="Consolas" w:eastAsia="Consolas" w:hAnsi="Consolas"/>
                <w:color w:val="2A2A35"/>
                <w:sz w:val="18"/>
                <w:szCs w:val="18"/>
              </w:rPr>
              <w:t xml:space="preserve">    transform_id:        str</w:t>
            </w:r>
          </w:p>
          <w:p>
            <w:pPr>
              <w:spacing w:after="0" w:before="0" w:line="260"/>
            </w:pPr>
            <w:r>
              <w:rPr>
                <w:rFonts w:ascii="Consolas" w:cs="Consolas" w:eastAsia="Consolas" w:hAnsi="Consolas"/>
                <w:color w:val="2A2A35"/>
                <w:sz w:val="18"/>
                <w:szCs w:val="18"/>
              </w:rPr>
              <w:t xml:space="preserve">    code_hash:           str  # SHA-256 of function source</w:t>
            </w:r>
          </w:p>
          <w:p>
            <w:pPr>
              <w:spacing w:after="0" w:before="0" w:line="260"/>
            </w:pPr>
            <w:r>
              <w:rPr>
                <w:rFonts w:ascii="Consolas" w:cs="Consolas" w:eastAsia="Consolas" w:hAnsi="Consolas"/>
                <w:color w:val="2A2A35"/>
                <w:sz w:val="18"/>
                <w:szCs w:val="18"/>
              </w:rPr>
              <w:t xml:space="preserve">    function_name:       str  # e.g. "compute_drap"</w:t>
            </w:r>
          </w:p>
          <w:p>
            <w:pPr>
              <w:spacing w:after="0" w:before="0" w:line="260"/>
            </w:pPr>
            <w:r>
              <w:rPr>
                <w:rFonts w:ascii="Consolas" w:cs="Consolas" w:eastAsia="Consolas" w:hAnsi="Consolas"/>
                <w:color w:val="2A2A35"/>
                <w:sz w:val="18"/>
                <w:szCs w:val="18"/>
              </w:rPr>
              <w:t xml:space="preserve">    function_version:    str  # semver</w:t>
            </w:r>
          </w:p>
          <w:p>
            <w:pPr>
              <w:spacing w:after="0" w:before="0" w:line="260"/>
            </w:pPr>
            <w:r>
              <w:rPr>
                <w:rFonts w:ascii="Consolas" w:cs="Consolas" w:eastAsia="Consolas" w:hAnsi="Consolas"/>
                <w:color w:val="2A2A35"/>
                <w:sz w:val="18"/>
                <w:szCs w:val="18"/>
              </w:rPr>
              <w:t xml:space="preserve">    input_evidence_ids:  tuple[str, ...]       # immutable</w:t>
            </w:r>
          </w:p>
          <w:p>
            <w:pPr>
              <w:spacing w:after="0" w:before="0" w:line="260"/>
            </w:pPr>
            <w:r>
              <w:rPr>
                <w:rFonts w:ascii="Consolas" w:cs="Consolas" w:eastAsia="Consolas" w:hAnsi="Consolas"/>
                <w:color w:val="2A2A35"/>
                <w:sz w:val="18"/>
                <w:szCs w:val="18"/>
              </w:rPr>
              <w:t xml:space="preserve">    input_transform_ids: tuple[str, ...] = ()  # for composed transforms</w:t>
            </w:r>
          </w:p>
          <w:p>
            <w:pPr>
              <w:spacing w:after="0" w:before="0" w:line="260"/>
            </w:pPr>
            <w:r>
              <w:rPr>
                <w:rFonts w:ascii="Consolas" w:cs="Consolas" w:eastAsia="Consolas" w:hAnsi="Consolas"/>
                <w:color w:val="2A2A35"/>
                <w:sz w:val="18"/>
                <w:szCs w:val="18"/>
              </w:rPr>
              <w:t xml:space="preserve">    output_hash:         str  # SHA-256 of normalized output JSON</w:t>
            </w:r>
          </w:p>
          <w:p>
            <w:pPr>
              <w:spacing w:after="0" w:before="0" w:line="260"/>
            </w:pPr>
            <w:r>
              <w:rPr>
                <w:rFonts w:ascii="Consolas" w:cs="Consolas" w:eastAsia="Consolas" w:hAnsi="Consolas"/>
                <w:color w:val="2A2A35"/>
                <w:sz w:val="18"/>
                <w:szCs w:val="18"/>
              </w:rPr>
              <w:t xml:space="preserve">    executed_at:         datetime</w:t>
            </w:r>
          </w:p>
          <w:p>
            <w:pPr>
              <w:spacing w:after="0" w:before="0" w:line="260"/>
            </w:pPr>
            <w:r>
              <w:rPr>
                <w:rFonts w:ascii="Consolas" w:cs="Consolas" w:eastAsia="Consolas" w:hAnsi="Consolas"/>
                <w:color w:val="2A2A35"/>
                <w:sz w:val="18"/>
                <w:szCs w:val="18"/>
              </w:rPr>
              <w:t xml:space="preserve">    runtime_ms:          int</w:t>
            </w:r>
          </w:p>
          <w:p>
            <w:pPr>
              <w:spacing w:after="0" w:before="0" w:line="260"/>
            </w:pPr>
            <w:r>
              <w:rPr>
                <w:rFonts w:ascii="Consolas" w:cs="Consolas" w:eastAsia="Consolas" w:hAnsi="Consolas"/>
                <w:color w:val="2A2A35"/>
                <w:sz w:val="18"/>
                <w:szCs w:val="18"/>
              </w:rPr>
              <w:t xml:space="preserve">    superseded_by:       str | None = None</w:t>
            </w:r>
          </w:p>
          <w:p>
            <w:pPr>
              <w:spacing w:after="0" w:before="0" w:line="260"/>
            </w:pPr>
            <w:r>
              <w:rPr>
                <w:rFonts w:ascii="Consolas" w:cs="Consolas" w:eastAsia="Consolas" w:hAnsi="Consolas"/>
                <w:color w:val="2A2A35"/>
                <w:sz w:val="18"/>
                <w:szCs w:val="18"/>
              </w:rPr>
              <w:t xml:space="preserve">    determinism_proof:   str  # hash of N=100 replay-equality test</w:t>
            </w:r>
          </w:p>
        </w:tc>
      </w:tr>
    </w:tbl>
    <w:p>
      <w:pPr>
        <w:spacing w:after="100" w:before="240"/>
      </w:pPr>
      <w:r>
        <w:rPr>
          <w:rFonts w:ascii="Georgia" w:cs="Georgia" w:eastAsia="Georgia" w:hAnsi="Georgia"/>
          <w:color w:val="1A1820"/>
          <w:sz w:val="28"/>
          <w:szCs w:val="28"/>
        </w:rPr>
        <w:t xml:space="preserve">3.3  PolicyResult — gate verdict</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class PolicyResult(BaseModel):</w:t>
            </w:r>
          </w:p>
          <w:p>
            <w:pPr>
              <w:spacing w:after="0" w:before="0" w:line="260"/>
            </w:pPr>
            <w:r>
              <w:rPr>
                <w:rFonts w:ascii="Consolas" w:cs="Consolas" w:eastAsia="Consolas" w:hAnsi="Consolas"/>
                <w:color w:val="2A2A35"/>
                <w:sz w:val="18"/>
                <w:szCs w:val="18"/>
              </w:rPr>
              <w:t xml:space="preserve">    model_config = ConfigDict(frozen=True)</w:t>
            </w:r>
          </w:p>
          <w:p>
            <w:pPr>
              <w:spacing w:after="0" w:before="0" w:line="260"/>
            </w:pPr>
            <w:r>
              <w:rPr>
                <w:rFonts w:ascii="Consolas" w:cs="Consolas" w:eastAsia="Consolas" w:hAnsi="Consolas"/>
                <w:color w:val="2A2A35"/>
                <w:sz w:val="18"/>
                <w:szCs w:val="18"/>
              </w:rPr>
              <w:t xml:space="preserve">    policy_result_id: str</w:t>
            </w:r>
          </w:p>
          <w:p>
            <w:pPr>
              <w:spacing w:after="0" w:before="0" w:line="260"/>
            </w:pPr>
            <w:r>
              <w:rPr>
                <w:rFonts w:ascii="Consolas" w:cs="Consolas" w:eastAsia="Consolas" w:hAnsi="Consolas"/>
                <w:color w:val="2A2A35"/>
                <w:sz w:val="18"/>
                <w:szCs w:val="18"/>
              </w:rPr>
              <w:t xml:space="preserve">    policy_id:        str</w:t>
            </w:r>
          </w:p>
          <w:p>
            <w:pPr>
              <w:spacing w:after="0" w:before="0" w:line="260"/>
            </w:pPr>
            <w:r>
              <w:rPr>
                <w:rFonts w:ascii="Consolas" w:cs="Consolas" w:eastAsia="Consolas" w:hAnsi="Consolas"/>
                <w:color w:val="2A2A35"/>
                <w:sz w:val="18"/>
                <w:szCs w:val="18"/>
              </w:rPr>
              <w:t xml:space="preserve">    policy_version:   str   # semver</w:t>
            </w:r>
          </w:p>
          <w:p>
            <w:pPr>
              <w:spacing w:after="0" w:before="0" w:line="260"/>
            </w:pPr>
            <w:r>
              <w:rPr>
                <w:rFonts w:ascii="Consolas" w:cs="Consolas" w:eastAsia="Consolas" w:hAnsi="Consolas"/>
                <w:color w:val="2A2A35"/>
                <w:sz w:val="18"/>
                <w:szCs w:val="18"/>
              </w:rPr>
              <w:t xml:space="preserve">    verdict:          Literal["PASS", "FAIL", "WAIVED"]</w:t>
            </w:r>
          </w:p>
          <w:p>
            <w:pPr>
              <w:spacing w:after="0" w:before="0" w:line="260"/>
            </w:pPr>
            <w:r>
              <w:rPr>
                <w:rFonts w:ascii="Consolas" w:cs="Consolas" w:eastAsia="Consolas" w:hAnsi="Consolas"/>
                <w:color w:val="2A2A35"/>
                <w:sz w:val="18"/>
                <w:szCs w:val="18"/>
              </w:rPr>
              <w:t xml:space="preserve">    gate:             Literal["DEFINE", "WIRE", "VALIDATE", "PROMOTE",</w:t>
            </w:r>
          </w:p>
          <w:p>
            <w:pPr>
              <w:spacing w:after="0" w:before="0" w:line="260"/>
            </w:pPr>
            <w:r>
              <w:rPr>
                <w:rFonts w:ascii="Consolas" w:cs="Consolas" w:eastAsia="Consolas" w:hAnsi="Consolas"/>
                <w:color w:val="2A2A35"/>
                <w:sz w:val="18"/>
                <w:szCs w:val="18"/>
              </w:rPr>
              <w:t xml:space="preserve">                              "COMPUTE", "GATE", "RENDER"]</w:t>
            </w:r>
          </w:p>
          <w:p>
            <w:pPr>
              <w:spacing w:after="0" w:before="0" w:line="260"/>
            </w:pPr>
            <w:r>
              <w:rPr>
                <w:rFonts w:ascii="Consolas" w:cs="Consolas" w:eastAsia="Consolas" w:hAnsi="Consolas"/>
                <w:color w:val="2A2A35"/>
                <w:sz w:val="18"/>
                <w:szCs w:val="18"/>
              </w:rPr>
              <w:t xml:space="preserve">    evaluated_at:     datetime</w:t>
            </w:r>
          </w:p>
          <w:p>
            <w:pPr>
              <w:spacing w:after="0" w:before="0" w:line="260"/>
            </w:pPr>
            <w:r>
              <w:rPr>
                <w:rFonts w:ascii="Consolas" w:cs="Consolas" w:eastAsia="Consolas" w:hAnsi="Consolas"/>
                <w:color w:val="2A2A35"/>
                <w:sz w:val="18"/>
                <w:szCs w:val="18"/>
              </w:rPr>
              <w:t xml:space="preserve">    rationale:        str   # required; no empty verdicts</w:t>
            </w:r>
          </w:p>
          <w:p>
            <w:pPr>
              <w:spacing w:after="0" w:before="0" w:line="260"/>
            </w:pPr>
            <w:r>
              <w:rPr>
                <w:rFonts w:ascii="Consolas" w:cs="Consolas" w:eastAsia="Consolas" w:hAnsi="Consolas"/>
                <w:color w:val="2A2A35"/>
                <w:sz w:val="18"/>
                <w:szCs w:val="18"/>
              </w:rPr>
              <w:t xml:space="preserve">    waiver_authority: str | None = None  # required if WAIVED</w:t>
            </w:r>
          </w:p>
          <w:p>
            <w:pPr>
              <w:spacing w:after="0" w:before="0" w:line="260"/>
            </w:pPr>
            <w:r>
              <w:rPr>
                <w:rFonts w:ascii="Consolas" w:cs="Consolas" w:eastAsia="Consolas" w:hAnsi="Consolas"/>
                <w:color w:val="2A2A35"/>
                <w:sz w:val="18"/>
                <w:szCs w:val="18"/>
              </w:rPr>
              <w:t xml:space="preserve">    citation:         str | None = None  # statutory ref if applicable</w:t>
            </w:r>
          </w:p>
          <w:p>
            <w:pPr>
              <w:spacing w:after="0" w:before="0" w:line="260"/>
            </w:pPr>
            <w:r>
              <w:rPr>
                <w:rFonts w:ascii="Consolas" w:cs="Consolas" w:eastAsia="Consolas" w:hAnsi="Consolas"/>
                <w:color w:val="2A2A35"/>
                <w:sz w:val="18"/>
                <w:szCs w:val="18"/>
              </w:rPr>
              <w:t xml:space="preserve">    severity:         Literal["info", "warn", "block"] = "info"</w:t>
            </w:r>
          </w:p>
        </w:tc>
      </w:tr>
    </w:tbl>
    <w:p>
      <w:pPr>
        <w:spacing w:after="100" w:before="240"/>
      </w:pPr>
      <w:r>
        <w:rPr>
          <w:rFonts w:ascii="Georgia" w:cs="Georgia" w:eastAsia="Georgia" w:hAnsi="Georgia"/>
          <w:color w:val="1A1820"/>
          <w:sz w:val="28"/>
          <w:szCs w:val="28"/>
        </w:rPr>
        <w:t xml:space="preserve">3.4  Claim — atomic financial record</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class Claim(BaseModel):</w:t>
            </w:r>
          </w:p>
          <w:p>
            <w:pPr>
              <w:spacing w:after="0" w:before="0" w:line="260"/>
            </w:pPr>
            <w:r>
              <w:rPr>
                <w:rFonts w:ascii="Consolas" w:cs="Consolas" w:eastAsia="Consolas" w:hAnsi="Consolas"/>
                <w:color w:val="2A2A35"/>
                <w:sz w:val="18"/>
                <w:szCs w:val="18"/>
              </w:rPr>
              <w:t xml:space="preserve">    model_config = ConfigDict(frozen=True)</w:t>
            </w:r>
          </w:p>
          <w:p>
            <w:pPr>
              <w:spacing w:after="0" w:before="0" w:line="260"/>
            </w:pPr>
            <w:r>
              <w:rPr>
                <w:rFonts w:ascii="Consolas" w:cs="Consolas" w:eastAsia="Consolas" w:hAnsi="Consolas"/>
                <w:color w:val="2A2A35"/>
                <w:sz w:val="18"/>
                <w:szCs w:val="18"/>
              </w:rPr>
              <w:t xml:space="preserve">    claim_id:              str</w:t>
            </w:r>
          </w:p>
          <w:p>
            <w:pPr>
              <w:spacing w:after="0" w:before="0" w:line="260"/>
            </w:pPr>
            <w:r>
              <w:rPr>
                <w:rFonts w:ascii="Consolas" w:cs="Consolas" w:eastAsia="Consolas" w:hAnsi="Consolas"/>
                <w:color w:val="2A2A35"/>
                <w:sz w:val="18"/>
                <w:szCs w:val="18"/>
              </w:rPr>
              <w:t xml:space="preserve">    org_id:                str</w:t>
            </w:r>
          </w:p>
          <w:p>
            <w:pPr>
              <w:spacing w:after="0" w:before="0" w:line="260"/>
            </w:pPr>
            <w:r>
              <w:rPr>
                <w:rFonts w:ascii="Consolas" w:cs="Consolas" w:eastAsia="Consolas" w:hAnsi="Consolas"/>
                <w:color w:val="2A2A35"/>
                <w:sz w:val="18"/>
                <w:szCs w:val="18"/>
              </w:rPr>
              <w:t xml:space="preserve">    member_id_hash:        str   # SHA-256 of member identifier; no PII</w:t>
            </w:r>
          </w:p>
          <w:p>
            <w:pPr>
              <w:spacing w:after="0" w:before="0" w:line="260"/>
            </w:pPr>
            <w:r>
              <w:rPr>
                <w:rFonts w:ascii="Consolas" w:cs="Consolas" w:eastAsia="Consolas" w:hAnsi="Consolas"/>
                <w:color w:val="2A2A35"/>
                <w:sz w:val="18"/>
                <w:szCs w:val="18"/>
              </w:rPr>
              <w:t xml:space="preserve">    claim_type:            Literal["medical", "rx", "stop_loss", "dental", "vision"]</w:t>
            </w:r>
          </w:p>
          <w:p>
            <w:pPr>
              <w:spacing w:after="0" w:before="0" w:line="260"/>
            </w:pPr>
            <w:r>
              <w:rPr>
                <w:rFonts w:ascii="Consolas" w:cs="Consolas" w:eastAsia="Consolas" w:hAnsi="Consolas"/>
                <w:color w:val="2A2A35"/>
                <w:sz w:val="18"/>
                <w:szCs w:val="18"/>
              </w:rPr>
              <w:t xml:space="preserve">    ndc:                   str | None = None   # for rx</w:t>
            </w:r>
          </w:p>
          <w:p>
            <w:pPr>
              <w:spacing w:after="0" w:before="0" w:line="260"/>
            </w:pPr>
            <w:r>
              <w:rPr>
                <w:rFonts w:ascii="Consolas" w:cs="Consolas" w:eastAsia="Consolas" w:hAnsi="Consolas"/>
                <w:color w:val="2A2A35"/>
                <w:sz w:val="18"/>
                <w:szCs w:val="18"/>
              </w:rPr>
              <w:t xml:space="preserve">    cpt:                   str | None = None   # for medical</w:t>
            </w:r>
          </w:p>
          <w:p>
            <w:pPr>
              <w:spacing w:after="0" w:before="0" w:line="260"/>
            </w:pPr>
            <w:r>
              <w:rPr>
                <w:rFonts w:ascii="Consolas" w:cs="Consolas" w:eastAsia="Consolas" w:hAnsi="Consolas"/>
                <w:color w:val="2A2A35"/>
                <w:sz w:val="18"/>
                <w:szCs w:val="18"/>
              </w:rPr>
              <w:t xml:space="preserve">    pos:                   str | None = None   # place-of-service code</w:t>
            </w:r>
          </w:p>
          <w:p>
            <w:pPr>
              <w:spacing w:after="0" w:before="0" w:line="260"/>
            </w:pPr>
            <w:r>
              <w:rPr>
                <w:rFonts w:ascii="Consolas" w:cs="Consolas" w:eastAsia="Consolas" w:hAnsi="Consolas"/>
                <w:color w:val="2A2A35"/>
                <w:sz w:val="18"/>
                <w:szCs w:val="18"/>
              </w:rPr>
              <w:t xml:space="preserve">    drg:                   str | None = None   # for inpatient</w:t>
            </w:r>
          </w:p>
          <w:p>
            <w:pPr>
              <w:spacing w:after="0" w:before="0" w:line="260"/>
            </w:pPr>
            <w:r>
              <w:rPr>
                <w:rFonts w:ascii="Consolas" w:cs="Consolas" w:eastAsia="Consolas" w:hAnsi="Consolas"/>
                <w:color w:val="2A2A35"/>
                <w:sz w:val="18"/>
                <w:szCs w:val="18"/>
              </w:rPr>
              <w:t xml:space="preserve">    service_date:          datetime</w:t>
            </w:r>
          </w:p>
          <w:p>
            <w:pPr>
              <w:spacing w:after="0" w:before="0" w:line="260"/>
            </w:pPr>
            <w:r>
              <w:rPr>
                <w:rFonts w:ascii="Consolas" w:cs="Consolas" w:eastAsia="Consolas" w:hAnsi="Consolas"/>
                <w:color w:val="2A2A35"/>
                <w:sz w:val="18"/>
                <w:szCs w:val="18"/>
              </w:rPr>
              <w:t xml:space="preserve">    adjudication_date:     datetime</w:t>
            </w:r>
          </w:p>
          <w:p>
            <w:pPr>
              <w:spacing w:after="0" w:before="0" w:line="260"/>
            </w:pPr>
            <w:r>
              <w:rPr>
                <w:rFonts w:ascii="Consolas" w:cs="Consolas" w:eastAsia="Consolas" w:hAnsi="Consolas"/>
                <w:color w:val="2A2A35"/>
                <w:sz w:val="18"/>
                <w:szCs w:val="18"/>
              </w:rPr>
              <w:t xml:space="preserve">    paid_amount:           float</w:t>
            </w:r>
          </w:p>
          <w:p>
            <w:pPr>
              <w:spacing w:after="0" w:before="0" w:line="260"/>
            </w:pPr>
            <w:r>
              <w:rPr>
                <w:rFonts w:ascii="Consolas" w:cs="Consolas" w:eastAsia="Consolas" w:hAnsi="Consolas"/>
                <w:color w:val="2A2A35"/>
                <w:sz w:val="18"/>
                <w:szCs w:val="18"/>
              </w:rPr>
              <w:t xml:space="preserve">    allowed_amount:        float</w:t>
            </w:r>
          </w:p>
          <w:p>
            <w:pPr>
              <w:spacing w:after="0" w:before="0" w:line="260"/>
            </w:pPr>
            <w:r>
              <w:rPr>
                <w:rFonts w:ascii="Consolas" w:cs="Consolas" w:eastAsia="Consolas" w:hAnsi="Consolas"/>
                <w:color w:val="2A2A35"/>
                <w:sz w:val="18"/>
                <w:szCs w:val="18"/>
              </w:rPr>
              <w:t xml:space="preserve">    member_responsibility: float</w:t>
            </w:r>
          </w:p>
          <w:p>
            <w:pPr>
              <w:spacing w:after="0" w:before="0" w:line="260"/>
            </w:pPr>
            <w:r>
              <w:rPr>
                <w:rFonts w:ascii="Consolas" w:cs="Consolas" w:eastAsia="Consolas" w:hAnsi="Consolas"/>
                <w:color w:val="2A2A35"/>
                <w:sz w:val="18"/>
                <w:szCs w:val="18"/>
              </w:rPr>
              <w:t xml:space="preserve">    vendor_id:             str   # PBM or carrier</w:t>
            </w:r>
          </w:p>
          <w:p>
            <w:pPr>
              <w:spacing w:after="0" w:before="0" w:line="260"/>
            </w:pPr>
            <w:r>
              <w:rPr>
                <w:rFonts w:ascii="Consolas" w:cs="Consolas" w:eastAsia="Consolas" w:hAnsi="Consolas"/>
                <w:color w:val="2A2A35"/>
                <w:sz w:val="18"/>
                <w:szCs w:val="18"/>
              </w:rPr>
              <w:t xml:space="preserve">    network_status:        Literal["in_network", "out_of_network", "unknown"]</w:t>
            </w:r>
          </w:p>
          <w:p>
            <w:pPr>
              <w:spacing w:after="0" w:before="0" w:line="260"/>
            </w:pPr>
            <w:r>
              <w:rPr>
                <w:rFonts w:ascii="Consolas" w:cs="Consolas" w:eastAsia="Consolas" w:hAnsi="Consolas"/>
                <w:color w:val="2A2A35"/>
                <w:sz w:val="18"/>
                <w:szCs w:val="18"/>
              </w:rPr>
              <w:t xml:space="preserve">    evidence_id:           str   # the EvidenceRef this claim was extracted from</w:t>
            </w:r>
          </w:p>
          <w:p>
            <w:pPr>
              <w:spacing w:after="0" w:before="0" w:line="260"/>
            </w:pPr>
            <w:r>
              <w:rPr>
                <w:rFonts w:ascii="Consolas" w:cs="Consolas" w:eastAsia="Consolas" w:hAnsi="Consolas"/>
                <w:color w:val="2A2A35"/>
                <w:sz w:val="18"/>
                <w:szCs w:val="18"/>
              </w:rPr>
              <w:t xml:space="preserve">    high_cost_flag:        bool = False</w:t>
            </w:r>
          </w:p>
          <w:p>
            <w:pPr>
              <w:spacing w:after="0" w:before="0" w:line="260"/>
            </w:pPr>
            <w:r>
              <w:rPr>
                <w:rFonts w:ascii="Consolas" w:cs="Consolas" w:eastAsia="Consolas" w:hAnsi="Consolas"/>
                <w:color w:val="2A2A35"/>
                <w:sz w:val="18"/>
                <w:szCs w:val="18"/>
              </w:rPr>
              <w:t xml:space="preserve">    glp1_flag:             bool = False  # set if NDC matches GLP-1 corpus</w:t>
            </w:r>
          </w:p>
        </w:tc>
      </w:tr>
    </w:tbl>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MUTATION TEST (CONSTITUTIONAL)</w:t>
            </w:r>
          </w:p>
          <w:p>
            <w:pPr>
              <w:spacing w:after="0" w:before="0" w:line="320"/>
            </w:pPr>
            <w:r>
              <w:rPr>
                <w:rFonts w:ascii="Georgia" w:cs="Georgia" w:eastAsia="Georgia" w:hAnsi="Georgia"/>
                <w:i/>
                <w:iCs/>
                <w:color w:val="1A1820"/>
                <w:sz w:val="22"/>
                <w:szCs w:val="22"/>
              </w:rPr>
              <w:t xml:space="preserve">Every primitive ships with a unit test asserting that attempting to mutate any field raises pydantic.ValidationError. If any test fails, the build does not progress past Phase 0. The frozen contract is the constitution; the test is the proof.</w:t>
            </w:r>
          </w:p>
        </w:tc>
      </w:tr>
    </w:tbl>
    <w:p>
      <w:r>
        <w:br w:type="page"/>
      </w:r>
    </w:p>
    <w:p>
      <w:pPr>
        <w:spacing w:after="60" w:before="320"/>
      </w:pPr>
      <w:r>
        <w:rPr>
          <w:rFonts w:ascii="Consolas" w:cs="Consolas" w:eastAsia="Consolas" w:hAnsi="Consolas"/>
          <w:b/>
          <w:bCs/>
          <w:color w:val="B8893C"/>
          <w:spacing w:val="40"/>
          <w:sz w:val="16"/>
          <w:szCs w:val="16"/>
        </w:rPr>
        <w:t xml:space="preserve">§ 4  ·  THE 7-GATE ENFORCEMENT CHAIN</w:t>
      </w:r>
    </w:p>
    <w:p>
      <w:pPr>
        <w:spacing w:after="120" w:before="200" w:line="320"/>
      </w:pPr>
      <w:r>
        <w:rPr>
          <w:rFonts w:ascii="Georgia" w:cs="Georgia" w:eastAsia="Georgia" w:hAnsi="Georgia"/>
          <w:color w:val="1A1820"/>
          <w:sz w:val="44"/>
          <w:szCs w:val="44"/>
        </w:rPr>
        <w:t xml:space="preserve">Sequential.</w:t>
      </w:r>
      <w:r>
        <w:rPr>
          <w:rFonts w:ascii="Georgia" w:cs="Georgia" w:eastAsia="Georgia" w:hAnsi="Georgia"/>
          <w:i/>
          <w:iCs/>
          <w:color w:val="B8893C"/>
          <w:sz w:val="44"/>
          <w:szCs w:val="44"/>
        </w:rPr>
        <w:t xml:space="preserve"> Halt-on-fail.</w:t>
      </w:r>
    </w:p>
    <w:p>
      <w:pPr>
        <w:spacing w:after="200" w:before="80" w:line="320"/>
      </w:pPr>
      <w:r>
        <w:rPr>
          <w:rFonts w:ascii="Georgia" w:cs="Georgia" w:eastAsia="Georgia" w:hAnsi="Georgia"/>
          <w:i/>
          <w:iCs/>
          <w:color w:val="5C5A55"/>
          <w:sz w:val="22"/>
          <w:szCs w:val="22"/>
        </w:rPr>
        <w:t xml:space="preserve">Seven gates. Strict ordering. No artifact reaches a board-facing surface, no number renders, no export ships without passing all seven in order. Each gate is a pure function with a typed contract. A failing gate raises GateFailure(gate, error_code, rationale) and the chain halts.</w:t>
      </w:r>
    </w:p>
    <w:p>
      <w:pPr>
        <w:spacing w:after="240" w:before="120"/>
        <w:jc w:val="center"/>
      </w:pPr>
      <w:r>
        <w:rPr>
          <w:rFonts w:ascii="Consolas" w:cs="Consolas" w:eastAsia="Consolas" w:hAnsi="Consolas"/>
          <w:b/>
          <w:bCs/>
          <w:color w:val="B8893C"/>
          <w:spacing w:val="30"/>
          <w:sz w:val="18"/>
          <w:szCs w:val="18"/>
        </w:rPr>
        <w:t xml:space="preserve">DEFINE  →  WIRE  →  VALIDATE  →  PROMOTE  →  COMPUTE  →  GATE  →  RENDER</w:t>
      </w:r>
    </w:p>
    <w:p>
      <w:pPr>
        <w:spacing w:after="80" w:before="180"/>
      </w:pPr>
      <w:r>
        <w:rPr>
          <w:rFonts w:ascii="Georgia" w:cs="Georgia" w:eastAsia="Georgia" w:hAnsi="Georgia"/>
          <w:color w:val="1A1820"/>
          <w:sz w:val="22"/>
          <w:szCs w:val="22"/>
        </w:rPr>
        <w:t xml:space="preserve">Gate 1  ·  DEFINE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Purpose</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Schema and policy registration. Every EvidenceRef schema, TransformRef function signature, and PolicyResult policy_id must be declared here before any ingestion.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SchemaDecl | PolicyDecl | TransformDecl</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PolicyResult(gate=DEFINE)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Failure modes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SCHEMA_NOT_REGISTERED · POLICY_VERSION_CONFLICT · TRANSFORM_SIGNATURE_INVALID</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Nothing — entry gate</w:t>
            </w:r>
          </w:p>
        </w:tc>
      </w:tr>
    </w:tbl>
    <w:p>
      <w:pPr>
        <w:spacing w:after="80" w:before="0"/>
      </w:pPr>
      <w:r>
        <w:t xml:space="preserve"/>
      </w:r>
    </w:p>
    <w:p>
      <w:pPr>
        <w:spacing w:after="80" w:before="180"/>
      </w:pPr>
      <w:r>
        <w:rPr>
          <w:rFonts w:ascii="Georgia" w:cs="Georgia" w:eastAsia="Georgia" w:hAnsi="Georgia"/>
          <w:color w:val="1A1820"/>
          <w:sz w:val="22"/>
          <w:szCs w:val="22"/>
        </w:rPr>
        <w:t xml:space="preserve">Gate 2  ·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Purpose</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Source-to-primitive binding. The EvidenceRef is constructed, the source is content-hashed (SHA-256), and the resulting EvidenceRef is registered against a DEFINE-time schema.</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SourceURI + EvidenceSchemaID</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EvidenceRef + PolicyResult(gate=WIRE)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Failure modes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HASH_MISMATCH · SOURCE_UNREACHABLE · SCHEMA_BINDING_FAILED</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Gate 1 (DEFINE)</w:t>
            </w:r>
          </w:p>
        </w:tc>
      </w:tr>
    </w:tbl>
    <w:p>
      <w:pPr>
        <w:spacing w:after="80" w:before="0"/>
      </w:pPr>
      <w:r>
        <w:t xml:space="preserve"/>
      </w:r>
    </w:p>
    <w:p>
      <w:pPr>
        <w:spacing w:after="80" w:before="180"/>
      </w:pPr>
      <w:r>
        <w:rPr>
          <w:rFonts w:ascii="Georgia" w:cs="Georgia" w:eastAsia="Georgia" w:hAnsi="Georgia"/>
          <w:color w:val="1A1820"/>
          <w:sz w:val="22"/>
          <w:szCs w:val="22"/>
        </w:rPr>
        <w:t xml:space="preserve">Gate 3  ·  VALIDATE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Purpose</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Type, range, completeness, vintage. Row counts asserted, content hashes verified, lineage invariants checked against parent_evidence_id graph.</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EvidenceRef</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PolicyResult(gate=VALIDATE)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Failure modes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TYPE_VIOLATION · RANGE_VIOLATION · COMPLETENESS_THRESHOLD_BREACH · VINTAGE_MISMATCH · LINEAGE_BROKEN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Gate 2 (WIRE)</w:t>
            </w:r>
          </w:p>
        </w:tc>
      </w:tr>
    </w:tbl>
    <w:p>
      <w:pPr>
        <w:spacing w:after="80" w:before="0"/>
      </w:pPr>
      <w:r>
        <w:t xml:space="preserve"/>
      </w:r>
    </w:p>
    <w:p>
      <w:pPr>
        <w:spacing w:after="80" w:before="180"/>
      </w:pPr>
      <w:r>
        <w:rPr>
          <w:rFonts w:ascii="Georgia" w:cs="Georgia" w:eastAsia="Georgia" w:hAnsi="Georgia"/>
          <w:color w:val="1A1820"/>
          <w:sz w:val="22"/>
          <w:szCs w:val="22"/>
        </w:rPr>
        <w:t xml:space="preserve">Gate 4  ·  PROMOTE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Purpose</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Admission to the Evidence Spine. The EvidenceRef is appended with a chain_hash = SHA-256(prior_chain_hash || source_hash). From this moment the evidence is sealed and append-only.</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EvidenceRef (validated)</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SpineEntry + PolicyResult(gate=PROMOTE)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Failure modes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SPINE_SEAL_FAILURE · CHAIN_HASH_MISMATCH · CONCURRENT_PROMOTE_CONFLICT</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Gate 3 (VALIDATE)</w:t>
            </w:r>
          </w:p>
        </w:tc>
      </w:tr>
    </w:tbl>
    <w:p>
      <w:pPr>
        <w:spacing w:after="80" w:before="0"/>
      </w:pPr>
      <w:r>
        <w:t xml:space="preserve"/>
      </w:r>
    </w:p>
    <w:p>
      <w:pPr>
        <w:spacing w:after="80" w:before="180"/>
      </w:pPr>
      <w:r>
        <w:rPr>
          <w:rFonts w:ascii="Georgia" w:cs="Georgia" w:eastAsia="Georgia" w:hAnsi="Georgia"/>
          <w:color w:val="1A1820"/>
          <w:sz w:val="22"/>
          <w:szCs w:val="22"/>
        </w:rPr>
        <w:t xml:space="preserve">Gate 5  ·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Purpose</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Deterministic TransformRef execution against promoted evidence. The output is hashed and compared to a determinism proof (N=100 replay-equality assertion). Same inputs always produce the same output.</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TransformRef + input_evidence_ids</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ComputedValue + TransformRef + PolicyResult(gate=COMPUTE)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Failure modes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NONDETERMINISTIC_OUTPUT · EVIDENCE_STALE · COMPUTE_TIMEOUT · CODE_HASH_MISMATCH</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Gate 4 (PROMOTE)</w:t>
            </w:r>
          </w:p>
        </w:tc>
      </w:tr>
    </w:tbl>
    <w:p>
      <w:pPr>
        <w:spacing w:after="80" w:before="0"/>
      </w:pPr>
      <w:r>
        <w:t xml:space="preserve"/>
      </w:r>
    </w:p>
    <w:p>
      <w:pPr>
        <w:spacing w:after="80" w:before="180"/>
      </w:pPr>
      <w:r>
        <w:rPr>
          <w:rFonts w:ascii="Georgia" w:cs="Georgia" w:eastAsia="Georgia" w:hAnsi="Georgia"/>
          <w:color w:val="1A1820"/>
          <w:sz w:val="22"/>
          <w:szCs w:val="22"/>
        </w:rPr>
        <w:t xml:space="preserve">Gate 6  ·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Purpose</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PolicyResult adjudication. Confidence tier assigned. The computed value is evaluated against kpi_thresholds; if it falls below MODELED confidence or trips an INSUFFICIENT_EVIDENCE threshold, the chain halts before render.</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ComputedValue + TransformRef</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PolicyResult(gate=GATE, verdict, confidence_tier)</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Failure modes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POLICY_FAIL · INSUFFICIENT_EVIDENCE · CONFIDENCE_BELOW_MINIMUM · THRESHOLD_BREACH</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Gate 5 (COMPUTE)</w:t>
            </w:r>
          </w:p>
        </w:tc>
      </w:tr>
    </w:tbl>
    <w:p>
      <w:pPr>
        <w:spacing w:after="80" w:before="0"/>
      </w:pPr>
      <w:r>
        <w:t xml:space="preserve"/>
      </w:r>
    </w:p>
    <w:p>
      <w:pPr>
        <w:spacing w:after="80" w:before="180"/>
      </w:pPr>
      <w:r>
        <w:rPr>
          <w:rFonts w:ascii="Georgia" w:cs="Georgia" w:eastAsia="Georgia" w:hAnsi="Georgia"/>
          <w:color w:val="1A1820"/>
          <w:sz w:val="22"/>
          <w:szCs w:val="22"/>
        </w:rPr>
        <w:t xml:space="preserve">Gate 7  ·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Purpose</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Materialization to a UI surface or export artifact. The output is bound to a kpi_id (Hard Rule 2: every number clickable). For exports, a cryptographic manifest is generated (Hard Rule 3: no export without receipts).</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ComputedValue + PolicyResult chain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RenderedTile | ExportArtifact + Manifest</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Failure modes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MANIFEST_INCOMPLETE · UNATTRIBUTED_NUMBER · KPI_ID_MISSING · NARRATIVE_UNCITED</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Gate 6 (GATE)</w:t>
            </w:r>
          </w:p>
        </w:tc>
      </w:tr>
    </w:tbl>
    <w:p>
      <w:pPr>
        <w:spacing w:after="80" w:before="0"/>
      </w:pPr>
      <w:r>
        <w:t xml:space="preserve"/>
      </w:r>
    </w:p>
    <w:p>
      <w:pPr>
        <w:spacing w:after="100" w:before="240"/>
      </w:pPr>
      <w:r>
        <w:rPr>
          <w:rFonts w:ascii="Georgia" w:cs="Georgia" w:eastAsia="Georgia" w:hAnsi="Georgia"/>
          <w:color w:val="1A1820"/>
          <w:sz w:val="28"/>
          <w:szCs w:val="28"/>
        </w:rPr>
        <w:t xml:space="preserve">4.1  Canonical Error Codes (11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CODE</w:t>
            </w:r>
          </w:p>
        </w:tc>
        <w:tc>
          <w:tcPr>
            <w:tcW w:type="dxa" w:w="1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GATE</w:t>
            </w:r>
          </w:p>
        </w:tc>
        <w:tc>
          <w:tcPr>
            <w:tcW w:type="dxa" w:w="57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MEANING</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E-DEFINE-001</w:t>
            </w:r>
          </w:p>
        </w:tc>
        <w:tc>
          <w:tcPr>
            <w:tcW w:type="dxa" w:w="1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DEFINE</w:t>
            </w:r>
          </w:p>
        </w:tc>
        <w:tc>
          <w:tcPr>
            <w:tcW w:type="dxa" w:w="5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Schema not registered before WIRE attempt</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E-WIRE-001</w:t>
            </w:r>
          </w:p>
        </w:tc>
        <w:tc>
          <w:tcPr>
            <w:tcW w:type="dxa" w:w="1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WIRE</w:t>
            </w:r>
          </w:p>
        </w:tc>
        <w:tc>
          <w:tcPr>
            <w:tcW w:type="dxa" w:w="5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Source URI hash does not match declared source_hash</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E-VALIDATE-001</w:t>
            </w:r>
          </w:p>
        </w:tc>
        <w:tc>
          <w:tcPr>
            <w:tcW w:type="dxa" w:w="1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VALIDATE</w:t>
            </w:r>
          </w:p>
        </w:tc>
        <w:tc>
          <w:tcPr>
            <w:tcW w:type="dxa" w:w="5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Field type or range violation</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E-VALIDATE-002</w:t>
            </w:r>
          </w:p>
        </w:tc>
        <w:tc>
          <w:tcPr>
            <w:tcW w:type="dxa" w:w="1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VALIDATE</w:t>
            </w:r>
          </w:p>
        </w:tc>
        <w:tc>
          <w:tcPr>
            <w:tcW w:type="dxa" w:w="5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Completeness threshold breach (e.g., &lt;95% claims with NDC)</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E-PROMOTE-001</w:t>
            </w:r>
          </w:p>
        </w:tc>
        <w:tc>
          <w:tcPr>
            <w:tcW w:type="dxa" w:w="1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PROMOTE</w:t>
            </w:r>
          </w:p>
        </w:tc>
        <w:tc>
          <w:tcPr>
            <w:tcW w:type="dxa" w:w="5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Spine chain hash continuity broken</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E-COMPUTE-001</w:t>
            </w:r>
          </w:p>
        </w:tc>
        <w:tc>
          <w:tcPr>
            <w:tcW w:type="dxa" w:w="1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COMPUTE</w:t>
            </w:r>
          </w:p>
        </w:tc>
        <w:tc>
          <w:tcPr>
            <w:tcW w:type="dxa" w:w="5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hash diverges across N=100 replay</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E-COMPUTE-002</w:t>
            </w:r>
          </w:p>
        </w:tc>
        <w:tc>
          <w:tcPr>
            <w:tcW w:type="dxa" w:w="1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COMPUTE</w:t>
            </w:r>
          </w:p>
        </w:tc>
        <w:tc>
          <w:tcPr>
            <w:tcW w:type="dxa" w:w="5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Evidence age exceeds SLA (stale)</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E-GATE-001</w:t>
            </w:r>
          </w:p>
        </w:tc>
        <w:tc>
          <w:tcPr>
            <w:tcW w:type="dxa" w:w="1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GATE</w:t>
            </w:r>
          </w:p>
        </w:tc>
        <w:tc>
          <w:tcPr>
            <w:tcW w:type="dxa" w:w="5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Policy verdict FAIL with severity=block</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E-GATE-002</w:t>
            </w:r>
          </w:p>
        </w:tc>
        <w:tc>
          <w:tcPr>
            <w:tcW w:type="dxa" w:w="1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GATE</w:t>
            </w:r>
          </w:p>
        </w:tc>
        <w:tc>
          <w:tcPr>
            <w:tcW w:type="dxa" w:w="5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INSUFFICIENT_EVIDENCE — finding withheld</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E-RENDER-001</w:t>
            </w:r>
          </w:p>
        </w:tc>
        <w:tc>
          <w:tcPr>
            <w:tcW w:type="dxa" w:w="1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RENDER</w:t>
            </w:r>
          </w:p>
        </w:tc>
        <w:tc>
          <w:tcPr>
            <w:tcW w:type="dxa" w:w="5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KPI value missing kpi_id (Hard Rule 2 violation)</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A93939"/>
                <w:sz w:val="17"/>
                <w:szCs w:val="17"/>
              </w:rPr>
              <w:t xml:space="preserve">E-RENDER-002</w:t>
            </w:r>
          </w:p>
        </w:tc>
        <w:tc>
          <w:tcPr>
            <w:tcW w:type="dxa" w:w="1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RENDER</w:t>
            </w:r>
          </w:p>
        </w:tc>
        <w:tc>
          <w:tcPr>
            <w:tcW w:type="dxa" w:w="5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Export attempted without manifest (Hard Rule 3 violation)</w:t>
            </w:r>
          </w:p>
        </w:tc>
      </w:tr>
    </w:tbl>
    <w:p>
      <w:r>
        <w:br w:type="page"/>
      </w:r>
    </w:p>
    <w:p>
      <w:pPr>
        <w:spacing w:after="60" w:before="320"/>
      </w:pPr>
      <w:r>
        <w:rPr>
          <w:rFonts w:ascii="Consolas" w:cs="Consolas" w:eastAsia="Consolas" w:hAnsi="Consolas"/>
          <w:b/>
          <w:bCs/>
          <w:color w:val="B8893C"/>
          <w:spacing w:val="40"/>
          <w:sz w:val="16"/>
          <w:szCs w:val="16"/>
        </w:rPr>
        <w:t xml:space="preserve">§ 5  ·  THE EVIDENCE SPINE</w:t>
      </w:r>
    </w:p>
    <w:p>
      <w:pPr>
        <w:spacing w:after="120" w:before="200" w:line="320"/>
      </w:pPr>
      <w:r>
        <w:rPr>
          <w:rFonts w:ascii="Georgia" w:cs="Georgia" w:eastAsia="Georgia" w:hAnsi="Georgia"/>
          <w:color w:val="1A1820"/>
          <w:sz w:val="44"/>
          <w:szCs w:val="44"/>
        </w:rPr>
        <w:t xml:space="preserve">Append-only.</w:t>
      </w:r>
      <w:r>
        <w:rPr>
          <w:rFonts w:ascii="Georgia" w:cs="Georgia" w:eastAsia="Georgia" w:hAnsi="Georgia"/>
          <w:i/>
          <w:iCs/>
          <w:color w:val="B8893C"/>
          <w:sz w:val="44"/>
          <w:szCs w:val="44"/>
        </w:rPr>
        <w:t xml:space="preserve"> Hash-chained.</w:t>
      </w:r>
    </w:p>
    <w:p>
      <w:pPr>
        <w:spacing w:after="200" w:before="80" w:line="320"/>
      </w:pPr>
      <w:r>
        <w:rPr>
          <w:rFonts w:ascii="Georgia" w:cs="Georgia" w:eastAsia="Georgia" w:hAnsi="Georgia"/>
          <w:i/>
          <w:iCs/>
          <w:color w:val="5C5A55"/>
          <w:sz w:val="22"/>
          <w:szCs w:val="22"/>
        </w:rPr>
        <w:t xml:space="preserve">Postgres-backed. Three tables form the spine: evidence_spine, transform_spine, policy_spine. Every entry carries a chain_hash linking it to the prior entry, forming an immutable ledger that resists retroactive tampering. A nightly verify_spine_integrity() job emits a PolicyResult at gate PROMOTE; FAIL triggers an immediate freeze on all RENDER operations until resolved.</w:t>
      </w:r>
    </w:p>
    <w:p>
      <w:pPr>
        <w:spacing w:after="100" w:before="240"/>
      </w:pPr>
      <w:r>
        <w:rPr>
          <w:rFonts w:ascii="Georgia" w:cs="Georgia" w:eastAsia="Georgia" w:hAnsi="Georgia"/>
          <w:color w:val="1A1820"/>
          <w:sz w:val="28"/>
          <w:szCs w:val="28"/>
        </w:rPr>
        <w:t xml:space="preserve">5.1  evidence_spine</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CREATE TABLE evidence_spine (</w:t>
            </w:r>
          </w:p>
          <w:p>
            <w:pPr>
              <w:spacing w:after="0" w:before="0" w:line="260"/>
            </w:pPr>
            <w:r>
              <w:rPr>
                <w:rFonts w:ascii="Consolas" w:cs="Consolas" w:eastAsia="Consolas" w:hAnsi="Consolas"/>
                <w:color w:val="2A2A35"/>
                <w:sz w:val="18"/>
                <w:szCs w:val="18"/>
              </w:rPr>
              <w:t xml:space="preserve">    evidence_id        TEXT        PRIMARY KEY,</w:t>
            </w:r>
          </w:p>
          <w:p>
            <w:pPr>
              <w:spacing w:after="0" w:before="0" w:line="260"/>
            </w:pPr>
            <w:r>
              <w:rPr>
                <w:rFonts w:ascii="Consolas" w:cs="Consolas" w:eastAsia="Consolas" w:hAnsi="Consolas"/>
                <w:color w:val="2A2A35"/>
                <w:sz w:val="18"/>
                <w:szCs w:val="18"/>
              </w:rPr>
              <w:t xml:space="preserve">    source_hash        CHAR(64)    NOT NULL UNIQUE,</w:t>
            </w:r>
          </w:p>
          <w:p>
            <w:pPr>
              <w:spacing w:after="0" w:before="0" w:line="260"/>
            </w:pPr>
            <w:r>
              <w:rPr>
                <w:rFonts w:ascii="Consolas" w:cs="Consolas" w:eastAsia="Consolas" w:hAnsi="Consolas"/>
                <w:color w:val="2A2A35"/>
                <w:sz w:val="18"/>
                <w:szCs w:val="18"/>
              </w:rPr>
              <w:t xml:space="preserve">    source_type        TEXT        NOT NULL,</w:t>
            </w:r>
          </w:p>
          <w:p>
            <w:pPr>
              <w:spacing w:after="0" w:before="0" w:line="260"/>
            </w:pPr>
            <w:r>
              <w:rPr>
                <w:rFonts w:ascii="Consolas" w:cs="Consolas" w:eastAsia="Consolas" w:hAnsi="Consolas"/>
                <w:color w:val="2A2A35"/>
                <w:sz w:val="18"/>
                <w:szCs w:val="18"/>
              </w:rPr>
              <w:t xml:space="preserve">    source_uri         TEXT        NOT NULL,</w:t>
            </w:r>
          </w:p>
          <w:p>
            <w:pPr>
              <w:spacing w:after="0" w:before="0" w:line="260"/>
            </w:pPr>
            <w:r>
              <w:rPr>
                <w:rFonts w:ascii="Consolas" w:cs="Consolas" w:eastAsia="Consolas" w:hAnsi="Consolas"/>
                <w:color w:val="2A2A35"/>
                <w:sz w:val="18"/>
                <w:szCs w:val="18"/>
              </w:rPr>
              <w:t xml:space="preserve">    captured_at        TIMESTAMPTZ NOT NULL,</w:t>
            </w:r>
          </w:p>
          <w:p>
            <w:pPr>
              <w:spacing w:after="0" w:before="0" w:line="260"/>
            </w:pPr>
            <w:r>
              <w:rPr>
                <w:rFonts w:ascii="Consolas" w:cs="Consolas" w:eastAsia="Consolas" w:hAnsi="Consolas"/>
                <w:color w:val="2A2A35"/>
                <w:sz w:val="18"/>
                <w:szCs w:val="18"/>
              </w:rPr>
              <w:t xml:space="preserve">    captured_by        TEXT        NOT NULL,</w:t>
            </w:r>
          </w:p>
          <w:p>
            <w:pPr>
              <w:spacing w:after="0" w:before="0" w:line="260"/>
            </w:pPr>
            <w:r>
              <w:rPr>
                <w:rFonts w:ascii="Consolas" w:cs="Consolas" w:eastAsia="Consolas" w:hAnsi="Consolas"/>
                <w:color w:val="2A2A35"/>
                <w:sz w:val="18"/>
                <w:szCs w:val="18"/>
              </w:rPr>
              <w:t xml:space="preserve">    vintage_year       INT         NOT NULL,</w:t>
            </w:r>
          </w:p>
          <w:p>
            <w:pPr>
              <w:spacing w:after="0" w:before="0" w:line="260"/>
            </w:pPr>
            <w:r>
              <w:rPr>
                <w:rFonts w:ascii="Consolas" w:cs="Consolas" w:eastAsia="Consolas" w:hAnsi="Consolas"/>
                <w:color w:val="2A2A35"/>
                <w:sz w:val="18"/>
                <w:szCs w:val="18"/>
              </w:rPr>
              <w:t xml:space="preserve">    bytes_length       BIGINT      NOT NULL,</w:t>
            </w:r>
          </w:p>
          <w:p>
            <w:pPr>
              <w:spacing w:after="0" w:before="0" w:line="260"/>
            </w:pPr>
            <w:r>
              <w:rPr>
                <w:rFonts w:ascii="Consolas" w:cs="Consolas" w:eastAsia="Consolas" w:hAnsi="Consolas"/>
                <w:color w:val="2A2A35"/>
                <w:sz w:val="18"/>
                <w:szCs w:val="18"/>
              </w:rPr>
              <w:t xml:space="preserve">    parent_evidence_id TEXT        REFERENCES evidence_spine(evidence_id),</w:t>
            </w:r>
          </w:p>
          <w:p>
            <w:pPr>
              <w:spacing w:after="0" w:before="0" w:line="260"/>
            </w:pPr>
            <w:r>
              <w:rPr>
                <w:rFonts w:ascii="Consolas" w:cs="Consolas" w:eastAsia="Consolas" w:hAnsi="Consolas"/>
                <w:color w:val="2A2A35"/>
                <w:sz w:val="18"/>
                <w:szCs w:val="18"/>
              </w:rPr>
              <w:t xml:space="preserve">    redaction_policy   TEXT        NOT NULL,</w:t>
            </w:r>
          </w:p>
          <w:p>
            <w:pPr>
              <w:spacing w:after="0" w:before="0" w:line="260"/>
            </w:pPr>
            <w:r>
              <w:rPr>
                <w:rFonts w:ascii="Consolas" w:cs="Consolas" w:eastAsia="Consolas" w:hAnsi="Consolas"/>
                <w:color w:val="2A2A35"/>
                <w:sz w:val="18"/>
                <w:szCs w:val="18"/>
              </w:rPr>
              <w:t xml:space="preserve">    chain_hash         CHAR(64)    NOT NULL,</w:t>
            </w:r>
          </w:p>
          <w:p>
            <w:pPr>
              <w:spacing w:after="0" w:before="0" w:line="260"/>
            </w:pPr>
            <w:r>
              <w:rPr>
                <w:rFonts w:ascii="Consolas" w:cs="Consolas" w:eastAsia="Consolas" w:hAnsi="Consolas"/>
                <w:color w:val="2A2A35"/>
                <w:sz w:val="18"/>
                <w:szCs w:val="18"/>
              </w:rPr>
              <w:t xml:space="preserve">    sealed_at          TIMESTAMPTZ NOT NULL DEFAULT NOW(),</w:t>
            </w:r>
          </w:p>
          <w:p>
            <w:pPr>
              <w:spacing w:after="0" w:before="0" w:line="260"/>
            </w:pPr>
            <w:r>
              <w:rPr>
                <w:rFonts w:ascii="Consolas" w:cs="Consolas" w:eastAsia="Consolas" w:hAnsi="Consolas"/>
                <w:color w:val="2A2A35"/>
                <w:sz w:val="18"/>
                <w:szCs w:val="18"/>
              </w:rPr>
              <w:t xml:space="preserve">    UNIQUE (chain_hash)</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CREATE INDEX idx_evidence_org_year ON evidence_spine(vintage_year);</w:t>
            </w:r>
          </w:p>
          <w:p>
            <w:pPr>
              <w:spacing w:after="0" w:before="0" w:line="260"/>
            </w:pPr>
            <w:r>
              <w:rPr>
                <w:rFonts w:ascii="Consolas" w:cs="Consolas" w:eastAsia="Consolas" w:hAnsi="Consolas"/>
                <w:color w:val="2A2A35"/>
                <w:sz w:val="18"/>
                <w:szCs w:val="18"/>
              </w:rPr>
              <w:t xml:space="preserve">CREATE INDEX idx_evidence_type     ON evidence_spine(source_type);</w:t>
            </w:r>
          </w:p>
          <w:p>
            <w:pPr>
              <w:spacing w:after="0" w:before="0" w:line="260"/>
            </w:pPr>
            <w:r>
              <w:rPr>
                <w:rFonts w:ascii="Consolas" w:cs="Consolas" w:eastAsia="Consolas" w:hAnsi="Consolas"/>
                <w:color w:val="2A2A35"/>
                <w:sz w:val="18"/>
                <w:szCs w:val="18"/>
              </w:rPr>
              <w:t xml:space="preserve">CREATE INDEX idx_evidence_parent   ON evidence_spine(parent_evidence_id);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Enforce append-only at the privilege level</w:t>
            </w:r>
          </w:p>
          <w:p>
            <w:pPr>
              <w:spacing w:after="0" w:before="0" w:line="260"/>
            </w:pPr>
            <w:r>
              <w:rPr>
                <w:rFonts w:ascii="Consolas" w:cs="Consolas" w:eastAsia="Consolas" w:hAnsi="Consolas"/>
                <w:color w:val="2A2A35"/>
                <w:sz w:val="18"/>
                <w:szCs w:val="18"/>
              </w:rPr>
              <w:t xml:space="preserve">REVOKE UPDATE, DELETE ON evidence_spine FROM PUBLIC;</w:t>
            </w:r>
          </w:p>
        </w:tc>
      </w:tr>
    </w:tbl>
    <w:p>
      <w:pPr>
        <w:spacing w:after="100" w:before="240"/>
      </w:pPr>
      <w:r>
        <w:rPr>
          <w:rFonts w:ascii="Georgia" w:cs="Georgia" w:eastAsia="Georgia" w:hAnsi="Georgia"/>
          <w:color w:val="1A1820"/>
          <w:sz w:val="28"/>
          <w:szCs w:val="28"/>
        </w:rPr>
        <w:t xml:space="preserve">5.2  transform_spine</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CREATE TABLE transform_spine (</w:t>
            </w:r>
          </w:p>
          <w:p>
            <w:pPr>
              <w:spacing w:after="0" w:before="0" w:line="260"/>
            </w:pPr>
            <w:r>
              <w:rPr>
                <w:rFonts w:ascii="Consolas" w:cs="Consolas" w:eastAsia="Consolas" w:hAnsi="Consolas"/>
                <w:color w:val="2A2A35"/>
                <w:sz w:val="18"/>
                <w:szCs w:val="18"/>
              </w:rPr>
              <w:t xml:space="preserve">    transform_id         TEXT        PRIMARY KEY,</w:t>
            </w:r>
          </w:p>
          <w:p>
            <w:pPr>
              <w:spacing w:after="0" w:before="0" w:line="260"/>
            </w:pPr>
            <w:r>
              <w:rPr>
                <w:rFonts w:ascii="Consolas" w:cs="Consolas" w:eastAsia="Consolas" w:hAnsi="Consolas"/>
                <w:color w:val="2A2A35"/>
                <w:sz w:val="18"/>
                <w:szCs w:val="18"/>
              </w:rPr>
              <w:t xml:space="preserve">    code_hash            CHAR(64)    NOT NULL,</w:t>
            </w:r>
          </w:p>
          <w:p>
            <w:pPr>
              <w:spacing w:after="0" w:before="0" w:line="260"/>
            </w:pPr>
            <w:r>
              <w:rPr>
                <w:rFonts w:ascii="Consolas" w:cs="Consolas" w:eastAsia="Consolas" w:hAnsi="Consolas"/>
                <w:color w:val="2A2A35"/>
                <w:sz w:val="18"/>
                <w:szCs w:val="18"/>
              </w:rPr>
              <w:t xml:space="preserve">    function_name        TEXT        NOT NULL,</w:t>
            </w:r>
          </w:p>
          <w:p>
            <w:pPr>
              <w:spacing w:after="0" w:before="0" w:line="260"/>
            </w:pPr>
            <w:r>
              <w:rPr>
                <w:rFonts w:ascii="Consolas" w:cs="Consolas" w:eastAsia="Consolas" w:hAnsi="Consolas"/>
                <w:color w:val="2A2A35"/>
                <w:sz w:val="18"/>
                <w:szCs w:val="18"/>
              </w:rPr>
              <w:t xml:space="preserve">    function_version     TEXT        NOT NULL,</w:t>
            </w:r>
          </w:p>
          <w:p>
            <w:pPr>
              <w:spacing w:after="0" w:before="0" w:line="260"/>
            </w:pPr>
            <w:r>
              <w:rPr>
                <w:rFonts w:ascii="Consolas" w:cs="Consolas" w:eastAsia="Consolas" w:hAnsi="Consolas"/>
                <w:color w:val="2A2A35"/>
                <w:sz w:val="18"/>
                <w:szCs w:val="18"/>
              </w:rPr>
              <w:t xml:space="preserve">    input_evidence_ids   TEXT[]      NOT NULL,</w:t>
            </w:r>
          </w:p>
          <w:p>
            <w:pPr>
              <w:spacing w:after="0" w:before="0" w:line="260"/>
            </w:pPr>
            <w:r>
              <w:rPr>
                <w:rFonts w:ascii="Consolas" w:cs="Consolas" w:eastAsia="Consolas" w:hAnsi="Consolas"/>
                <w:color w:val="2A2A35"/>
                <w:sz w:val="18"/>
                <w:szCs w:val="18"/>
              </w:rPr>
              <w:t xml:space="preserve">    input_transform_ids  TEXT[]      NOT NULL DEFAULT '{}',</w:t>
            </w:r>
          </w:p>
          <w:p>
            <w:pPr>
              <w:spacing w:after="0" w:before="0" w:line="260"/>
            </w:pPr>
            <w:r>
              <w:rPr>
                <w:rFonts w:ascii="Consolas" w:cs="Consolas" w:eastAsia="Consolas" w:hAnsi="Consolas"/>
                <w:color w:val="2A2A35"/>
                <w:sz w:val="18"/>
                <w:szCs w:val="18"/>
              </w:rPr>
              <w:t xml:space="preserve">    output_hash          CHAR(64)    NOT NULL,</w:t>
            </w:r>
          </w:p>
          <w:p>
            <w:pPr>
              <w:spacing w:after="0" w:before="0" w:line="260"/>
            </w:pPr>
            <w:r>
              <w:rPr>
                <w:rFonts w:ascii="Consolas" w:cs="Consolas" w:eastAsia="Consolas" w:hAnsi="Consolas"/>
                <w:color w:val="2A2A35"/>
                <w:sz w:val="18"/>
                <w:szCs w:val="18"/>
              </w:rPr>
              <w:t xml:space="preserve">    executed_at          TIMESTAMPTZ NOT NULL,</w:t>
            </w:r>
          </w:p>
          <w:p>
            <w:pPr>
              <w:spacing w:after="0" w:before="0" w:line="260"/>
            </w:pPr>
            <w:r>
              <w:rPr>
                <w:rFonts w:ascii="Consolas" w:cs="Consolas" w:eastAsia="Consolas" w:hAnsi="Consolas"/>
                <w:color w:val="2A2A35"/>
                <w:sz w:val="18"/>
                <w:szCs w:val="18"/>
              </w:rPr>
              <w:t xml:space="preserve">    runtime_ms           INT         NOT NULL,</w:t>
            </w:r>
          </w:p>
          <w:p>
            <w:pPr>
              <w:spacing w:after="0" w:before="0" w:line="260"/>
            </w:pPr>
            <w:r>
              <w:rPr>
                <w:rFonts w:ascii="Consolas" w:cs="Consolas" w:eastAsia="Consolas" w:hAnsi="Consolas"/>
                <w:color w:val="2A2A35"/>
                <w:sz w:val="18"/>
                <w:szCs w:val="18"/>
              </w:rPr>
              <w:t xml:space="preserve">    superseded_by        TEXT        REFERENCES transform_spine(transform_id),</w:t>
            </w:r>
          </w:p>
          <w:p>
            <w:pPr>
              <w:spacing w:after="0" w:before="0" w:line="260"/>
            </w:pPr>
            <w:r>
              <w:rPr>
                <w:rFonts w:ascii="Consolas" w:cs="Consolas" w:eastAsia="Consolas" w:hAnsi="Consolas"/>
                <w:color w:val="2A2A35"/>
                <w:sz w:val="18"/>
                <w:szCs w:val="18"/>
              </w:rPr>
              <w:t xml:space="preserve">    determinism_proof    CHAR(64)    NOT NULL</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REVOKE UPDATE, DELETE ON transform_spine FROM PUBLIC;</w:t>
            </w:r>
          </w:p>
        </w:tc>
      </w:tr>
    </w:tbl>
    <w:p>
      <w:pPr>
        <w:spacing w:after="100" w:before="240"/>
      </w:pPr>
      <w:r>
        <w:rPr>
          <w:rFonts w:ascii="Georgia" w:cs="Georgia" w:eastAsia="Georgia" w:hAnsi="Georgia"/>
          <w:color w:val="1A1820"/>
          <w:sz w:val="28"/>
          <w:szCs w:val="28"/>
        </w:rPr>
        <w:t xml:space="preserve">5.3  policy_spine</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CREATE TABLE policy_spine (</w:t>
            </w:r>
          </w:p>
          <w:p>
            <w:pPr>
              <w:spacing w:after="0" w:before="0" w:line="260"/>
            </w:pPr>
            <w:r>
              <w:rPr>
                <w:rFonts w:ascii="Consolas" w:cs="Consolas" w:eastAsia="Consolas" w:hAnsi="Consolas"/>
                <w:color w:val="2A2A35"/>
                <w:sz w:val="18"/>
                <w:szCs w:val="18"/>
              </w:rPr>
              <w:t xml:space="preserve">    policy_result_id  TEXT        PRIMARY KEY,</w:t>
            </w:r>
          </w:p>
          <w:p>
            <w:pPr>
              <w:spacing w:after="0" w:before="0" w:line="260"/>
            </w:pPr>
            <w:r>
              <w:rPr>
                <w:rFonts w:ascii="Consolas" w:cs="Consolas" w:eastAsia="Consolas" w:hAnsi="Consolas"/>
                <w:color w:val="2A2A35"/>
                <w:sz w:val="18"/>
                <w:szCs w:val="18"/>
              </w:rPr>
              <w:t xml:space="preserve">    policy_id         TEXT        NOT NULL,</w:t>
            </w:r>
          </w:p>
          <w:p>
            <w:pPr>
              <w:spacing w:after="0" w:before="0" w:line="260"/>
            </w:pPr>
            <w:r>
              <w:rPr>
                <w:rFonts w:ascii="Consolas" w:cs="Consolas" w:eastAsia="Consolas" w:hAnsi="Consolas"/>
                <w:color w:val="2A2A35"/>
                <w:sz w:val="18"/>
                <w:szCs w:val="18"/>
              </w:rPr>
              <w:t xml:space="preserve">    policy_version    TEXT        NOT NULL,</w:t>
            </w:r>
          </w:p>
          <w:p>
            <w:pPr>
              <w:spacing w:after="0" w:before="0" w:line="260"/>
            </w:pPr>
            <w:r>
              <w:rPr>
                <w:rFonts w:ascii="Consolas" w:cs="Consolas" w:eastAsia="Consolas" w:hAnsi="Consolas"/>
                <w:color w:val="2A2A35"/>
                <w:sz w:val="18"/>
                <w:szCs w:val="18"/>
              </w:rPr>
              <w:t xml:space="preserve">    verdict           TEXT        NOT NULL CHECK (verdict IN ('PASS','FAIL','WAIVED')),</w:t>
            </w:r>
          </w:p>
          <w:p>
            <w:pPr>
              <w:spacing w:after="0" w:before="0" w:line="260"/>
            </w:pPr>
            <w:r>
              <w:rPr>
                <w:rFonts w:ascii="Consolas" w:cs="Consolas" w:eastAsia="Consolas" w:hAnsi="Consolas"/>
                <w:color w:val="2A2A35"/>
                <w:sz w:val="18"/>
                <w:szCs w:val="18"/>
              </w:rPr>
              <w:t xml:space="preserve">    gate              TEXT        NOT NULL,</w:t>
            </w:r>
          </w:p>
          <w:p>
            <w:pPr>
              <w:spacing w:after="0" w:before="0" w:line="260"/>
            </w:pPr>
            <w:r>
              <w:rPr>
                <w:rFonts w:ascii="Consolas" w:cs="Consolas" w:eastAsia="Consolas" w:hAnsi="Consolas"/>
                <w:color w:val="2A2A35"/>
                <w:sz w:val="18"/>
                <w:szCs w:val="18"/>
              </w:rPr>
              <w:t xml:space="preserve">    evaluated_at      TIMESTAMPTZ NOT NULL,</w:t>
            </w:r>
          </w:p>
          <w:p>
            <w:pPr>
              <w:spacing w:after="0" w:before="0" w:line="260"/>
            </w:pPr>
            <w:r>
              <w:rPr>
                <w:rFonts w:ascii="Consolas" w:cs="Consolas" w:eastAsia="Consolas" w:hAnsi="Consolas"/>
                <w:color w:val="2A2A35"/>
                <w:sz w:val="18"/>
                <w:szCs w:val="18"/>
              </w:rPr>
              <w:t xml:space="preserve">    rationale         TEXT        NOT NULL,</w:t>
            </w:r>
          </w:p>
          <w:p>
            <w:pPr>
              <w:spacing w:after="0" w:before="0" w:line="260"/>
            </w:pPr>
            <w:r>
              <w:rPr>
                <w:rFonts w:ascii="Consolas" w:cs="Consolas" w:eastAsia="Consolas" w:hAnsi="Consolas"/>
                <w:color w:val="2A2A35"/>
                <w:sz w:val="18"/>
                <w:szCs w:val="18"/>
              </w:rPr>
              <w:t xml:space="preserve">    waiver_authority  TEXT,</w:t>
            </w:r>
          </w:p>
          <w:p>
            <w:pPr>
              <w:spacing w:after="0" w:before="0" w:line="260"/>
            </w:pPr>
            <w:r>
              <w:rPr>
                <w:rFonts w:ascii="Consolas" w:cs="Consolas" w:eastAsia="Consolas" w:hAnsi="Consolas"/>
                <w:color w:val="2A2A35"/>
                <w:sz w:val="18"/>
                <w:szCs w:val="18"/>
              </w:rPr>
              <w:t xml:space="preserve">    citation          TEXT,</w:t>
            </w:r>
          </w:p>
          <w:p>
            <w:pPr>
              <w:spacing w:after="0" w:before="0" w:line="260"/>
            </w:pPr>
            <w:r>
              <w:rPr>
                <w:rFonts w:ascii="Consolas" w:cs="Consolas" w:eastAsia="Consolas" w:hAnsi="Consolas"/>
                <w:color w:val="2A2A35"/>
                <w:sz w:val="18"/>
                <w:szCs w:val="18"/>
              </w:rPr>
              <w:t xml:space="preserve">    severity          TEXT        NOT NULL DEFAULT 'info',</w:t>
            </w:r>
          </w:p>
          <w:p>
            <w:pPr>
              <w:spacing w:after="0" w:before="0" w:line="260"/>
            </w:pPr>
            <w:r>
              <w:rPr>
                <w:rFonts w:ascii="Consolas" w:cs="Consolas" w:eastAsia="Consolas" w:hAnsi="Consolas"/>
                <w:color w:val="2A2A35"/>
                <w:sz w:val="18"/>
                <w:szCs w:val="18"/>
              </w:rPr>
              <w:t xml:space="preserve">    bound_evidence_id TEXT,</w:t>
            </w:r>
          </w:p>
          <w:p>
            <w:pPr>
              <w:spacing w:after="0" w:before="0" w:line="260"/>
            </w:pPr>
            <w:r>
              <w:rPr>
                <w:rFonts w:ascii="Consolas" w:cs="Consolas" w:eastAsia="Consolas" w:hAnsi="Consolas"/>
                <w:color w:val="2A2A35"/>
                <w:sz w:val="18"/>
                <w:szCs w:val="18"/>
              </w:rPr>
              <w:t xml:space="preserve">    bound_transform_id TEXT</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REVOKE UPDATE, DELETE ON policy_spine FROM PUBLIC;</w:t>
            </w:r>
          </w:p>
        </w:tc>
      </w:tr>
    </w:tbl>
    <w:p>
      <w:pPr>
        <w:spacing w:after="100" w:before="240"/>
      </w:pPr>
      <w:r>
        <w:rPr>
          <w:rFonts w:ascii="Georgia" w:cs="Georgia" w:eastAsia="Georgia" w:hAnsi="Georgia"/>
          <w:color w:val="1A1820"/>
          <w:sz w:val="28"/>
          <w:szCs w:val="28"/>
        </w:rPr>
        <w:t xml:space="preserve">5.4  Spine Integrity Verifier</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def verify_spine_integrity() -&gt; PolicyResult:</w:t>
            </w:r>
          </w:p>
          <w:p>
            <w:pPr>
              <w:spacing w:after="0" w:before="0" w:line="260"/>
            </w:pPr>
            <w:r>
              <w:rPr>
                <w:rFonts w:ascii="Consolas" w:cs="Consolas" w:eastAsia="Consolas" w:hAnsi="Consolas"/>
                <w:color w:val="2A2A35"/>
                <w:sz w:val="18"/>
                <w:szCs w:val="18"/>
              </w:rPr>
              <w:t xml:space="preserve">    # Walk evidence_spine in sealed_at order</w:t>
            </w:r>
          </w:p>
          <w:p>
            <w:pPr>
              <w:spacing w:after="0" w:before="0" w:line="260"/>
            </w:pPr>
            <w:r>
              <w:rPr>
                <w:rFonts w:ascii="Consolas" w:cs="Consolas" w:eastAsia="Consolas" w:hAnsi="Consolas"/>
                <w:color w:val="2A2A35"/>
                <w:sz w:val="18"/>
                <w:szCs w:val="18"/>
              </w:rPr>
              <w:t xml:space="preserve">    # For each row, recompute chain_hash = SHA-256(prior_chain_hash || source_hash)</w:t>
            </w:r>
          </w:p>
          <w:p>
            <w:pPr>
              <w:spacing w:after="0" w:before="0" w:line="260"/>
            </w:pPr>
            <w:r>
              <w:rPr>
                <w:rFonts w:ascii="Consolas" w:cs="Consolas" w:eastAsia="Consolas" w:hAnsi="Consolas"/>
                <w:color w:val="2A2A35"/>
                <w:sz w:val="18"/>
                <w:szCs w:val="18"/>
              </w:rPr>
              <w:t xml:space="preserve">    # Compare to stored chain_hash</w:t>
            </w:r>
          </w:p>
          <w:p>
            <w:pPr>
              <w:spacing w:after="0" w:before="0" w:line="260"/>
            </w:pPr>
            <w:r>
              <w:rPr>
                <w:rFonts w:ascii="Consolas" w:cs="Consolas" w:eastAsia="Consolas" w:hAnsi="Consolas"/>
                <w:color w:val="2A2A35"/>
                <w:sz w:val="18"/>
                <w:szCs w:val="18"/>
              </w:rPr>
              <w:t xml:space="preserve">    # Any mismatch → emit PolicyResult(gate=PROMOTE, verdict=FAIL, severity=block)</w:t>
            </w:r>
          </w:p>
          <w:p>
            <w:pPr>
              <w:spacing w:after="0" w:before="0" w:line="260"/>
            </w:pPr>
            <w:r>
              <w:rPr>
                <w:rFonts w:ascii="Consolas" w:cs="Consolas" w:eastAsia="Consolas" w:hAnsi="Consolas"/>
                <w:color w:val="2A2A35"/>
                <w:sz w:val="18"/>
                <w:szCs w:val="18"/>
              </w:rPr>
              <w:t xml:space="preserve">    # FAIL freezes all RENDER operations until resolved</w:t>
            </w:r>
          </w:p>
          <w:p>
            <w:pPr>
              <w:spacing w:after="0" w:before="0" w:line="260"/>
            </w:pPr>
            <w:r>
              <w:rPr>
                <w:rFonts w:ascii="Consolas" w:cs="Consolas" w:eastAsia="Consolas" w:hAnsi="Consolas"/>
                <w:color w:val="2A2A35"/>
                <w:sz w:val="18"/>
                <w:szCs w:val="18"/>
              </w:rPr>
              <w:t xml:space="preserve">    ...</w:t>
            </w:r>
          </w:p>
        </w:tc>
      </w:tr>
    </w:tbl>
    <w:p>
      <w:r>
        <w:br w:type="page"/>
      </w:r>
    </w:p>
    <w:p>
      <w:pPr>
        <w:spacing w:after="60" w:before="320"/>
      </w:pPr>
      <w:r>
        <w:rPr>
          <w:rFonts w:ascii="Consolas" w:cs="Consolas" w:eastAsia="Consolas" w:hAnsi="Consolas"/>
          <w:b/>
          <w:bCs/>
          <w:color w:val="B8893C"/>
          <w:spacing w:val="40"/>
          <w:sz w:val="16"/>
          <w:szCs w:val="16"/>
        </w:rPr>
        <w:t xml:space="preserve">§ 6  ·  CORE PLATFORM OPERATING SYSTEMS</w:t>
      </w:r>
    </w:p>
    <w:p>
      <w:pPr>
        <w:spacing w:after="120" w:before="200" w:line="320"/>
      </w:pPr>
      <w:r>
        <w:rPr>
          <w:rFonts w:ascii="Georgia" w:cs="Georgia" w:eastAsia="Georgia" w:hAnsi="Georgia"/>
          <w:color w:val="1A1820"/>
          <w:sz w:val="44"/>
          <w:szCs w:val="44"/>
        </w:rPr>
        <w:t xml:space="preserve">OS-01 through OS-12.</w:t>
      </w:r>
      <w:r>
        <w:rPr>
          <w:rFonts w:ascii="Georgia" w:cs="Georgia" w:eastAsia="Georgia" w:hAnsi="Georgia"/>
          <w:i/>
          <w:iCs/>
          <w:color w:val="B8893C"/>
          <w:sz w:val="44"/>
          <w:szCs w:val="44"/>
        </w:rPr>
        <w:t xml:space="preserve"> 100+ modules.</w:t>
      </w:r>
    </w:p>
    <w:p>
      <w:pPr>
        <w:spacing w:after="200" w:before="80" w:line="320"/>
      </w:pPr>
      <w:r>
        <w:rPr>
          <w:rFonts w:ascii="Georgia" w:cs="Georgia" w:eastAsia="Georgia" w:hAnsi="Georgia"/>
          <w:i/>
          <w:iCs/>
          <w:color w:val="5C5A55"/>
          <w:sz w:val="22"/>
          <w:szCs w:val="22"/>
        </w:rPr>
        <w:t xml:space="preserve">The deterministic substrate. Twelve operating systems, each a contract: typed inputs, typed outputs, declared dependencies, governed by the 7-gate chain. The agent implements one OS at a time, in dependency order, and does not advance until each OS’s acceptance test passes.</w:t>
      </w:r>
    </w:p>
    <w:p>
      <w:pPr>
        <w:spacing w:after="80" w:before="180"/>
      </w:pPr>
      <w:r>
        <w:rPr>
          <w:rFonts w:ascii="Georgia" w:cs="Georgia" w:eastAsia="Georgia" w:hAnsi="Georgia"/>
          <w:color w:val="1A1820"/>
          <w:sz w:val="22"/>
          <w:szCs w:val="22"/>
        </w:rPr>
        <w:t xml:space="preserve">OS-01  ·  Evidence &amp; Truth</w:t>
      </w:r>
    </w:p>
    <w:p>
      <w:pPr>
        <w:spacing w:after="80" w:before="0"/>
      </w:pPr>
      <w:r>
        <w:rPr>
          <w:rFonts w:ascii="Georgia" w:cs="Georgia" w:eastAsia="Georgia" w:hAnsi="Georgia"/>
          <w:i/>
          <w:iCs/>
          <w:color w:val="5C5A55"/>
          <w:sz w:val="21"/>
          <w:szCs w:val="21"/>
        </w:rPr>
        <w:t xml:space="preserve">Mission: The constitutional substrate. All other OS modules read from and write to OS-01.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10</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EvidenceVault · ArtifactRegistry · HashingAndVersioning · LineageGraph · TransformRegistry · ConfidenceScoring · AuditPackBuilder · PolicyControlsEngine · CitationAnchorStore · ChangeLogCompiler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EvidenceRef, TransformRef, PolicyResult (all gate outputs land here)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Spine entries · audit packs · citation anchors · lineage subgraphs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Postgres spine schema (§5) · primitives (§3)</w:t>
            </w:r>
          </w:p>
        </w:tc>
      </w:tr>
    </w:tbl>
    <w:p>
      <w:pPr>
        <w:spacing w:after="140" w:before="0"/>
      </w:pPr>
      <w:r>
        <w:t xml:space="preserve"/>
      </w:r>
    </w:p>
    <w:p>
      <w:pPr>
        <w:spacing w:after="80" w:before="180"/>
      </w:pPr>
      <w:r>
        <w:rPr>
          <w:rFonts w:ascii="Georgia" w:cs="Georgia" w:eastAsia="Georgia" w:hAnsi="Georgia"/>
          <w:color w:val="1A1820"/>
          <w:sz w:val="22"/>
          <w:szCs w:val="22"/>
        </w:rPr>
        <w:t xml:space="preserve">OS-02  ·  Ingestion &amp; Indexing</w:t>
      </w:r>
    </w:p>
    <w:p>
      <w:pPr>
        <w:spacing w:after="80" w:before="0"/>
      </w:pPr>
      <w:r>
        <w:rPr>
          <w:rFonts w:ascii="Georgia" w:cs="Georgia" w:eastAsia="Georgia" w:hAnsi="Georgia"/>
          <w:i/>
          <w:iCs/>
          <w:color w:val="5C5A55"/>
          <w:sz w:val="21"/>
          <w:szCs w:val="21"/>
        </w:rPr>
        <w:t xml:space="preserve">Mission: Convert messy reality into validated, content-addressed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19</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UploadGateway · PDF/CSV/XLSX/JSON parsers · SchemaInference · CanonicalNormalizer · EntityResolver (Employer/Vendor/Plan) · MultiYearLinker · DriftDetector · IndexPublisher · NDC Resolver · CPT/HCPCS Resolver · Member Hash Generator · POS Code Normalizer · Vintage Tagger · Remittance Parser · Schedule A Parser · Schedule C Parser · Formulary Doc Parser · Stop-Loss Policy Parser · Plan Document Parser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Raw file (any supported format) + tenant context</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EvidenceRef (validated, ready for PROMOTE)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OS-01 (writes spine) · gates 1–3 (DEFINE/WIRE/VALIDATE)</w:t>
            </w:r>
          </w:p>
        </w:tc>
      </w:tr>
    </w:tbl>
    <w:p>
      <w:pPr>
        <w:spacing w:after="140" w:before="0"/>
      </w:pPr>
      <w:r>
        <w:t xml:space="preserve"/>
      </w:r>
    </w:p>
    <w:p>
      <w:pPr>
        <w:spacing w:after="80" w:before="180"/>
      </w:pPr>
      <w:r>
        <w:rPr>
          <w:rFonts w:ascii="Georgia" w:cs="Georgia" w:eastAsia="Georgia" w:hAnsi="Georgia"/>
          <w:color w:val="1A1820"/>
          <w:sz w:val="22"/>
          <w:szCs w:val="22"/>
        </w:rPr>
        <w:t xml:space="preserve">OS-03  ·  Workflow &amp; Operations</w:t>
      </w:r>
    </w:p>
    <w:p>
      <w:pPr>
        <w:spacing w:after="80" w:before="0"/>
      </w:pPr>
      <w:r>
        <w:rPr>
          <w:rFonts w:ascii="Georgia" w:cs="Georgia" w:eastAsia="Georgia" w:hAnsi="Georgia"/>
          <w:i/>
          <w:iCs/>
          <w:color w:val="5C5A55"/>
          <w:sz w:val="21"/>
          <w:szCs w:val="21"/>
        </w:rPr>
        <w:t xml:space="preserve">Mission: Stateful case management — every counterparty engagement is a Case with a defined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10</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CaseManager · StateMachine (CREATED → PARSED → NORMALIZED → COMPUTED → REVIEW_REQUIRED → PUBLISHED → VERIFIED → ARCHIVED → SUPERSEDED) · TaskRouter · QueueManager · ApprovalConsole · ExceptionHandler · ManualOverrideManager · SLAEngine · Notifications · OpsTelemetryEmitter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CaseInit(org_id, case_type, evidence_ids[]) | StateTransition(case_id, target_state)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Case + state · approval audit trail · SLA breach signals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OS-01 · OS-02 · OS-08 (governance)</w:t>
            </w:r>
          </w:p>
        </w:tc>
      </w:tr>
    </w:tbl>
    <w:p>
      <w:pPr>
        <w:spacing w:after="140" w:before="0"/>
      </w:pPr>
      <w:r>
        <w:t xml:space="preserve"/>
      </w:r>
    </w:p>
    <w:p>
      <w:pPr>
        <w:spacing w:after="80" w:before="180"/>
      </w:pPr>
      <w:r>
        <w:rPr>
          <w:rFonts w:ascii="Georgia" w:cs="Georgia" w:eastAsia="Georgia" w:hAnsi="Georgia"/>
          <w:color w:val="1A1820"/>
          <w:sz w:val="22"/>
          <w:szCs w:val="22"/>
        </w:rPr>
        <w:t xml:space="preserve">OS-04  ·  Health Plan Intelligence</w:t>
      </w:r>
    </w:p>
    <w:p>
      <w:pPr>
        <w:spacing w:after="80" w:before="0"/>
      </w:pPr>
      <w:r>
        <w:rPr>
          <w:rFonts w:ascii="Georgia" w:cs="Georgia" w:eastAsia="Georgia" w:hAnsi="Georgia"/>
          <w:i/>
          <w:iCs/>
          <w:color w:val="5C5A55"/>
          <w:sz w:val="21"/>
          <w:szCs w:val="21"/>
        </w:rPr>
        <w:t xml:space="preserve">Mission: Plan-level economic decomposition. The application of OS-01 evidence to health-plan financial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13</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PlanIdentitySummary · ParticipationTrend · FinancialsPEPMPEPY · TrendDecomposition · ClaimsDriverAttribution · UtilizationPatterns · HighCostConcentration · NetworkOON · SiteOfCareAnalysis · VendorFeesBenchmarking · StopLossExposure · Form5500Compliance · PeerBenchmarking</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Claim[] + EvidenceRef (5500 + plan docs) + benchmark vintage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PEPM/PEPY series · trend decomposition · OON map · 80/20 concentration map</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OS-01 · OS-02 · engines/pepm · benchmarks/CMS · benchmarks/DOL5500</w:t>
            </w:r>
          </w:p>
        </w:tc>
      </w:tr>
    </w:tbl>
    <w:p>
      <w:pPr>
        <w:spacing w:after="140" w:before="0"/>
      </w:pPr>
      <w:r>
        <w:t xml:space="preserve"/>
      </w:r>
    </w:p>
    <w:p>
      <w:pPr>
        <w:spacing w:after="80" w:before="180"/>
      </w:pPr>
      <w:r>
        <w:rPr>
          <w:rFonts w:ascii="Georgia" w:cs="Georgia" w:eastAsia="Georgia" w:hAnsi="Georgia"/>
          <w:color w:val="1A1820"/>
          <w:sz w:val="22"/>
          <w:szCs w:val="22"/>
        </w:rPr>
        <w:t xml:space="preserve">OS-05  ·  Pharmacy / PBM Intelligence</w:t>
      </w:r>
    </w:p>
    <w:p>
      <w:pPr>
        <w:spacing w:after="80" w:before="0"/>
      </w:pPr>
      <w:r>
        <w:rPr>
          <w:rFonts w:ascii="Georgia" w:cs="Georgia" w:eastAsia="Georgia" w:hAnsi="Georgia"/>
          <w:i/>
          <w:iCs/>
          <w:color w:val="5C5A55"/>
          <w:sz w:val="21"/>
          <w:szCs w:val="21"/>
        </w:rPr>
        <w:t xml:space="preserve">Mission: The Rx Defense Contract X-Ray. PBM contract clause reconciliation against claim-level adjudication.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8</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RxSpendDecomposition · SpecialtyDriverAttribution · ChannelSteeringDetection · PricingChecks (NADAC/AWP) · RebateOpacityScoring · FormularyIncentiveScoring · ContractClauseReconciler · RxInterventionPrioritizer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Rx Claim[] + PBM contract EvidenceRef + remittance EvidenceRef</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Spread per NDC · rebate under-remittance $ · formulary distortion $ · CERTIFIED/MODELED findings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OS-01 · OS-02 · engines/pbm_waste · engines/drap · benchmarks/NADAC</w:t>
            </w:r>
          </w:p>
        </w:tc>
      </w:tr>
    </w:tbl>
    <w:p>
      <w:pPr>
        <w:spacing w:after="140" w:before="0"/>
      </w:pPr>
      <w:r>
        <w:t xml:space="preserve"/>
      </w:r>
    </w:p>
    <w:p>
      <w:pPr>
        <w:spacing w:after="80" w:before="180"/>
      </w:pPr>
      <w:r>
        <w:rPr>
          <w:rFonts w:ascii="Georgia" w:cs="Georgia" w:eastAsia="Georgia" w:hAnsi="Georgia"/>
          <w:color w:val="1A1820"/>
          <w:sz w:val="22"/>
          <w:szCs w:val="22"/>
        </w:rPr>
        <w:t xml:space="preserve">OS-06  ·  Actuarial</w:t>
      </w:r>
    </w:p>
    <w:p>
      <w:pPr>
        <w:spacing w:after="80" w:before="0"/>
      </w:pPr>
      <w:r>
        <w:rPr>
          <w:rFonts w:ascii="Georgia" w:cs="Georgia" w:eastAsia="Georgia" w:hAnsi="Georgia"/>
          <w:i/>
          <w:iCs/>
          <w:color w:val="5C5A55"/>
          <w:sz w:val="21"/>
          <w:szCs w:val="21"/>
        </w:rPr>
        <w:t xml:space="preserve">Mission: KPI computation core. Owns the credibility-weighted PEPM math, GLP-1 modeling, stop-loss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6</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KPIComputeEngine · CredibilityWeighting (Bühlmann-Straub) · GLP1Trajectory · StopLossMonteCarlo · ScenarioRunner · ConfidenceIntervalEstimator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Claim[] + member-months + horizon</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KPIComputedValue with confidence interval + tier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OS-01 · engines/* · kpi/library/*</w:t>
            </w:r>
          </w:p>
        </w:tc>
      </w:tr>
    </w:tbl>
    <w:p>
      <w:pPr>
        <w:spacing w:after="140" w:before="0"/>
      </w:pPr>
      <w:r>
        <w:t xml:space="preserve"/>
      </w:r>
    </w:p>
    <w:p>
      <w:pPr>
        <w:spacing w:after="80" w:before="180"/>
      </w:pPr>
      <w:r>
        <w:rPr>
          <w:rFonts w:ascii="Georgia" w:cs="Georgia" w:eastAsia="Georgia" w:hAnsi="Georgia"/>
          <w:color w:val="1A1820"/>
          <w:sz w:val="22"/>
          <w:szCs w:val="22"/>
        </w:rPr>
        <w:t xml:space="preserve">OS-07  ·  Claims Forensics</w:t>
      </w:r>
    </w:p>
    <w:p>
      <w:pPr>
        <w:spacing w:after="80" w:before="0"/>
      </w:pPr>
      <w:r>
        <w:rPr>
          <w:rFonts w:ascii="Georgia" w:cs="Georgia" w:eastAsia="Georgia" w:hAnsi="Georgia"/>
          <w:i/>
          <w:iCs/>
          <w:color w:val="5C5A55"/>
          <w:sz w:val="21"/>
          <w:szCs w:val="21"/>
        </w:rPr>
        <w:t xml:space="preserve">Mission: DRAP computation. Per-claim delta vs. allowable benchmark. The EBITDA-impact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8</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BenchmarkLookup (NADAC/CMS/peer) · DeltaCalculator · OverpaymentDetection · DuplicateClaimsDetection · EligibilityErrorScanning · CodingAnomalyDetection · NetworkLeakageDetection · DRAPAggregator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Claim[] + benchmark EvidenceRef + plan-year context</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DRAP total · DRAP per PEPM · per-driver attribution · CERTIFIED findings list</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OS-01 · OS-04 · engines/drap · benchmarks/*</w:t>
            </w:r>
          </w:p>
        </w:tc>
      </w:tr>
    </w:tbl>
    <w:p>
      <w:pPr>
        <w:spacing w:after="140" w:before="0"/>
      </w:pPr>
      <w:r>
        <w:t xml:space="preserve"/>
      </w:r>
    </w:p>
    <w:p>
      <w:pPr>
        <w:spacing w:after="80" w:before="180"/>
      </w:pPr>
      <w:r>
        <w:rPr>
          <w:rFonts w:ascii="Georgia" w:cs="Georgia" w:eastAsia="Georgia" w:hAnsi="Georgia"/>
          <w:color w:val="1A1820"/>
          <w:sz w:val="22"/>
          <w:szCs w:val="22"/>
        </w:rPr>
        <w:t xml:space="preserve">OS-08  ·  Governance</w:t>
      </w:r>
    </w:p>
    <w:p>
      <w:pPr>
        <w:spacing w:after="80" w:before="0"/>
      </w:pPr>
      <w:r>
        <w:rPr>
          <w:rFonts w:ascii="Georgia" w:cs="Georgia" w:eastAsia="Georgia" w:hAnsi="Georgia"/>
          <w:i/>
          <w:iCs/>
          <w:color w:val="5C5A55"/>
          <w:sz w:val="21"/>
          <w:szCs w:val="21"/>
        </w:rPr>
        <w:t xml:space="preserve">Mission: The fiduciary control surface. Every decision is a recorded fact, with evidence, with policy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7</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DecisionRegister · KPIIntegrityScoreboard · EvidenceCoverageHeatmap · ExportControlSurface · FiduciaryPostureScoring · GovernanceDriftMonitor · DecisionMemoryWriter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PolicyResult stream + case events + render attempts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Fiduciary Posture Score (FPS) · decision audit trail · "no evidence, no export" verdicts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OS-01 · OS-03 · policy_spine</w:t>
            </w:r>
          </w:p>
        </w:tc>
      </w:tr>
    </w:tbl>
    <w:p>
      <w:pPr>
        <w:spacing w:after="140" w:before="0"/>
      </w:pPr>
      <w:r>
        <w:t xml:space="preserve"/>
      </w:r>
    </w:p>
    <w:p>
      <w:pPr>
        <w:spacing w:after="80" w:before="180"/>
      </w:pPr>
      <w:r>
        <w:rPr>
          <w:rFonts w:ascii="Georgia" w:cs="Georgia" w:eastAsia="Georgia" w:hAnsi="Georgia"/>
          <w:color w:val="1A1820"/>
          <w:sz w:val="22"/>
          <w:szCs w:val="22"/>
        </w:rPr>
        <w:t xml:space="preserve">OS-09  ·  Command Center</w:t>
      </w:r>
    </w:p>
    <w:p>
      <w:pPr>
        <w:spacing w:after="80" w:before="0"/>
      </w:pPr>
      <w:r>
        <w:rPr>
          <w:rFonts w:ascii="Georgia" w:cs="Georgia" w:eastAsia="Georgia" w:hAnsi="Georgia"/>
          <w:i/>
          <w:iCs/>
          <w:color w:val="5C5A55"/>
          <w:sz w:val="21"/>
          <w:szCs w:val="21"/>
        </w:rPr>
        <w:t xml:space="preserve">Mission: The four-tile executive surface. The frontend API contract. Hard Rule 1 is enforced here at the type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6</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SurfaceComposer · TileRenderer (×4 hard-capped) · CrossTileControlEngine · FreshnessIndicator · CoverageMapRenderer · ChangeLogSurface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org_id + plan_year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Surface = (Tile, Tile, Tile, Tile) — Python tuple, TS readonly tuple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OS-04 · OS-06 · OS-07 · OS-08 · all engines · gate 7 (RENDER)</w:t>
            </w:r>
          </w:p>
        </w:tc>
      </w:tr>
    </w:tbl>
    <w:p>
      <w:pPr>
        <w:spacing w:after="140" w:before="0"/>
      </w:pPr>
      <w:r>
        <w:t xml:space="preserve"/>
      </w:r>
    </w:p>
    <w:p>
      <w:pPr>
        <w:spacing w:after="80" w:before="180"/>
      </w:pPr>
      <w:r>
        <w:rPr>
          <w:rFonts w:ascii="Georgia" w:cs="Georgia" w:eastAsia="Georgia" w:hAnsi="Georgia"/>
          <w:color w:val="1A1820"/>
          <w:sz w:val="22"/>
          <w:szCs w:val="22"/>
        </w:rPr>
        <w:t xml:space="preserve">OS-10  ·  Export</w:t>
      </w:r>
    </w:p>
    <w:p>
      <w:pPr>
        <w:spacing w:after="80" w:before="0"/>
      </w:pPr>
      <w:r>
        <w:rPr>
          <w:rFonts w:ascii="Georgia" w:cs="Georgia" w:eastAsia="Georgia" w:hAnsi="Georgia"/>
          <w:i/>
          <w:iCs/>
          <w:color w:val="5C5A55"/>
          <w:sz w:val="21"/>
          <w:szCs w:val="21"/>
        </w:rPr>
        <w:t xml:space="preserve">Mission: Board Packet · Audit Pack · Diligence Bundle generation. Every export carries a signed manifest. Hard Rule 3 enforced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6</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BoardPacketBuilder · AuditPackBuilder · DiligenceBundleBuilder · ManifestSigner (Ed25519) · ExportPolicyEnforcer · RedactionEngine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org_id + plan_year + tile_ids[] + render_state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PDF + manifest.json (SHA-256 + Ed25519 signature) — attachment-embedded</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OS-08 · OS-09 · gate 7 (RENDER) · EXPORT_SIGNING_KEY secret</w:t>
            </w:r>
          </w:p>
        </w:tc>
      </w:tr>
    </w:tbl>
    <w:p>
      <w:pPr>
        <w:spacing w:after="140" w:before="0"/>
      </w:pPr>
      <w:r>
        <w:t xml:space="preserve"/>
      </w:r>
    </w:p>
    <w:p>
      <w:pPr>
        <w:spacing w:after="80" w:before="180"/>
      </w:pPr>
      <w:r>
        <w:rPr>
          <w:rFonts w:ascii="Georgia" w:cs="Georgia" w:eastAsia="Georgia" w:hAnsi="Georgia"/>
          <w:color w:val="1A1820"/>
          <w:sz w:val="22"/>
          <w:szCs w:val="22"/>
        </w:rPr>
        <w:t xml:space="preserve">OS-11  ·  Ledger</w:t>
      </w:r>
    </w:p>
    <w:p>
      <w:pPr>
        <w:spacing w:after="80" w:before="0"/>
      </w:pPr>
      <w:r>
        <w:rPr>
          <w:rFonts w:ascii="Georgia" w:cs="Georgia" w:eastAsia="Georgia" w:hAnsi="Georgia"/>
          <w:i/>
          <w:iCs/>
          <w:color w:val="5C5A55"/>
          <w:sz w:val="21"/>
          <w:szCs w:val="21"/>
        </w:rPr>
        <w:t xml:space="preserve">Mission: Append-only event ledger. Distinct from the Evidence Spine: this is the operational journal (who touched what, when, why), not the evidence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5</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EventEmitter · EventReader · LedgerCompactor (snapshot at intervals) · ReplayEngine · LedgerExporter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Any state transition or render event</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Ledger entries (append-only) · replayable timeline · operational dashboards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OS-01 · OS-03 · OS-08</w:t>
            </w:r>
          </w:p>
        </w:tc>
      </w:tr>
    </w:tbl>
    <w:p>
      <w:pPr>
        <w:spacing w:after="140" w:before="0"/>
      </w:pPr>
      <w:r>
        <w:t xml:space="preserve"/>
      </w:r>
    </w:p>
    <w:p>
      <w:pPr>
        <w:spacing w:after="80" w:before="180"/>
      </w:pPr>
      <w:r>
        <w:rPr>
          <w:rFonts w:ascii="Georgia" w:cs="Georgia" w:eastAsia="Georgia" w:hAnsi="Georgia"/>
          <w:color w:val="1A1820"/>
          <w:sz w:val="22"/>
          <w:szCs w:val="22"/>
        </w:rPr>
        <w:t xml:space="preserve">OS-12  ·  Claims Engine</w:t>
      </w:r>
    </w:p>
    <w:p>
      <w:pPr>
        <w:spacing w:after="80" w:before="0"/>
      </w:pPr>
      <w:r>
        <w:rPr>
          <w:rFonts w:ascii="Georgia" w:cs="Georgia" w:eastAsia="Georgia" w:hAnsi="Georgia"/>
          <w:i/>
          <w:iCs/>
          <w:color w:val="5C5A55"/>
          <w:sz w:val="21"/>
          <w:szCs w:val="21"/>
        </w:rPr>
        <w:t xml:space="preserve">Mission: The high-throughput claims pipeline. Streaming ingest, normalization, claim-object emission, downstream signal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8</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StreamIngest · ClaimNormalizer · NDCResolver · CPTResolver · ClaimEnricher (network status, GLP-1 flag, high-cost flag) · ClaimEmitter · DownstreamRouter · BackpressureManager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Claims feed (file or stream) + tenant context</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Claim[] (validated, enriched, ready for OS-04/05/07)</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OS-01 · OS-02 · primitives/claim</w:t>
            </w:r>
          </w:p>
        </w:tc>
      </w:tr>
    </w:tbl>
    <w:p>
      <w:pPr>
        <w:spacing w:after="140" w:before="0"/>
      </w:pPr>
      <w:r>
        <w:t xml:space="preserve"/>
      </w:r>
    </w:p>
    <w:p>
      <w:r>
        <w:br w:type="page"/>
      </w:r>
    </w:p>
    <w:p>
      <w:pPr>
        <w:spacing w:after="60" w:before="320"/>
      </w:pPr>
      <w:r>
        <w:rPr>
          <w:rFonts w:ascii="Consolas" w:cs="Consolas" w:eastAsia="Consolas" w:hAnsi="Consolas"/>
          <w:b/>
          <w:bCs/>
          <w:color w:val="B8893C"/>
          <w:spacing w:val="40"/>
          <w:sz w:val="16"/>
          <w:szCs w:val="16"/>
        </w:rPr>
        <w:t xml:space="preserve">§ 7  ·  CONTINUOUS VERIFICATION LAYER</w:t>
      </w:r>
    </w:p>
    <w:p>
      <w:pPr>
        <w:spacing w:after="120" w:before="200" w:line="320"/>
      </w:pPr>
      <w:r>
        <w:rPr>
          <w:rFonts w:ascii="Georgia" w:cs="Georgia" w:eastAsia="Georgia" w:hAnsi="Georgia"/>
          <w:color w:val="1A1820"/>
          <w:sz w:val="44"/>
          <w:szCs w:val="44"/>
        </w:rPr>
        <w:t xml:space="preserve">OS-13 through OS-17.</w:t>
      </w:r>
      <w:r>
        <w:rPr>
          <w:rFonts w:ascii="Georgia" w:cs="Georgia" w:eastAsia="Georgia" w:hAnsi="Georgia"/>
          <w:i/>
          <w:iCs/>
          <w:color w:val="B8893C"/>
          <w:sz w:val="44"/>
          <w:szCs w:val="44"/>
        </w:rPr>
        <w:t xml:space="preserve"> The surveillance plane.</w:t>
      </w:r>
    </w:p>
    <w:p>
      <w:pPr>
        <w:spacing w:after="200" w:before="80" w:line="320"/>
      </w:pPr>
      <w:r>
        <w:rPr>
          <w:rFonts w:ascii="Georgia" w:cs="Georgia" w:eastAsia="Georgia" w:hAnsi="Georgia"/>
          <w:i/>
          <w:iCs/>
          <w:color w:val="5C5A55"/>
          <w:sz w:val="22"/>
          <w:szCs w:val="22"/>
        </w:rPr>
        <w:t xml:space="preserve">Real-time drift detection. Continuous reconciliation between what plan documents promise and what operational data reveals. The Continuous Verification Layer runs autonomously and emits PolicyResults the moment evidence diverges from the contract.</w:t>
      </w:r>
    </w:p>
    <w:p>
      <w:pPr>
        <w:spacing w:after="80" w:before="180"/>
      </w:pPr>
      <w:r>
        <w:rPr>
          <w:rFonts w:ascii="Georgia" w:cs="Georgia" w:eastAsia="Georgia" w:hAnsi="Georgia"/>
          <w:color w:val="1A1820"/>
          <w:sz w:val="22"/>
          <w:szCs w:val="22"/>
        </w:rPr>
        <w:t xml:space="preserve">OS-13  ·  Continuous Verification</w:t>
      </w:r>
    </w:p>
    <w:p>
      <w:pPr>
        <w:spacing w:after="80" w:before="0"/>
      </w:pPr>
      <w:r>
        <w:rPr>
          <w:rFonts w:ascii="Georgia" w:cs="Georgia" w:eastAsia="Georgia" w:hAnsi="Georgia"/>
          <w:i/>
          <w:iCs/>
          <w:color w:val="5C5A55"/>
          <w:sz w:val="21"/>
          <w:szCs w:val="21"/>
        </w:rPr>
        <w:t xml:space="preserve">Mission: The drift surveillance engine. Watches claims, remittances, eligibility against promised contract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6</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EventIngestionStream · DriftSurveillanceEngine · PolicyEnforcementTriggers · LiveRiskIndex · VerificationScheduler · AlertRouter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Live event stream (claims, remittance, eligibility delta)</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DriftFinding (with $ exposure quantification) · alerts · LiveRiskIndex</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OS-01 · OS-02 · OS-05 · OS-14</w:t>
            </w:r>
          </w:p>
        </w:tc>
      </w:tr>
    </w:tbl>
    <w:p>
      <w:pPr>
        <w:spacing w:after="140" w:before="0"/>
      </w:pPr>
      <w:r>
        <w:t xml:space="preserve"/>
      </w:r>
    </w:p>
    <w:p>
      <w:pPr>
        <w:spacing w:after="80" w:before="180"/>
      </w:pPr>
      <w:r>
        <w:rPr>
          <w:rFonts w:ascii="Georgia" w:cs="Georgia" w:eastAsia="Georgia" w:hAnsi="Georgia"/>
          <w:color w:val="1A1820"/>
          <w:sz w:val="22"/>
          <w:szCs w:val="22"/>
        </w:rPr>
        <w:t xml:space="preserve">OS-14  ·  Contract Enforcement</w:t>
      </w:r>
    </w:p>
    <w:p>
      <w:pPr>
        <w:spacing w:after="80" w:before="0"/>
      </w:pPr>
      <w:r>
        <w:rPr>
          <w:rFonts w:ascii="Georgia" w:cs="Georgia" w:eastAsia="Georgia" w:hAnsi="Georgia"/>
          <w:i/>
          <w:iCs/>
          <w:color w:val="5C5A55"/>
          <w:sz w:val="21"/>
          <w:szCs w:val="21"/>
        </w:rPr>
        <w:t xml:space="preserve">Mission: Convert contract clauses into machine-checkable assertions. PBM, TPA, stop-loss agreements parsed into clause-level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5</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ClauseExtractionAndStructuring · ClauseVectorizationToPolicy · AuditRightsMonitor · GuaranteeValidator · ContractRiskScoring</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Contract EvidenceRef (PBM/TPA/stop-loss)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ClauseObject[] · PolicyResult per clause · contract risk score 0–100</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OS-01 · OS-02 · OS-05</w:t>
            </w:r>
          </w:p>
        </w:tc>
      </w:tr>
    </w:tbl>
    <w:p>
      <w:pPr>
        <w:spacing w:after="140" w:before="0"/>
      </w:pPr>
      <w:r>
        <w:t xml:space="preserve"/>
      </w:r>
    </w:p>
    <w:p>
      <w:pPr>
        <w:spacing w:after="80" w:before="180"/>
      </w:pPr>
      <w:r>
        <w:rPr>
          <w:rFonts w:ascii="Georgia" w:cs="Georgia" w:eastAsia="Georgia" w:hAnsi="Georgia"/>
          <w:color w:val="1A1820"/>
          <w:sz w:val="22"/>
          <w:szCs w:val="22"/>
        </w:rPr>
        <w:t xml:space="preserve">OS-15  ·  Enterprise Value</w:t>
      </w:r>
    </w:p>
    <w:p>
      <w:pPr>
        <w:spacing w:after="80" w:before="0"/>
      </w:pPr>
      <w:r>
        <w:rPr>
          <w:rFonts w:ascii="Georgia" w:cs="Georgia" w:eastAsia="Georgia" w:hAnsi="Georgia"/>
          <w:i/>
          <w:iCs/>
          <w:color w:val="5C5A55"/>
          <w:sz w:val="21"/>
          <w:szCs w:val="21"/>
        </w:rPr>
        <w:t xml:space="preserve">Mission: Roll plan-level findings up to enterprise EBITDA narrative. FSI™ score, deal-stage diligence packets, capital allocation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4</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ValueSensitivityEngine · FSI™ (Fiduciary Stability Index) · DealDiligencePackGenerator · CapitalAllocationSignals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Aggregated KPIs from OS-04/05/07 · plan year horizon</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FSI score · enterprise value at risk · diligence-grade PDF · capital signal</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OS-04 · OS-05 · OS-07 · OS-10</w:t>
            </w:r>
          </w:p>
        </w:tc>
      </w:tr>
    </w:tbl>
    <w:p>
      <w:pPr>
        <w:spacing w:after="140" w:before="0"/>
      </w:pPr>
      <w:r>
        <w:t xml:space="preserve"/>
      </w:r>
    </w:p>
    <w:p>
      <w:pPr>
        <w:spacing w:after="80" w:before="180"/>
      </w:pPr>
      <w:r>
        <w:rPr>
          <w:rFonts w:ascii="Georgia" w:cs="Georgia" w:eastAsia="Georgia" w:hAnsi="Georgia"/>
          <w:color w:val="1A1820"/>
          <w:sz w:val="22"/>
          <w:szCs w:val="22"/>
        </w:rPr>
        <w:t xml:space="preserve">OS-16  ·  Market Intelligence Network</w:t>
      </w:r>
    </w:p>
    <w:p>
      <w:pPr>
        <w:spacing w:after="80" w:before="0"/>
      </w:pPr>
      <w:r>
        <w:rPr>
          <w:rFonts w:ascii="Georgia" w:cs="Georgia" w:eastAsia="Georgia" w:hAnsi="Georgia"/>
          <w:i/>
          <w:iCs/>
          <w:color w:val="5C5A55"/>
          <w:sz w:val="21"/>
          <w:szCs w:val="21"/>
        </w:rPr>
        <w:t xml:space="preserve">Mission: Federated, anonymized cross-client benchmarking. Privacy-preserving aggregate intelligence. Optional, opt-in.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4</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AnonymizationAndAggregation · BenchmarkEngine · VendorPatternDetection · EmergingRiskRadar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Anonymized aggregate from N opted-in tenants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Peer benchmark percentiles · emerging risk signals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OS-19 (Federated Benchmark) · OS-04 (plan intel)</w:t>
            </w:r>
          </w:p>
        </w:tc>
      </w:tr>
    </w:tbl>
    <w:p>
      <w:pPr>
        <w:spacing w:after="140" w:before="0"/>
      </w:pPr>
      <w:r>
        <w:t xml:space="preserve"/>
      </w:r>
    </w:p>
    <w:p>
      <w:pPr>
        <w:spacing w:after="80" w:before="180"/>
      </w:pPr>
      <w:r>
        <w:rPr>
          <w:rFonts w:ascii="Georgia" w:cs="Georgia" w:eastAsia="Georgia" w:hAnsi="Georgia"/>
          <w:color w:val="1A1820"/>
          <w:sz w:val="22"/>
          <w:szCs w:val="22"/>
        </w:rPr>
        <w:t xml:space="preserve">OS-17  ·  Autonomous Governance</w:t>
      </w:r>
    </w:p>
    <w:p>
      <w:pPr>
        <w:spacing w:after="80" w:before="0"/>
      </w:pPr>
      <w:r>
        <w:rPr>
          <w:rFonts w:ascii="Georgia" w:cs="Georgia" w:eastAsia="Georgia" w:hAnsi="Georgia"/>
          <w:i/>
          <w:iCs/>
          <w:color w:val="5C5A55"/>
          <w:sz w:val="21"/>
          <w:szCs w:val="21"/>
        </w:rPr>
        <w:t xml:space="preserve">Mission: The watchdog. Continuously evaluates governance health, surfaces drift, scores decision quality, gates publishes.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4</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EvidenceGatekeeper · AutoExceptionLogger · GovernanceDriftMonitor · DecisionQualityScoring</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PolicyResult stream from all gates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Governance health score · auto-logged exceptions · decision-quality dashboard</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OS-08 · policy_spine · all gates</w:t>
            </w:r>
          </w:p>
        </w:tc>
      </w:tr>
    </w:tbl>
    <w:p>
      <w:pPr>
        <w:spacing w:after="140" w:before="0"/>
      </w:pPr>
      <w:r>
        <w:t xml:space="preserve"/>
      </w:r>
    </w:p>
    <w:p>
      <w:r>
        <w:br w:type="page"/>
      </w:r>
    </w:p>
    <w:p>
      <w:pPr>
        <w:spacing w:after="60" w:before="320"/>
      </w:pPr>
      <w:r>
        <w:rPr>
          <w:rFonts w:ascii="Consolas" w:cs="Consolas" w:eastAsia="Consolas" w:hAnsi="Consolas"/>
          <w:b/>
          <w:bCs/>
          <w:color w:val="B8893C"/>
          <w:spacing w:val="40"/>
          <w:sz w:val="16"/>
          <w:szCs w:val="16"/>
        </w:rPr>
        <w:t xml:space="preserve">§ 8  ·  FIDUCIARY CONTROL PLANE</w:t>
      </w:r>
    </w:p>
    <w:p>
      <w:pPr>
        <w:spacing w:after="120" w:before="200" w:line="320"/>
      </w:pPr>
      <w:r>
        <w:rPr>
          <w:rFonts w:ascii="Georgia" w:cs="Georgia" w:eastAsia="Georgia" w:hAnsi="Georgia"/>
          <w:color w:val="1A1820"/>
          <w:sz w:val="44"/>
          <w:szCs w:val="44"/>
        </w:rPr>
        <w:t xml:space="preserve">OS-18 through OS-22.</w:t>
      </w:r>
      <w:r>
        <w:rPr>
          <w:rFonts w:ascii="Georgia" w:cs="Georgia" w:eastAsia="Georgia" w:hAnsi="Georgia"/>
          <w:i/>
          <w:iCs/>
          <w:color w:val="B8893C"/>
          <w:sz w:val="44"/>
          <w:szCs w:val="44"/>
        </w:rPr>
        <w:t xml:space="preserve"> The programmable plane.</w:t>
      </w:r>
    </w:p>
    <w:p>
      <w:pPr>
        <w:spacing w:after="200" w:before="80" w:line="320"/>
      </w:pPr>
      <w:r>
        <w:rPr>
          <w:rFonts w:ascii="Georgia" w:cs="Georgia" w:eastAsia="Georgia" w:hAnsi="Georgia"/>
          <w:i/>
          <w:iCs/>
          <w:color w:val="5C5A55"/>
          <w:sz w:val="22"/>
          <w:szCs w:val="22"/>
        </w:rPr>
        <w:t xml:space="preserve">The control plane that turns Kincaid iQ from a verification platform into programmable fiduciary infrastructure. Cryptographic proof, federated intelligence without raw-data centralization, policy-as-code, ecosystem APIs, and remediation automation.</w:t>
      </w:r>
    </w:p>
    <w:p>
      <w:pPr>
        <w:spacing w:after="80" w:before="180"/>
      </w:pPr>
      <w:r>
        <w:rPr>
          <w:rFonts w:ascii="Georgia" w:cs="Georgia" w:eastAsia="Georgia" w:hAnsi="Georgia"/>
          <w:color w:val="1A1820"/>
          <w:sz w:val="22"/>
          <w:szCs w:val="22"/>
        </w:rPr>
        <w:t xml:space="preserve">OS-18  ·  Proof &amp; Attestation</w:t>
      </w:r>
    </w:p>
    <w:p>
      <w:pPr>
        <w:spacing w:after="80" w:before="0"/>
      </w:pPr>
      <w:r>
        <w:rPr>
          <w:rFonts w:ascii="Georgia" w:cs="Georgia" w:eastAsia="Georgia" w:hAnsi="Georgia"/>
          <w:i/>
          <w:iCs/>
          <w:color w:val="5C5A55"/>
          <w:sz w:val="21"/>
          <w:szCs w:val="21"/>
        </w:rPr>
        <w:t xml:space="preserve">Mission: Every published computation is independently verifiable via a signed proof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5</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ProofManifestGenerator · ManifestSigner (Ed25519) · IndependentVerifier · ProofRegistry · AttestationExporter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RenderArtifact + chain of TransformRefs + PolicyResults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Signed proof manifest (verifiable by third party with public key alone)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OS-01 · OS-10 · EXPORT_SIGNING_KEY</w:t>
            </w:r>
          </w:p>
        </w:tc>
      </w:tr>
    </w:tbl>
    <w:p>
      <w:pPr>
        <w:spacing w:after="140" w:before="0"/>
      </w:pPr>
      <w:r>
        <w:t xml:space="preserve"/>
      </w:r>
    </w:p>
    <w:p>
      <w:pPr>
        <w:spacing w:after="80" w:before="180"/>
      </w:pPr>
      <w:r>
        <w:rPr>
          <w:rFonts w:ascii="Georgia" w:cs="Georgia" w:eastAsia="Georgia" w:hAnsi="Georgia"/>
          <w:color w:val="1A1820"/>
          <w:sz w:val="22"/>
          <w:szCs w:val="22"/>
        </w:rPr>
        <w:t xml:space="preserve">OS-19  ·  Federated Benchmark</w:t>
      </w:r>
    </w:p>
    <w:p>
      <w:pPr>
        <w:spacing w:after="80" w:before="0"/>
      </w:pPr>
      <w:r>
        <w:rPr>
          <w:rFonts w:ascii="Georgia" w:cs="Georgia" w:eastAsia="Georgia" w:hAnsi="Georgia"/>
          <w:i/>
          <w:iCs/>
          <w:color w:val="5C5A55"/>
          <w:sz w:val="21"/>
          <w:szCs w:val="21"/>
        </w:rPr>
        <w:t xml:space="preserve">Mission: Benchmarking without centralizing raw client data. Privacy thresholds enforced in code, not in policy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5</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PrivacyThresholdEnforcer (k-anonymity, differential privacy) · AggregationProtocol · BenchmarkComputeNode · TenantBoundaryGuard · FederatedAuditLog</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Local aggregate from each tenant (raw data never leaves boundary)</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Cross-tenant percentile distributions (p25/p50/p75/p90) with privacy proof</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OS-16 · OS-21</w:t>
            </w:r>
          </w:p>
        </w:tc>
      </w:tr>
    </w:tbl>
    <w:p>
      <w:pPr>
        <w:spacing w:after="140" w:before="0"/>
      </w:pPr>
      <w:r>
        <w:t xml:space="preserve"/>
      </w:r>
    </w:p>
    <w:p>
      <w:pPr>
        <w:spacing w:after="80" w:before="180"/>
      </w:pPr>
      <w:r>
        <w:rPr>
          <w:rFonts w:ascii="Georgia" w:cs="Georgia" w:eastAsia="Georgia" w:hAnsi="Georgia"/>
          <w:color w:val="1A1820"/>
          <w:sz w:val="22"/>
          <w:szCs w:val="22"/>
        </w:rPr>
        <w:t xml:space="preserve">OS-20  ·  Policy-as-Code</w:t>
      </w:r>
    </w:p>
    <w:p>
      <w:pPr>
        <w:spacing w:after="80" w:before="0"/>
      </w:pPr>
      <w:r>
        <w:rPr>
          <w:rFonts w:ascii="Georgia" w:cs="Georgia" w:eastAsia="Georgia" w:hAnsi="Georgia"/>
          <w:i/>
          <w:iCs/>
          <w:color w:val="5C5A55"/>
          <w:sz w:val="21"/>
          <w:szCs w:val="21"/>
        </w:rPr>
        <w:t xml:space="preserve">Mission: Governance rules are versioned, testable, and enforceable at runtime via PolicyDSLv1.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5</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PolicyDSLParser · PolicyVersionRegistry · PolicyTestRunner · PolicyEnforcementRuntime · PolicyAuditLogger</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PolicyDSL source (.policy files) + runtime context</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PolicyResult emissions · policy test suite results · enforcement decisions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OS-01 · OS-08 · OS-17</w:t>
            </w:r>
          </w:p>
        </w:tc>
      </w:tr>
    </w:tbl>
    <w:p>
      <w:pPr>
        <w:spacing w:after="140" w:before="0"/>
      </w:pPr>
      <w:r>
        <w:t xml:space="preserve"/>
      </w:r>
    </w:p>
    <w:p>
      <w:pPr>
        <w:spacing w:after="80" w:before="180"/>
      </w:pPr>
      <w:r>
        <w:rPr>
          <w:rFonts w:ascii="Georgia" w:cs="Georgia" w:eastAsia="Georgia" w:hAnsi="Georgia"/>
          <w:color w:val="1A1820"/>
          <w:sz w:val="22"/>
          <w:szCs w:val="22"/>
        </w:rPr>
        <w:t xml:space="preserve">OS-21  ·  Ecosystem &amp; Developer Platform</w:t>
      </w:r>
    </w:p>
    <w:p>
      <w:pPr>
        <w:spacing w:after="80" w:before="0"/>
      </w:pPr>
      <w:r>
        <w:rPr>
          <w:rFonts w:ascii="Georgia" w:cs="Georgia" w:eastAsia="Georgia" w:hAnsi="Georgia"/>
          <w:i/>
          <w:iCs/>
          <w:color w:val="5C5A55"/>
          <w:sz w:val="21"/>
          <w:szCs w:val="21"/>
        </w:rPr>
        <w:t xml:space="preserve">Mission: Public API contract, partner SDKs, integration marketplace. The surface that makes Kincaid iQ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5</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PublicAPIContract · PartnerSDKs (Python, TypeScript, Java) · IntegrationMarketplace · CustomerDataBoundaryKit · CompliancePortal</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Partner API calls + SDK invocations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Versioned API responses · SDK clients · marketplace listings</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OS-01 · OS-18 · OS-20</w:t>
            </w:r>
          </w:p>
        </w:tc>
      </w:tr>
    </w:tbl>
    <w:p>
      <w:pPr>
        <w:spacing w:after="140" w:before="0"/>
      </w:pPr>
      <w:r>
        <w:t xml:space="preserve"/>
      </w:r>
    </w:p>
    <w:p>
      <w:pPr>
        <w:spacing w:after="80" w:before="180"/>
      </w:pPr>
      <w:r>
        <w:rPr>
          <w:rFonts w:ascii="Georgia" w:cs="Georgia" w:eastAsia="Georgia" w:hAnsi="Georgia"/>
          <w:color w:val="1A1820"/>
          <w:sz w:val="22"/>
          <w:szCs w:val="22"/>
        </w:rPr>
        <w:t xml:space="preserve">OS-22  ·  Remediation Automation</w:t>
      </w:r>
    </w:p>
    <w:p>
      <w:pPr>
        <w:spacing w:after="80" w:before="0"/>
      </w:pPr>
      <w:r>
        <w:rPr>
          <w:rFonts w:ascii="Georgia" w:cs="Georgia" w:eastAsia="Georgia" w:hAnsi="Georgia"/>
          <w:i/>
          <w:iCs/>
          <w:color w:val="5C5A55"/>
          <w:sz w:val="21"/>
          <w:szCs w:val="21"/>
        </w:rPr>
        <w:t xml:space="preserve">Mission: Convert findings into action. Auto-generated contract redlines, RFP clauses, dispute packets, initiative tracking, board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w:t>
            </w:r>
          </w:p>
        </w:tc>
        <w:tc>
          <w:tcPr>
            <w:tcW w:type="dxa" w:w="7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 count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5</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Modules</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ContractRedlineGenerator · RFPClauseGenerator · DisputePacketBuilder · InitiativeExecutor · BoardActionEngine</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CERTIFIED finding + remediation policy</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Output contract</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Contract redline doc · RFP clause library · dispute packet PDF · board action item</w:t>
            </w:r>
          </w:p>
        </w:tc>
      </w:tr>
      <w:tr>
        <w:tc>
          <w:tcPr>
            <w:tcW w:type="dxa" w:w="1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Depends on</w:t>
            </w:r>
          </w:p>
        </w:tc>
        <w:tc>
          <w:tcPr>
            <w:tcW w:type="dxa" w:w="7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OS-05 · OS-07 · OS-10 · OS-15</w:t>
            </w:r>
          </w:p>
        </w:tc>
      </w:tr>
    </w:tbl>
    <w:p>
      <w:pPr>
        <w:spacing w:after="140" w:before="0"/>
      </w:pPr>
      <w:r>
        <w:t xml:space="preserve"/>
      </w:r>
    </w:p>
    <w:p>
      <w:r>
        <w:br w:type="page"/>
      </w:r>
    </w:p>
    <w:p>
      <w:pPr>
        <w:spacing w:after="60" w:before="320"/>
      </w:pPr>
      <w:r>
        <w:rPr>
          <w:rFonts w:ascii="Consolas" w:cs="Consolas" w:eastAsia="Consolas" w:hAnsi="Consolas"/>
          <w:b/>
          <w:bCs/>
          <w:color w:val="B8893C"/>
          <w:spacing w:val="40"/>
          <w:sz w:val="16"/>
          <w:szCs w:val="16"/>
        </w:rPr>
        <w:t xml:space="preserve">§ 9  ·  EDI-OS DOMAIN LAYER</w:t>
      </w:r>
    </w:p>
    <w:p>
      <w:pPr>
        <w:spacing w:after="120" w:before="200" w:line="320"/>
      </w:pPr>
      <w:r>
        <w:rPr>
          <w:rFonts w:ascii="Georgia" w:cs="Georgia" w:eastAsia="Georgia" w:hAnsi="Georgia"/>
          <w:color w:val="1A1820"/>
          <w:sz w:val="44"/>
          <w:szCs w:val="44"/>
        </w:rPr>
        <w:t xml:space="preserve">OS-D1 through OS-D8.</w:t>
      </w:r>
      <w:r>
        <w:rPr>
          <w:rFonts w:ascii="Georgia" w:cs="Georgia" w:eastAsia="Georgia" w:hAnsi="Georgia"/>
          <w:i/>
          <w:iCs/>
          <w:color w:val="B8893C"/>
          <w:sz w:val="44"/>
          <w:szCs w:val="44"/>
        </w:rPr>
        <w:t xml:space="preserve"> The domain layer.</w:t>
      </w:r>
    </w:p>
    <w:p>
      <w:pPr>
        <w:spacing w:after="200" w:before="80" w:line="320"/>
      </w:pPr>
      <w:r>
        <w:rPr>
          <w:rFonts w:ascii="Georgia" w:cs="Georgia" w:eastAsia="Georgia" w:hAnsi="Georgia"/>
          <w:i/>
          <w:iCs/>
          <w:color w:val="5C5A55"/>
          <w:sz w:val="22"/>
          <w:szCs w:val="22"/>
        </w:rPr>
        <w:t xml:space="preserve">Eight domain-specific operating systems. Each is a domain instantiation of the same platform chassis, with its own KPI library, evidence taxonomy, and policy profile. The Healthcare domain (OS-D2) is the LIVE first deployment. The remaining seven define the vertical expansion path: same engine, new domain.</w:t>
      </w:r>
    </w:p>
    <w:p>
      <w:pPr>
        <w:spacing w:after="100" w:before="240"/>
      </w:pPr>
      <w:r>
        <w:rPr>
          <w:rFonts w:ascii="Georgia" w:cs="Georgia" w:eastAsia="Georgia" w:hAnsi="Georgia"/>
          <w:color w:val="1A1820"/>
          <w:sz w:val="28"/>
          <w:szCs w:val="28"/>
        </w:rPr>
        <w:t xml:space="preserve">9.1  Domain OS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960"/>
        <w:gridCol w:w="1000"/>
      </w:tblGrid>
      <w:tr>
        <w:trPr>
          <w:tblHeader/>
        </w:trPr>
        <w:tc>
          <w:tcPr>
            <w:tcW w:type="dxa" w:w="1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ID</w:t>
            </w:r>
          </w:p>
        </w:tc>
        <w:tc>
          <w:tcPr>
            <w:tcW w:type="dxa" w:w="2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DOMAIN</w:t>
            </w:r>
          </w:p>
        </w:tc>
        <w:tc>
          <w:tcPr>
            <w:tcW w:type="dxa" w:w="49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MISSION</w:t>
            </w:r>
          </w:p>
        </w:tc>
        <w:tc>
          <w:tcPr>
            <w:tcW w:type="dxa" w:w="1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STATUS</w:t>
            </w:r>
          </w:p>
        </w:tc>
      </w:tr>
      <w:tr>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OS-D1</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EBITDA Defense</w:t>
            </w:r>
          </w:p>
        </w:tc>
        <w:tc>
          <w:tcPr>
            <w:tcW w:type="dxa" w:w="4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Quantify, defend, recover profitability with receipts. The CFO War Room.</w:t>
            </w:r>
          </w:p>
        </w:tc>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B8762B"/>
                <w:sz w:val="17"/>
                <w:szCs w:val="17"/>
              </w:rPr>
              <w:t xml:space="preserve">PLANNED</w:t>
            </w:r>
          </w:p>
        </w:tc>
      </w:tr>
      <w:tr>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OS-D2</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Health Economics</w:t>
            </w:r>
          </w:p>
        </w:tc>
        <w:tc>
          <w:tcPr>
            <w:tcW w:type="dxa" w:w="4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Turn health spend into governable economics. Replace "trend talk" with proof.</w:t>
            </w:r>
          </w:p>
        </w:tc>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2D7F4F"/>
                <w:sz w:val="17"/>
                <w:szCs w:val="17"/>
              </w:rPr>
              <w:t xml:space="preserve">LIVE</w:t>
            </w:r>
          </w:p>
        </w:tc>
      </w:tr>
      <w:tr>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OS-D3</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Governance &amp; Decision Memory</w:t>
            </w:r>
          </w:p>
        </w:tc>
        <w:tc>
          <w:tcPr>
            <w:tcW w:type="dxa" w:w="4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Make the organization "board-safe" by default.</w:t>
            </w:r>
          </w:p>
        </w:tc>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B8762B"/>
                <w:sz w:val="17"/>
                <w:szCs w:val="17"/>
              </w:rPr>
              <w:t xml:space="preserve">NEXT</w:t>
            </w:r>
          </w:p>
        </w:tc>
      </w:tr>
      <w:tr>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OS-D4</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Enterprise Risk Intelligence</w:t>
            </w:r>
          </w:p>
        </w:tc>
        <w:tc>
          <w:tcPr>
            <w:tcW w:type="dxa" w:w="4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Translate risk into dollars and controls into ROI.</w:t>
            </w:r>
          </w:p>
        </w:tc>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B8762B"/>
                <w:sz w:val="17"/>
                <w:szCs w:val="17"/>
              </w:rPr>
              <w:t xml:space="preserve">PLANNED</w:t>
            </w:r>
          </w:p>
        </w:tc>
      </w:tr>
      <w:tr>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OS-D5</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Cyber Risk</w:t>
            </w:r>
          </w:p>
        </w:tc>
        <w:tc>
          <w:tcPr>
            <w:tcW w:type="dxa" w:w="4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Board-grade cyber governance without buzzwords.</w:t>
            </w:r>
          </w:p>
        </w:tc>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B8762B"/>
                <w:sz w:val="17"/>
                <w:szCs w:val="17"/>
              </w:rPr>
              <w:t xml:space="preserve">PLANNED</w:t>
            </w:r>
          </w:p>
        </w:tc>
      </w:tr>
      <w:tr>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OS-D6</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Legal / Litigation</w:t>
            </w:r>
          </w:p>
        </w:tc>
        <w:tc>
          <w:tcPr>
            <w:tcW w:type="dxa" w:w="4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Convert legal operations into measurable exposure and recovery.</w:t>
            </w:r>
          </w:p>
        </w:tc>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B8762B"/>
                <w:sz w:val="17"/>
                <w:szCs w:val="17"/>
              </w:rPr>
              <w:t xml:space="preserve">PLANNED</w:t>
            </w:r>
          </w:p>
        </w:tc>
      </w:tr>
      <w:tr>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OS-D7</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AI / Model Risk</w:t>
            </w:r>
          </w:p>
        </w:tc>
        <w:tc>
          <w:tcPr>
            <w:tcW w:type="dxa" w:w="4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Make AI adoption governable, auditable, reversible.</w:t>
            </w:r>
          </w:p>
        </w:tc>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B8762B"/>
                <w:sz w:val="17"/>
                <w:szCs w:val="17"/>
              </w:rPr>
              <w:t xml:space="preserve">PLANNED</w:t>
            </w:r>
          </w:p>
        </w:tc>
      </w:tr>
      <w:tr>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OS-D8</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Efficiency (Ops &amp; Process Drag)</w:t>
            </w:r>
          </w:p>
        </w:tc>
        <w:tc>
          <w:tcPr>
            <w:tcW w:type="dxa" w:w="4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Expose silent EBITDA leaks in workflow and procurement.</w:t>
            </w:r>
          </w:p>
        </w:tc>
        <w:tc>
          <w:tcPr>
            <w:tcW w:type="dxa" w:w="1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B8762B"/>
                <w:sz w:val="17"/>
                <w:szCs w:val="17"/>
              </w:rPr>
              <w:t xml:space="preserve">PLANNED</w:t>
            </w:r>
          </w:p>
        </w:tc>
      </w:tr>
    </w:tbl>
    <w:p>
      <w:pPr>
        <w:spacing w:after="100" w:before="240"/>
      </w:pPr>
      <w:r>
        <w:rPr>
          <w:rFonts w:ascii="Georgia" w:cs="Georgia" w:eastAsia="Georgia" w:hAnsi="Georgia"/>
          <w:color w:val="1A1820"/>
          <w:sz w:val="28"/>
          <w:szCs w:val="28"/>
        </w:rPr>
        <w:t xml:space="preserve">9.2  OS-D2 Health Economics — Module Detail (LIVE)</w:t>
      </w:r>
    </w:p>
    <w:p>
      <w:pPr>
        <w:spacing w:after="80" w:before="80" w:line="300"/>
        <w:jc w:val="left"/>
      </w:pPr>
      <w:r>
        <w:rPr>
          <w:rFonts w:ascii="Calibri" w:cs="Calibri" w:eastAsia="Calibri" w:hAnsi="Calibri"/>
          <w:b w:val="false"/>
          <w:bCs w:val="false"/>
          <w:i w:val="false"/>
          <w:iCs w:val="false"/>
          <w:color w:val="1A1820"/>
          <w:sz w:val="22"/>
          <w:szCs w:val="22"/>
        </w:rPr>
        <w:t xml:space="preserve">OS-D2 is the only domain OS the v1 build implements end-to-end. The other seven are scaffolded to the directory level only, with stub modules that emit PolicyResult(verdict=WAIVED, rationale="OS-Dn not active in this build"). They exist so the platform chassis is provably domain-pluggable; they do not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MODULE</w:t>
            </w:r>
          </w:p>
        </w:tc>
        <w:tc>
          <w:tcPr>
            <w:tcW w:type="dxa" w:w="36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PURPOSE</w:t>
            </w:r>
          </w:p>
        </w:tc>
        <w:tc>
          <w:tcPr>
            <w:tcW w:type="dxa" w:w="27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DEPENDENCIES</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ClaimsNormalizationAndPopulationIndex</w:t>
            </w:r>
          </w:p>
        </w:tc>
        <w:tc>
          <w:tcPr>
            <w:tcW w:type="dxa" w:w="3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Eligibility normalization, risk adjustment, peer indexing</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OS-02 · OS-12 · OS-04</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ContractAndVendorEconomicsLedger</w:t>
            </w:r>
          </w:p>
        </w:tc>
        <w:tc>
          <w:tcPr>
            <w:tcW w:type="dxa" w:w="3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PBM/TPA/stop-loss contract ingest; effective discount rate, spread, rebate realization</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OS-05 · OS-14</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WasteAndOverpaymentDetection</w:t>
            </w:r>
          </w:p>
        </w:tc>
        <w:tc>
          <w:tcPr>
            <w:tcW w:type="dxa" w:w="3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Duplicate claims, eligibility errors, coding anomalies, network leakage</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OS-07</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HighCostClaimantTrajectory</w:t>
            </w:r>
          </w:p>
        </w:tc>
        <w:tc>
          <w:tcPr>
            <w:tcW w:type="dxa" w:w="3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Predictive flags where permitted; strict PHI controls</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OS-06 · OS-12</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RecoverableValueEngine</w:t>
            </w:r>
          </w:p>
        </w:tc>
        <w:tc>
          <w:tcPr>
            <w:tcW w:type="dxa" w:w="3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Prioritize recoveries by confidence and time-to-capture</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OS-05 · OS-07 · OS-22</w:t>
            </w:r>
          </w:p>
        </w:tc>
      </w:tr>
    </w:tbl>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POLICY PROFILE FOR OS-D2</w:t>
            </w:r>
          </w:p>
          <w:p>
            <w:pPr>
              <w:spacing w:after="0" w:before="0" w:line="320"/>
            </w:pPr>
            <w:r>
              <w:rPr>
                <w:rFonts w:ascii="Georgia" w:cs="Georgia" w:eastAsia="Georgia" w:hAnsi="Georgia"/>
                <w:i/>
                <w:iCs/>
                <w:color w:val="1A1820"/>
                <w:sz w:val="22"/>
                <w:szCs w:val="22"/>
              </w:rPr>
              <w:t xml:space="preserve">Strong PHI controls, redaction-by-default, minimum-necessary access. The redaction_policy field on EvidenceRef must be set to "phi_min_necessary" or stricter for any claim-bearing evidence. Violations halt at gate VALIDATE.</w:t>
            </w:r>
          </w:p>
        </w:tc>
      </w:tr>
    </w:tbl>
    <w:p>
      <w:r>
        <w:br w:type="page"/>
      </w:r>
    </w:p>
    <w:p>
      <w:pPr>
        <w:spacing w:after="60" w:before="320"/>
      </w:pPr>
      <w:r>
        <w:rPr>
          <w:rFonts w:ascii="Consolas" w:cs="Consolas" w:eastAsia="Consolas" w:hAnsi="Consolas"/>
          <w:b/>
          <w:bCs/>
          <w:color w:val="B8893C"/>
          <w:spacing w:val="40"/>
          <w:sz w:val="16"/>
          <w:szCs w:val="16"/>
        </w:rPr>
        <w:t xml:space="preserve">§ 10  ·  COMPUTATIONAL ENGINES</w:t>
      </w:r>
    </w:p>
    <w:p>
      <w:pPr>
        <w:spacing w:after="120" w:before="200" w:line="320"/>
      </w:pPr>
      <w:r>
        <w:rPr>
          <w:rFonts w:ascii="Georgia" w:cs="Georgia" w:eastAsia="Georgia" w:hAnsi="Georgia"/>
          <w:color w:val="1A1820"/>
          <w:sz w:val="44"/>
          <w:szCs w:val="44"/>
        </w:rPr>
        <w:t xml:space="preserve">Six engines.</w:t>
      </w:r>
      <w:r>
        <w:rPr>
          <w:rFonts w:ascii="Georgia" w:cs="Georgia" w:eastAsia="Georgia" w:hAnsi="Georgia"/>
          <w:i/>
          <w:iCs/>
          <w:color w:val="B8893C"/>
          <w:sz w:val="44"/>
          <w:szCs w:val="44"/>
        </w:rPr>
        <w:t xml:space="preserve"> Deterministic outputs.</w:t>
      </w:r>
    </w:p>
    <w:p>
      <w:pPr>
        <w:spacing w:after="200" w:before="80" w:line="320"/>
      </w:pPr>
      <w:r>
        <w:rPr>
          <w:rFonts w:ascii="Georgia" w:cs="Georgia" w:eastAsia="Georgia" w:hAnsi="Georgia"/>
          <w:i/>
          <w:iCs/>
          <w:color w:val="5C5A55"/>
          <w:sz w:val="22"/>
          <w:szCs w:val="22"/>
        </w:rPr>
        <w:t xml:space="preserve">The mathematical core. Each engine is a pure function with a typed contract: primitives in, primitives out, deterministic across runs. Determinism is asserted in unit tests via N=100 output-hash equality — the determinism_proof field on TransformRef.</w:t>
      </w:r>
    </w:p>
    <w:p>
      <w:pPr>
        <w:spacing w:after="100" w:before="240"/>
      </w:pPr>
      <w:r>
        <w:rPr>
          <w:rFonts w:ascii="Georgia" w:cs="Georgia" w:eastAsia="Georgia" w:hAnsi="Georgia"/>
          <w:color w:val="1A1820"/>
          <w:sz w:val="28"/>
          <w:szCs w:val="28"/>
        </w:rPr>
        <w:t xml:space="preserve">10.1  PEPM Engine — the anchor variable</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def compute_pepm(</w:t>
            </w:r>
          </w:p>
          <w:p>
            <w:pPr>
              <w:spacing w:after="0" w:before="0" w:line="260"/>
            </w:pPr>
            <w:r>
              <w:rPr>
                <w:rFonts w:ascii="Consolas" w:cs="Consolas" w:eastAsia="Consolas" w:hAnsi="Consolas"/>
                <w:color w:val="2A2A35"/>
                <w:sz w:val="18"/>
                <w:szCs w:val="18"/>
              </w:rPr>
              <w:t xml:space="preserve">    claims: list[Claim],</w:t>
            </w:r>
          </w:p>
          <w:p>
            <w:pPr>
              <w:spacing w:after="0" w:before="0" w:line="260"/>
            </w:pPr>
            <w:r>
              <w:rPr>
                <w:rFonts w:ascii="Consolas" w:cs="Consolas" w:eastAsia="Consolas" w:hAnsi="Consolas"/>
                <w:color w:val="2A2A35"/>
                <w:sz w:val="18"/>
                <w:szCs w:val="18"/>
              </w:rPr>
              <w:t xml:space="preserve">    member_months: int,</w:t>
            </w:r>
          </w:p>
          <w:p>
            <w:pPr>
              <w:spacing w:after="0" w:before="0" w:line="260"/>
            </w:pPr>
            <w:r>
              <w:rPr>
                <w:rFonts w:ascii="Consolas" w:cs="Consolas" w:eastAsia="Consolas" w:hAnsi="Consolas"/>
                <w:color w:val="2A2A35"/>
                <w:sz w:val="18"/>
                <w:szCs w:val="18"/>
              </w:rPr>
              <w:t xml:space="preserve">    seasonal_factor: float = 1.0,</w:t>
            </w:r>
          </w:p>
          <w:p>
            <w:pPr>
              <w:spacing w:after="0" w:before="0" w:line="260"/>
            </w:pPr>
            <w:r>
              <w:rPr>
                <w:rFonts w:ascii="Consolas" w:cs="Consolas" w:eastAsia="Consolas" w:hAnsi="Consolas"/>
                <w:color w:val="2A2A35"/>
                <w:sz w:val="18"/>
                <w:szCs w:val="18"/>
              </w:rPr>
              <w:t xml:space="preserve">    credibility_lives: int = 1000,</w:t>
            </w:r>
          </w:p>
          <w:p>
            <w:pPr>
              <w:spacing w:after="0" w:before="0" w:line="260"/>
            </w:pPr>
            <w:r>
              <w:rPr>
                <w:rFonts w:ascii="Consolas" w:cs="Consolas" w:eastAsia="Consolas" w:hAnsi="Consolas"/>
                <w:color w:val="2A2A35"/>
                <w:sz w:val="18"/>
                <w:szCs w:val="18"/>
              </w:rPr>
              <w:t xml:space="preserve">) -&gt; PEPMResult: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PEPM = total_paid / member_months</w:t>
            </w:r>
          </w:p>
          <w:p>
            <w:pPr>
              <w:spacing w:after="0" w:before="0" w:line="260"/>
            </w:pPr>
            <w:r>
              <w:rPr>
                <w:rFonts w:ascii="Consolas" w:cs="Consolas" w:eastAsia="Consolas" w:hAnsi="Consolas"/>
                <w:color w:val="2A2A35"/>
                <w:sz w:val="18"/>
                <w:szCs w:val="18"/>
              </w:rPr>
              <w:t xml:space="preserve">    PEPM_credibility-weighted = PEPM × Z + peer_mean × (1 − Z)</w:t>
            </w:r>
          </w:p>
          <w:p>
            <w:pPr>
              <w:spacing w:after="0" w:before="0" w:line="260"/>
            </w:pPr>
            <w:r>
              <w:rPr>
                <w:rFonts w:ascii="Consolas" w:cs="Consolas" w:eastAsia="Consolas" w:hAnsi="Consolas"/>
                <w:color w:val="2A2A35"/>
                <w:sz w:val="18"/>
                <w:szCs w:val="18"/>
              </w:rPr>
              <w:t xml:space="preserve">    where Z = member_months / (member_months + credibility_lives)  # Bühlmann-Straub</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total_paid = sum(c.paid_amount for c in claims)</w:t>
            </w:r>
          </w:p>
          <w:p>
            <w:pPr>
              <w:spacing w:after="0" w:before="0" w:line="260"/>
            </w:pPr>
            <w:r>
              <w:rPr>
                <w:rFonts w:ascii="Consolas" w:cs="Consolas" w:eastAsia="Consolas" w:hAnsi="Consolas"/>
                <w:color w:val="2A2A35"/>
                <w:sz w:val="18"/>
                <w:szCs w:val="18"/>
              </w:rPr>
              <w:t xml:space="preserve">    raw_pepm = total_paid / member_months</w:t>
            </w:r>
          </w:p>
          <w:p>
            <w:pPr>
              <w:spacing w:after="0" w:before="0" w:line="260"/>
            </w:pPr>
            <w:r>
              <w:rPr>
                <w:rFonts w:ascii="Consolas" w:cs="Consolas" w:eastAsia="Consolas" w:hAnsi="Consolas"/>
                <w:color w:val="2A2A35"/>
                <w:sz w:val="18"/>
                <w:szCs w:val="18"/>
              </w:rPr>
              <w:t xml:space="preserve">    z = member_months / (member_months + credibility_lives)</w:t>
            </w:r>
          </w:p>
          <w:p>
            <w:pPr>
              <w:spacing w:after="0" w:before="0" w:line="260"/>
            </w:pPr>
            <w:r>
              <w:rPr>
                <w:rFonts w:ascii="Consolas" w:cs="Consolas" w:eastAsia="Consolas" w:hAnsi="Consolas"/>
                <w:color w:val="2A2A35"/>
                <w:sz w:val="18"/>
                <w:szCs w:val="18"/>
              </w:rPr>
              <w:t xml:space="preserve">    pepm_credibility_weighted = raw_pepm * z + peer_mean * (1 - z)</w:t>
            </w:r>
          </w:p>
          <w:p>
            <w:pPr>
              <w:spacing w:after="0" w:before="0" w:line="260"/>
            </w:pPr>
            <w:r>
              <w:rPr>
                <w:rFonts w:ascii="Consolas" w:cs="Consolas" w:eastAsia="Consolas" w:hAnsi="Consolas"/>
                <w:color w:val="2A2A35"/>
                <w:sz w:val="18"/>
                <w:szCs w:val="18"/>
              </w:rPr>
              <w:t xml:space="preserve">    return PEPMResult(</w:t>
            </w:r>
          </w:p>
          <w:p>
            <w:pPr>
              <w:spacing w:after="0" w:before="0" w:line="260"/>
            </w:pPr>
            <w:r>
              <w:rPr>
                <w:rFonts w:ascii="Consolas" w:cs="Consolas" w:eastAsia="Consolas" w:hAnsi="Consolas"/>
                <w:color w:val="2A2A35"/>
                <w:sz w:val="18"/>
                <w:szCs w:val="18"/>
              </w:rPr>
              <w:t xml:space="preserve">        value=pepm_credibility_weighted * seasonal_factor,</w:t>
            </w:r>
          </w:p>
          <w:p>
            <w:pPr>
              <w:spacing w:after="0" w:before="0" w:line="260"/>
            </w:pPr>
            <w:r>
              <w:rPr>
                <w:rFonts w:ascii="Consolas" w:cs="Consolas" w:eastAsia="Consolas" w:hAnsi="Consolas"/>
                <w:color w:val="2A2A35"/>
                <w:sz w:val="18"/>
                <w:szCs w:val="18"/>
              </w:rPr>
              <w:t xml:space="preserve">        confidence=tier_from_evidence_completeness(claims),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t>
            </w:r>
          </w:p>
        </w:tc>
      </w:tr>
    </w:tbl>
    <w:p>
      <w:pPr>
        <w:spacing w:after="100" w:before="240"/>
      </w:pPr>
      <w:r>
        <w:rPr>
          <w:rFonts w:ascii="Georgia" w:cs="Georgia" w:eastAsia="Georgia" w:hAnsi="Georgia"/>
          <w:color w:val="1A1820"/>
          <w:sz w:val="28"/>
          <w:szCs w:val="28"/>
        </w:rPr>
        <w:t xml:space="preserve">10.2  DRAP — Delta Realized vs. Allowable Pricing</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def compute_drap(</w:t>
            </w:r>
          </w:p>
          <w:p>
            <w:pPr>
              <w:spacing w:after="0" w:before="0" w:line="260"/>
            </w:pPr>
            <w:r>
              <w:rPr>
                <w:rFonts w:ascii="Consolas" w:cs="Consolas" w:eastAsia="Consolas" w:hAnsi="Consolas"/>
                <w:color w:val="2A2A35"/>
                <w:sz w:val="18"/>
                <w:szCs w:val="18"/>
              </w:rPr>
              <w:t xml:space="preserve">    claims: list[Claim],</w:t>
            </w:r>
          </w:p>
          <w:p>
            <w:pPr>
              <w:spacing w:after="0" w:before="0" w:line="260"/>
            </w:pPr>
            <w:r>
              <w:rPr>
                <w:rFonts w:ascii="Consolas" w:cs="Consolas" w:eastAsia="Consolas" w:hAnsi="Consolas"/>
                <w:color w:val="2A2A35"/>
                <w:sz w:val="18"/>
                <w:szCs w:val="18"/>
              </w:rPr>
              <w:t xml:space="preserve">    benchmark: BenchmarkSource,</w:t>
            </w:r>
          </w:p>
          <w:p>
            <w:pPr>
              <w:spacing w:after="0" w:before="0" w:line="260"/>
            </w:pPr>
            <w:r>
              <w:rPr>
                <w:rFonts w:ascii="Consolas" w:cs="Consolas" w:eastAsia="Consolas" w:hAnsi="Consolas"/>
                <w:color w:val="2A2A35"/>
                <w:sz w:val="18"/>
                <w:szCs w:val="18"/>
              </w:rPr>
              <w:t xml:space="preserve">) -&gt; DRAPResult: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For each claim c:</w:t>
            </w:r>
          </w:p>
          <w:p>
            <w:pPr>
              <w:spacing w:after="0" w:before="0" w:line="260"/>
            </w:pPr>
            <w:r>
              <w:rPr>
                <w:rFonts w:ascii="Consolas" w:cs="Consolas" w:eastAsia="Consolas" w:hAnsi="Consolas"/>
                <w:color w:val="2A2A35"/>
                <w:sz w:val="18"/>
                <w:szCs w:val="18"/>
              </w:rPr>
              <w:t xml:space="preserve">        allowable_c = benchmark.lookup(c.ndc or c.cpt, c.service_date, c.pos)</w:t>
            </w:r>
          </w:p>
          <w:p>
            <w:pPr>
              <w:spacing w:after="0" w:before="0" w:line="260"/>
            </w:pPr>
            <w:r>
              <w:rPr>
                <w:rFonts w:ascii="Consolas" w:cs="Consolas" w:eastAsia="Consolas" w:hAnsi="Consolas"/>
                <w:color w:val="2A2A35"/>
                <w:sz w:val="18"/>
                <w:szCs w:val="18"/>
              </w:rPr>
              <w:t xml:space="preserve">        delta_c     = c.paid_amount − allowable_c</w:t>
            </w:r>
          </w:p>
          <w:p>
            <w:pPr>
              <w:spacing w:after="0" w:before="0" w:line="260"/>
            </w:pPr>
            <w:r>
              <w:rPr>
                <w:rFonts w:ascii="Consolas" w:cs="Consolas" w:eastAsia="Consolas" w:hAnsi="Consolas"/>
                <w:color w:val="2A2A35"/>
                <w:sz w:val="18"/>
                <w:szCs w:val="18"/>
              </w:rPr>
              <w:t xml:space="preserve">    DRAP_total    = Σ delta_c</w:t>
            </w:r>
          </w:p>
          <w:p>
            <w:pPr>
              <w:spacing w:after="0" w:before="0" w:line="260"/>
            </w:pPr>
            <w:r>
              <w:rPr>
                <w:rFonts w:ascii="Consolas" w:cs="Consolas" w:eastAsia="Consolas" w:hAnsi="Consolas"/>
                <w:color w:val="2A2A35"/>
                <w:sz w:val="18"/>
                <w:szCs w:val="18"/>
              </w:rPr>
              <w:t xml:space="preserve">    DRAP_per_PEPM = DRAP_total / member_months</w:t>
            </w:r>
          </w:p>
          <w:p>
            <w:pPr>
              <w:spacing w:after="0" w:before="0" w:line="260"/>
            </w:pPr>
            <w:r>
              <w:rPr>
                <w:rFonts w:ascii="Consolas" w:cs="Consolas" w:eastAsia="Consolas" w:hAnsi="Consolas"/>
                <w:color w:val="2A2A35"/>
                <w:sz w:val="18"/>
                <w:szCs w:val="18"/>
              </w:rPr>
              <w:t xml:space="preserve">    EBITDA_impact = DRAP_total   # dollar = EBITDA dollar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CERTIFIED requires: claim + benchmark current vintage + pricing reference</w:t>
            </w:r>
          </w:p>
          <w:p>
            <w:pPr>
              <w:spacing w:after="0" w:before="0" w:line="260"/>
            </w:pPr>
            <w:r>
              <w:rPr>
                <w:rFonts w:ascii="Consolas" w:cs="Consolas" w:eastAsia="Consolas" w:hAnsi="Consolas"/>
                <w:color w:val="2A2A35"/>
                <w:sz w:val="18"/>
                <w:szCs w:val="18"/>
              </w:rPr>
              <w:t xml:space="preserve">    # MODELED:           claim + benchmark with vintage drift OR ranged ref</w:t>
            </w:r>
          </w:p>
          <w:p>
            <w:pPr>
              <w:spacing w:after="0" w:before="0" w:line="260"/>
            </w:pPr>
            <w:r>
              <w:rPr>
                <w:rFonts w:ascii="Consolas" w:cs="Consolas" w:eastAsia="Consolas" w:hAnsi="Consolas"/>
                <w:color w:val="2A2A35"/>
                <w:sz w:val="18"/>
                <w:szCs w:val="18"/>
              </w:rPr>
              <w:t xml:space="preserve">    # INSUFFICIENT:      benchmark missing for &gt;5% of claims</w:t>
            </w:r>
          </w:p>
        </w:tc>
      </w:tr>
    </w:tbl>
    <w:p>
      <w:pPr>
        <w:spacing w:after="100" w:before="240"/>
      </w:pPr>
      <w:r>
        <w:rPr>
          <w:rFonts w:ascii="Georgia" w:cs="Georgia" w:eastAsia="Georgia" w:hAnsi="Georgia"/>
          <w:color w:val="1A1820"/>
          <w:sz w:val="28"/>
          <w:szCs w:val="28"/>
        </w:rPr>
        <w:t xml:space="preserve">10.3  PBM Waste Index</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def compute_pbm_waste(</w:t>
            </w:r>
          </w:p>
          <w:p>
            <w:pPr>
              <w:spacing w:after="0" w:before="0" w:line="260"/>
            </w:pPr>
            <w:r>
              <w:rPr>
                <w:rFonts w:ascii="Consolas" w:cs="Consolas" w:eastAsia="Consolas" w:hAnsi="Consolas"/>
                <w:color w:val="2A2A35"/>
                <w:sz w:val="18"/>
                <w:szCs w:val="18"/>
              </w:rPr>
              <w:t xml:space="preserve">    rx_claims: list[Claim],</w:t>
            </w:r>
          </w:p>
          <w:p>
            <w:pPr>
              <w:spacing w:after="0" w:before="0" w:line="260"/>
            </w:pPr>
            <w:r>
              <w:rPr>
                <w:rFonts w:ascii="Consolas" w:cs="Consolas" w:eastAsia="Consolas" w:hAnsi="Consolas"/>
                <w:color w:val="2A2A35"/>
                <w:sz w:val="18"/>
                <w:szCs w:val="18"/>
              </w:rPr>
              <w:t xml:space="preserve">    contract: PBMContract,</w:t>
            </w:r>
          </w:p>
          <w:p>
            <w:pPr>
              <w:spacing w:after="0" w:before="0" w:line="260"/>
            </w:pPr>
            <w:r>
              <w:rPr>
                <w:rFonts w:ascii="Consolas" w:cs="Consolas" w:eastAsia="Consolas" w:hAnsi="Consolas"/>
                <w:color w:val="2A2A35"/>
                <w:sz w:val="18"/>
                <w:szCs w:val="18"/>
              </w:rPr>
              <w:t xml:space="preserve">    remittance: RemittanceReport,</w:t>
            </w:r>
          </w:p>
          <w:p>
            <w:pPr>
              <w:spacing w:after="0" w:before="0" w:line="260"/>
            </w:pPr>
            <w:r>
              <w:rPr>
                <w:rFonts w:ascii="Consolas" w:cs="Consolas" w:eastAsia="Consolas" w:hAnsi="Consolas"/>
                <w:color w:val="2A2A35"/>
                <w:sz w:val="18"/>
                <w:szCs w:val="18"/>
              </w:rPr>
              <w:t xml:space="preserve">) -&gt; PBMWasteResult:</w:t>
            </w:r>
          </w:p>
          <w:p>
            <w:pPr>
              <w:spacing w:after="0" w:before="0" w:line="260"/>
            </w:pPr>
            <w:r>
              <w:rPr>
                <w:rFonts w:ascii="Consolas" w:cs="Consolas" w:eastAsia="Consolas" w:hAnsi="Consolas"/>
                <w:color w:val="2A2A35"/>
                <w:sz w:val="18"/>
                <w:szCs w:val="18"/>
              </w:rPr>
              <w:t xml:space="preserve">    spread_pricing       = sum(c.plan_charge - c.pharmacy_reimbursement</w:t>
            </w:r>
          </w:p>
          <w:p>
            <w:pPr>
              <w:spacing w:after="0" w:before="0" w:line="260"/>
            </w:pPr>
            <w:r>
              <w:rPr>
                <w:rFonts w:ascii="Consolas" w:cs="Consolas" w:eastAsia="Consolas" w:hAnsi="Consolas"/>
                <w:color w:val="2A2A35"/>
                <w:sz w:val="18"/>
                <w:szCs w:val="18"/>
              </w:rPr>
              <w:t xml:space="preserve">                               for c in rx_claims)</w:t>
            </w:r>
          </w:p>
          <w:p>
            <w:pPr>
              <w:spacing w:after="0" w:before="0" w:line="260"/>
            </w:pPr>
            <w:r>
              <w:rPr>
                <w:rFonts w:ascii="Consolas" w:cs="Consolas" w:eastAsia="Consolas" w:hAnsi="Consolas"/>
                <w:color w:val="2A2A35"/>
                <w:sz w:val="18"/>
                <w:szCs w:val="18"/>
              </w:rPr>
              <w:t xml:space="preserve">    rebate_leakage       = contract.benchmark_rebate - remittance.actual_rebate</w:t>
            </w:r>
          </w:p>
          <w:p>
            <w:pPr>
              <w:spacing w:after="0" w:before="0" w:line="260"/>
            </w:pPr>
            <w:r>
              <w:rPr>
                <w:rFonts w:ascii="Consolas" w:cs="Consolas" w:eastAsia="Consolas" w:hAnsi="Consolas"/>
                <w:color w:val="2A2A35"/>
                <w:sz w:val="18"/>
                <w:szCs w:val="18"/>
              </w:rPr>
              <w:t xml:space="preserve">    formulary_distortion = sum(c.tier_cost - c.lowest_net_cost_alt</w:t>
            </w:r>
          </w:p>
          <w:p>
            <w:pPr>
              <w:spacing w:after="0" w:before="0" w:line="260"/>
            </w:pPr>
            <w:r>
              <w:rPr>
                <w:rFonts w:ascii="Consolas" w:cs="Consolas" w:eastAsia="Consolas" w:hAnsi="Consolas"/>
                <w:color w:val="2A2A35"/>
                <w:sz w:val="18"/>
                <w:szCs w:val="18"/>
              </w:rPr>
              <w:t xml:space="preserve">                               for c in rx_claims if c.has_alt)</w:t>
            </w:r>
          </w:p>
          <w:p>
            <w:pPr>
              <w:spacing w:after="0" w:before="0" w:line="260"/>
            </w:pPr>
            <w:r>
              <w:rPr>
                <w:rFonts w:ascii="Consolas" w:cs="Consolas" w:eastAsia="Consolas" w:hAnsi="Consolas"/>
                <w:color w:val="2A2A35"/>
                <w:sz w:val="18"/>
                <w:szCs w:val="18"/>
              </w:rPr>
              <w:t xml:space="preserve">    waste_index_pct = ((spread_pricing + rebate_leakage + formulary_distortion)</w:t>
            </w:r>
          </w:p>
          <w:p>
            <w:pPr>
              <w:spacing w:after="0" w:before="0" w:line="260"/>
            </w:pPr>
            <w:r>
              <w:rPr>
                <w:rFonts w:ascii="Consolas" w:cs="Consolas" w:eastAsia="Consolas" w:hAnsi="Consolas"/>
                <w:color w:val="2A2A35"/>
                <w:sz w:val="18"/>
                <w:szCs w:val="18"/>
              </w:rPr>
              <w:t xml:space="preserve">                       / total_rx_spend(rx_claims))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Tier:</w:t>
            </w:r>
          </w:p>
          <w:p>
            <w:pPr>
              <w:spacing w:after="0" w:before="0" w:line="260"/>
            </w:pPr>
            <w:r>
              <w:rPr>
                <w:rFonts w:ascii="Consolas" w:cs="Consolas" w:eastAsia="Consolas" w:hAnsi="Consolas"/>
                <w:color w:val="2A2A35"/>
                <w:sz w:val="18"/>
                <w:szCs w:val="18"/>
              </w:rPr>
              <w:t xml:space="preserve">    #   CERTIFIED    = all three inputs present and reconciled</w:t>
            </w:r>
          </w:p>
          <w:p>
            <w:pPr>
              <w:spacing w:after="0" w:before="0" w:line="260"/>
            </w:pPr>
            <w:r>
              <w:rPr>
                <w:rFonts w:ascii="Consolas" w:cs="Consolas" w:eastAsia="Consolas" w:hAnsi="Consolas"/>
                <w:color w:val="2A2A35"/>
                <w:sz w:val="18"/>
                <w:szCs w:val="18"/>
              </w:rPr>
              <w:t xml:space="preserve">    #   MODELED      = any one input partial</w:t>
            </w:r>
          </w:p>
          <w:p>
            <w:pPr>
              <w:spacing w:after="0" w:before="0" w:line="260"/>
            </w:pPr>
            <w:r>
              <w:rPr>
                <w:rFonts w:ascii="Consolas" w:cs="Consolas" w:eastAsia="Consolas" w:hAnsi="Consolas"/>
                <w:color w:val="2A2A35"/>
                <w:sz w:val="18"/>
                <w:szCs w:val="18"/>
              </w:rPr>
              <w:t xml:space="preserve">    #   INSUFFICIENT = two or more missing → no finding issued</w:t>
            </w:r>
          </w:p>
        </w:tc>
      </w:tr>
    </w:tbl>
    <w:p>
      <w:pPr>
        <w:spacing w:after="100" w:before="240"/>
      </w:pPr>
      <w:r>
        <w:rPr>
          <w:rFonts w:ascii="Georgia" w:cs="Georgia" w:eastAsia="Georgia" w:hAnsi="Georgia"/>
          <w:color w:val="1A1820"/>
          <w:sz w:val="28"/>
          <w:szCs w:val="28"/>
        </w:rPr>
        <w:t xml:space="preserve">10.4  Shady Broker Index (SBI™)</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def compute_sbi(</w:t>
            </w:r>
          </w:p>
          <w:p>
            <w:pPr>
              <w:spacing w:after="0" w:before="0" w:line="260"/>
            </w:pPr>
            <w:r>
              <w:rPr>
                <w:rFonts w:ascii="Consolas" w:cs="Consolas" w:eastAsia="Consolas" w:hAnsi="Consolas"/>
                <w:color w:val="2A2A35"/>
                <w:sz w:val="18"/>
                <w:szCs w:val="18"/>
              </w:rPr>
              <w:t xml:space="preserve">    sched_a: ScheduleAFiling,</w:t>
            </w:r>
          </w:p>
          <w:p>
            <w:pPr>
              <w:spacing w:after="0" w:before="0" w:line="260"/>
            </w:pPr>
            <w:r>
              <w:rPr>
                <w:rFonts w:ascii="Consolas" w:cs="Consolas" w:eastAsia="Consolas" w:hAnsi="Consolas"/>
                <w:color w:val="2A2A35"/>
                <w:sz w:val="18"/>
                <w:szCs w:val="18"/>
              </w:rPr>
              <w:t xml:space="preserve">    sched_c: ScheduleCFiling,</w:t>
            </w:r>
          </w:p>
          <w:p>
            <w:pPr>
              <w:spacing w:after="0" w:before="0" w:line="260"/>
            </w:pPr>
            <w:r>
              <w:rPr>
                <w:rFonts w:ascii="Consolas" w:cs="Consolas" w:eastAsia="Consolas" w:hAnsi="Consolas"/>
                <w:color w:val="2A2A35"/>
                <w:sz w:val="18"/>
                <w:szCs w:val="18"/>
              </w:rPr>
              <w:t xml:space="preserve">    broker_disclosure: BrokerDisclosure,</w:t>
            </w:r>
          </w:p>
          <w:p>
            <w:pPr>
              <w:spacing w:after="0" w:before="0" w:line="260"/>
            </w:pPr>
            <w:r>
              <w:rPr>
                <w:rFonts w:ascii="Consolas" w:cs="Consolas" w:eastAsia="Consolas" w:hAnsi="Consolas"/>
                <w:color w:val="2A2A35"/>
                <w:sz w:val="18"/>
                <w:szCs w:val="18"/>
              </w:rPr>
              <w:t xml:space="preserve">    erisa_408b2: ERISA408b2Filing,</w:t>
            </w:r>
          </w:p>
          <w:p>
            <w:pPr>
              <w:spacing w:after="0" w:before="0" w:line="260"/>
            </w:pPr>
            <w:r>
              <w:rPr>
                <w:rFonts w:ascii="Consolas" w:cs="Consolas" w:eastAsia="Consolas" w:hAnsi="Consolas"/>
                <w:color w:val="2A2A35"/>
                <w:sz w:val="18"/>
                <w:szCs w:val="18"/>
              </w:rPr>
              <w:t xml:space="preserve">) -&gt; SBIResult:</w:t>
            </w:r>
          </w:p>
          <w:p>
            <w:pPr>
              <w:spacing w:after="0" w:before="0" w:line="260"/>
            </w:pPr>
            <w:r>
              <w:rPr>
                <w:rFonts w:ascii="Consolas" w:cs="Consolas" w:eastAsia="Consolas" w:hAnsi="Consolas"/>
                <w:color w:val="2A2A35"/>
                <w:sz w:val="18"/>
                <w:szCs w:val="18"/>
              </w:rPr>
              <w:t xml:space="preserve">    """SBI = (Opacity × 0.30) + (RenewalIncentive × 0.25)</w:t>
            </w:r>
          </w:p>
          <w:p>
            <w:pPr>
              <w:spacing w:after="0" w:before="0" w:line="260"/>
            </w:pPr>
            <w:r>
              <w:rPr>
                <w:rFonts w:ascii="Consolas" w:cs="Consolas" w:eastAsia="Consolas" w:hAnsi="Consolas"/>
                <w:color w:val="2A2A35"/>
                <w:sz w:val="18"/>
                <w:szCs w:val="18"/>
              </w:rPr>
              <w:t xml:space="preserve">         + (RebateDistortion × 0.25) + (SpreadLinkage × 0.20)</w:t>
            </w:r>
          </w:p>
          <w:p>
            <w:pPr>
              <w:spacing w:after="0" w:before="0" w:line="260"/>
            </w:pPr>
            <w:r>
              <w:rPr>
                <w:rFonts w:ascii="Consolas" w:cs="Consolas" w:eastAsia="Consolas" w:hAnsi="Consolas"/>
                <w:color w:val="2A2A35"/>
                <w:sz w:val="18"/>
                <w:szCs w:val="18"/>
              </w:rPr>
              <w:t xml:space="preserve">    Each component normalized 0–100.</w:t>
            </w:r>
          </w:p>
          <w:p>
            <w:pPr>
              <w:spacing w:after="0" w:before="0" w:line="260"/>
            </w:pPr>
            <w:r>
              <w:rPr>
                <w:rFonts w:ascii="Consolas" w:cs="Consolas" w:eastAsia="Consolas" w:hAnsi="Consolas"/>
                <w:color w:val="2A2A35"/>
                <w:sz w:val="18"/>
                <w:szCs w:val="18"/>
              </w:rPr>
              <w:t xml:space="preserve">    Output is structural, not character. Render with that language."""</w:t>
            </w:r>
          </w:p>
        </w:tc>
      </w:tr>
    </w:tbl>
    <w:p>
      <w:pPr>
        <w:spacing w:after="100" w:before="240"/>
      </w:pPr>
      <w:r>
        <w:rPr>
          <w:rFonts w:ascii="Georgia" w:cs="Georgia" w:eastAsia="Georgia" w:hAnsi="Georgia"/>
          <w:color w:val="1A1820"/>
          <w:sz w:val="28"/>
          <w:szCs w:val="28"/>
        </w:rPr>
        <w:t xml:space="preserve">10.5  GLP-1 Risk Engine</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def compute_glp1_risk(</w:t>
            </w:r>
          </w:p>
          <w:p>
            <w:pPr>
              <w:spacing w:after="0" w:before="0" w:line="260"/>
            </w:pPr>
            <w:r>
              <w:rPr>
                <w:rFonts w:ascii="Consolas" w:cs="Consolas" w:eastAsia="Consolas" w:hAnsi="Consolas"/>
                <w:color w:val="2A2A35"/>
                <w:sz w:val="18"/>
                <w:szCs w:val="18"/>
              </w:rPr>
              <w:t xml:space="preserve">    rx_claims: list[Claim],</w:t>
            </w:r>
          </w:p>
          <w:p>
            <w:pPr>
              <w:spacing w:after="0" w:before="0" w:line="260"/>
            </w:pPr>
            <w:r>
              <w:rPr>
                <w:rFonts w:ascii="Consolas" w:cs="Consolas" w:eastAsia="Consolas" w:hAnsi="Consolas"/>
                <w:color w:val="2A2A35"/>
                <w:sz w:val="18"/>
                <w:szCs w:val="18"/>
              </w:rPr>
              <w:t xml:space="preserve">    member_population: int,</w:t>
            </w:r>
          </w:p>
          <w:p>
            <w:pPr>
              <w:spacing w:after="0" w:before="0" w:line="260"/>
            </w:pPr>
            <w:r>
              <w:rPr>
                <w:rFonts w:ascii="Consolas" w:cs="Consolas" w:eastAsia="Consolas" w:hAnsi="Consolas"/>
                <w:color w:val="2A2A35"/>
                <w:sz w:val="18"/>
                <w:szCs w:val="18"/>
              </w:rPr>
              <w:t xml:space="preserve">    plan_months: int,</w:t>
            </w:r>
          </w:p>
          <w:p>
            <w:pPr>
              <w:spacing w:after="0" w:before="0" w:line="260"/>
            </w:pPr>
            <w:r>
              <w:rPr>
                <w:rFonts w:ascii="Consolas" w:cs="Consolas" w:eastAsia="Consolas" w:hAnsi="Consolas"/>
                <w:color w:val="2A2A35"/>
                <w:sz w:val="18"/>
                <w:szCs w:val="18"/>
              </w:rPr>
              <w:t xml:space="preserve">    stop_loss_attachment: float,</w:t>
            </w:r>
          </w:p>
          <w:p>
            <w:pPr>
              <w:spacing w:after="0" w:before="0" w:line="260"/>
            </w:pPr>
            <w:r>
              <w:rPr>
                <w:rFonts w:ascii="Consolas" w:cs="Consolas" w:eastAsia="Consolas" w:hAnsi="Consolas"/>
                <w:color w:val="2A2A35"/>
                <w:sz w:val="18"/>
                <w:szCs w:val="18"/>
              </w:rPr>
              <w:t xml:space="preserve">) -&gt; GLP1RiskResult:</w:t>
            </w:r>
          </w:p>
          <w:p>
            <w:pPr>
              <w:spacing w:after="0" w:before="0" w:line="260"/>
            </w:pPr>
            <w:r>
              <w:rPr>
                <w:rFonts w:ascii="Consolas" w:cs="Consolas" w:eastAsia="Consolas" w:hAnsi="Consolas"/>
                <w:color w:val="2A2A35"/>
                <w:sz w:val="18"/>
                <w:szCs w:val="18"/>
              </w:rPr>
              <w:t xml:space="preserve">    glp1_members         = count_distinct_members(rx_claims, glp1_flag=True)</w:t>
            </w:r>
          </w:p>
          <w:p>
            <w:pPr>
              <w:spacing w:after="0" w:before="0" w:line="260"/>
            </w:pPr>
            <w:r>
              <w:rPr>
                <w:rFonts w:ascii="Consolas" w:cs="Consolas" w:eastAsia="Consolas" w:hAnsi="Consolas"/>
                <w:color w:val="2A2A35"/>
                <w:sz w:val="18"/>
                <w:szCs w:val="18"/>
              </w:rPr>
              <w:t xml:space="preserve">    utilization_rate     = glp1_members / member_population</w:t>
            </w:r>
          </w:p>
          <w:p>
            <w:pPr>
              <w:spacing w:after="0" w:before="0" w:line="260"/>
            </w:pPr>
            <w:r>
              <w:rPr>
                <w:rFonts w:ascii="Consolas" w:cs="Consolas" w:eastAsia="Consolas" w:hAnsi="Consolas"/>
                <w:color w:val="2A2A35"/>
                <w:sz w:val="18"/>
                <w:szCs w:val="18"/>
              </w:rPr>
              <w:t xml:space="preserve">    glp1_pepm            = (glp1_members * avg_annual_cost(rx_claims)</w:t>
            </w:r>
          </w:p>
          <w:p>
            <w:pPr>
              <w:spacing w:after="0" w:before="0" w:line="260"/>
            </w:pPr>
            <w:r>
              <w:rPr>
                <w:rFonts w:ascii="Consolas" w:cs="Consolas" w:eastAsia="Consolas" w:hAnsi="Consolas"/>
                <w:color w:val="2A2A35"/>
                <w:sz w:val="18"/>
                <w:szCs w:val="18"/>
              </w:rPr>
              <w:t xml:space="preserve">                            / (member_population * plan_months))</w:t>
            </w:r>
          </w:p>
          <w:p>
            <w:pPr>
              <w:spacing w:after="0" w:before="0" w:line="260"/>
            </w:pPr>
            <w:r>
              <w:rPr>
                <w:rFonts w:ascii="Consolas" w:cs="Consolas" w:eastAsia="Consolas" w:hAnsi="Consolas"/>
                <w:color w:val="2A2A35"/>
                <w:sz w:val="18"/>
                <w:szCs w:val="18"/>
              </w:rPr>
              <w:t xml:space="preserve">    trend_velocity       = (current_glp1_spend - prior_glp1_spend) / prior_glp1_spend</w:t>
            </w:r>
          </w:p>
          <w:p>
            <w:pPr>
              <w:spacing w:after="0" w:before="0" w:line="260"/>
            </w:pPr>
            <w:r>
              <w:rPr>
                <w:rFonts w:ascii="Consolas" w:cs="Consolas" w:eastAsia="Consolas" w:hAnsi="Consolas"/>
                <w:color w:val="2A2A35"/>
                <w:sz w:val="18"/>
                <w:szCs w:val="18"/>
              </w:rPr>
              <w:t xml:space="preserve">    stop_loss_pressure   = projected_high_cost_spend(rx_claims) - stop_loss_attachment</w:t>
            </w:r>
          </w:p>
        </w:tc>
      </w:tr>
    </w:tbl>
    <w:p>
      <w:pPr>
        <w:spacing w:after="100" w:before="240"/>
      </w:pPr>
      <w:r>
        <w:rPr>
          <w:rFonts w:ascii="Georgia" w:cs="Georgia" w:eastAsia="Georgia" w:hAnsi="Georgia"/>
          <w:color w:val="1A1820"/>
          <w:sz w:val="28"/>
          <w:szCs w:val="28"/>
        </w:rPr>
        <w:t xml:space="preserve">10.6  EBITDA Scenario Engine — Monte Carlo</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def run_ebitda_scenario(</w:t>
            </w:r>
          </w:p>
          <w:p>
            <w:pPr>
              <w:spacing w:after="0" w:before="0" w:line="260"/>
            </w:pPr>
            <w:r>
              <w:rPr>
                <w:rFonts w:ascii="Consolas" w:cs="Consolas" w:eastAsia="Consolas" w:hAnsi="Consolas"/>
                <w:color w:val="2A2A35"/>
                <w:sz w:val="18"/>
                <w:szCs w:val="18"/>
              </w:rPr>
              <w:t xml:space="preserve">    org_id: str,</w:t>
            </w:r>
          </w:p>
          <w:p>
            <w:pPr>
              <w:spacing w:after="0" w:before="0" w:line="260"/>
            </w:pPr>
            <w:r>
              <w:rPr>
                <w:rFonts w:ascii="Consolas" w:cs="Consolas" w:eastAsia="Consolas" w:hAnsi="Consolas"/>
                <w:color w:val="2A2A35"/>
                <w:sz w:val="18"/>
                <w:szCs w:val="18"/>
              </w:rPr>
              <w:t xml:space="preserve">    plan_year: int,</w:t>
            </w:r>
          </w:p>
          <w:p>
            <w:pPr>
              <w:spacing w:after="0" w:before="0" w:line="260"/>
            </w:pPr>
            <w:r>
              <w:rPr>
                <w:rFonts w:ascii="Consolas" w:cs="Consolas" w:eastAsia="Consolas" w:hAnsi="Consolas"/>
                <w:color w:val="2A2A35"/>
                <w:sz w:val="18"/>
                <w:szCs w:val="18"/>
              </w:rPr>
              <w:t xml:space="preserve">    iterations: int = 10_000,</w:t>
            </w:r>
          </w:p>
          <w:p>
            <w:pPr>
              <w:spacing w:after="0" w:before="0" w:line="260"/>
            </w:pPr>
            <w:r>
              <w:rPr>
                <w:rFonts w:ascii="Consolas" w:cs="Consolas" w:eastAsia="Consolas" w:hAnsi="Consolas"/>
                <w:color w:val="2A2A35"/>
                <w:sz w:val="18"/>
                <w:szCs w:val="18"/>
              </w:rPr>
              <w:t xml:space="preserve">) -&gt; EBITDAScenarioResult: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Joint Monte Carlo over:</w:t>
            </w:r>
          </w:p>
          <w:p>
            <w:pPr>
              <w:spacing w:after="0" w:before="0" w:line="260"/>
            </w:pPr>
            <w:r>
              <w:rPr>
                <w:rFonts w:ascii="Consolas" w:cs="Consolas" w:eastAsia="Consolas" w:hAnsi="Consolas"/>
                <w:color w:val="2A2A35"/>
                <w:sz w:val="18"/>
                <w:szCs w:val="18"/>
              </w:rPr>
              <w:t xml:space="preserve">      - GLP-1 growth rate          (lognormal, μ=0.35, σ=0.20)</w:t>
            </w:r>
          </w:p>
          <w:p>
            <w:pPr>
              <w:spacing w:after="0" w:before="0" w:line="260"/>
            </w:pPr>
            <w:r>
              <w:rPr>
                <w:rFonts w:ascii="Consolas" w:cs="Consolas" w:eastAsia="Consolas" w:hAnsi="Consolas"/>
                <w:color w:val="2A2A35"/>
                <w:sz w:val="18"/>
                <w:szCs w:val="18"/>
              </w:rPr>
              <w:t xml:space="preserve">      - Stop-loss multiplier       (gamma, k=2, θ=1.2)</w:t>
            </w:r>
          </w:p>
          <w:p>
            <w:pPr>
              <w:spacing w:after="0" w:before="0" w:line="260"/>
            </w:pPr>
            <w:r>
              <w:rPr>
                <w:rFonts w:ascii="Consolas" w:cs="Consolas" w:eastAsia="Consolas" w:hAnsi="Consolas"/>
                <w:color w:val="2A2A35"/>
                <w:sz w:val="18"/>
                <w:szCs w:val="18"/>
              </w:rPr>
              <w:t xml:space="preserve">      - Rebate variance            (normal, μ=0, σ=0.08)</w:t>
            </w:r>
          </w:p>
          <w:p>
            <w:pPr>
              <w:spacing w:after="0" w:before="0" w:line="260"/>
            </w:pPr>
            <w:r>
              <w:rPr>
                <w:rFonts w:ascii="Consolas" w:cs="Consolas" w:eastAsia="Consolas" w:hAnsi="Consolas"/>
                <w:color w:val="2A2A35"/>
                <w:sz w:val="18"/>
                <w:szCs w:val="18"/>
              </w:rPr>
              <w:t xml:space="preserve">      - Spread variance            (normal, μ=0, σ=0.05)</w:t>
            </w:r>
          </w:p>
          <w:p>
            <w:pPr>
              <w:spacing w:after="0" w:before="0" w:line="260"/>
            </w:pPr>
            <w:r>
              <w:rPr>
                <w:rFonts w:ascii="Consolas" w:cs="Consolas" w:eastAsia="Consolas" w:hAnsi="Consolas"/>
                <w:color w:val="2A2A35"/>
                <w:sz w:val="18"/>
                <w:szCs w:val="18"/>
              </w:rPr>
              <w:t xml:space="preserve">      - Medical trend              (lognormal, μ=0.06, σ=0.03)</w:t>
            </w:r>
          </w:p>
          <w:p>
            <w:pPr>
              <w:spacing w:after="0" w:before="0" w:line="260"/>
            </w:pPr>
            <w:r>
              <w:rPr>
                <w:rFonts w:ascii="Consolas" w:cs="Consolas" w:eastAsia="Consolas" w:hAnsi="Consolas"/>
                <w:color w:val="2A2A35"/>
                <w:sz w:val="18"/>
                <w:szCs w:val="18"/>
              </w:rPr>
              <w:t xml:space="preserve">    Cholesky-correlated. 5 distribution types. 10,000 iterations.</w:t>
            </w:r>
          </w:p>
          <w:p>
            <w:pPr>
              <w:spacing w:after="0" w:before="0" w:line="260"/>
            </w:pPr>
            <w:r>
              <w:rPr>
                <w:rFonts w:ascii="Consolas" w:cs="Consolas" w:eastAsia="Consolas" w:hAnsi="Consolas"/>
                <w:color w:val="2A2A35"/>
                <w:sz w:val="18"/>
                <w:szCs w:val="18"/>
              </w:rPr>
              <w:t xml:space="preserve">    Output: P5/P50/P95 EBITDA bands · renewal-shock waterfall · 15/25/35% stress.</w:t>
            </w:r>
          </w:p>
          <w:p>
            <w:pPr>
              <w:spacing w:after="0" w:before="0" w:line="260"/>
            </w:pPr>
            <w:r>
              <w:rPr>
                <w:rFonts w:ascii="Consolas" w:cs="Consolas" w:eastAsia="Consolas" w:hAnsi="Consolas"/>
                <w:color w:val="2A2A35"/>
                <w:sz w:val="18"/>
                <w:szCs w:val="18"/>
              </w:rPr>
              <w:t xml:space="preserve">    ΔEBITDA = −(H × t)   where H = total healthcare spend, t = trend %</w:t>
            </w:r>
          </w:p>
          <w:p>
            <w:pPr>
              <w:spacing w:after="0" w:before="0" w:line="260"/>
            </w:pPr>
            <w:r>
              <w:rPr>
                <w:rFonts w:ascii="Consolas" w:cs="Consolas" w:eastAsia="Consolas" w:hAnsi="Consolas"/>
                <w:color w:val="2A2A35"/>
                <w:sz w:val="18"/>
                <w:szCs w:val="18"/>
              </w:rPr>
              <w:t xml:space="preserve">    """</w:t>
            </w:r>
          </w:p>
        </w:tc>
      </w:tr>
    </w:tbl>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DETERMINISM CONTRACT</w:t>
            </w:r>
          </w:p>
          <w:p>
            <w:pPr>
              <w:spacing w:after="0" w:before="0" w:line="320"/>
            </w:pPr>
            <w:r>
              <w:rPr>
                <w:rFonts w:ascii="Georgia" w:cs="Georgia" w:eastAsia="Georgia" w:hAnsi="Georgia"/>
                <w:i/>
                <w:iCs/>
                <w:color w:val="1A1820"/>
                <w:sz w:val="22"/>
                <w:szCs w:val="22"/>
              </w:rPr>
              <w:t xml:space="preserve">Every engine ships with a determinism test: same input → identical output_hash across N=100 runs. The hash is stored as determinism_proof on the TransformRef. Failure of this test halts the build. Monte Carlo engines use a fixed seed derived from SHA-256(org_id || plan_year || iteration_count) to satisfy determinism while preserving statistical character.</w:t>
            </w:r>
          </w:p>
        </w:tc>
      </w:tr>
    </w:tbl>
    <w:p>
      <w:r>
        <w:br w:type="page"/>
      </w:r>
    </w:p>
    <w:p>
      <w:pPr>
        <w:spacing w:after="60" w:before="320"/>
      </w:pPr>
      <w:r>
        <w:rPr>
          <w:rFonts w:ascii="Consolas" w:cs="Consolas" w:eastAsia="Consolas" w:hAnsi="Consolas"/>
          <w:b/>
          <w:bCs/>
          <w:color w:val="B8893C"/>
          <w:spacing w:val="40"/>
          <w:sz w:val="16"/>
          <w:szCs w:val="16"/>
        </w:rPr>
        <w:t xml:space="preserve">§ 11  ·  KPI DATABASE ENGINE</w:t>
      </w:r>
    </w:p>
    <w:p>
      <w:pPr>
        <w:spacing w:after="120" w:before="200" w:line="320"/>
      </w:pPr>
      <w:r>
        <w:rPr>
          <w:rFonts w:ascii="Georgia" w:cs="Georgia" w:eastAsia="Georgia" w:hAnsi="Georgia"/>
          <w:color w:val="1A1820"/>
          <w:sz w:val="44"/>
          <w:szCs w:val="44"/>
        </w:rPr>
        <w:t xml:space="preserve">Eight tables.</w:t>
      </w:r>
      <w:r>
        <w:rPr>
          <w:rFonts w:ascii="Georgia" w:cs="Georgia" w:eastAsia="Georgia" w:hAnsi="Georgia"/>
          <w:i/>
          <w:iCs/>
          <w:color w:val="B8893C"/>
          <w:sz w:val="44"/>
          <w:szCs w:val="44"/>
        </w:rPr>
        <w:t xml:space="preserve"> 130+ KPIs.</w:t>
      </w:r>
    </w:p>
    <w:p>
      <w:pPr>
        <w:spacing w:after="200" w:before="80" w:line="320"/>
      </w:pPr>
      <w:r>
        <w:rPr>
          <w:rFonts w:ascii="Georgia" w:cs="Georgia" w:eastAsia="Georgia" w:hAnsi="Georgia"/>
          <w:i/>
          <w:iCs/>
          <w:color w:val="5C5A55"/>
          <w:sz w:val="22"/>
          <w:szCs w:val="22"/>
        </w:rPr>
        <w:t xml:space="preserve">Dedicated persistence layer for the KPI catalog. Three-tier architecture: PostgreSQL (catalog + lineage + audit), DuckDB (analytical query), Redis (War Room hot cache). Every KPI moves through the 8-stage KPI lifecycle: DEFINED → WIRED → VALIDATED → PRODUCTION (then per-compute: COMPUTED → GATED → RENDERED → BENCHMARKED).</w:t>
      </w:r>
    </w:p>
    <w:p>
      <w:pPr>
        <w:spacing w:after="100" w:before="240"/>
      </w:pPr>
      <w:r>
        <w:rPr>
          <w:rFonts w:ascii="Georgia" w:cs="Georgia" w:eastAsia="Georgia" w:hAnsi="Georgia"/>
          <w:color w:val="1A1820"/>
          <w:sz w:val="28"/>
          <w:szCs w:val="28"/>
        </w:rPr>
        <w:t xml:space="preserve">11.1  Schema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rPr>
          <w:tblHeader/>
        </w:trPr>
        <w:tc>
          <w:tcPr>
            <w:tcW w:type="dxa" w:w="2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TABLE</w:t>
            </w:r>
          </w:p>
        </w:tc>
        <w:tc>
          <w:tcPr>
            <w:tcW w:type="dxa" w:w="46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PURPOSE</w:t>
            </w:r>
          </w:p>
        </w:tc>
        <w:tc>
          <w:tcPr>
            <w:tcW w:type="dxa" w:w="19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APPROXIMATE ROW COUNT</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kpi_definitions</w:t>
            </w:r>
          </w:p>
        </w:tc>
        <w:tc>
          <w:tcPr>
            <w:tcW w:type="dxa" w:w="4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Master catalog — every metric’s canonical identity</w:t>
            </w:r>
          </w:p>
        </w:tc>
        <w:tc>
          <w:tcPr>
            <w:tcW w:type="dxa" w:w="1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130+</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kpi_dependencies</w:t>
            </w:r>
          </w:p>
        </w:tc>
        <w:tc>
          <w:tcPr>
            <w:tcW w:type="dxa" w:w="4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DAG of which KPIs feed which</w:t>
            </w:r>
          </w:p>
        </w:tc>
        <w:tc>
          <w:tcPr>
            <w:tcW w:type="dxa" w:w="1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~400 edges</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kpi_evidence_requirements</w:t>
            </w:r>
          </w:p>
        </w:tc>
        <w:tc>
          <w:tcPr>
            <w:tcW w:type="dxa" w:w="4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What evidence artifacts each KPI requires</w:t>
            </w:r>
          </w:p>
        </w:tc>
        <w:tc>
          <w:tcPr>
            <w:tcW w:type="dxa" w:w="1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~500 mappings</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kpi_versions</w:t>
            </w:r>
          </w:p>
        </w:tc>
        <w:tc>
          <w:tcPr>
            <w:tcW w:type="dxa" w:w="4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Immutable version history — every change tracked</w:t>
            </w:r>
          </w:p>
        </w:tc>
        <w:tc>
          <w:tcPr>
            <w:tcW w:type="dxa" w:w="1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Append-only</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kpi_computed_values</w:t>
            </w:r>
          </w:p>
        </w:tc>
        <w:tc>
          <w:tcPr>
            <w:tcW w:type="dxa" w:w="4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Materialized outputs — hot cache for War Room</w:t>
            </w:r>
          </w:p>
        </w:tc>
        <w:tc>
          <w:tcPr>
            <w:tcW w:type="dxa" w:w="1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Millions (per org × period)</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kpi_thresholds</w:t>
            </w:r>
          </w:p>
        </w:tc>
        <w:tc>
          <w:tcPr>
            <w:tcW w:type="dxa" w:w="4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Policy gates — when does a KPI trigger alerts or block publish</w:t>
            </w:r>
          </w:p>
        </w:tc>
        <w:tc>
          <w:tcPr>
            <w:tcW w:type="dxa" w:w="1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~600 rules</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kpi_benchmarks</w:t>
            </w:r>
          </w:p>
        </w:tc>
        <w:tc>
          <w:tcPr>
            <w:tcW w:type="dxa" w:w="4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Industry benchmarks from DOL 5500 + Big 4 frameworks</w:t>
            </w:r>
          </w:p>
        </w:tc>
        <w:tc>
          <w:tcPr>
            <w:tcW w:type="dxa" w:w="1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~5,000</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kpi_debt_scores</w:t>
            </w:r>
          </w:p>
        </w:tc>
        <w:tc>
          <w:tcPr>
            <w:tcW w:type="dxa" w:w="4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KPI quality debt across 4 axes</w:t>
            </w:r>
          </w:p>
        </w:tc>
        <w:tc>
          <w:tcPr>
            <w:tcW w:type="dxa" w:w="1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One per KPI</w:t>
            </w:r>
          </w:p>
        </w:tc>
      </w:tr>
    </w:tbl>
    <w:p>
      <w:pPr>
        <w:spacing w:after="100" w:before="240"/>
      </w:pPr>
      <w:r>
        <w:rPr>
          <w:rFonts w:ascii="Georgia" w:cs="Georgia" w:eastAsia="Georgia" w:hAnsi="Georgia"/>
          <w:color w:val="1A1820"/>
          <w:sz w:val="28"/>
          <w:szCs w:val="28"/>
        </w:rPr>
        <w:t xml:space="preserve">11.2  Schema — kpi_definitions</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CREATE TABLE kpi_definitions (</w:t>
            </w:r>
          </w:p>
          <w:p>
            <w:pPr>
              <w:spacing w:after="0" w:before="0" w:line="260"/>
            </w:pPr>
            <w:r>
              <w:rPr>
                <w:rFonts w:ascii="Consolas" w:cs="Consolas" w:eastAsia="Consolas" w:hAnsi="Consolas"/>
                <w:color w:val="2A2A35"/>
                <w:sz w:val="18"/>
                <w:szCs w:val="18"/>
              </w:rPr>
              <w:t xml:space="preserve">    kpi_id                TEXT        PRIMARY KEY,</w:t>
            </w:r>
          </w:p>
          <w:p>
            <w:pPr>
              <w:spacing w:after="0" w:before="0" w:line="260"/>
            </w:pPr>
            <w:r>
              <w:rPr>
                <w:rFonts w:ascii="Consolas" w:cs="Consolas" w:eastAsia="Consolas" w:hAnsi="Consolas"/>
                <w:color w:val="2A2A35"/>
                <w:sz w:val="18"/>
                <w:szCs w:val="18"/>
              </w:rPr>
              <w:t xml:space="preserve">    kpi_name              TEXT        NOT NULL,</w:t>
            </w:r>
          </w:p>
          <w:p>
            <w:pPr>
              <w:spacing w:after="0" w:before="0" w:line="260"/>
            </w:pPr>
            <w:r>
              <w:rPr>
                <w:rFonts w:ascii="Consolas" w:cs="Consolas" w:eastAsia="Consolas" w:hAnsi="Consolas"/>
                <w:color w:val="2A2A35"/>
                <w:sz w:val="18"/>
                <w:szCs w:val="18"/>
              </w:rPr>
              <w:t xml:space="preserve">    formula_text          TEXT        NOT NULL,</w:t>
            </w:r>
          </w:p>
          <w:p>
            <w:pPr>
              <w:spacing w:after="0" w:before="0" w:line="260"/>
            </w:pPr>
            <w:r>
              <w:rPr>
                <w:rFonts w:ascii="Consolas" w:cs="Consolas" w:eastAsia="Consolas" w:hAnsi="Consolas"/>
                <w:color w:val="2A2A35"/>
                <w:sz w:val="18"/>
                <w:szCs w:val="18"/>
              </w:rPr>
              <w:t xml:space="preserve">    formula_hash          CHAR(64)    NOT NULL,    -- SHA-256 of canonicalized formula</w:t>
            </w:r>
          </w:p>
          <w:p>
            <w:pPr>
              <w:spacing w:after="0" w:before="0" w:line="260"/>
            </w:pPr>
            <w:r>
              <w:rPr>
                <w:rFonts w:ascii="Consolas" w:cs="Consolas" w:eastAsia="Consolas" w:hAnsi="Consolas"/>
                <w:color w:val="2A2A35"/>
                <w:sz w:val="18"/>
                <w:szCs w:val="18"/>
              </w:rPr>
              <w:t xml:space="preserve">    category              TEXT        NOT NULL,    -- FN/VE/RX/GV/DR/CT/EV</w:t>
            </w:r>
          </w:p>
          <w:p>
            <w:pPr>
              <w:spacing w:after="0" w:before="0" w:line="260"/>
            </w:pPr>
            <w:r>
              <w:rPr>
                <w:rFonts w:ascii="Consolas" w:cs="Consolas" w:eastAsia="Consolas" w:hAnsi="Consolas"/>
                <w:color w:val="2A2A35"/>
                <w:sz w:val="18"/>
                <w:szCs w:val="18"/>
              </w:rPr>
              <w:t xml:space="preserve">    domain                TEXT        NOT NULL,    -- D1..D8</w:t>
            </w:r>
          </w:p>
          <w:p>
            <w:pPr>
              <w:spacing w:after="0" w:before="0" w:line="260"/>
            </w:pPr>
            <w:r>
              <w:rPr>
                <w:rFonts w:ascii="Consolas" w:cs="Consolas" w:eastAsia="Consolas" w:hAnsi="Consolas"/>
                <w:color w:val="2A2A35"/>
                <w:sz w:val="18"/>
                <w:szCs w:val="18"/>
              </w:rPr>
              <w:t xml:space="preserve">    value_type            TEXT        NOT NULL,    -- dollar | percent | ratio | index | count</w:t>
            </w:r>
          </w:p>
          <w:p>
            <w:pPr>
              <w:spacing w:after="0" w:before="0" w:line="260"/>
            </w:pPr>
            <w:r>
              <w:rPr>
                <w:rFonts w:ascii="Consolas" w:cs="Consolas" w:eastAsia="Consolas" w:hAnsi="Consolas"/>
                <w:color w:val="2A2A35"/>
                <w:sz w:val="18"/>
                <w:szCs w:val="18"/>
              </w:rPr>
              <w:t xml:space="preserve">    unit                  TEXT,</w:t>
            </w:r>
          </w:p>
          <w:p>
            <w:pPr>
              <w:spacing w:after="0" w:before="0" w:line="260"/>
            </w:pPr>
            <w:r>
              <w:rPr>
                <w:rFonts w:ascii="Consolas" w:cs="Consolas" w:eastAsia="Consolas" w:hAnsi="Consolas"/>
                <w:color w:val="2A2A35"/>
                <w:sz w:val="18"/>
                <w:szCs w:val="18"/>
              </w:rPr>
              <w:t xml:space="preserve">    source_firms          TEXT[],                  -- e.g. {'NADAC','CMS','DOL5500'}</w:t>
            </w:r>
          </w:p>
          <w:p>
            <w:pPr>
              <w:spacing w:after="0" w:before="0" w:line="260"/>
            </w:pPr>
            <w:r>
              <w:rPr>
                <w:rFonts w:ascii="Consolas" w:cs="Consolas" w:eastAsia="Consolas" w:hAnsi="Consolas"/>
                <w:color w:val="2A2A35"/>
                <w:sz w:val="18"/>
                <w:szCs w:val="18"/>
              </w:rPr>
              <w:t xml:space="preserve">    kincaid_os_module     TEXT        NOT NULL,    -- e.g. 'OS-05'</w:t>
            </w:r>
          </w:p>
          <w:p>
            <w:pPr>
              <w:spacing w:after="0" w:before="0" w:line="260"/>
            </w:pPr>
            <w:r>
              <w:rPr>
                <w:rFonts w:ascii="Consolas" w:cs="Consolas" w:eastAsia="Consolas" w:hAnsi="Consolas"/>
                <w:color w:val="2A2A35"/>
                <w:sz w:val="18"/>
                <w:szCs w:val="18"/>
              </w:rPr>
              <w:t xml:space="preserve">    measurement_cadence   TEXT        NOT NULL,    -- realtime | daily | weekly | monthly | annual</w:t>
            </w:r>
          </w:p>
          <w:p>
            <w:pPr>
              <w:spacing w:after="0" w:before="0" w:line="260"/>
            </w:pPr>
            <w:r>
              <w:rPr>
                <w:rFonts w:ascii="Consolas" w:cs="Consolas" w:eastAsia="Consolas" w:hAnsi="Consolas"/>
                <w:color w:val="2A2A35"/>
                <w:sz w:val="18"/>
                <w:szCs w:val="18"/>
              </w:rPr>
              <w:t xml:space="preserve">    board_relevance_score INT         NOT NULL,    -- 0..100</w:t>
            </w:r>
          </w:p>
          <w:p>
            <w:pPr>
              <w:spacing w:after="0" w:before="0" w:line="260"/>
            </w:pPr>
            <w:r>
              <w:rPr>
                <w:rFonts w:ascii="Consolas" w:cs="Consolas" w:eastAsia="Consolas" w:hAnsi="Consolas"/>
                <w:color w:val="2A2A35"/>
                <w:sz w:val="18"/>
                <w:szCs w:val="18"/>
              </w:rPr>
              <w:t xml:space="preserve">    version               TEXT        NOT NULL,</w:t>
            </w:r>
          </w:p>
          <w:p>
            <w:pPr>
              <w:spacing w:after="0" w:before="0" w:line="260"/>
            </w:pPr>
            <w:r>
              <w:rPr>
                <w:rFonts w:ascii="Consolas" w:cs="Consolas" w:eastAsia="Consolas" w:hAnsi="Consolas"/>
                <w:color w:val="2A2A35"/>
                <w:sz w:val="18"/>
                <w:szCs w:val="18"/>
              </w:rPr>
              <w:t xml:space="preserve">    lifecycle_state       TEXT        NOT NULL,    -- DEFINED|WIRED|VALIDATED|PRODUCTION</w:t>
            </w:r>
          </w:p>
          <w:p>
            <w:pPr>
              <w:spacing w:after="0" w:before="0" w:line="260"/>
            </w:pPr>
            <w:r>
              <w:rPr>
                <w:rFonts w:ascii="Consolas" w:cs="Consolas" w:eastAsia="Consolas" w:hAnsi="Consolas"/>
                <w:color w:val="2A2A35"/>
                <w:sz w:val="18"/>
                <w:szCs w:val="18"/>
              </w:rPr>
              <w:t xml:space="preserve">    created_at            TIMESTAMPTZ NOT NULL,</w:t>
            </w:r>
          </w:p>
          <w:p>
            <w:pPr>
              <w:spacing w:after="0" w:before="0" w:line="260"/>
            </w:pPr>
            <w:r>
              <w:rPr>
                <w:rFonts w:ascii="Consolas" w:cs="Consolas" w:eastAsia="Consolas" w:hAnsi="Consolas"/>
                <w:color w:val="2A2A35"/>
                <w:sz w:val="18"/>
                <w:szCs w:val="18"/>
              </w:rPr>
              <w:t xml:space="preserve">    updated_at            TIMESTAMPTZ NOT NULL</w:t>
            </w:r>
          </w:p>
          <w:p>
            <w:pPr>
              <w:spacing w:after="0" w:before="0" w:line="260"/>
            </w:pPr>
            <w:r>
              <w:rPr>
                <w:rFonts w:ascii="Consolas" w:cs="Consolas" w:eastAsia="Consolas" w:hAnsi="Consolas"/>
                <w:color w:val="2A2A35"/>
                <w:sz w:val="18"/>
                <w:szCs w:val="18"/>
              </w:rPr>
              <w:t xml:space="preserve">);</w:t>
            </w:r>
          </w:p>
        </w:tc>
      </w:tr>
    </w:tbl>
    <w:p>
      <w:pPr>
        <w:spacing w:after="100" w:before="240"/>
      </w:pPr>
      <w:r>
        <w:rPr>
          <w:rFonts w:ascii="Georgia" w:cs="Georgia" w:eastAsia="Georgia" w:hAnsi="Georgia"/>
          <w:color w:val="1A1820"/>
          <w:sz w:val="28"/>
          <w:szCs w:val="28"/>
        </w:rPr>
        <w:t xml:space="preserve">11.3  Schema — kpi_computed_values (hot path)</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CREATE TABLE kpi_computed_values (</w:t>
            </w:r>
          </w:p>
          <w:p>
            <w:pPr>
              <w:spacing w:after="0" w:before="0" w:line="260"/>
            </w:pPr>
            <w:r>
              <w:rPr>
                <w:rFonts w:ascii="Consolas" w:cs="Consolas" w:eastAsia="Consolas" w:hAnsi="Consolas"/>
                <w:color w:val="2A2A35"/>
                <w:sz w:val="18"/>
                <w:szCs w:val="18"/>
              </w:rPr>
              <w:t xml:space="preserve">    value_id          TEXT        PRIMARY KEY,</w:t>
            </w:r>
          </w:p>
          <w:p>
            <w:pPr>
              <w:spacing w:after="0" w:before="0" w:line="260"/>
            </w:pPr>
            <w:r>
              <w:rPr>
                <w:rFonts w:ascii="Consolas" w:cs="Consolas" w:eastAsia="Consolas" w:hAnsi="Consolas"/>
                <w:color w:val="2A2A35"/>
                <w:sz w:val="18"/>
                <w:szCs w:val="18"/>
              </w:rPr>
              <w:t xml:space="preserve">    kpi_id            TEXT        NOT NULL REFERENCES kpi_definitions,</w:t>
            </w:r>
          </w:p>
          <w:p>
            <w:pPr>
              <w:spacing w:after="0" w:before="0" w:line="260"/>
            </w:pPr>
            <w:r>
              <w:rPr>
                <w:rFonts w:ascii="Consolas" w:cs="Consolas" w:eastAsia="Consolas" w:hAnsi="Consolas"/>
                <w:color w:val="2A2A35"/>
                <w:sz w:val="18"/>
                <w:szCs w:val="18"/>
              </w:rPr>
              <w:t xml:space="preserve">    org_id            TEXT        NOT NULL,</w:t>
            </w:r>
          </w:p>
          <w:p>
            <w:pPr>
              <w:spacing w:after="0" w:before="0" w:line="260"/>
            </w:pPr>
            <w:r>
              <w:rPr>
                <w:rFonts w:ascii="Consolas" w:cs="Consolas" w:eastAsia="Consolas" w:hAnsi="Consolas"/>
                <w:color w:val="2A2A35"/>
                <w:sz w:val="18"/>
                <w:szCs w:val="18"/>
              </w:rPr>
              <w:t xml:space="preserve">    case_id           TEXT,</w:t>
            </w:r>
          </w:p>
          <w:p>
            <w:pPr>
              <w:spacing w:after="0" w:before="0" w:line="260"/>
            </w:pPr>
            <w:r>
              <w:rPr>
                <w:rFonts w:ascii="Consolas" w:cs="Consolas" w:eastAsia="Consolas" w:hAnsi="Consolas"/>
                <w:color w:val="2A2A35"/>
                <w:sz w:val="18"/>
                <w:szCs w:val="18"/>
              </w:rPr>
              <w:t xml:space="preserve">    period_start      DATE        NOT NULL,</w:t>
            </w:r>
          </w:p>
          <w:p>
            <w:pPr>
              <w:spacing w:after="0" w:before="0" w:line="260"/>
            </w:pPr>
            <w:r>
              <w:rPr>
                <w:rFonts w:ascii="Consolas" w:cs="Consolas" w:eastAsia="Consolas" w:hAnsi="Consolas"/>
                <w:color w:val="2A2A35"/>
                <w:sz w:val="18"/>
                <w:szCs w:val="18"/>
              </w:rPr>
              <w:t xml:space="preserve">    period_end        DATE        NOT NULL,</w:t>
            </w:r>
          </w:p>
          <w:p>
            <w:pPr>
              <w:spacing w:after="0" w:before="0" w:line="260"/>
            </w:pPr>
            <w:r>
              <w:rPr>
                <w:rFonts w:ascii="Consolas" w:cs="Consolas" w:eastAsia="Consolas" w:hAnsi="Consolas"/>
                <w:color w:val="2A2A35"/>
                <w:sz w:val="18"/>
                <w:szCs w:val="18"/>
              </w:rPr>
              <w:t xml:space="preserve">    computed_value    NUMERIC     NOT NULL,</w:t>
            </w:r>
          </w:p>
          <w:p>
            <w:pPr>
              <w:spacing w:after="0" w:before="0" w:line="260"/>
            </w:pPr>
            <w:r>
              <w:rPr>
                <w:rFonts w:ascii="Consolas" w:cs="Consolas" w:eastAsia="Consolas" w:hAnsi="Consolas"/>
                <w:color w:val="2A2A35"/>
                <w:sz w:val="18"/>
                <w:szCs w:val="18"/>
              </w:rPr>
              <w:t xml:space="preserve">    confidence_tier   TEXT        NOT NULL,        -- CERTIFIED|MODELED|INSUFFICIENT</w:t>
            </w:r>
          </w:p>
          <w:p>
            <w:pPr>
              <w:spacing w:after="0" w:before="0" w:line="260"/>
            </w:pPr>
            <w:r>
              <w:rPr>
                <w:rFonts w:ascii="Consolas" w:cs="Consolas" w:eastAsia="Consolas" w:hAnsi="Consolas"/>
                <w:color w:val="2A2A35"/>
                <w:sz w:val="18"/>
                <w:szCs w:val="18"/>
              </w:rPr>
              <w:t xml:space="preserve">    confidence_score  NUMERIC     NOT NULL,        -- 0.0..1.0</w:t>
            </w:r>
          </w:p>
          <w:p>
            <w:pPr>
              <w:spacing w:after="0" w:before="0" w:line="260"/>
            </w:pPr>
            <w:r>
              <w:rPr>
                <w:rFonts w:ascii="Consolas" w:cs="Consolas" w:eastAsia="Consolas" w:hAnsi="Consolas"/>
                <w:color w:val="2A2A35"/>
                <w:sz w:val="18"/>
                <w:szCs w:val="18"/>
              </w:rPr>
              <w:t xml:space="preserve">    freshness_status  TEXT        NOT NULL,        -- fresh|stale|expired</w:t>
            </w:r>
          </w:p>
          <w:p>
            <w:pPr>
              <w:spacing w:after="0" w:before="0" w:line="260"/>
            </w:pPr>
            <w:r>
              <w:rPr>
                <w:rFonts w:ascii="Consolas" w:cs="Consolas" w:eastAsia="Consolas" w:hAnsi="Consolas"/>
                <w:color w:val="2A2A35"/>
                <w:sz w:val="18"/>
                <w:szCs w:val="18"/>
              </w:rPr>
              <w:t xml:space="preserve">    evidence_set_hash CHAR(64)    NOT NULL,</w:t>
            </w:r>
          </w:p>
          <w:p>
            <w:pPr>
              <w:spacing w:after="0" w:before="0" w:line="260"/>
            </w:pPr>
            <w:r>
              <w:rPr>
                <w:rFonts w:ascii="Consolas" w:cs="Consolas" w:eastAsia="Consolas" w:hAnsi="Consolas"/>
                <w:color w:val="2A2A35"/>
                <w:sz w:val="18"/>
                <w:szCs w:val="18"/>
              </w:rPr>
              <w:t xml:space="preserve">    transform_hash    CHAR(64)    NOT NULL,</w:t>
            </w:r>
          </w:p>
          <w:p>
            <w:pPr>
              <w:spacing w:after="0" w:before="0" w:line="260"/>
            </w:pPr>
            <w:r>
              <w:rPr>
                <w:rFonts w:ascii="Consolas" w:cs="Consolas" w:eastAsia="Consolas" w:hAnsi="Consolas"/>
                <w:color w:val="2A2A35"/>
                <w:sz w:val="18"/>
                <w:szCs w:val="18"/>
              </w:rPr>
              <w:t xml:space="preserve">    verified_status   TEXT        NOT NULL,        -- pending|verified|disputed</w:t>
            </w:r>
          </w:p>
          <w:p>
            <w:pPr>
              <w:spacing w:after="0" w:before="0" w:line="260"/>
            </w:pPr>
            <w:r>
              <w:rPr>
                <w:rFonts w:ascii="Consolas" w:cs="Consolas" w:eastAsia="Consolas" w:hAnsi="Consolas"/>
                <w:color w:val="2A2A35"/>
                <w:sz w:val="18"/>
                <w:szCs w:val="18"/>
              </w:rPr>
              <w:t xml:space="preserve">    computed_at       TIMESTAMPTZ NOT NULL,</w:t>
            </w:r>
          </w:p>
          <w:p>
            <w:pPr>
              <w:spacing w:after="0" w:before="0" w:line="260"/>
            </w:pPr>
            <w:r>
              <w:rPr>
                <w:rFonts w:ascii="Consolas" w:cs="Consolas" w:eastAsia="Consolas" w:hAnsi="Consolas"/>
                <w:color w:val="2A2A35"/>
                <w:sz w:val="18"/>
                <w:szCs w:val="18"/>
              </w:rPr>
              <w:t xml:space="preserve">    UNIQUE (kpi_id, org_id, period_start, period_end, transform_hash)</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CREATE INDEX idx_kcv_hot ON kpi_computed_values(org_id, period_end DESC)</w:t>
            </w:r>
          </w:p>
          <w:p>
            <w:pPr>
              <w:spacing w:after="0" w:before="0" w:line="260"/>
            </w:pPr>
            <w:r>
              <w:rPr>
                <w:rFonts w:ascii="Consolas" w:cs="Consolas" w:eastAsia="Consolas" w:hAnsi="Consolas"/>
                <w:color w:val="2A2A35"/>
                <w:sz w:val="18"/>
                <w:szCs w:val="18"/>
              </w:rPr>
              <w:t xml:space="preserve">    WHERE verified_status = 'verified' AND freshness_status = 'fresh';</w:t>
            </w:r>
          </w:p>
        </w:tc>
      </w:tr>
    </w:tbl>
    <w:p>
      <w:pPr>
        <w:spacing w:after="100" w:before="240"/>
      </w:pPr>
      <w:r>
        <w:rPr>
          <w:rFonts w:ascii="Georgia" w:cs="Georgia" w:eastAsia="Georgia" w:hAnsi="Georgia"/>
          <w:color w:val="1A1820"/>
          <w:sz w:val="28"/>
          <w:szCs w:val="28"/>
        </w:rPr>
        <w:t xml:space="preserve">11.4  KPI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STAGE</w:t>
            </w:r>
          </w:p>
        </w:tc>
        <w:tc>
          <w:tcPr>
            <w:tcW w:type="dxa" w:w="4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TRIGGER</w:t>
            </w:r>
          </w:p>
        </w:tc>
        <w:tc>
          <w:tcPr>
            <w:tcW w:type="dxa" w:w="2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STORAGE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DEFINED</w:t>
            </w:r>
          </w:p>
        </w:tc>
        <w:tc>
          <w:tcPr>
            <w:tcW w:type="dxa" w:w="4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Spec committed to kpi_definitions</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PostgreSQL</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WIRED</w:t>
            </w:r>
          </w:p>
        </w:tc>
        <w:tc>
          <w:tcPr>
            <w:tcW w:type="dxa" w:w="4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Dependencies + evidence requirements declared</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PostgreSQL</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VALIDATED</w:t>
            </w:r>
          </w:p>
        </w:tc>
        <w:tc>
          <w:tcPr>
            <w:tcW w:type="dxa" w:w="4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Contract tests pass; debt score below threshold</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PostgreSQL</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PRODUCTION</w:t>
            </w:r>
          </w:p>
        </w:tc>
        <w:tc>
          <w:tcPr>
            <w:tcW w:type="dxa" w:w="4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Governance approval + evidence receipt sealed</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PostgreSQL + Spine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COMPUTED</w:t>
            </w:r>
          </w:p>
        </w:tc>
        <w:tc>
          <w:tcPr>
            <w:tcW w:type="dxa" w:w="4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Celery worker emits kpi.computed event</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kpi_computed_values</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GATED</w:t>
            </w:r>
          </w:p>
        </w:tc>
        <w:tc>
          <w:tcPr>
            <w:tcW w:type="dxa" w:w="4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Threshold + confidence + freshness checks pass</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PostgreSQL</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RENDERED</w:t>
            </w:r>
          </w:p>
        </w:tc>
        <w:tc>
          <w:tcPr>
            <w:tcW w:type="dxa" w:w="4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Promoted to Redis hot cache</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Redis</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BENCHMARKED</w:t>
            </w:r>
          </w:p>
        </w:tc>
        <w:tc>
          <w:tcPr>
            <w:tcW w:type="dxa" w:w="4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Peer percentile attached from kpi_benchmarks</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PostgreSQL + Redis</w:t>
            </w:r>
          </w:p>
        </w:tc>
      </w:tr>
    </w:tbl>
    <w:p>
      <w:r>
        <w:br w:type="page"/>
      </w:r>
    </w:p>
    <w:p>
      <w:pPr>
        <w:spacing w:after="60" w:before="320"/>
      </w:pPr>
      <w:r>
        <w:rPr>
          <w:rFonts w:ascii="Consolas" w:cs="Consolas" w:eastAsia="Consolas" w:hAnsi="Consolas"/>
          <w:b/>
          <w:bCs/>
          <w:color w:val="B8893C"/>
          <w:spacing w:val="40"/>
          <w:sz w:val="16"/>
          <w:szCs w:val="16"/>
        </w:rPr>
        <w:t xml:space="preserve">§ 12  ·  TIER-0 WAR ROOM KPI CATALOG</w:t>
      </w:r>
    </w:p>
    <w:p>
      <w:pPr>
        <w:spacing w:after="120" w:before="200" w:line="320"/>
      </w:pPr>
      <w:r>
        <w:rPr>
          <w:rFonts w:ascii="Georgia" w:cs="Georgia" w:eastAsia="Georgia" w:hAnsi="Georgia"/>
          <w:color w:val="1A1820"/>
          <w:sz w:val="44"/>
          <w:szCs w:val="44"/>
        </w:rPr>
        <w:t xml:space="preserve">Four tiles.</w:t>
      </w:r>
      <w:r>
        <w:rPr>
          <w:rFonts w:ascii="Georgia" w:cs="Georgia" w:eastAsia="Georgia" w:hAnsi="Georgia"/>
          <w:i/>
          <w:iCs/>
          <w:color w:val="B8893C"/>
          <w:sz w:val="44"/>
          <w:szCs w:val="44"/>
        </w:rPr>
        <w:t xml:space="preserve"> Fourteen Tier-0 KPIs.</w:t>
      </w:r>
    </w:p>
    <w:p>
      <w:pPr>
        <w:spacing w:after="200" w:before="80" w:line="320"/>
      </w:pPr>
      <w:r>
        <w:rPr>
          <w:rFonts w:ascii="Georgia" w:cs="Georgia" w:eastAsia="Georgia" w:hAnsi="Georgia"/>
          <w:i/>
          <w:iCs/>
          <w:color w:val="5C5A55"/>
          <w:sz w:val="22"/>
          <w:szCs w:val="22"/>
        </w:rPr>
        <w:t xml:space="preserve">The executive surface. Decision-grade, auditable, operational from day one. Global rules: must be VERIFIED to power the War Room; KPI Debt score ≤ 15; at least one reconciliation control per KPI; all outputs reproducible from frozen evidence receipt set. No tile renders a dollar value unless all required KPIs satisfy the cross-tile hard controls.</w:t>
      </w:r>
    </w:p>
    <w:p>
      <w:pPr>
        <w:spacing w:after="100" w:before="240"/>
      </w:pPr>
      <w:r>
        <w:rPr>
          <w:rFonts w:ascii="Georgia" w:cs="Georgia" w:eastAsia="Georgia" w:hAnsi="Georgia"/>
          <w:color w:val="1A1820"/>
          <w:sz w:val="28"/>
          <w:szCs w:val="28"/>
        </w:rPr>
        <w:t xml:space="preserve">Tile 1  ·  Population Health Index (Peer-Indexed)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KPI ID</w:t>
            </w:r>
          </w:p>
        </w:tc>
        <w:tc>
          <w:tcPr>
            <w:tcW w:type="dxa" w:w="4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FORMULA</w:t>
            </w:r>
          </w:p>
        </w:tc>
        <w:tc>
          <w:tcPr>
            <w:tcW w:type="dxa" w:w="27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RED FLAG</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POP_INDEX_PEER</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Composite 0–100: cost trend + risk concentration + chronic burden + coverage stability. Peer-indexed via z-score.</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A93939"/>
                <w:sz w:val="17"/>
                <w:szCs w:val="17"/>
              </w:rPr>
              <w:t xml:space="preserve">Index moves &gt;10 pts QoQ without cohort shift</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MEMBER_MONTHS</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Σ eligible months across plan year</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A93939"/>
                <w:sz w:val="17"/>
                <w:szCs w:val="17"/>
              </w:rPr>
              <w:t xml:space="preserve">YoY change &gt;±8% without documented event</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RISK_CONCENTRATION_80_20</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(paid by top 20% claimants) / total paid</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A93939"/>
                <w:sz w:val="17"/>
                <w:szCs w:val="17"/>
              </w:rPr>
              <w:t xml:space="preserve">Concentration +5 pts QoQ</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DISRUPTION_RATE</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(new entrants + terminations) / avg eligible lives</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A93939"/>
                <w:sz w:val="17"/>
                <w:szCs w:val="17"/>
              </w:rPr>
              <w:t xml:space="preserve">&gt;4% per month sustained</w:t>
            </w:r>
          </w:p>
        </w:tc>
      </w:tr>
    </w:tbl>
    <w:p>
      <w:pPr>
        <w:spacing w:after="100" w:before="240"/>
      </w:pPr>
      <w:r>
        <w:rPr>
          <w:rFonts w:ascii="Georgia" w:cs="Georgia" w:eastAsia="Georgia" w:hAnsi="Georgia"/>
          <w:color w:val="1A1820"/>
          <w:sz w:val="28"/>
          <w:szCs w:val="28"/>
        </w:rPr>
        <w:t xml:space="preserve">Tile 2  ·  Current EBITDA Drag (What’s Hurting Us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KPI ID</w:t>
            </w:r>
          </w:p>
        </w:tc>
        <w:tc>
          <w:tcPr>
            <w:tcW w:type="dxa" w:w="4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FORMULA</w:t>
            </w:r>
          </w:p>
        </w:tc>
        <w:tc>
          <w:tcPr>
            <w:tcW w:type="dxa" w:w="27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RED FLAG</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CURRENT_EBITDA_DRAG</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$/mo &amp; $/yr, bucketed: admin overbench + PBM spread/rebate + stop-loss inefficiency + network/pricing inefficiency</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A93939"/>
                <w:sz w:val="17"/>
                <w:szCs w:val="17"/>
              </w:rPr>
              <w:t xml:space="preserve">&gt;3% of benefits spend</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ADMIN_FEE_PEPY</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admin_fees / (members × plan_months) × 12</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A93939"/>
                <w:sz w:val="17"/>
                <w:szCs w:val="17"/>
              </w:rPr>
              <w:t xml:space="preserve">&gt;peer band + 15%</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PBM_NET_COST_PER_RXMM</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(Spread + Rebate Leakage + Formulary Distortion) / Rx member-months</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A93939"/>
                <w:sz w:val="17"/>
                <w:szCs w:val="17"/>
              </w:rPr>
              <w:t xml:space="preserve">Net Rx trend &gt;+8% YoY unexplained</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STOPLOSS_EFFICIENCY_INDEX</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Premium / expected losses (12-month rolling)</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A93939"/>
                <w:sz w:val="17"/>
                <w:szCs w:val="17"/>
              </w:rPr>
              <w:t xml:space="preserve">&gt;1.15 for 2+ cycles</w:t>
            </w:r>
          </w:p>
        </w:tc>
      </w:tr>
    </w:tbl>
    <w:p>
      <w:pPr>
        <w:spacing w:after="100" w:before="240"/>
      </w:pPr>
      <w:r>
        <w:rPr>
          <w:rFonts w:ascii="Georgia" w:cs="Georgia" w:eastAsia="Georgia" w:hAnsi="Georgia"/>
          <w:color w:val="1A1820"/>
          <w:sz w:val="28"/>
          <w:szCs w:val="28"/>
        </w:rPr>
        <w:t xml:space="preserve">Tile 3  ·  Recoverable EBITDA (What We Can Get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KPI ID</w:t>
            </w:r>
          </w:p>
        </w:tc>
        <w:tc>
          <w:tcPr>
            <w:tcW w:type="dxa" w:w="4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FORMULA</w:t>
            </w:r>
          </w:p>
        </w:tc>
        <w:tc>
          <w:tcPr>
            <w:tcW w:type="dxa" w:w="27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RED FLAG</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RECOVERABLE_EBITDA_RANGE</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Low/Base/High by CERTIFIED + MODELED finding aggregation</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A93939"/>
                <w:sz w:val="17"/>
                <w:szCs w:val="17"/>
              </w:rPr>
              <w:t xml:space="preserve">Range collapses to &lt;$0 (negative finding)</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GUARANTEE_ATTAINMENT_RATE</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actual_performance / guaranteed_performance</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A93939"/>
                <w:sz w:val="17"/>
                <w:szCs w:val="17"/>
              </w:rPr>
              <w:t xml:space="preserve">&lt;95% on any contract guarantee</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OVERBILLING_SIGNAL</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billed_lives × rate − (eligible_lives × rate)</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A93939"/>
                <w:sz w:val="17"/>
                <w:szCs w:val="17"/>
              </w:rPr>
              <w:t xml:space="preserve">&gt;1% of monthly fees, sustained</w:t>
            </w:r>
          </w:p>
        </w:tc>
      </w:tr>
    </w:tbl>
    <w:p>
      <w:pPr>
        <w:spacing w:after="100" w:before="240"/>
      </w:pPr>
      <w:r>
        <w:rPr>
          <w:rFonts w:ascii="Georgia" w:cs="Georgia" w:eastAsia="Georgia" w:hAnsi="Georgia"/>
          <w:color w:val="1A1820"/>
          <w:sz w:val="28"/>
          <w:szCs w:val="28"/>
        </w:rPr>
        <w:t xml:space="preserve">Tile 4  ·  Fiduciary Posture (EBITDA-at-Risk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KPI ID</w:t>
            </w:r>
          </w:p>
        </w:tc>
        <w:tc>
          <w:tcPr>
            <w:tcW w:type="dxa" w:w="4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FORMULA</w:t>
            </w:r>
          </w:p>
        </w:tc>
        <w:tc>
          <w:tcPr>
            <w:tcW w:type="dxa" w:w="27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RED FLAG</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EBITDA_AT_RISK_12M</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Downside Monte Carlo: trend + renewal + large-claim volatility + compliance exposure</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A93939"/>
                <w:sz w:val="17"/>
                <w:szCs w:val="17"/>
              </w:rPr>
              <w:t xml:space="preserve">&gt;2% of payroll OR &gt;10% operating margin</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CONTRACT_OPACITY_SCORE</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Composite 0–100 across clause completeness, audit rights, definitions</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A93939"/>
                <w:sz w:val="17"/>
                <w:szCs w:val="17"/>
              </w:rPr>
              <w:t xml:space="preserve">≥60</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VENDOR_COMP_LEAKAGE_RISK</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5500 Schedule C undisclosed-compensation signal</w:t>
            </w:r>
          </w:p>
        </w:tc>
        <w:tc>
          <w:tcPr>
            <w:tcW w:type="dxa" w:w="2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A93939"/>
                <w:sz w:val="17"/>
                <w:szCs w:val="17"/>
              </w:rPr>
              <w:t xml:space="preserve">Hidden comp &gt;0.5% of premium</w:t>
            </w:r>
          </w:p>
        </w:tc>
      </w:tr>
    </w:tbl>
    <w:p>
      <w:pPr>
        <w:spacing w:after="100" w:before="240"/>
      </w:pPr>
      <w:r>
        <w:rPr>
          <w:rFonts w:ascii="Georgia" w:cs="Georgia" w:eastAsia="Georgia" w:hAnsi="Georgia"/>
          <w:color w:val="1A1820"/>
          <w:sz w:val="28"/>
          <w:szCs w:val="28"/>
        </w:rPr>
        <w:t xml:space="preserve">12.1  Cross-Tile Hard Controls</w:t>
      </w:r>
    </w:p>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EXECUTIVE OUTPUT GATE</w:t>
            </w:r>
          </w:p>
          <w:p>
            <w:pPr>
              <w:spacing w:after="0" w:before="0" w:line="320"/>
            </w:pPr>
            <w:r>
              <w:rPr>
                <w:rFonts w:ascii="Georgia" w:cs="Georgia" w:eastAsia="Georgia" w:hAnsi="Georgia"/>
                <w:i/>
                <w:iCs/>
                <w:color w:val="1A1820"/>
                <w:sz w:val="22"/>
                <w:szCs w:val="22"/>
              </w:rPr>
              <w:t xml:space="preserve">No tile renders a numeric $ value unless all required KPIs satisfy: VERIFIED status, confidence_tier ∈ {CERTIFIED, MODELED}, freshness within SLA, debt_score ≤ 15. Otherwise the tile renders "INSUFFICIENT EVIDENCE" with a receipt list of what is missing. A coverage map is always visible. A change log surfaces "what changed" whenever a KPI version increments (definition vs. evidence vs. transform).</w:t>
            </w:r>
          </w:p>
        </w:tc>
      </w:tr>
    </w:tbl>
    <w:p>
      <w:r>
        <w:br w:type="page"/>
      </w:r>
    </w:p>
    <w:p>
      <w:pPr>
        <w:spacing w:after="60" w:before="320"/>
      </w:pPr>
      <w:r>
        <w:rPr>
          <w:rFonts w:ascii="Consolas" w:cs="Consolas" w:eastAsia="Consolas" w:hAnsi="Consolas"/>
          <w:b/>
          <w:bCs/>
          <w:color w:val="B8893C"/>
          <w:spacing w:val="40"/>
          <w:sz w:val="16"/>
          <w:szCs w:val="16"/>
        </w:rPr>
        <w:t xml:space="preserve">§ 13  ·  FULL API SURFACE</w:t>
      </w:r>
    </w:p>
    <w:p>
      <w:pPr>
        <w:spacing w:after="120" w:before="200" w:line="320"/>
      </w:pPr>
      <w:r>
        <w:rPr>
          <w:rFonts w:ascii="Georgia" w:cs="Georgia" w:eastAsia="Georgia" w:hAnsi="Georgia"/>
          <w:color w:val="1A1820"/>
          <w:sz w:val="44"/>
          <w:szCs w:val="44"/>
        </w:rPr>
        <w:t xml:space="preserve">Versioned. Bearer-guarded.</w:t>
      </w:r>
      <w:r>
        <w:rPr>
          <w:rFonts w:ascii="Georgia" w:cs="Georgia" w:eastAsia="Georgia" w:hAnsi="Georgia"/>
          <w:i/>
          <w:iCs/>
          <w:color w:val="B8893C"/>
          <w:sz w:val="44"/>
          <w:szCs w:val="44"/>
        </w:rPr>
        <w:t xml:space="preserve"> Receipt-bearing.</w:t>
      </w:r>
    </w:p>
    <w:p>
      <w:pPr>
        <w:spacing w:after="200" w:before="80" w:line="320"/>
      </w:pPr>
      <w:r>
        <w:rPr>
          <w:rFonts w:ascii="Georgia" w:cs="Georgia" w:eastAsia="Georgia" w:hAnsi="Georgia"/>
          <w:i/>
          <w:iCs/>
          <w:color w:val="5C5A55"/>
          <w:sz w:val="22"/>
          <w:szCs w:val="22"/>
        </w:rPr>
        <w:t xml:space="preserve">All endpoints under /api/v1/* require Authorization: Bearer $KINCAID_API_TOKEN. Every compute response carries value, confidence_tier, transform_id, evidence_ids, policy_result_id. Routes are organized by OS — one router per OS where the OS exposes external endpoints.</w:t>
      </w:r>
    </w:p>
    <w:p>
      <w:pPr>
        <w:spacing w:after="100" w:before="240"/>
      </w:pPr>
      <w:r>
        <w:rPr>
          <w:rFonts w:ascii="Georgia" w:cs="Georgia" w:eastAsia="Georgia" w:hAnsi="Georgia"/>
          <w:color w:val="1A1820"/>
          <w:sz w:val="28"/>
          <w:szCs w:val="28"/>
        </w:rPr>
        <w:t xml:space="preserve">13.1  Identity &amp;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METHOD</w:t>
            </w:r>
          </w:p>
        </w:tc>
        <w:tc>
          <w:tcPr>
            <w:tcW w:type="dxa" w:w="34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PATH</w:t>
            </w:r>
          </w:p>
        </w:tc>
        <w:tc>
          <w:tcPr>
            <w:tcW w:type="dxa" w:w="5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RETURNS</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/api/v1/health</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Health, spine integrity, version, all-OS heartbeat</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/api/v1/me</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Principal, org_id, roles</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/api/v1/version</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Backend semver, frontend build hash, KPI catalog version</w:t>
            </w:r>
          </w:p>
        </w:tc>
      </w:tr>
    </w:tbl>
    <w:p>
      <w:pPr>
        <w:spacing w:after="100" w:before="240"/>
      </w:pPr>
      <w:r>
        <w:rPr>
          <w:rFonts w:ascii="Georgia" w:cs="Georgia" w:eastAsia="Georgia" w:hAnsi="Georgia"/>
          <w:color w:val="1A1820"/>
          <w:sz w:val="28"/>
          <w:szCs w:val="28"/>
        </w:rPr>
        <w:t xml:space="preserve">13.2  Evidence (OS-01 + OS-02)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METHOD</w:t>
            </w:r>
          </w:p>
        </w:tc>
        <w:tc>
          <w:tcPr>
            <w:tcW w:type="dxa" w:w="34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PATH</w:t>
            </w:r>
          </w:p>
        </w:tc>
        <w:tc>
          <w:tcPr>
            <w:tcW w:type="dxa" w:w="5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RETURNS</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/api/v1/evidence</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Ingest EvidenceRef (multipart); runs DEFINE → WIRE → VALIDATE → PROMOTE</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/api/v1/evidence/{id}</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EvidenceRef + lineage to root</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/api/v1/evidence</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List (filter: org_id, vintage_year, source_type)</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/api/v1/spine/integrity</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Latest verify_spine_integrity() PolicyResult</w:t>
            </w:r>
          </w:p>
        </w:tc>
      </w:tr>
    </w:tbl>
    <w:p>
      <w:pPr>
        <w:spacing w:after="100" w:before="240"/>
      </w:pPr>
      <w:r>
        <w:rPr>
          <w:rFonts w:ascii="Georgia" w:cs="Georgia" w:eastAsia="Georgia" w:hAnsi="Georgia"/>
          <w:color w:val="1A1820"/>
          <w:sz w:val="28"/>
          <w:szCs w:val="28"/>
        </w:rPr>
        <w:t xml:space="preserve">13.3  Case Workflow (OS-03)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METHOD</w:t>
            </w:r>
          </w:p>
        </w:tc>
        <w:tc>
          <w:tcPr>
            <w:tcW w:type="dxa" w:w="34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PATH</w:t>
            </w:r>
          </w:p>
        </w:tc>
        <w:tc>
          <w:tcPr>
            <w:tcW w:type="dxa" w:w="5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RETURNS</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/api/v1/case</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CaseInit → Case with state=CREATED</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/api/v1/case/{id}</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Case + state + SLA + task queue</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/api/v1/case/{id}/transition</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State transition (validated by state machine)</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/api/v1/case/{id}/approve</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Approval console action</w:t>
            </w:r>
          </w:p>
        </w:tc>
      </w:tr>
    </w:tbl>
    <w:p>
      <w:pPr>
        <w:spacing w:after="100" w:before="240"/>
      </w:pPr>
      <w:r>
        <w:rPr>
          <w:rFonts w:ascii="Georgia" w:cs="Georgia" w:eastAsia="Georgia" w:hAnsi="Georgia"/>
          <w:color w:val="1A1820"/>
          <w:sz w:val="28"/>
          <w:szCs w:val="28"/>
        </w:rPr>
        <w:t xml:space="preserve">13.4  Compute (OS-04 → OS-07,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METHOD</w:t>
            </w:r>
          </w:p>
        </w:tc>
        <w:tc>
          <w:tcPr>
            <w:tcW w:type="dxa" w:w="34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PATH</w:t>
            </w:r>
          </w:p>
        </w:tc>
        <w:tc>
          <w:tcPr>
            <w:tcW w:type="dxa" w:w="5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RETURNS</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/api/v1/compute/pepm</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PEPMResult + tier</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/api/v1/compute/drap</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DRAPResult + per-driver breakdown</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/api/v1/compute/pbm_waste</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PBMWasteResult + spread + rebate + distortion</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/api/v1/compute/sbi</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SBIResult + component breakdown</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/api/v1/compute/glp1</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GLP1RiskResult + stop-loss pressure</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/api/v1/compute/ebitda</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EBITDAScenarioResult + P5/P50/P95 + waterfall</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/api/v1/compute/fps</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Fiduciary Posture Score + decomposition</w:t>
            </w:r>
          </w:p>
        </w:tc>
      </w:tr>
    </w:tbl>
    <w:p>
      <w:pPr>
        <w:spacing w:after="100" w:before="240"/>
      </w:pPr>
      <w:r>
        <w:rPr>
          <w:rFonts w:ascii="Georgia" w:cs="Georgia" w:eastAsia="Georgia" w:hAnsi="Georgia"/>
          <w:color w:val="1A1820"/>
          <w:sz w:val="28"/>
          <w:szCs w:val="28"/>
        </w:rPr>
        <w:t xml:space="preserve">13.5  Surface (OS-09)</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GET /api/v1/surface/{org_id}/{plan_year}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Returns the four-tile contract, hard-capped at the type level:</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"surface_id": "...",</w:t>
            </w:r>
          </w:p>
          <w:p>
            <w:pPr>
              <w:spacing w:after="0" w:before="0" w:line="260"/>
            </w:pPr>
            <w:r>
              <w:rPr>
                <w:rFonts w:ascii="Consolas" w:cs="Consolas" w:eastAsia="Consolas" w:hAnsi="Consolas"/>
                <w:color w:val="2A2A35"/>
                <w:sz w:val="18"/>
                <w:szCs w:val="18"/>
              </w:rPr>
              <w:t xml:space="preserve">  "tiles": [Tile, Tile, Tile, Tile],   # Python tuple, TS readonly tuple</w:t>
            </w:r>
          </w:p>
          <w:p>
            <w:pPr>
              <w:spacing w:after="0" w:before="0" w:line="260"/>
            </w:pPr>
            <w:r>
              <w:rPr>
                <w:rFonts w:ascii="Consolas" w:cs="Consolas" w:eastAsia="Consolas" w:hAnsi="Consolas"/>
                <w:color w:val="2A2A35"/>
                <w:sz w:val="18"/>
                <w:szCs w:val="18"/>
              </w:rPr>
              <w:t xml:space="preserve">  "coverage_map": { ... },</w:t>
            </w:r>
          </w:p>
          <w:p>
            <w:pPr>
              <w:spacing w:after="0" w:before="0" w:line="260"/>
            </w:pPr>
            <w:r>
              <w:rPr>
                <w:rFonts w:ascii="Consolas" w:cs="Consolas" w:eastAsia="Consolas" w:hAnsi="Consolas"/>
                <w:color w:val="2A2A35"/>
                <w:sz w:val="18"/>
                <w:szCs w:val="18"/>
              </w:rPr>
              <w:t xml:space="preserve">  "change_log": [...],</w:t>
            </w:r>
          </w:p>
          <w:p>
            <w:pPr>
              <w:spacing w:after="0" w:before="0" w:line="260"/>
            </w:pPr>
            <w:r>
              <w:rPr>
                <w:rFonts w:ascii="Consolas" w:cs="Consolas" w:eastAsia="Consolas" w:hAnsi="Consolas"/>
                <w:color w:val="2A2A35"/>
                <w:sz w:val="18"/>
                <w:szCs w:val="18"/>
              </w:rPr>
              <w:t xml:space="preserve">  "freshness": { ... },</w:t>
            </w:r>
          </w:p>
          <w:p>
            <w:pPr>
              <w:spacing w:after="0" w:before="0" w:line="260"/>
            </w:pPr>
            <w:r>
              <w:rPr>
                <w:rFonts w:ascii="Consolas" w:cs="Consolas" w:eastAsia="Consolas" w:hAnsi="Consolas"/>
                <w:color w:val="2A2A35"/>
                <w:sz w:val="18"/>
                <w:szCs w:val="18"/>
              </w:rPr>
              <w:t xml:space="preserve">  "generated_at": "..."</w:t>
            </w:r>
          </w:p>
          <w:p>
            <w:pPr>
              <w:spacing w:after="0" w:before="0" w:line="260"/>
            </w:pPr>
            <w:r>
              <w:rPr>
                <w:rFonts w:ascii="Consolas" w:cs="Consolas" w:eastAsia="Consolas" w:hAnsi="Consolas"/>
                <w:color w:val="2A2A35"/>
                <w:sz w:val="18"/>
                <w:szCs w:val="18"/>
              </w:rPr>
              <w:t xml:space="preserve">}</w:t>
            </w:r>
          </w:p>
        </w:tc>
      </w:tr>
    </w:tbl>
    <w:p>
      <w:pPr>
        <w:spacing w:after="100" w:before="240"/>
      </w:pPr>
      <w:r>
        <w:rPr>
          <w:rFonts w:ascii="Georgia" w:cs="Georgia" w:eastAsia="Georgia" w:hAnsi="Georgia"/>
          <w:color w:val="1A1820"/>
          <w:sz w:val="28"/>
          <w:szCs w:val="28"/>
        </w:rPr>
        <w:t xml:space="preserve">13.6  Receipts (Hard Rule 2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METHOD</w:t>
            </w:r>
          </w:p>
        </w:tc>
        <w:tc>
          <w:tcPr>
            <w:tcW w:type="dxa" w:w="34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PATH</w:t>
            </w:r>
          </w:p>
        </w:tc>
        <w:tc>
          <w:tcPr>
            <w:tcW w:type="dxa" w:w="5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RETURNS</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/api/v1/receipt/{kpi_id}</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Full lineage: claim → transform → policy → render</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/api/v1/receipt/{kpi_id}/evidence</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Just the EvidenceRefs cited</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/api/v1/receipt/{kpi_id}/transforms</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Just the TransformRefs in chain</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/api/v1/receipt/{kpi_id}/policies</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Just the PolicyResults emitted</w:t>
            </w:r>
          </w:p>
        </w:tc>
      </w:tr>
    </w:tbl>
    <w:p>
      <w:pPr>
        <w:spacing w:after="100" w:before="240"/>
      </w:pPr>
      <w:r>
        <w:rPr>
          <w:rFonts w:ascii="Georgia" w:cs="Georgia" w:eastAsia="Georgia" w:hAnsi="Georgia"/>
          <w:color w:val="1A1820"/>
          <w:sz w:val="28"/>
          <w:szCs w:val="28"/>
        </w:rPr>
        <w:t xml:space="preserve">13.7  Exports (OS-10, Hard Rule 3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METHOD</w:t>
            </w:r>
          </w:p>
        </w:tc>
        <w:tc>
          <w:tcPr>
            <w:tcW w:type="dxa" w:w="34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PATH</w:t>
            </w:r>
          </w:p>
        </w:tc>
        <w:tc>
          <w:tcPr>
            <w:tcW w:type="dxa" w:w="5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RETURNS</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/api/v1/export/board_packet</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PDF + manifest.json (Ed25519 signed)</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/api/v1/export/audit_pack</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PDF + full evidence appendix + manifest</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/api/v1/export/diligence_bundle</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M&amp;A / PE bundle: financial + governance + signed proof</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/api/v1/export/dispute_packet</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OS-22 remediation: PBM/TPA dispute packet PDF</w:t>
            </w:r>
          </w:p>
        </w:tc>
      </w:tr>
    </w:tbl>
    <w:p>
      <w:pPr>
        <w:spacing w:after="100" w:before="240"/>
      </w:pPr>
      <w:r>
        <w:rPr>
          <w:rFonts w:ascii="Georgia" w:cs="Georgia" w:eastAsia="Georgia" w:hAnsi="Georgia"/>
          <w:color w:val="1A1820"/>
          <w:sz w:val="28"/>
          <w:szCs w:val="28"/>
        </w:rPr>
        <w:t xml:space="preserve">13.8  KPI Catalog (OS-06, OS-08)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METHOD</w:t>
            </w:r>
          </w:p>
        </w:tc>
        <w:tc>
          <w:tcPr>
            <w:tcW w:type="dxa" w:w="34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PATH</w:t>
            </w:r>
          </w:p>
        </w:tc>
        <w:tc>
          <w:tcPr>
            <w:tcW w:type="dxa" w:w="5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RETURNS</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/api/v1/kpi</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List of kpi_definitions (paginated)</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/api/v1/kpi/{kpi_id}</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Definition + version history + dependencies</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/api/v1/kpi/{kpi_id}/value</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Latest computed value + tier + freshness</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/api/v1/kpi/{kpi_id}/benchmark</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Peer percentile (p25/p50/p75/p90)</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/api/v1/kpi/{kpi_id}/debt</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KPI debt score across 4 axes</w:t>
            </w:r>
          </w:p>
        </w:tc>
      </w:tr>
    </w:tbl>
    <w:p>
      <w:pPr>
        <w:spacing w:after="100" w:before="240"/>
      </w:pPr>
      <w:r>
        <w:rPr>
          <w:rFonts w:ascii="Georgia" w:cs="Georgia" w:eastAsia="Georgia" w:hAnsi="Georgia"/>
          <w:color w:val="1A1820"/>
          <w:sz w:val="28"/>
          <w:szCs w:val="28"/>
        </w:rPr>
        <w:t xml:space="preserve">13.9  Continuous Verification (OS-13, OS-14, OS-17)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METHOD</w:t>
            </w:r>
          </w:p>
        </w:tc>
        <w:tc>
          <w:tcPr>
            <w:tcW w:type="dxa" w:w="34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PATH</w:t>
            </w:r>
          </w:p>
        </w:tc>
        <w:tc>
          <w:tcPr>
            <w:tcW w:type="dxa" w:w="5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RETURNS</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/api/v1/verify/drift</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Live drift findings (paginated, by org)</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/api/v1/verify/live_risk_index</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LiveRiskIndex value + components</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/api/v1/contract/{id}/clauses</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Extracted ClauseObjects + risk score</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/api/v1/governance/health</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OS-17 governance health score</w:t>
            </w:r>
          </w:p>
        </w:tc>
      </w:tr>
    </w:tbl>
    <w:p>
      <w:pPr>
        <w:spacing w:after="100" w:before="240"/>
      </w:pPr>
      <w:r>
        <w:rPr>
          <w:rFonts w:ascii="Georgia" w:cs="Georgia" w:eastAsia="Georgia" w:hAnsi="Georgia"/>
          <w:color w:val="1A1820"/>
          <w:sz w:val="28"/>
          <w:szCs w:val="28"/>
        </w:rPr>
        <w:t xml:space="preserve">13.10  Control Plane (OS-18 → OS-22)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METHOD</w:t>
            </w:r>
          </w:p>
        </w:tc>
        <w:tc>
          <w:tcPr>
            <w:tcW w:type="dxa" w:w="34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PATH</w:t>
            </w:r>
          </w:p>
        </w:tc>
        <w:tc>
          <w:tcPr>
            <w:tcW w:type="dxa" w:w="5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RETURNS</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/api/v1/proof/manifest</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Generate signed proof manifest for a render artifact</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/api/v1/proof/verify</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Independent verifier endpoint (public-key check)</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/api/v1/federated/benchmark</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Federated aggregate query (privacy-preserving)</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GET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/api/v1/policy</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List policy-as-code policies + versions</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/api/v1/policy/{id}/test</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Run policy test suite</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/api/v1/remediation/redline</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OS-22: generate contract redline for finding</w:t>
            </w:r>
          </w:p>
        </w:tc>
      </w:tr>
      <w:tr>
        <w:tc>
          <w:tcPr>
            <w:tcW w:type="dxa" w:w="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POST</w:t>
            </w:r>
          </w:p>
        </w:tc>
        <w:tc>
          <w:tcPr>
            <w:tcW w:type="dxa" w:w="34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/api/v1/remediation/rfp_clause</w:t>
            </w:r>
          </w:p>
        </w:tc>
        <w:tc>
          <w:tcPr>
            <w:tcW w:type="dxa" w:w="5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OS-22: generate RFP clause from finding</w:t>
            </w:r>
          </w:p>
        </w:tc>
      </w:tr>
    </w:tbl>
    <w:p>
      <w:r>
        <w:br w:type="page"/>
      </w:r>
    </w:p>
    <w:p>
      <w:pPr>
        <w:spacing w:after="60" w:before="320"/>
      </w:pPr>
      <w:r>
        <w:rPr>
          <w:rFonts w:ascii="Consolas" w:cs="Consolas" w:eastAsia="Consolas" w:hAnsi="Consolas"/>
          <w:b/>
          <w:bCs/>
          <w:color w:val="B8893C"/>
          <w:spacing w:val="40"/>
          <w:sz w:val="16"/>
          <w:szCs w:val="16"/>
        </w:rPr>
        <w:t xml:space="preserve">§ 14  ·  FRONTEND SURFACE</w:t>
      </w:r>
    </w:p>
    <w:p>
      <w:pPr>
        <w:spacing w:after="120" w:before="200" w:line="320"/>
      </w:pPr>
      <w:r>
        <w:rPr>
          <w:rFonts w:ascii="Georgia" w:cs="Georgia" w:eastAsia="Georgia" w:hAnsi="Georgia"/>
          <w:color w:val="1A1820"/>
          <w:sz w:val="44"/>
          <w:szCs w:val="44"/>
        </w:rPr>
        <w:t xml:space="preserve">Glassmorphic. Type-enforced.</w:t>
      </w:r>
      <w:r>
        <w:rPr>
          <w:rFonts w:ascii="Georgia" w:cs="Georgia" w:eastAsia="Georgia" w:hAnsi="Georgia"/>
          <w:i/>
          <w:iCs/>
          <w:color w:val="B8893C"/>
          <w:sz w:val="44"/>
          <w:szCs w:val="44"/>
        </w:rPr>
        <w:t xml:space="preserve"> Receipt-aware.</w:t>
      </w:r>
    </w:p>
    <w:p>
      <w:pPr>
        <w:spacing w:after="200" w:before="80" w:line="320"/>
      </w:pPr>
      <w:r>
        <w:rPr>
          <w:rFonts w:ascii="Georgia" w:cs="Georgia" w:eastAsia="Georgia" w:hAnsi="Georgia"/>
          <w:i/>
          <w:iCs/>
          <w:color w:val="5C5A55"/>
          <w:sz w:val="22"/>
          <w:szCs w:val="22"/>
        </w:rPr>
        <w:t xml:space="preserve">Vite + React + TypeScript. Tailwind for utility classes; custom CSS for the glass layer. Fonts: Instrument Serif (display), Geist (body), JetBrains Mono (kickers, labels, numbers). Never Inter, Arial, Space Grotesk, Roboto.</w:t>
      </w:r>
    </w:p>
    <w:p>
      <w:pPr>
        <w:spacing w:after="100" w:before="240"/>
      </w:pPr>
      <w:r>
        <w:rPr>
          <w:rFonts w:ascii="Georgia" w:cs="Georgia" w:eastAsia="Georgia" w:hAnsi="Georgia"/>
          <w:color w:val="1A1820"/>
          <w:sz w:val="28"/>
          <w:szCs w:val="28"/>
        </w:rPr>
        <w:t xml:space="preserve">14.1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ROUTE</w:t>
            </w:r>
          </w:p>
        </w:tc>
        <w:tc>
          <w:tcPr>
            <w:tcW w:type="dxa" w:w="3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COMPONENT</w:t>
            </w:r>
          </w:p>
        </w:tc>
        <w:tc>
          <w:tcPr>
            <w:tcW w:type="dxa" w:w="37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BACKEND ENDPOINT</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w:t>
            </w:r>
          </w:p>
        </w:tc>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FourTileSurface</w:t>
            </w:r>
          </w:p>
        </w:tc>
        <w:tc>
          <w:tcPr>
            <w:tcW w:type="dxa" w:w="3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/api/v1/surface/{org_id}/{plan_year}</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/receipt/:kpi_id</w:t>
            </w:r>
          </w:p>
        </w:tc>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Receipt</w:t>
            </w:r>
          </w:p>
        </w:tc>
        <w:tc>
          <w:tcPr>
            <w:tcW w:type="dxa" w:w="3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/api/v1/receipt/{kpi_id}</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/case/:case_id</w:t>
            </w:r>
          </w:p>
        </w:tc>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CaseConsole</w:t>
            </w:r>
          </w:p>
        </w:tc>
        <w:tc>
          <w:tcPr>
            <w:tcW w:type="dxa" w:w="3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/api/v1/case/{id}</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/evidence</w:t>
            </w:r>
          </w:p>
        </w:tc>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EvidenceUploader · EvidenceBrowser</w:t>
            </w:r>
          </w:p>
        </w:tc>
        <w:tc>
          <w:tcPr>
            <w:tcW w:type="dxa" w:w="3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/api/v1/evidence</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/kpi/:kpi_id</w:t>
            </w:r>
          </w:p>
        </w:tc>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KPIDrilldown</w:t>
            </w:r>
          </w:p>
        </w:tc>
        <w:tc>
          <w:tcPr>
            <w:tcW w:type="dxa" w:w="3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/api/v1/kpi/{kpi_id}</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/export</w:t>
            </w:r>
          </w:p>
        </w:tc>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BoardPacketPreview · ExportControls</w:t>
            </w:r>
          </w:p>
        </w:tc>
        <w:tc>
          <w:tcPr>
            <w:tcW w:type="dxa" w:w="3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/api/v1/export/*</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/governance</w:t>
            </w:r>
          </w:p>
        </w:tc>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GovernanceConsole</w:t>
            </w:r>
          </w:p>
        </w:tc>
        <w:tc>
          <w:tcPr>
            <w:tcW w:type="dxa" w:w="3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/api/v1/governance/health</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/admin/policy</w:t>
            </w:r>
          </w:p>
        </w:tc>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PolicyEditor (PolicyDSLv1)</w:t>
            </w:r>
          </w:p>
        </w:tc>
        <w:tc>
          <w:tcPr>
            <w:tcW w:type="dxa" w:w="3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/api/v1/policy</w:t>
            </w:r>
          </w:p>
        </w:tc>
      </w:tr>
    </w:tbl>
    <w:p>
      <w:pPr>
        <w:spacing w:after="100" w:before="240"/>
      </w:pPr>
      <w:r>
        <w:rPr>
          <w:rFonts w:ascii="Georgia" w:cs="Georgia" w:eastAsia="Georgia" w:hAnsi="Georgia"/>
          <w:color w:val="1A1820"/>
          <w:sz w:val="28"/>
          <w:szCs w:val="28"/>
        </w:rPr>
        <w:t xml:space="preserve">14.2  Core Components (type-level contracts)</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frontend/src/components/FourTileSurface.tsx</w:t>
            </w:r>
          </w:p>
          <w:p>
            <w:pPr>
              <w:spacing w:after="0" w:before="0" w:line="260"/>
            </w:pPr>
            <w:r>
              <w:rPr>
                <w:rFonts w:ascii="Consolas" w:cs="Consolas" w:eastAsia="Consolas" w:hAnsi="Consolas"/>
                <w:color w:val="2A2A35"/>
                <w:sz w:val="18"/>
                <w:szCs w:val="18"/>
              </w:rPr>
              <w:t xml:space="preserve">type Tile = {</w:t>
            </w:r>
          </w:p>
          <w:p>
            <w:pPr>
              <w:spacing w:after="0" w:before="0" w:line="260"/>
            </w:pPr>
            <w:r>
              <w:rPr>
                <w:rFonts w:ascii="Consolas" w:cs="Consolas" w:eastAsia="Consolas" w:hAnsi="Consolas"/>
                <w:color w:val="2A2A35"/>
                <w:sz w:val="18"/>
                <w:szCs w:val="18"/>
              </w:rPr>
              <w:t xml:space="preserve">  id: "plan_posture" | "ebitda_drag" | "recoverable_ebitda" | "fiduciary_posture";</w:t>
            </w:r>
          </w:p>
          <w:p>
            <w:pPr>
              <w:spacing w:after="0" w:before="0" w:line="260"/>
            </w:pPr>
            <w:r>
              <w:rPr>
                <w:rFonts w:ascii="Consolas" w:cs="Consolas" w:eastAsia="Consolas" w:hAnsi="Consolas"/>
                <w:color w:val="2A2A35"/>
                <w:sz w:val="18"/>
                <w:szCs w:val="18"/>
              </w:rPr>
              <w:t xml:space="preserve">  title: string;</w:t>
            </w:r>
          </w:p>
          <w:p>
            <w:pPr>
              <w:spacing w:after="0" w:before="0" w:line="260"/>
            </w:pPr>
            <w:r>
              <w:rPr>
                <w:rFonts w:ascii="Consolas" w:cs="Consolas" w:eastAsia="Consolas" w:hAnsi="Consolas"/>
                <w:color w:val="2A2A35"/>
                <w:sz w:val="18"/>
                <w:szCs w:val="18"/>
              </w:rPr>
              <w:t xml:space="preserve">  headline_kpi: {</w:t>
            </w:r>
          </w:p>
          <w:p>
            <w:pPr>
              <w:spacing w:after="0" w:before="0" w:line="260"/>
            </w:pPr>
            <w:r>
              <w:rPr>
                <w:rFonts w:ascii="Consolas" w:cs="Consolas" w:eastAsia="Consolas" w:hAnsi="Consolas"/>
                <w:color w:val="2A2A35"/>
                <w:sz w:val="18"/>
                <w:szCs w:val="18"/>
              </w:rPr>
              <w:t xml:space="preserve">    kpi_id: string;</w:t>
            </w:r>
          </w:p>
          <w:p>
            <w:pPr>
              <w:spacing w:after="0" w:before="0" w:line="260"/>
            </w:pPr>
            <w:r>
              <w:rPr>
                <w:rFonts w:ascii="Consolas" w:cs="Consolas" w:eastAsia="Consolas" w:hAnsi="Consolas"/>
                <w:color w:val="2A2A35"/>
                <w:sz w:val="18"/>
                <w:szCs w:val="18"/>
              </w:rPr>
              <w:t xml:space="preserve">    value: string;</w:t>
            </w:r>
          </w:p>
          <w:p>
            <w:pPr>
              <w:spacing w:after="0" w:before="0" w:line="260"/>
            </w:pPr>
            <w:r>
              <w:rPr>
                <w:rFonts w:ascii="Consolas" w:cs="Consolas" w:eastAsia="Consolas" w:hAnsi="Consolas"/>
                <w:color w:val="2A2A35"/>
                <w:sz w:val="18"/>
                <w:szCs w:val="18"/>
              </w:rPr>
              <w:t xml:space="preserve">    confidence: "CERTIFIED" | "MODELED" | "INSUFFICIENT_EVIDENCE";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supporting_kpis: Array&lt;{ kpi_id: string; value: string; confidence: Confidence }&gt;;</w:t>
            </w:r>
          </w:p>
          <w:p>
            <w:pPr>
              <w:spacing w:after="0" w:before="0" w:line="260"/>
            </w:pPr>
            <w:r>
              <w:rPr>
                <w:rFonts w:ascii="Consolas" w:cs="Consolas" w:eastAsia="Consolas" w:hAnsi="Consolas"/>
                <w:color w:val="2A2A35"/>
                <w:sz w:val="18"/>
                <w:szCs w:val="18"/>
              </w:rPr>
              <w:t xml:space="preserve">  drill_path: string;   // /receipt/:kpi_id</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Hard-cap as 4-tuple. Adding a fifth tile = type signature change.</w:t>
            </w:r>
          </w:p>
          <w:p>
            <w:pPr>
              <w:spacing w:after="0" w:before="0" w:line="260"/>
            </w:pPr>
            <w:r>
              <w:rPr>
                <w:rFonts w:ascii="Consolas" w:cs="Consolas" w:eastAsia="Consolas" w:hAnsi="Consolas"/>
                <w:color w:val="2A2A35"/>
                <w:sz w:val="18"/>
                <w:szCs w:val="18"/>
              </w:rPr>
              <w:t xml:space="preserve">type Surface = {</w:t>
            </w:r>
          </w:p>
          <w:p>
            <w:pPr>
              <w:spacing w:after="0" w:before="0" w:line="260"/>
            </w:pPr>
            <w:r>
              <w:rPr>
                <w:rFonts w:ascii="Consolas" w:cs="Consolas" w:eastAsia="Consolas" w:hAnsi="Consolas"/>
                <w:color w:val="2A2A35"/>
                <w:sz w:val="18"/>
                <w:szCs w:val="18"/>
              </w:rPr>
              <w:t xml:space="preserve">  surface_id: string;</w:t>
            </w:r>
          </w:p>
          <w:p>
            <w:pPr>
              <w:spacing w:after="0" w:before="0" w:line="260"/>
            </w:pPr>
            <w:r>
              <w:rPr>
                <w:rFonts w:ascii="Consolas" w:cs="Consolas" w:eastAsia="Consolas" w:hAnsi="Consolas"/>
                <w:color w:val="2A2A35"/>
                <w:sz w:val="18"/>
                <w:szCs w:val="18"/>
              </w:rPr>
              <w:t xml:space="preserve">  tiles: readonly [Tile, Tile, Tile, Tile];</w:t>
            </w:r>
          </w:p>
          <w:p>
            <w:pPr>
              <w:spacing w:after="0" w:before="0" w:line="260"/>
            </w:pPr>
            <w:r>
              <w:rPr>
                <w:rFonts w:ascii="Consolas" w:cs="Consolas" w:eastAsia="Consolas" w:hAnsi="Consolas"/>
                <w:color w:val="2A2A35"/>
                <w:sz w:val="18"/>
                <w:szCs w:val="18"/>
              </w:rPr>
              <w:t xml:space="preserve">  coverage_map: CoverageMap;</w:t>
            </w:r>
          </w:p>
          <w:p>
            <w:pPr>
              <w:spacing w:after="0" w:before="0" w:line="260"/>
            </w:pPr>
            <w:r>
              <w:rPr>
                <w:rFonts w:ascii="Consolas" w:cs="Consolas" w:eastAsia="Consolas" w:hAnsi="Consolas"/>
                <w:color w:val="2A2A35"/>
                <w:sz w:val="18"/>
                <w:szCs w:val="18"/>
              </w:rPr>
              <w:t xml:space="preserve">  change_log: ChangeLogEntry[];</w:t>
            </w:r>
          </w:p>
          <w:p>
            <w:pPr>
              <w:spacing w:after="0" w:before="0" w:line="260"/>
            </w:pPr>
            <w:r>
              <w:rPr>
                <w:rFonts w:ascii="Consolas" w:cs="Consolas" w:eastAsia="Consolas" w:hAnsi="Consolas"/>
                <w:color w:val="2A2A35"/>
                <w:sz w:val="18"/>
                <w:szCs w:val="18"/>
              </w:rPr>
              <w:t xml:space="preserve">  freshness: FreshnessMap;</w:t>
            </w:r>
          </w:p>
          <w:p>
            <w:pPr>
              <w:spacing w:after="0" w:before="0" w:line="260"/>
            </w:pPr>
            <w:r>
              <w:rPr>
                <w:rFonts w:ascii="Consolas" w:cs="Consolas" w:eastAsia="Consolas" w:hAnsi="Consolas"/>
                <w:color w:val="2A2A35"/>
                <w:sz w:val="18"/>
                <w:szCs w:val="18"/>
              </w:rPr>
              <w:t xml:space="preserve">};</w:t>
            </w:r>
          </w:p>
        </w:tc>
      </w:tr>
    </w:tbl>
    <w:p>
      <w:pPr>
        <w:spacing w:after="100" w:before="240"/>
      </w:pPr>
      <w:r>
        <w:rPr>
          <w:rFonts w:ascii="Georgia" w:cs="Georgia" w:eastAsia="Georgia" w:hAnsi="Georgia"/>
          <w:color w:val="1A1820"/>
          <w:sz w:val="28"/>
          <w:szCs w:val="28"/>
        </w:rPr>
        <w:t xml:space="preserve">14.3  Design System Tokens (CSS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TOKEN</w:t>
            </w:r>
          </w:p>
        </w:tc>
        <w:tc>
          <w:tcPr>
            <w:tcW w:type="dxa" w:w="32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VALUE</w:t>
            </w:r>
          </w:p>
        </w:tc>
        <w:tc>
          <w:tcPr>
            <w:tcW w:type="dxa" w:w="39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USE</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--canvas</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#08070d</w:t>
            </w:r>
          </w:p>
        </w:tc>
        <w:tc>
          <w:tcPr>
            <w:tcW w:type="dxa" w:w="3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Near-black canvas</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--gold</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#f5c361</w:t>
            </w:r>
          </w:p>
        </w:tc>
        <w:tc>
          <w:tcPr>
            <w:tcW w:type="dxa" w:w="3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Primary accent, hairlines, kickers</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--gold-2</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#ffd98a</w:t>
            </w:r>
          </w:p>
        </w:tc>
        <w:tc>
          <w:tcPr>
            <w:tcW w:type="dxa" w:w="3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Secondary gold for medallion glow</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--emerald</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#4ade80</w:t>
            </w:r>
          </w:p>
        </w:tc>
        <w:tc>
          <w:tcPr>
            <w:tcW w:type="dxa" w:w="3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CERTIFIED chip</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--amber</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#ffb547</w:t>
            </w:r>
          </w:p>
        </w:tc>
        <w:tc>
          <w:tcPr>
            <w:tcW w:type="dxa" w:w="3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MODELED chip</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--crimson</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#ff6b7a</w:t>
            </w:r>
          </w:p>
        </w:tc>
        <w:tc>
          <w:tcPr>
            <w:tcW w:type="dxa" w:w="3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INSUFFICIENT_EVIDENCE chip</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--panel-fill</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rgba(18,16,30,0.42)</w:t>
            </w:r>
          </w:p>
        </w:tc>
        <w:tc>
          <w:tcPr>
            <w:tcW w:type="dxa" w:w="3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Glass panel base</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--panel-blur</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blur(28px) saturate(170%)</w:t>
            </w:r>
          </w:p>
        </w:tc>
        <w:tc>
          <w:tcPr>
            <w:tcW w:type="dxa" w:w="3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Glass panel backdrop filter</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--panel-radius</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22px</w:t>
            </w:r>
          </w:p>
        </w:tc>
        <w:tc>
          <w:tcPr>
            <w:tcW w:type="dxa" w:w="3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Glass panel corner radius</w:t>
            </w:r>
          </w:p>
        </w:tc>
      </w:tr>
      <w:tr>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--hairline</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rgba(245,195,97,0.32)</w:t>
            </w:r>
          </w:p>
        </w:tc>
        <w:tc>
          <w:tcPr>
            <w:tcW w:type="dxa" w:w="3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1px gold hairline border</w:t>
            </w:r>
          </w:p>
        </w:tc>
      </w:tr>
    </w:tbl>
    <w:p>
      <w:r>
        <w:br w:type="page"/>
      </w:r>
    </w:p>
    <w:p>
      <w:pPr>
        <w:spacing w:after="60" w:before="320"/>
      </w:pPr>
      <w:r>
        <w:rPr>
          <w:rFonts w:ascii="Consolas" w:cs="Consolas" w:eastAsia="Consolas" w:hAnsi="Consolas"/>
          <w:b/>
          <w:bCs/>
          <w:color w:val="B8893C"/>
          <w:spacing w:val="40"/>
          <w:sz w:val="16"/>
          <w:szCs w:val="16"/>
        </w:rPr>
        <w:t xml:space="preserve">§ 15  ·  IMPLEMENTATION ROADMAP</w:t>
      </w:r>
    </w:p>
    <w:p>
      <w:pPr>
        <w:spacing w:after="120" w:before="200" w:line="320"/>
      </w:pPr>
      <w:r>
        <w:rPr>
          <w:rFonts w:ascii="Georgia" w:cs="Georgia" w:eastAsia="Georgia" w:hAnsi="Georgia"/>
          <w:color w:val="1A1820"/>
          <w:sz w:val="44"/>
          <w:szCs w:val="44"/>
        </w:rPr>
        <w:t xml:space="preserve">Day 1.</w:t>
      </w:r>
      <w:r>
        <w:rPr>
          <w:rFonts w:ascii="Georgia" w:cs="Georgia" w:eastAsia="Georgia" w:hAnsi="Georgia"/>
          <w:i/>
          <w:iCs/>
          <w:color w:val="B8893C"/>
          <w:sz w:val="44"/>
          <w:szCs w:val="44"/>
        </w:rPr>
        <w:t xml:space="preserve"> Day 30. Day 90.</w:t>
      </w:r>
    </w:p>
    <w:p>
      <w:pPr>
        <w:spacing w:after="200" w:before="80" w:line="320"/>
      </w:pPr>
      <w:r>
        <w:rPr>
          <w:rFonts w:ascii="Georgia" w:cs="Georgia" w:eastAsia="Georgia" w:hAnsi="Georgia"/>
          <w:i/>
          <w:iCs/>
          <w:color w:val="5C5A55"/>
          <w:sz w:val="22"/>
          <w:szCs w:val="22"/>
        </w:rPr>
        <w:t xml:space="preserve">Three milestones. Each milestone has an unambiguous acceptance test. The agent does not advance to Day 30 without all Day 1 tests green. It does not advance to Day 90 without all Day 30 tests green. Slippage is a status update, not a license to skip a milestone.</w:t>
      </w:r>
    </w:p>
    <w:p>
      <w:pPr>
        <w:spacing w:after="100" w:before="240"/>
      </w:pPr>
      <w:r>
        <w:rPr>
          <w:rFonts w:ascii="Georgia" w:cs="Georgia" w:eastAsia="Georgia" w:hAnsi="Georgia"/>
          <w:color w:val="1A1820"/>
          <w:sz w:val="28"/>
          <w:szCs w:val="28"/>
        </w:rPr>
        <w:t xml:space="preserve">15.1  Day 1 — Constitutional Foundations (Week 1)</w:t>
      </w:r>
    </w:p>
    <w:p>
      <w:pPr>
        <w:spacing w:after="80" w:before="180"/>
      </w:pPr>
      <w:r>
        <w:rPr>
          <w:rFonts w:ascii="Georgia" w:cs="Georgia" w:eastAsia="Georgia" w:hAnsi="Georgia"/>
          <w:color w:val="1A1820"/>
          <w:sz w:val="22"/>
          <w:szCs w:val="22"/>
        </w:rPr>
        <w:t xml:space="preserve">Phase D1  ·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SLOT</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CONTENT</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Repository scaffold · .replit · replit.nix · run.sh · Postgres + Redis up · 4 primitives (Pydantic frozen) with mutation tests · Evidence Spine schema + Alembic migration · verify_spine_integrity() · Gates 1–3 (DEFINE/WIRE/VALIDATE) · /api/v1/health with bearer auth · React scaffold rendering health response · ConfidenceChip component · KPI catalog tables created (empty).</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backend/tests/test_primitives.py green; pytest backend/tests/test_gates_1_3.py green; spine integrity check returns PASS on empty; curl -H "Authorization: Bearer $TOKEN" localhost:8000/api/v1/health → 200; frontend at localhost:5173 displays health JSON.</w:t>
            </w:r>
          </w:p>
        </w:tc>
      </w:tr>
    </w:tbl>
    <w:p>
      <w:pPr>
        <w:spacing w:after="140" w:before="0"/>
      </w:pPr>
      <w:r>
        <w:t xml:space="preserve"/>
      </w:r>
    </w:p>
    <w:p>
      <w:pPr>
        <w:spacing w:after="100" w:before="240"/>
      </w:pPr>
      <w:r>
        <w:rPr>
          <w:rFonts w:ascii="Georgia" w:cs="Georgia" w:eastAsia="Georgia" w:hAnsi="Georgia"/>
          <w:color w:val="1A1820"/>
          <w:sz w:val="28"/>
          <w:szCs w:val="28"/>
        </w:rPr>
        <w:t xml:space="preserve">15.2  Day 30 — Deterministic Substrate (Weeks 2–4)</w:t>
      </w:r>
    </w:p>
    <w:p>
      <w:pPr>
        <w:spacing w:after="80" w:before="180"/>
      </w:pPr>
      <w:r>
        <w:rPr>
          <w:rFonts w:ascii="Georgia" w:cs="Georgia" w:eastAsia="Georgia" w:hAnsi="Georgia"/>
          <w:color w:val="1A1820"/>
          <w:sz w:val="22"/>
          <w:szCs w:val="22"/>
        </w:rPr>
        <w:t xml:space="preserve">Phase D30  ·  Weeks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SLOT</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CONTENT</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Gates 4–7 (PROMOTE/COMPUTE/GATE/RENDER) implemented · All 6 computational engines (PEPM, DRAP, PBM Waste, SBI, GLP-1, EBITDA Scenario) with determinism tests · OS-01, OS-02, OS-03, OS-04, OS-05, OS-07 wired · 14 Tier-0 War Room KPIs registered in kpi_definitions and computable on synthetic data · Tier-0 War Room API surface live · /api/v1/surface returning 4-tile contract · /api/v1/receipt/{kpi_id} resolving lineage chain · FourTileSurface frontend component rendering live data · Receipt drill UX live · ConfidenceChip mapping to tier colors · /api/v1/export/board_packet emitting signed PDF + manifest.</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Each engine asserts determinism: identical input → identical output_hash across N=100 runs; the 14 Tier-0 KPIs all compute and surface; every KPI on the surface deep-links to a receipt; exported board packet opens and manifest.json verifies via Ed25519 public key.</w:t>
            </w:r>
          </w:p>
        </w:tc>
      </w:tr>
    </w:tbl>
    <w:p>
      <w:pPr>
        <w:spacing w:after="140" w:before="0"/>
      </w:pPr>
      <w:r>
        <w:t xml:space="preserve"/>
      </w:r>
    </w:p>
    <w:p>
      <w:pPr>
        <w:spacing w:after="100" w:before="240"/>
      </w:pPr>
      <w:r>
        <w:rPr>
          <w:rFonts w:ascii="Georgia" w:cs="Georgia" w:eastAsia="Georgia" w:hAnsi="Georgia"/>
          <w:color w:val="1A1820"/>
          <w:sz w:val="28"/>
          <w:szCs w:val="28"/>
        </w:rPr>
        <w:t xml:space="preserve">15.3  Day 90 — Full Wiring (Weeks 5–13)</w:t>
      </w:r>
    </w:p>
    <w:p>
      <w:pPr>
        <w:spacing w:after="80" w:before="180"/>
      </w:pPr>
      <w:r>
        <w:rPr>
          <w:rFonts w:ascii="Georgia" w:cs="Georgia" w:eastAsia="Georgia" w:hAnsi="Georgia"/>
          <w:color w:val="1A1820"/>
          <w:sz w:val="22"/>
          <w:szCs w:val="22"/>
        </w:rPr>
        <w:t xml:space="preserve">Phase D90  ·  Weeks 5–13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SLOT</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CONTENT</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OS-06, OS-08, OS-09, OS-10, OS-11, OS-12 wired · Continuous Verification layer (OS-13–17) running drift surveillance against live evidence stream · Contract Enforcement OS-14 parsing PBM/TPA contracts into ClauseObjects · FSI™ computed and surfaced · Fiduciary Control Plane (OS-18–22) wired: Proof &amp; Attestation, Federated Benchmark with k-anonymity, PolicyDSLv1 runtime · Narrative Engine wired with cite-gating (no narrative dollar value lacks a kpi_id citation) · OS-D2 Health Economics domain OS fully populated · OS-D1, D3–D8 scaffolded with WAIVED stubs · KPI catalog populated to 130+ entries · KPI debt scores computed across all KPIs · Three export types live: board_packet, audit_pack, diligence_bundle · Remediation Automation (OS-22) producing contract redlines and RFP clauses for CERTIFIED findings.</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End-to-end test: ingest a real PBM claims file + contract + remittance → OS-02 produces validated EvidenceRefs → OS-12 emits Claims → OS-05 computes PBM Waste → OS-07 computes DRAP → OS-04 surfaces PEPM and trend → Tier-0 surface renders 4 tiles with confidence chips → receipt drill resolves to spine → board packet exports with manifest → independent verifier validates manifest via public key alone. Every step’s output is deterministic across re-runs.</w:t>
            </w:r>
          </w:p>
        </w:tc>
      </w:tr>
    </w:tbl>
    <w:p>
      <w:pPr>
        <w:spacing w:after="140" w:before="0"/>
      </w:pPr>
      <w:r>
        <w:t xml:space="preserve"/>
      </w:r>
    </w:p>
    <w:p>
      <w:r>
        <w:br w:type="page"/>
      </w:r>
    </w:p>
    <w:p>
      <w:pPr>
        <w:spacing w:after="60" w:before="320"/>
      </w:pPr>
      <w:r>
        <w:rPr>
          <w:rFonts w:ascii="Consolas" w:cs="Consolas" w:eastAsia="Consolas" w:hAnsi="Consolas"/>
          <w:b/>
          <w:bCs/>
          <w:color w:val="B8893C"/>
          <w:spacing w:val="40"/>
          <w:sz w:val="16"/>
          <w:szCs w:val="16"/>
        </w:rPr>
        <w:t xml:space="preserve">§ 16  ·  CATEGORY DISCIPLINE</w:t>
      </w:r>
    </w:p>
    <w:p>
      <w:pPr>
        <w:spacing w:after="120" w:before="200" w:line="320"/>
      </w:pPr>
      <w:r>
        <w:rPr>
          <w:rFonts w:ascii="Georgia" w:cs="Georgia" w:eastAsia="Georgia" w:hAnsi="Georgia"/>
          <w:color w:val="1A1820"/>
          <w:sz w:val="44"/>
          <w:szCs w:val="44"/>
        </w:rPr>
        <w:t xml:space="preserve">What this build</w:t>
      </w:r>
      <w:r>
        <w:rPr>
          <w:rFonts w:ascii="Georgia" w:cs="Georgia" w:eastAsia="Georgia" w:hAnsi="Georgia"/>
          <w:i/>
          <w:iCs/>
          <w:color w:val="B8893C"/>
          <w:sz w:val="44"/>
          <w:szCs w:val="44"/>
        </w:rPr>
        <w:t xml:space="preserve"> is not.</w:t>
      </w:r>
    </w:p>
    <w:p>
      <w:pPr>
        <w:spacing w:after="200" w:before="80" w:line="320"/>
      </w:pPr>
      <w:r>
        <w:rPr>
          <w:rFonts w:ascii="Georgia" w:cs="Georgia" w:eastAsia="Georgia" w:hAnsi="Georgia"/>
          <w:i/>
          <w:iCs/>
          <w:color w:val="5C5A55"/>
          <w:sz w:val="22"/>
          <w:szCs w:val="22"/>
        </w:rPr>
        <w:t xml:space="preserve">State these in the agent’s working memory. They prevent category drift — the most common failure mode when an LLM-driven build is left unsupervised. Each prohibition encodes a structural decision, not a stylistic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PROHIBITION</w:t>
            </w:r>
          </w:p>
        </w:tc>
        <w:tc>
          <w:tcPr>
            <w:tcW w:type="dxa" w:w="6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WHY IT MATTERS</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A93939"/>
                <w:sz w:val="17"/>
                <w:szCs w:val="17"/>
              </w:rPr>
              <w:t xml:space="preserve">NOT A DASHBOARD</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Dashboards show numbers. This shows receipts. A surfaced number without a drill path is a constitutional failure.</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A93939"/>
                <w:sz w:val="17"/>
                <w:szCs w:val="17"/>
              </w:rPr>
              <w:t xml:space="preserve">NOT A CONSULTING ACCELERATOR</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If a feature is implementable in Power Query / Alteryx / Power BI within one engagement cycle, it is not a Kincaid iQ feature. Reject the build.</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A93939"/>
                <w:sz w:val="17"/>
                <w:szCs w:val="17"/>
              </w:rPr>
              <w:t xml:space="preserve">NOT A BROKER TOOL</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The buyer is the CFO, the PE operating partner, the M&amp;A deal team, the board, the family office.</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A93939"/>
                <w:sz w:val="17"/>
                <w:szCs w:val="17"/>
              </w:rPr>
              <w:t xml:space="preserve">NOT HEALTHCARE ANALYTICS</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Fiduciary-grade financial infrastructure that happens to deploy in healthcare first. Comp set: Palantir, Snowflake, Databricks.</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A93939"/>
                <w:sz w:val="17"/>
                <w:szCs w:val="17"/>
              </w:rPr>
              <w:t xml:space="preserve">NOT GENERATIVE AI</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Generative outputs are gated, cited, admin-approved. Deterministic math is the substrate; narrative is the surface; the layers never merge.</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A93939"/>
                <w:sz w:val="17"/>
                <w:szCs w:val="17"/>
              </w:rPr>
              <w:t xml:space="preserve">NOT FOR HR</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HR is not the buyer. The product is fiduciary-grade infrastructure for the people who carry fiduciary obligation.</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A93939"/>
                <w:sz w:val="17"/>
                <w:szCs w:val="17"/>
              </w:rPr>
              <w:t xml:space="preserve">NOT A CONSULTANT</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It is infrastructure. Advisory is delivered through Kincaid RMC (separate entity).</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A93939"/>
                <w:sz w:val="17"/>
                <w:szCs w:val="17"/>
              </w:rPr>
              <w:t xml:space="preserve">NOT A WELLNESS TOOL</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It quantifies financial leakage and EBITDA impact, not employee engagement.</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A93939"/>
                <w:sz w:val="17"/>
                <w:szCs w:val="17"/>
              </w:rPr>
              <w:t xml:space="preserve">NOT A BENEFITS NAVIGATION APP</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It serves CFOs and Boards, not members choosing doctors.</w:t>
            </w:r>
          </w:p>
        </w:tc>
      </w:tr>
    </w:tbl>
    <w:p>
      <w:r>
        <w:br w:type="page"/>
      </w:r>
    </w:p>
    <w:p>
      <w:pPr>
        <w:spacing w:after="60" w:before="320"/>
      </w:pPr>
      <w:r>
        <w:rPr>
          <w:rFonts w:ascii="Consolas" w:cs="Consolas" w:eastAsia="Consolas" w:hAnsi="Consolas"/>
          <w:b/>
          <w:bCs/>
          <w:color w:val="B8893C"/>
          <w:spacing w:val="40"/>
          <w:sz w:val="16"/>
          <w:szCs w:val="16"/>
        </w:rPr>
        <w:t xml:space="preserve">§ 17  ·  FIRST CONCRETE TASK</w:t>
      </w:r>
    </w:p>
    <w:p>
      <w:pPr>
        <w:spacing w:after="120" w:before="200" w:line="320"/>
      </w:pPr>
      <w:r>
        <w:rPr>
          <w:rFonts w:ascii="Georgia" w:cs="Georgia" w:eastAsia="Georgia" w:hAnsi="Georgia"/>
          <w:color w:val="1A1820"/>
          <w:sz w:val="44"/>
          <w:szCs w:val="44"/>
        </w:rPr>
        <w:t xml:space="preserve">Execute Day 1.</w:t>
      </w:r>
      <w:r>
        <w:rPr>
          <w:rFonts w:ascii="Georgia" w:cs="Georgia" w:eastAsia="Georgia" w:hAnsi="Georgia"/>
          <w:i/>
          <w:iCs/>
          <w:color w:val="B8893C"/>
          <w:sz w:val="44"/>
          <w:szCs w:val="44"/>
        </w:rPr>
        <w:t xml:space="preserve"> Stop. Wait.</w:t>
      </w:r>
    </w:p>
    <w:p>
      <w:pPr>
        <w:spacing w:after="200" w:before="80" w:line="320"/>
      </w:pPr>
      <w:r>
        <w:rPr>
          <w:rFonts w:ascii="Georgia" w:cs="Georgia" w:eastAsia="Georgia" w:hAnsi="Georgia"/>
          <w:i/>
          <w:iCs/>
          <w:color w:val="5C5A55"/>
          <w:sz w:val="22"/>
          <w:szCs w:val="22"/>
        </w:rPr>
        <w:t xml:space="preserve">The agent that executes this build does so under supervision, advancing only on confirmed acceptance. The first task is small enough to be observed, large enough to prove the architecture compiles and the constitutional substrate is intact.</w:t>
      </w:r>
    </w:p>
    <w:p>
      <w:pPr>
        <w:spacing w:after="80" w:before="180"/>
      </w:pPr>
      <w:r>
        <w:rPr>
          <w:rFonts w:ascii="Georgia" w:cs="Georgia" w:eastAsia="Georgia" w:hAnsi="Georgia"/>
          <w:color w:val="1A1820"/>
          <w:sz w:val="22"/>
          <w:szCs w:val="22"/>
        </w:rPr>
        <w:t xml:space="preserve">Sequence</w:t>
      </w:r>
    </w:p>
    <w:p>
      <w:pPr>
        <w:pStyle w:val="ListParagraph"/>
        <w:numPr>
          <w:ilvl w:val="0"/>
          <w:numId w:val="2"/>
        </w:numPr>
      </w:pPr>
      <w:r>
        <w:rPr>
          <w:rFonts w:ascii="Calibri" w:cs="Calibri" w:eastAsia="Calibri" w:hAnsi="Calibri"/>
          <w:color w:val="1A1820"/>
          <w:sz w:val="22"/>
          <w:szCs w:val="22"/>
        </w:rPr>
        <w:t xml:space="preserve">Initialize the directory structure in §2.3.</w:t>
      </w:r>
    </w:p>
    <w:p>
      <w:pPr>
        <w:pStyle w:val="ListParagraph"/>
        <w:numPr>
          <w:ilvl w:val="0"/>
          <w:numId w:val="2"/>
        </w:numPr>
      </w:pPr>
      <w:r>
        <w:rPr>
          <w:rFonts w:ascii="Calibri" w:cs="Calibri" w:eastAsia="Calibri" w:hAnsi="Calibri"/>
          <w:color w:val="1A1820"/>
          <w:sz w:val="22"/>
          <w:szCs w:val="22"/>
        </w:rPr>
        <w:t xml:space="preserve">Implement the four Pydantic frozen primitives (§3) with mutation-resistance tests.</w:t>
      </w:r>
    </w:p>
    <w:p>
      <w:pPr>
        <w:pStyle w:val="ListParagraph"/>
        <w:numPr>
          <w:ilvl w:val="0"/>
          <w:numId w:val="2"/>
        </w:numPr>
      </w:pPr>
      <w:r>
        <w:rPr>
          <w:rFonts w:ascii="Calibri" w:cs="Calibri" w:eastAsia="Calibri" w:hAnsi="Calibri"/>
          <w:color w:val="1A1820"/>
          <w:sz w:val="22"/>
          <w:szCs w:val="22"/>
        </w:rPr>
        <w:t xml:space="preserve">Create the Evidence Spine schema (§5) via Alembic migration; implement </w:t>
      </w:r>
      <w:r>
        <w:rPr>
          <w:rFonts w:ascii="Consolas" w:cs="Consolas" w:eastAsia="Consolas" w:hAnsi="Consolas"/>
          <w:color w:val="B8893C"/>
          <w:sz w:val="20"/>
          <w:szCs w:val="20"/>
        </w:rPr>
        <w:t xml:space="preserve">verify_spine_integrity()</w:t>
      </w:r>
      <w:r>
        <w:rPr>
          <w:rFonts w:ascii="Calibri" w:cs="Calibri" w:eastAsia="Calibri" w:hAnsi="Calibri"/>
          <w:color w:val="1A1820"/>
          <w:sz w:val="22"/>
          <w:szCs w:val="22"/>
        </w:rPr>
        <w:t xml:space="preserve">.</w:t>
      </w:r>
    </w:p>
    <w:p>
      <w:pPr>
        <w:pStyle w:val="ListParagraph"/>
        <w:numPr>
          <w:ilvl w:val="0"/>
          <w:numId w:val="2"/>
        </w:numPr>
      </w:pPr>
      <w:r>
        <w:rPr>
          <w:rFonts w:ascii="Calibri" w:cs="Calibri" w:eastAsia="Calibri" w:hAnsi="Calibri"/>
          <w:color w:val="1A1820"/>
          <w:sz w:val="22"/>
          <w:szCs w:val="22"/>
        </w:rPr>
        <w:t xml:space="preserve">Implement gates 1–3 (DEFINE, WIRE, VALIDATE) in </w:t>
      </w:r>
      <w:r>
        <w:rPr>
          <w:rFonts w:ascii="Consolas" w:cs="Consolas" w:eastAsia="Consolas" w:hAnsi="Consolas"/>
          <w:color w:val="B8893C"/>
          <w:sz w:val="20"/>
          <w:szCs w:val="20"/>
        </w:rPr>
        <w:t xml:space="preserve">backend/app/gates/</w:t>
      </w:r>
      <w:r>
        <w:rPr>
          <w:rFonts w:ascii="Calibri" w:cs="Calibri" w:eastAsia="Calibri" w:hAnsi="Calibri"/>
          <w:color w:val="1A1820"/>
          <w:sz w:val="22"/>
          <w:szCs w:val="22"/>
        </w:rPr>
        <w:t xml:space="preserve">. Each gate is a pure function returning a PolicyResult.</w:t>
      </w:r>
    </w:p>
    <w:p>
      <w:pPr>
        <w:pStyle w:val="ListParagraph"/>
        <w:numPr>
          <w:ilvl w:val="0"/>
          <w:numId w:val="2"/>
        </w:numPr>
      </w:pPr>
      <w:r>
        <w:rPr>
          <w:rFonts w:ascii="Calibri" w:cs="Calibri" w:eastAsia="Calibri" w:hAnsi="Calibri"/>
          <w:color w:val="1A1820"/>
          <w:sz w:val="22"/>
          <w:szCs w:val="22"/>
        </w:rPr>
        <w:t xml:space="preserve">Write </w:t>
      </w:r>
      <w:r>
        <w:rPr>
          <w:rFonts w:ascii="Consolas" w:cs="Consolas" w:eastAsia="Consolas" w:hAnsi="Consolas"/>
          <w:color w:val="B8893C"/>
          <w:sz w:val="20"/>
          <w:szCs w:val="20"/>
        </w:rPr>
        <w:t xml:space="preserve">backend/app/main.py</w:t>
      </w:r>
      <w:r>
        <w:rPr>
          <w:rFonts w:ascii="Calibri" w:cs="Calibri" w:eastAsia="Calibri" w:hAnsi="Calibri"/>
          <w:color w:val="1A1820"/>
          <w:sz w:val="22"/>
          <w:szCs w:val="22"/>
        </w:rPr>
        <w:t xml:space="preserve"> exposing /api/v1/health guarded by require_token; the health endpoint runs verify_spine_integrity() and includes the result in its response.</w:t>
      </w:r>
    </w:p>
    <w:p>
      <w:pPr>
        <w:pStyle w:val="ListParagraph"/>
        <w:numPr>
          <w:ilvl w:val="0"/>
          <w:numId w:val="2"/>
        </w:numPr>
      </w:pPr>
      <w:r>
        <w:rPr>
          <w:rFonts w:ascii="Calibri" w:cs="Calibri" w:eastAsia="Calibri" w:hAnsi="Calibri"/>
          <w:color w:val="1A1820"/>
          <w:sz w:val="22"/>
          <w:szCs w:val="22"/>
        </w:rPr>
        <w:t xml:space="preserve">Write </w:t>
      </w:r>
      <w:r>
        <w:rPr>
          <w:rFonts w:ascii="Consolas" w:cs="Consolas" w:eastAsia="Consolas" w:hAnsi="Consolas"/>
          <w:color w:val="B8893C"/>
          <w:sz w:val="20"/>
          <w:szCs w:val="20"/>
        </w:rPr>
        <w:t xml:space="preserve">frontend/src/App.tsx</w:t>
      </w:r>
      <w:r>
        <w:rPr>
          <w:rFonts w:ascii="Calibri" w:cs="Calibri" w:eastAsia="Calibri" w:hAnsi="Calibri"/>
          <w:color w:val="1A1820"/>
          <w:sz w:val="22"/>
          <w:szCs w:val="22"/>
        </w:rPr>
        <w:t xml:space="preserve"> with a placeholder calling /api/v1/health on mount, rendering the response in glassmorphic styling, and showing a ConfidenceChip stub.</w:t>
      </w:r>
    </w:p>
    <w:p>
      <w:pPr>
        <w:pStyle w:val="ListParagraph"/>
        <w:numPr>
          <w:ilvl w:val="0"/>
          <w:numId w:val="2"/>
        </w:numPr>
      </w:pPr>
      <w:r>
        <w:rPr>
          <w:rFonts w:ascii="Calibri" w:cs="Calibri" w:eastAsia="Calibri" w:hAnsi="Calibri"/>
          <w:color w:val="1A1820"/>
          <w:sz w:val="22"/>
          <w:szCs w:val="22"/>
        </w:rPr>
        <w:t xml:space="preserve">Write </w:t>
      </w:r>
      <w:r>
        <w:rPr>
          <w:rFonts w:ascii="Consolas" w:cs="Consolas" w:eastAsia="Consolas" w:hAnsi="Consolas"/>
          <w:color w:val="B8893C"/>
          <w:sz w:val="20"/>
          <w:szCs w:val="20"/>
        </w:rPr>
        <w:t xml:space="preserve">run.sh</w:t>
      </w:r>
      <w:r>
        <w:rPr>
          <w:rFonts w:ascii="Calibri" w:cs="Calibri" w:eastAsia="Calibri" w:hAnsi="Calibri"/>
          <w:color w:val="1A1820"/>
          <w:sz w:val="22"/>
          <w:szCs w:val="22"/>
        </w:rPr>
        <w:t xml:space="preserve">: uvicorn on 8000, Vite on 5173 with proxy for /api.</w:t>
      </w:r>
    </w:p>
    <w:p>
      <w:pPr>
        <w:pStyle w:val="ListParagraph"/>
        <w:numPr>
          <w:ilvl w:val="0"/>
          <w:numId w:val="2"/>
        </w:numPr>
      </w:pPr>
      <w:r>
        <w:rPr>
          <w:rFonts w:ascii="Calibri" w:cs="Calibri" w:eastAsia="Calibri" w:hAnsi="Calibri"/>
          <w:color w:val="1A1820"/>
          <w:sz w:val="22"/>
          <w:szCs w:val="22"/>
        </w:rPr>
        <w:t xml:space="preserve">Write </w:t>
      </w:r>
      <w:r>
        <w:rPr>
          <w:rFonts w:ascii="Consolas" w:cs="Consolas" w:eastAsia="Consolas" w:hAnsi="Consolas"/>
          <w:color w:val="B8893C"/>
          <w:sz w:val="20"/>
          <w:szCs w:val="20"/>
        </w:rPr>
        <w:t xml:space="preserve">replit.nix</w:t>
      </w:r>
      <w:r>
        <w:rPr>
          <w:rFonts w:ascii="Calibri" w:cs="Calibri" w:eastAsia="Calibri" w:hAnsi="Calibri"/>
          <w:color w:val="1A1820"/>
          <w:sz w:val="22"/>
          <w:szCs w:val="22"/>
        </w:rPr>
        <w:t xml:space="preserve">: Python 3.11, Node 20, Postgres 16, Redis 7.</w:t>
      </w:r>
    </w:p>
    <w:p>
      <w:pPr>
        <w:pStyle w:val="ListParagraph"/>
        <w:numPr>
          <w:ilvl w:val="0"/>
          <w:numId w:val="2"/>
        </w:numPr>
      </w:pPr>
      <w:r>
        <w:rPr>
          <w:rFonts w:ascii="Calibri" w:cs="Calibri" w:eastAsia="Calibri" w:hAnsi="Calibri"/>
          <w:color w:val="1A1820"/>
          <w:sz w:val="22"/>
          <w:szCs w:val="22"/>
        </w:rPr>
        <w:t xml:space="preserve">Generate </w:t>
      </w:r>
      <w:r>
        <w:rPr>
          <w:rFonts w:ascii="Consolas" w:cs="Consolas" w:eastAsia="Consolas" w:hAnsi="Consolas"/>
          <w:color w:val="B8893C"/>
          <w:sz w:val="20"/>
          <w:szCs w:val="20"/>
        </w:rPr>
        <w:t xml:space="preserve">KINCAID_API_TOKEN</w:t>
      </w:r>
      <w:r>
        <w:rPr>
          <w:rFonts w:ascii="Calibri" w:cs="Calibri" w:eastAsia="Calibri" w:hAnsi="Calibri"/>
          <w:color w:val="1A1820"/>
          <w:sz w:val="22"/>
          <w:szCs w:val="22"/>
        </w:rPr>
        <w:t xml:space="preserve"> via secrets.token_urlsafe(32) and instruct the user to paste it into Replit Secrets.</w:t>
      </w:r>
    </w:p>
    <w:p>
      <w:pPr>
        <w:spacing w:after="160" w:before="0"/>
      </w:pPr>
      <w:r>
        <w:t xml:space="preserve"/>
      </w:r>
    </w:p>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DAY 1 STOP CONDITION</w:t>
            </w:r>
          </w:p>
          <w:p>
            <w:pPr>
              <w:spacing w:after="0" w:before="0" w:line="320"/>
            </w:pPr>
            <w:r>
              <w:rPr>
                <w:rFonts w:ascii="Georgia" w:cs="Georgia" w:eastAsia="Georgia" w:hAnsi="Georgia"/>
                <w:i/>
                <w:iCs/>
                <w:color w:val="1A1820"/>
                <w:sz w:val="22"/>
                <w:szCs w:val="22"/>
              </w:rPr>
              <w:t xml:space="preserve">pytest backend/tests/test_primitives.py green; pytest backend/tests/test_gates_1_3.py green; curl -H "Authorization: Bearer $TOKEN" http://localhost:8000/api/v1/health returns 200 with spine_intact: true; without the header, 401; the frontend at localhost:5173 displays the health response styled glassmorphically. Stop. Wait for explicit advancement to Day 30.</w:t>
            </w:r>
          </w:p>
        </w:tc>
      </w:tr>
    </w:tbl>
    <w:p>
      <w:pPr>
        <w:spacing w:after="400" w:before="0"/>
      </w:pPr>
      <w:r>
        <w:t xml:space="preserve"/>
      </w:r>
    </w:p>
    <w:p>
      <w:pPr>
        <w:pBdr>
          <w:top w:val="single" w:color="B8893C" w:sz="6" w:space="8"/>
        </w:pBdr>
        <w:spacing w:after="120" w:before="0"/>
        <w:jc w:val="center"/>
      </w:pPr>
      <w:r>
        <w:t xml:space="preserve"/>
      </w:r>
    </w:p>
    <w:p>
      <w:pPr>
        <w:spacing w:after="80" w:before="120"/>
        <w:jc w:val="center"/>
      </w:pPr>
      <w:r>
        <w:rPr>
          <w:rFonts w:ascii="Georgia" w:cs="Georgia" w:eastAsia="Georgia" w:hAnsi="Georgia"/>
          <w:i/>
          <w:iCs/>
          <w:color w:val="B8893C"/>
          <w:sz w:val="26"/>
          <w:szCs w:val="26"/>
        </w:rPr>
        <w:t xml:space="preserve">— I believe in myself.</w:t>
      </w:r>
    </w:p>
    <w:p>
      <w:pPr>
        <w:spacing w:after="60" w:before="0"/>
        <w:jc w:val="center"/>
      </w:pPr>
      <w:r>
        <w:rPr>
          <w:rFonts w:ascii="Georgia" w:cs="Georgia" w:eastAsia="Georgia" w:hAnsi="Georgia"/>
          <w:i/>
          <w:iCs/>
          <w:color w:val="5C5A55"/>
          <w:sz w:val="20"/>
          <w:szCs w:val="20"/>
        </w:rPr>
        <w:t xml:space="preserve">Disruption by math, not by marketing.</w:t>
      </w:r>
    </w:p>
    <w:p>
      <w:pPr>
        <w:spacing w:after="40" w:before="0"/>
        <w:jc w:val="center"/>
      </w:pPr>
      <w:r>
        <w:rPr>
          <w:rFonts w:ascii="Georgia" w:cs="Georgia" w:eastAsia="Georgia" w:hAnsi="Georgia"/>
          <w:i/>
          <w:iCs/>
          <w:color w:val="5C5A55"/>
          <w:sz w:val="18"/>
          <w:szCs w:val="18"/>
        </w:rPr>
        <w:t xml:space="preserve">Dashboards show numbers. Kincaid iQ shows receipts.</w:t>
      </w:r>
    </w:p>
    <w:p>
      <w:pPr>
        <w:spacing w:after="0" w:before="100"/>
        <w:jc w:val="center"/>
      </w:pPr>
      <w:r>
        <w:rPr>
          <w:rFonts w:ascii="Consolas" w:cs="Consolas" w:eastAsia="Consolas" w:hAnsi="Consolas"/>
          <w:color w:val="847E72"/>
          <w:spacing w:val="50"/>
          <w:sz w:val="14"/>
          <w:szCs w:val="14"/>
        </w:rPr>
        <w:t xml:space="preserve">KINCAID iQ  ·  SIRIUSB iQ  ·  KINCAID RMC  ·  v2.0 COMPREHENSIVE  ·  24 MAY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93C" w:sz="4" w:space="4"/>
      </w:pBdr>
      <w:tabs>
        <w:tab w:val="right" w:pos="9360"/>
      </w:tabs>
      <w:spacing w:after="0" w:before="0"/>
    </w:pPr>
    <w:r>
      <w:rPr>
        <w:rFonts w:ascii="Consolas" w:cs="Consolas" w:eastAsia="Consolas" w:hAnsi="Consolas"/>
        <w:color w:val="847E72"/>
        <w:spacing w:val="30"/>
        <w:sz w:val="13"/>
        <w:szCs w:val="13"/>
      </w:rPr>
      <w:t xml:space="preserve">CLASSIFICATION: ENGINEERING DOCTRINE</w:t>
    </w:r>
    <w:r>
      <w:t xml:space="preserve">	</w:t>
    </w:r>
    <w:r>
      <w:rPr>
        <w:rFonts w:ascii="Consolas" w:cs="Consolas" w:eastAsia="Consolas" w:hAnsi="Consolas"/>
        <w:color w:val="847E72"/>
        <w:spacing w:val="30"/>
        <w:sz w:val="13"/>
        <w:szCs w:val="13"/>
      </w:rPr>
      <w:t xml:space="preserve">PAGE </w:t>
    </w:r>
    <w:r>
      <w:rPr>
        <w:rFonts w:ascii="Consolas" w:cs="Consolas" w:eastAsia="Consolas" w:hAnsi="Consolas"/>
        <w:b/>
        <w:bCs/>
        <w:color w:val="B8893C"/>
        <w:sz w:val="13"/>
        <w:szCs w:val="13"/>
      </w:rPr>
      <w:fldChar w:fldCharType="begin"/>
      <w:instrText xml:space="preserve">PAGE</w:instrText>
      <w:fldChar w:fldCharType="separate"/>
      <w:fldChar w:fldCharType="end"/>
    </w:r>
    <w:r>
      <w:rPr>
        <w:rFonts w:ascii="Consolas" w:cs="Consolas" w:eastAsia="Consolas" w:hAnsi="Consolas"/>
        <w:color w:val="847E72"/>
        <w:sz w:val="13"/>
        <w:szCs w:val="13"/>
      </w:rPr>
      <w:t xml:space="preserve"> / </w:t>
    </w:r>
    <w:r>
      <w:rPr>
        <w:rFonts w:ascii="Consolas" w:cs="Consolas" w:eastAsia="Consolas" w:hAnsi="Consolas"/>
        <w:b/>
        <w:bCs/>
        <w:color w:val="B8893C"/>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93C" w:sz="4" w:space="4"/>
      </w:pBdr>
      <w:tabs>
        <w:tab w:val="right" w:pos="9360"/>
      </w:tabs>
      <w:spacing w:after="0" w:before="0"/>
    </w:pPr>
    <w:r>
      <w:rPr>
        <w:rFonts w:ascii="Consolas" w:cs="Consolas" w:eastAsia="Consolas" w:hAnsi="Consolas"/>
        <w:b/>
        <w:bCs/>
        <w:color w:val="B8893C"/>
        <w:spacing w:val="40"/>
        <w:sz w:val="14"/>
        <w:szCs w:val="14"/>
      </w:rPr>
      <w:t xml:space="preserve">KINCAID iQ</w:t>
    </w:r>
    <w:r>
      <w:rPr>
        <w:rFonts w:ascii="Consolas" w:cs="Consolas" w:eastAsia="Consolas" w:hAnsi="Consolas"/>
        <w:color w:val="847E72"/>
        <w:sz w:val="14"/>
        <w:szCs w:val="14"/>
      </w:rPr>
      <w:t xml:space="preserve">   ·   </w:t>
    </w:r>
    <w:r>
      <w:rPr>
        <w:rFonts w:ascii="Consolas" w:cs="Consolas" w:eastAsia="Consolas" w:hAnsi="Consolas"/>
        <w:color w:val="847E72"/>
        <w:spacing w:val="30"/>
        <w:sz w:val="14"/>
        <w:szCs w:val="14"/>
      </w:rPr>
      <w:t xml:space="preserve">REPLIT MASTER BUILD PROMPT — COMPREHENSIVE</w:t>
    </w:r>
    <w:r>
      <w:t xml:space="preserve">	</w:t>
    </w:r>
    <w:r>
      <w:rPr>
        <w:rFonts w:ascii="Consolas" w:cs="Consolas" w:eastAsia="Consolas" w:hAnsi="Consolas"/>
        <w:color w:val="847E72"/>
        <w:spacing w:val="30"/>
        <w:sz w:val="14"/>
        <w:szCs w:val="14"/>
      </w:rPr>
      <w:t xml:space="preserve">v2.0  ·  24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Consolas" w:cs="Consolas" w:eastAsia="Consolas" w:hAnsi="Consolas"/>
        <w:b/>
        <w:bCs/>
        <w:color w:val="B8893C"/>
      </w:rPr>
    </w:lvl>
  </w:abstractNum>
  <w:abstractNum w:abstractNumId="3" w15:restartNumberingAfterBreak="0">
    <w:multiLevelType w:val="hybridMultilevel"/>
    <w:lvl w:ilvl="0" w15:tentative="1">
      <w:start w:val="1"/>
      <w:numFmt w:val="bullet"/>
      <w:lvlText w:val="◆"/>
      <w:lvlJc w:val="left"/>
      <w:pPr>
        <w:ind w:left="540" w:hanging="280"/>
      </w:pPr>
      <w:rPr>
        <w:color w:val="B889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Kincaid iQ — Replit Master Build Prompt v2.0 (Comprehensive)</dc:title>
  <dc:creator>Jeremiah Franklin Shrack</dc:creator>
  <dc:description>Full constitutional wiring: 22 platform OS + 8 domain OS + 4 primitives + 7-gate chain + 130+ KPIs + 4 core engines + Tier-0 War Room + Day 1/30/90 roadmap.</dc:description>
  <cp:lastModifiedBy>Un-named</cp:lastModifiedBy>
  <cp:revision>1</cp:revision>
  <dcterms:created xsi:type="dcterms:W3CDTF">2026-05-24T06:06:47.450Z</dcterms:created>
  <dcterms:modified xsi:type="dcterms:W3CDTF">2026-05-24T06:06:47.465Z</dcterms:modified>
</cp:coreProperties>
</file>

<file path=docProps/custom.xml><?xml version="1.0" encoding="utf-8"?>
<Properties xmlns="http://schemas.openxmlformats.org/officeDocument/2006/custom-properties" xmlns:vt="http://schemas.openxmlformats.org/officeDocument/2006/docPropsVTypes"/>
</file>