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Insights from Sahil Goel (Shiprocket) - "Undercover Billionaire" Interview</w:t>
      </w:r>
    </w:p>
    <w:p>
      <w:pPr>
        <w:pStyle w:val="Heading1"/>
      </w:pPr>
      <w:r>
        <w:t>1. The 100 Crore Business Challenge (3 Months, 10k INR)</w:t>
      </w:r>
    </w:p>
    <w:p>
      <w:pPr>
        <w:pStyle w:val="ListBullet"/>
      </w:pPr>
      <w:r>
        <w:t>The Framework: To reach a 100 Crore valuation, you need roughly 10 Crore in annual revenue, which is ~1 Crore/month.</w:t>
      </w:r>
    </w:p>
    <w:p>
      <w:pPr>
        <w:pStyle w:val="ListBullet"/>
      </w:pPr>
      <w:r>
        <w:t>The Math: Find 2,000 customers willing to pay 5,000 INR/month.</w:t>
      </w:r>
    </w:p>
    <w:p>
      <w:pPr>
        <w:pStyle w:val="ListBullet"/>
      </w:pPr>
      <w:r>
        <w:t>The Pitch: "You make 20,000 INR, you pay me 5,000 INR." There is no other framework for B2B. Deliver tangible ROI and value first.</w:t>
      </w:r>
    </w:p>
    <w:p>
      <w:pPr>
        <w:pStyle w:val="ListBullet"/>
      </w:pPr>
      <w:r>
        <w:t>Example Idea: AI Voice Receptionist for Local Businesses (e.g., Dental Clinics). An AI that works 24/7, answers questions about the catalog, and pre-qualifies local leads. It costs nothing upfront, charges based on outcomes, and solves a massive pain point.</w:t>
      </w:r>
    </w:p>
    <w:p>
      <w:pPr>
        <w:pStyle w:val="ListBullet"/>
      </w:pPr>
      <w:r>
        <w:t>GTM Strategy: Use AI scrapers to find 10,000 local business listings (e.g., JustDial). Send hyper-personalized automated WhatsApp messages and emails framing the solution in their exact words/complaints.</w:t>
      </w:r>
    </w:p>
    <w:p>
      <w:pPr>
        <w:pStyle w:val="Heading1"/>
      </w:pPr>
      <w:r>
        <w:t>2. Market Validation &amp; Idea Generation</w:t>
      </w:r>
    </w:p>
    <w:p>
      <w:pPr>
        <w:pStyle w:val="ListBullet"/>
      </w:pPr>
      <w:r>
        <w:t>Painkillers vs. Vitamins: You must sell a painkiller. A deep pain point means customers will pay immediately regardless of the competition. Vitamins require you to convince the customer they need it (push vs pull).</w:t>
      </w:r>
    </w:p>
    <w:p>
      <w:pPr>
        <w:pStyle w:val="ListBullet"/>
      </w:pPr>
      <w:r>
        <w:t>Find the Complaints: Don't build what you *think* is cool. Go to Reddit, LinkedIn, Twitter, and FMCG brand pages to scrape complaints. Complaints contain rich data about real pain points.</w:t>
      </w:r>
    </w:p>
    <w:p>
      <w:pPr>
        <w:pStyle w:val="ListBullet"/>
      </w:pPr>
      <w:r>
        <w:t>Get Obsessed with the Problem, not the Product: Fall in love with the customer and their problem. If you marry your product, you will waste money marketing something nobody wants.</w:t>
      </w:r>
    </w:p>
    <w:p>
      <w:pPr>
        <w:pStyle w:val="Heading1"/>
      </w:pPr>
      <w:r>
        <w:t>3. The Future of D2C in India (The Next Trillion Dollars)</w:t>
      </w:r>
    </w:p>
    <w:p>
      <w:pPr>
        <w:pStyle w:val="ListBullet"/>
      </w:pPr>
      <w:r>
        <w:t>10,000 Micro-Indias: India is highly heterogeneous (Cat A/B/C/D consumers, Tier 1/2/3 cities, countless languages/cultures). The growth from 90 Billion to 1 Trillion in E-commerce will come from micro-niches, not mass consolidation.</w:t>
      </w:r>
    </w:p>
    <w:p>
      <w:pPr>
        <w:pStyle w:val="ListBullet"/>
      </w:pPr>
      <w:r>
        <w:t>Tier 2 &amp; 3 Explosion: Tier 3 is growing faster than Tier 2, which is growing faster than Tier 1. AOVs (Average Order Values) in Tier 2/3 can be exceptionally high (e.g., Shiprocket's average is 1500 INR, but many rural orders are much higher).</w:t>
      </w:r>
    </w:p>
    <w:p>
      <w:pPr>
        <w:pStyle w:val="ListBullet"/>
      </w:pPr>
      <w:r>
        <w:t>Opportunity: Regional Authenticity: High-margin, authentic regional goods (like specific regional Mithai or snacks) have massive potential. Example: A single sweet shop in Jalandhar does 100 Crores in revenue. Bringing that authenticity online with the right packaging and cold-chain logistics is a massive blue ocean.</w:t>
      </w:r>
    </w:p>
    <w:p>
      <w:pPr>
        <w:pStyle w:val="ListBullet"/>
      </w:pPr>
      <w:r>
        <w:t>Micro-Niches: "Curly hair shampoo" is just the start. Break it down further: Curly hair for Southern men vs. Eastern men. Specific climates (humid vs dry).</w:t>
      </w:r>
    </w:p>
    <w:p>
      <w:pPr>
        <w:pStyle w:val="Heading1"/>
      </w:pPr>
      <w:r>
        <w:t>4. Logistics, Trust, and RTO (Return to Origin)</w:t>
      </w:r>
    </w:p>
    <w:p>
      <w:pPr>
        <w:pStyle w:val="ListBullet"/>
      </w:pPr>
      <w:r>
        <w:t>The Three Pillars of E-Commerce: Discovery (Demand), Trust (Checkout), and Fulfillment (Post-order).</w:t>
      </w:r>
    </w:p>
    <w:p>
      <w:pPr>
        <w:pStyle w:val="ListBullet"/>
      </w:pPr>
      <w:r>
        <w:t>Why COD Exists: Cash on Delivery was built for *trust*, not supply chain. Customers want to see the person show up before handing over money.</w:t>
      </w:r>
    </w:p>
    <w:p>
      <w:pPr>
        <w:pStyle w:val="ListBullet"/>
      </w:pPr>
      <w:r>
        <w:t>The RTO Problem: COD orders have an RTO (Return to Origin) rate of 20-30%. Prepaid orders have an RTO of &lt;1%.</w:t>
      </w:r>
    </w:p>
    <w:p>
      <w:pPr>
        <w:pStyle w:val="ListBullet"/>
      </w:pPr>
      <w:r>
        <w:t>The Solution: Innovations like "Pay at Delivery" (UPI Mandate). The customer commits to the mandate at checkout but is only debited upon delivery. This bridges the trust gap while drastically cutting RTO.</w:t>
      </w:r>
    </w:p>
    <w:p>
      <w:pPr>
        <w:pStyle w:val="ListBullet"/>
      </w:pPr>
      <w:r>
        <w:t>Logistics is a 90% SLA Business: Expect 10% of things to go wrong due to uncontrollable factors (floods, bad addresses, etc.). E-commerce requires hyper-focus on the post-order experience to apologize and retain customers when this happens.</w:t>
      </w:r>
    </w:p>
    <w:p>
      <w:pPr>
        <w:pStyle w:val="Heading1"/>
      </w:pPr>
      <w:r>
        <w:t>5. Building Brand Trust</w:t>
      </w:r>
    </w:p>
    <w:p>
      <w:pPr>
        <w:pStyle w:val="ListBullet"/>
      </w:pPr>
      <w:r>
        <w:t>Founder-Driven Authenticity: In a trust-deficit society, consumers buy from founders they can relate to and trust. Being the passionate spokesperson for the problem builds massive credibility.</w:t>
      </w:r>
    </w:p>
    <w:p>
      <w:pPr>
        <w:pStyle w:val="ListBullet"/>
      </w:pPr>
      <w:r>
        <w:t>Rent vs. Own Demand: Marketplaces (Amazon, Flipkart) own the consumer and the trust. If you build there, you are just renting demand. D2C allows you to own the customer data, the margin, and the long-term relationship.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