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0"/>
      </w:pPr>
      <w:r>
        <w:drawing>
          <wp:inline xmlns:wp="http://schemas.openxmlformats.org/drawingml/2006/wordprocessingDrawing" distT="0" distB="0" distL="0" distR="0">
            <wp:extent cx="6629400" cy="9372600"/>
            <wp:docPr id="9001" name="Niletronix Customer Feedback Survey C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letronix Customer Feedback Survey Cover"/>
                    <pic:cNvPicPr/>
                  </pic:nvPicPr>
                  <pic:blipFill>
                    <a:blip xmlns:r="http://schemas.openxmlformats.org/officeDocument/2006/relationships" r:embed="rIdThemeCover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Style w:val="Heading1"/>
        <w:bidi/>
      </w:pPr>
      <w:r>
        <w:rPr>
          <w:rtl/>
        </w:rPr>
        <w:t xml:space="preserve">الفهرس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تسجيل الدخول - /auth/login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لوحة الاستبيانات الموحدة - /reports/survey-dashboard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تقرير القوالب PDF/Excel - /branch-admin/reports/templates-pdf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مستخدمو الفرع - /branch-admin/users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القوالب الداخلية - /branch-admin/templates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لوحة قوالب الفرع - /branch-admin/templates/dashboard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القوالب العامة - /anonymous-templates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أسئلة الفرع - /branch-admin/questions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مجموعات أسئلة الفرع - /branch-admin/question-groups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ردود قوالب الفرع - /branch-admin/templates/responses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لوحة القوالب العامة - /anonymous-templates/dashboard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ردود القوالب العامة - /anonymous-templates/responses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تفاصيل رد قالب عام - /anonymous-templates/8a34f944-350d-4b8d-9f16-4660a9e03ba1/responses/5f281e86-c7b5-4758-996b-bbd2ce123dab</w:t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1. تسجيل الدخول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/auth/login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صفحة الدخول لإدخال اسم المستخدم أو البريد الإلكتروني وكلمة المرور، ومنها يحدد النظام الدور والصلاحيات ويوجه المستخدم للصفحة المناسبة.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2. لوحة الاستبيانات الموحدة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/reports/survey-dashboard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مؤشرات موحدة للردود الداخلية والعامة مع فلاتر المصدر والفرع والقالب والتاريخ.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3. تقرير القوالب PDF/Excel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/branch-admin/reports/templates-pdf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تستخدم لاختيار القوالب ومعاينة أو تنزيل تقارير PDF وExcel حسب الصلاحيات.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4. مستخدمو الفرع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/branch-admin/users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مستخدمي الفرع وتتيح إنشاء وتعديل وتعطيل واسترجاع وإعادة تعيين كلمة المرور وتعيين الأدوار.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5. القوالب الداخلية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/branch-admin/templates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Authorized Templates الخاصة بالفرع وتتيح إدارة القالب والأسئلة والمنطق الشرطي.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6. لوحة قوالب الفرع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/branch-admin/templates/dashboard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أداء قوالب الفرع الداخلية والردود ومؤشرات الرضا حسب الفلاتر.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7. القوالب العامة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/anonymous-templates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قوالب Anonymous Templates وروابطها العامة وإعدادات الأسئلة والردود.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8. أسئلة الفرع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/branch-admin/questions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تستخدم لإنشاء وإدارة أسئلة الفرع وأنواع الإجابات والاختيارات وربطها بالمجموعات.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9. مجموعات أسئلة الفرع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/branch-admin/question-groups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تستخدم لإدارة مجموعات الأسئلة داخل الفرع وفتح الأسئلة التابعة لكل مجموعة.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10. ردود قوالب الفرع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/branch-admin/templates/responses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ردود القوالب الداخلية للفرع مع الفلاتر وتفاصيل الردود عند توفرها.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11. لوحة القوالب العامة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/anonymous-templates/dashboard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مؤشرات أداء القوالب العامة والردود ومتوسطات الرضا والشكاوى.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12. ردود القوالب العامة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/anonymous-templates/responses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ردود الاستبيانات العامة داخل نطاق الحساب مع الفلاتر.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13. تفاصيل رد قالب عام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/anonymous-templates/8a34f944-350d-4b8d-9f16-4660a9e03ba1/responses/5f281e86-c7b5-4758-996b-bbd2ce123dab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بيانات رد واحد على قالب عام، بما يشمل بيانات المجيب والإجابات والنتيجة عند توفرها.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5" name="Pictu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900" w:right="720" w:bottom="1350" w:left="720" w:header="180" w:footer="180"/>
      <w:bidi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29400" cy="1042415"/>
          <wp:docPr id="9201" name="Niletronix Footer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iletronix Footer"/>
                  <pic:cNvPicPr/>
                </pic:nvPicPr>
                <pic:blipFill>
                  <a:blip xmlns:r="http://schemas.openxmlformats.org/officeDocument/2006/relationships" r:embed="rIdFooterImage"/>
                  <a:stretch>
                    <a:fillRect/>
                  </a:stretch>
                </pic:blipFill>
                <pic:spPr>
                  <a:xfrm>
                    <a:off x="0" y="0"/>
                    <a:ext cx="6629400" cy="1042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29400" cy="566928"/>
          <wp:docPr id="9101" name="Niletronix Header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iletronix Header"/>
                  <pic:cNvPicPr/>
                </pic:nvPicPr>
                <pic:blipFill>
                  <a:blip xmlns:r="http://schemas.openxmlformats.org/officeDocument/2006/relationships" r:embed="rIdHeaderImage"/>
                  <a:stretch>
                    <a:fillRect/>
                  </a:stretch>
                </pic:blipFill>
                <pic:spPr>
                  <a:xfrm>
                    <a:off x="0" y="0"/>
                    <a:ext cx="6629400" cy="566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pPr>
      <w:bidi/>
      <w:jc w:val="right"/>
      <w:spacing w:after="150"/>
    </w:pPr>
    <w:rPr>
      <w:rFonts w:ascii="Arial" w:hAnsi="Arial" w:cs="Arial"/>
      <w:sz w:val="23"/>
      <w:rtl/>
    </w:rPr>
  </w:style>
  <w:style w:type="paragraph" w:styleId="Heading1">
    <w:name w:val="Heading 1"/>
    <w:basedOn w:val="Normal"/>
    <w:pPr>
      <w:bidi/>
      <w:jc w:val="right"/>
      <w:spacing w:before="260" w:after="160"/>
    </w:pPr>
    <w:rPr>
      <w:b/>
      <w:color w:val="0059B3"/>
      <w:sz w:val="30"/>
      <w:rtl/>
    </w:rPr>
  </w:style>
  <w:style w:type="paragraph" w:styleId="ListParagraph">
    <w:name w:val="List Paragraph"/>
    <w:basedOn w:val="Normal"/>
    <w:pPr>
      <w:bidi/>
      <w:jc w:val="right"/>
    </w:pPr>
    <w:rPr>
      <w:rFonts w:ascii="Arial" w:hAnsi="Arial" w:cs="Arial"/>
      <w:sz w:val="22"/>
      <w:rtl/>
    </w:rPr>
  </w:style>
  <w:style w:type="paragraph" w:styleId="CoverTitle">
    <w:name w:val="Cover Title"/>
  </w:style>
  <w:style w:type="paragraph" w:styleId="CoverRole">
    <w:name w:val="Cover Role"/>
  </w:style>
  <w:style w:type="paragraph" w:styleId="Badge">
    <w:name w:val="Badge"/>
  </w:style>
  <w:style w:type="paragraph" w:styleId="Small">
    <w:name w:val="Small"/>
  </w:style>
  <w:style w:type="paragraph" w:styleId="SmallCaps">
    <w:name w:val="Small Caps"/>
  </w:style>
  <w:style w:type="paragraph" w:styleId="FeatureIcon">
    <w:name w:val="Feature Icon"/>
  </w:style>
  <w:style w:type="paragraph" w:styleId="PathLine">
    <w:name w:val="Path Line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logo-2.png"/><Relationship Id="rIdImg2" Type="http://schemas.openxmlformats.org/officeDocument/2006/relationships/image" Target="media/cover-3.png"/><Relationship Id="rIdImg3" Type="http://schemas.openxmlformats.org/officeDocument/2006/relationships/image" Target="media/shot-1-4.png"/><Relationship Id="rIdImg4" Type="http://schemas.openxmlformats.org/officeDocument/2006/relationships/image" Target="media/shot-2-5.png"/><Relationship Id="rIdImg5" Type="http://schemas.openxmlformats.org/officeDocument/2006/relationships/image" Target="media/shot-3-6.png"/><Relationship Id="rIdImg6" Type="http://schemas.openxmlformats.org/officeDocument/2006/relationships/image" Target="media/shot-4-7.png"/><Relationship Id="rIdImg7" Type="http://schemas.openxmlformats.org/officeDocument/2006/relationships/image" Target="media/shot-5-8.png"/><Relationship Id="rIdImg8" Type="http://schemas.openxmlformats.org/officeDocument/2006/relationships/image" Target="media/shot-6-9.png"/><Relationship Id="rIdImg9" Type="http://schemas.openxmlformats.org/officeDocument/2006/relationships/image" Target="media/shot-7-10.png"/><Relationship Id="rIdImg10" Type="http://schemas.openxmlformats.org/officeDocument/2006/relationships/image" Target="media/shot-8-11.png"/><Relationship Id="rIdImg11" Type="http://schemas.openxmlformats.org/officeDocument/2006/relationships/image" Target="media/shot-9-12.png"/><Relationship Id="rIdImg12" Type="http://schemas.openxmlformats.org/officeDocument/2006/relationships/image" Target="media/shot-10-13.png"/><Relationship Id="rIdImg13" Type="http://schemas.openxmlformats.org/officeDocument/2006/relationships/image" Target="media/shot-11-14.png"/><Relationship Id="rIdImg14" Type="http://schemas.openxmlformats.org/officeDocument/2006/relationships/image" Target="media/shot-12-15.png"/><Relationship Id="rIdImg15" Type="http://schemas.openxmlformats.org/officeDocument/2006/relationships/image" Target="media/shot-13-16.png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ThemeCover" Type="http://schemas.openxmlformats.org/officeDocument/2006/relationships/image" Target="media/theme-cover.png"/></Relationships>
</file>

<file path=word/_rels/footer1.xml.rels><?xml version="1.0" encoding="UTF-8" standalone="yes"?><Relationships xmlns="http://schemas.openxmlformats.org/package/2006/relationships"><Relationship Id="rIdFooterImage" Type="http://schemas.openxmlformats.org/officeDocument/2006/relationships/image" Target="media/theme-footer.png"/></Relationships>
</file>

<file path=word/_rels/header1.xml.rels><?xml version="1.0" encoding="UTF-8" standalone="yes"?><Relationships xmlns="http://schemas.openxmlformats.org/package/2006/relationships"><Relationship Id="rIdHeaderImage" Type="http://schemas.openxmlformats.org/officeDocument/2006/relationships/image" Target="media/theme-header.png"/></Relationships>
</file>