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JC1C-A765-44C5-1CE2</w:t>
            </w:r>
          </w:p>
        </w:tc>
        <w:tc>
          <w:tcPr>
            <w:tcW w:type="dxa" w:w="1728"/>
          </w:tcPr>
          <w:p>
            <w:r>
              <w:t>2029-04-21</w:t>
            </w:r>
          </w:p>
        </w:tc>
        <w:tc>
          <w:tcPr>
            <w:tcW w:type="dxa" w:w="1728"/>
          </w:tcPr>
          <w:p>
            <w:r>
              <w:t>reji</w:t>
            </w:r>
          </w:p>
        </w:tc>
        <w:tc>
          <w:tcPr>
            <w:tcW w:type="dxa" w:w="1728"/>
          </w:tcPr>
          <w:p>
            <w:r>
              <w:t>7477338828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25642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3-14505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564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sreeja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3626-3737-7227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3814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314524832537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381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Sijo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6262-2727-7262</w:t>
            </w:r>
          </w:p>
        </w:tc>
        <w:tc>
          <w:tcPr>
            <w:tcW w:type="dxa" w:w="1440"/>
          </w:tcPr>
          <w:p>
            <w:r>
              <w:t>Brother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17510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4101654393405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751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Nyla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7378-9392-7251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041018031760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