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CE6F2" w:themeColor="accent1" w:themeTint="33"/>
  <w:body>
    <w:p w14:paraId="550AB948">
      <w:pPr>
        <w:pBdr>
          <w:top w:val="thinThickMediumGap" w:color="auto" w:sz="24" w:space="1"/>
          <w:left w:val="thinThickMediumGap" w:color="auto" w:sz="24" w:space="4"/>
          <w:bottom w:val="thinThickMediumGap" w:color="auto" w:sz="24" w:space="1"/>
          <w:right w:val="thinThickMediumGap" w:color="auto" w:sz="24" w:space="4"/>
        </w:pBdr>
        <w:jc w:val="center"/>
        <w:rPr>
          <w:rFonts w:asciiTheme="majorHAnsi" w:hAnsiTheme="majorHAnsi"/>
          <w:b/>
          <w:sz w:val="56"/>
        </w:rPr>
      </w:pPr>
      <w:r>
        <w:rPr>
          <w:rFonts w:asciiTheme="majorHAnsi" w:hAnsiTheme="majorHAnsi"/>
          <w:b/>
          <w:sz w:val="56"/>
        </w:rPr>
        <w:t>PROJECT SUMMARY REPORT</w:t>
      </w:r>
    </w:p>
    <w:p w14:paraId="60764FFD">
      <w:pPr>
        <w:jc w:val="center"/>
        <w:rPr>
          <w:rFonts w:asciiTheme="majorHAnsi" w:hAnsiTheme="majorHAnsi"/>
          <w:b/>
          <w:sz w:val="44"/>
        </w:rPr>
      </w:pPr>
      <w:r>
        <w:rPr>
          <w:rFonts w:asciiTheme="majorHAnsi" w:hAnsiTheme="majorHAnsi"/>
          <w:b/>
          <w:sz w:val="44"/>
        </w:rPr>
        <w:t>About The Project</w:t>
      </w:r>
    </w:p>
    <w:p w14:paraId="0FCE0E32">
      <w:pPr>
        <w:jc w:val="center"/>
        <w:rPr>
          <w:rFonts w:ascii="Cambria Math" w:hAnsi="Cambria Math"/>
          <w:b/>
          <w:color w:val="000000" w:themeColor="text1"/>
          <w:sz w:val="56"/>
          <w14:textFill>
            <w14:solidFill>
              <w14:schemeClr w14:val="tx1"/>
            </w14:solidFill>
          </w14:textFill>
        </w:rPr>
      </w:pPr>
      <w:r>
        <w:rPr>
          <w:rFonts w:ascii="Cambria Math" w:hAnsi="Cambria Math"/>
          <w:b/>
          <w:color w:val="000000" w:themeColor="text1"/>
          <w:sz w:val="56"/>
          <w14:textFill>
            <w14:solidFill>
              <w14:schemeClr w14:val="tx1"/>
            </w14:solidFill>
          </w14:textFill>
        </w:rPr>
        <w:t>blink</w:t>
      </w:r>
      <w:r>
        <w:rPr>
          <w:rFonts w:ascii="Cambria Math" w:hAnsi="Cambria Math"/>
          <w:b/>
          <w:color w:val="00CC00"/>
          <w:sz w:val="56"/>
        </w:rPr>
        <w:t xml:space="preserve">it </w:t>
      </w:r>
      <w:r>
        <w:rPr>
          <w:rFonts w:ascii="Cambria Math" w:hAnsi="Cambria Math"/>
          <w:b/>
          <w:color w:val="000000" w:themeColor="text1"/>
          <w:sz w:val="56"/>
          <w14:textFill>
            <w14:solidFill>
              <w14:schemeClr w14:val="tx1"/>
            </w14:solidFill>
          </w14:textFill>
        </w:rPr>
        <w:t>Online Shopping Platform ‘Marketing Analysis’</w:t>
      </w:r>
    </w:p>
    <w:p w14:paraId="654009B7">
      <w:pPr>
        <w:jc w:val="center"/>
      </w:pPr>
    </w:p>
    <w:p w14:paraId="34636AEC">
      <w:pPr>
        <w:jc w:val="center"/>
        <w:rPr>
          <w:b/>
          <w:sz w:val="28"/>
        </w:rPr>
      </w:pPr>
      <w:r>
        <w:rPr>
          <w:b/>
          <w:sz w:val="28"/>
        </w:rPr>
        <w:t>Project Represented by: [</w:t>
      </w:r>
      <w:r>
        <w:rPr>
          <w:rFonts w:hint="default" w:ascii="Arial Black" w:hAnsi="Arial Black" w:cs="Arial Black"/>
          <w:b/>
          <w:bCs w:val="0"/>
          <w:sz w:val="28"/>
        </w:rPr>
        <w:t>Nilesh Yadav</w:t>
      </w:r>
      <w:r>
        <w:rPr>
          <w:b/>
          <w:sz w:val="28"/>
        </w:rPr>
        <w:t>]</w:t>
      </w:r>
    </w:p>
    <w:p w14:paraId="11D6DAFA">
      <w:pPr>
        <w:jc w:val="center"/>
      </w:pPr>
      <w:r>
        <w:t>Date: [22/08/2024]</w:t>
      </w:r>
    </w:p>
    <w:p w14:paraId="41E6F232">
      <w:pPr>
        <w:jc w:val="center"/>
        <w:rPr>
          <w:b/>
          <w:sz w:val="32"/>
        </w:rPr>
      </w:pPr>
      <w:r>
        <w:rPr>
          <w:b/>
          <w:sz w:val="32"/>
        </w:rPr>
        <w:t>Project Overview:</w:t>
      </w:r>
    </w:p>
    <w:p w14:paraId="7B652D38">
      <w:pPr>
        <w:jc w:val="center"/>
      </w:pPr>
      <w:r>
        <w:drawing>
          <wp:inline distT="0" distB="0" distL="0" distR="0">
            <wp:extent cx="4634230" cy="2535555"/>
            <wp:effectExtent l="0" t="190500" r="528320" b="7981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075" cy="2544131"/>
                    </a:xfrm>
                    <a:prstGeom prst="rect">
                      <a:avLst/>
                    </a:prstGeom>
                    <a:ln w="127000" cap="rnd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perspectiveHeroicExtremeLeftFacing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9ED0229">
      <w:pPr>
        <w:jc w:val="center"/>
        <w:rPr>
          <w:b/>
          <w:sz w:val="28"/>
        </w:rPr>
      </w:pPr>
      <w:r>
        <w:rPr>
          <w:b/>
          <w:sz w:val="28"/>
        </w:rPr>
        <w:t>- Objectives:</w:t>
      </w:r>
    </w:p>
    <w:p w14:paraId="1764D5AC">
      <w:pPr>
        <w:pStyle w:val="6"/>
        <w:numPr>
          <w:ilvl w:val="0"/>
          <w:numId w:val="1"/>
        </w:numPr>
        <w:jc w:val="center"/>
        <w:rPr>
          <w:sz w:val="24"/>
        </w:rPr>
      </w:pPr>
      <w:r>
        <w:rPr>
          <w:sz w:val="24"/>
        </w:rPr>
        <w:t>To develop</w:t>
      </w:r>
      <w:r>
        <w:rPr>
          <w:sz w:val="28"/>
        </w:rPr>
        <w:t xml:space="preserve"> </w:t>
      </w:r>
      <w:r>
        <w:rPr>
          <w:b/>
          <w:sz w:val="28"/>
        </w:rPr>
        <w:t>blink</w:t>
      </w:r>
      <w:r>
        <w:rPr>
          <w:b/>
          <w:color w:val="66FF99"/>
          <w:sz w:val="28"/>
        </w:rPr>
        <w:t>it</w:t>
      </w:r>
      <w:r>
        <w:rPr>
          <w:color w:val="66FF99"/>
          <w:sz w:val="28"/>
        </w:rPr>
        <w:t xml:space="preserve"> </w:t>
      </w:r>
      <w:r>
        <w:rPr>
          <w:sz w:val="24"/>
        </w:rPr>
        <w:t>online shopping marketing analysis dashboard which provide real-time insights. And in this project we are analysis online marketing data insights and analyze the profit, loss and average sales.</w:t>
      </w:r>
    </w:p>
    <w:p w14:paraId="126CB426">
      <w:pPr>
        <w:jc w:val="center"/>
        <w:rPr>
          <w:b/>
          <w:sz w:val="40"/>
        </w:rPr>
      </w:pPr>
    </w:p>
    <w:p w14:paraId="68D79A80">
      <w:pPr>
        <w:pBdr>
          <w:top w:val="thinThickLargeGap" w:color="auto" w:sz="2" w:space="1"/>
          <w:left w:val="thinThickLargeGap" w:color="auto" w:sz="2" w:space="4"/>
          <w:bottom w:val="thinThickLargeGap" w:color="auto" w:sz="2" w:space="1"/>
          <w:right w:val="thinThickLargeGap" w:color="auto" w:sz="2" w:space="4"/>
          <w:between w:val="thinThickLargeGap" w:color="auto" w:sz="2" w:space="1"/>
        </w:pBdr>
        <w:jc w:val="center"/>
        <w:rPr>
          <w:b/>
          <w:sz w:val="40"/>
        </w:rPr>
      </w:pPr>
      <w:r>
        <w:rPr>
          <w:b/>
          <w:sz w:val="40"/>
        </w:rPr>
        <w:t>Steps Followed :</w:t>
      </w:r>
    </w:p>
    <w:p w14:paraId="30C7092F">
      <w:pPr>
        <w:pStyle w:val="6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Data Collection : </w:t>
      </w:r>
      <w:r>
        <w:rPr>
          <w:sz w:val="24"/>
        </w:rPr>
        <w:t>Collected blink</w:t>
      </w:r>
      <w:r>
        <w:rPr>
          <w:color w:val="66FF99"/>
          <w:sz w:val="24"/>
        </w:rPr>
        <w:t>it</w:t>
      </w:r>
      <w:r>
        <w:rPr>
          <w:sz w:val="24"/>
        </w:rPr>
        <w:t xml:space="preserve"> online shopping data to serve as the foundation for a though analysis</w:t>
      </w:r>
      <w:r>
        <w:rPr>
          <w:b/>
          <w:sz w:val="24"/>
        </w:rPr>
        <w:t>.</w:t>
      </w:r>
    </w:p>
    <w:p w14:paraId="3BA11A15">
      <w:pPr>
        <w:pStyle w:val="6"/>
        <w:ind w:left="1080"/>
        <w:rPr>
          <w:b/>
          <w:sz w:val="24"/>
        </w:rPr>
      </w:pPr>
    </w:p>
    <w:p w14:paraId="11C1C28C">
      <w:pPr>
        <w:pStyle w:val="6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 xml:space="preserve">Data Cleaning : </w:t>
      </w:r>
      <w:r>
        <w:rPr>
          <w:sz w:val="24"/>
        </w:rPr>
        <w:t>Ensured the data’s accuracy &amp; reliability by carefully cleaning and validating it using Power query editor ,excel and MYSQL.</w:t>
      </w:r>
    </w:p>
    <w:p w14:paraId="737F575F">
      <w:pPr>
        <w:pStyle w:val="6"/>
        <w:ind w:left="1080"/>
        <w:rPr>
          <w:sz w:val="24"/>
        </w:rPr>
      </w:pPr>
    </w:p>
    <w:p w14:paraId="1551A0AE">
      <w:pPr>
        <w:pStyle w:val="6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Data Modeling :</w:t>
      </w:r>
      <w:r>
        <w:rPr>
          <w:sz w:val="24"/>
        </w:rPr>
        <w:t xml:space="preserve"> Created a strong data model to established effective relationship between different data sets.</w:t>
      </w:r>
    </w:p>
    <w:p w14:paraId="2598CEE8">
      <w:pPr>
        <w:pStyle w:val="6"/>
        <w:ind w:left="1080"/>
        <w:rPr>
          <w:sz w:val="24"/>
        </w:rPr>
      </w:pPr>
    </w:p>
    <w:p w14:paraId="415AEC02">
      <w:pPr>
        <w:pStyle w:val="6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Power Query Editor:</w:t>
      </w:r>
      <w:r>
        <w:rPr>
          <w:sz w:val="24"/>
        </w:rPr>
        <w:t xml:space="preserve"> Used power query in Power BI to transform row data into meaningful insights.</w:t>
      </w:r>
    </w:p>
    <w:p w14:paraId="1823E1FC">
      <w:pPr>
        <w:pStyle w:val="6"/>
        <w:ind w:left="1080"/>
        <w:rPr>
          <w:sz w:val="24"/>
        </w:rPr>
      </w:pPr>
    </w:p>
    <w:p w14:paraId="082D75C7">
      <w:pPr>
        <w:pStyle w:val="6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Dax Function (Data analysis Expression) :</w:t>
      </w:r>
      <w:r>
        <w:rPr>
          <w:sz w:val="24"/>
        </w:rPr>
        <w:t xml:space="preserve"> Utilize dax to perform calculation and derive valuable insights from the data.</w:t>
      </w:r>
    </w:p>
    <w:p w14:paraId="04DEC8CB">
      <w:pPr>
        <w:pStyle w:val="6"/>
        <w:ind w:left="1080"/>
        <w:rPr>
          <w:sz w:val="24"/>
        </w:rPr>
      </w:pPr>
    </w:p>
    <w:p w14:paraId="7D865C3F">
      <w:pPr>
        <w:pStyle w:val="6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Measure :</w:t>
      </w:r>
      <w:r>
        <w:rPr>
          <w:sz w:val="24"/>
        </w:rPr>
        <w:t xml:space="preserve"> Developed customized measure and calculation to uncover trends and patterns.</w:t>
      </w:r>
    </w:p>
    <w:p w14:paraId="4733AB58">
      <w:pPr>
        <w:pStyle w:val="6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Charts :</w:t>
      </w:r>
      <w:r>
        <w:rPr>
          <w:sz w:val="24"/>
        </w:rPr>
        <w:t xml:space="preserve"> Created visually engaging charts that clearly represent complex store data.</w:t>
      </w:r>
    </w:p>
    <w:p w14:paraId="3CF4BFA1">
      <w:pPr>
        <w:pStyle w:val="6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Filters :</w:t>
      </w:r>
      <w:r>
        <w:rPr>
          <w:sz w:val="24"/>
        </w:rPr>
        <w:t xml:space="preserve"> Applied filters and slicers to allow user to explore data on specific area.</w:t>
      </w:r>
    </w:p>
    <w:p w14:paraId="444EF318">
      <w:pPr>
        <w:pStyle w:val="6"/>
        <w:ind w:left="1080"/>
        <w:rPr>
          <w:b/>
          <w:sz w:val="24"/>
        </w:rPr>
      </w:pPr>
    </w:p>
    <w:p w14:paraId="07C258A4">
      <w:pPr>
        <w:pStyle w:val="6"/>
        <w:ind w:left="1080"/>
        <w:jc w:val="center"/>
        <w:rPr>
          <w:b/>
          <w:sz w:val="24"/>
        </w:rPr>
      </w:pPr>
    </w:p>
    <w:p w14:paraId="320B045C">
      <w:pPr>
        <w:pStyle w:val="6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ind w:left="1080"/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 xml:space="preserve"> </w:t>
      </w:r>
      <w:r>
        <w:rPr>
          <w:rFonts w:hint="default" w:asciiTheme="majorAscii" w:hAnsiTheme="majorAscii"/>
          <w:b/>
          <w:sz w:val="36"/>
        </w:rPr>
        <w:t>Useful Insights</w:t>
      </w:r>
      <w:r>
        <w:rPr>
          <w:b/>
          <w:sz w:val="36"/>
        </w:rPr>
        <w:t xml:space="preserve">. </w:t>
      </w:r>
    </w:p>
    <w:p w14:paraId="4699DBFE">
      <w:pPr>
        <w:pStyle w:val="6"/>
        <w:ind w:left="1080"/>
        <w:jc w:val="center"/>
        <w:rPr>
          <w:b/>
          <w:sz w:val="24"/>
        </w:rPr>
      </w:pPr>
    </w:p>
    <w:p w14:paraId="173E2A22">
      <w:pPr>
        <w:pStyle w:val="6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 xml:space="preserve">Overall revenue is </w:t>
      </w:r>
      <w:r>
        <w:rPr>
          <w:b/>
          <w:sz w:val="24"/>
        </w:rPr>
        <w:t>1.20 Million</w:t>
      </w:r>
    </w:p>
    <w:p w14:paraId="0F883EF9">
      <w:pPr>
        <w:pStyle w:val="6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 xml:space="preserve">Average sales </w:t>
      </w:r>
      <w:r>
        <w:rPr>
          <w:b/>
          <w:sz w:val="24"/>
        </w:rPr>
        <w:t>140.99 .</w:t>
      </w:r>
    </w:p>
    <w:p w14:paraId="691B95DC">
      <w:pPr>
        <w:pStyle w:val="6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 xml:space="preserve">Average rating </w:t>
      </w:r>
      <w:r>
        <w:rPr>
          <w:b/>
          <w:sz w:val="24"/>
        </w:rPr>
        <w:t>3.92 .</w:t>
      </w:r>
    </w:p>
    <w:p w14:paraId="22909081">
      <w:pPr>
        <w:pStyle w:val="6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 xml:space="preserve">Number of items </w:t>
      </w:r>
      <w:r>
        <w:rPr>
          <w:b/>
          <w:sz w:val="24"/>
        </w:rPr>
        <w:t>9 Thousand.</w:t>
      </w:r>
    </w:p>
    <w:p w14:paraId="0065A86A">
      <w:pPr>
        <w:pStyle w:val="6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Outlet location Tier 2 are contribution more in revenue </w:t>
      </w:r>
      <w:r>
        <w:rPr>
          <w:b/>
          <w:sz w:val="24"/>
        </w:rPr>
        <w:t>65560.63</w:t>
      </w:r>
      <w:r>
        <w:rPr>
          <w:sz w:val="24"/>
        </w:rPr>
        <w:t xml:space="preserve"> than tier 1 </w:t>
      </w:r>
      <w:r>
        <w:rPr>
          <w:b/>
          <w:sz w:val="24"/>
        </w:rPr>
        <w:t>23979.9</w:t>
      </w:r>
      <w:r>
        <w:rPr>
          <w:sz w:val="24"/>
        </w:rPr>
        <w:t xml:space="preserve"> and tier 3 </w:t>
      </w:r>
      <w:r>
        <w:rPr>
          <w:b/>
          <w:sz w:val="24"/>
        </w:rPr>
        <w:t>(31235.00</w:t>
      </w:r>
      <w:r>
        <w:rPr>
          <w:sz w:val="24"/>
        </w:rPr>
        <w:t>) .</w:t>
      </w:r>
    </w:p>
    <w:p w14:paraId="312D62CA">
      <w:pPr>
        <w:pStyle w:val="6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Item fat content in low fat content are contributing to </w:t>
      </w:r>
      <w:r>
        <w:rPr>
          <w:b/>
          <w:sz w:val="24"/>
        </w:rPr>
        <w:t>61.41 %</w:t>
      </w:r>
      <w:r>
        <w:rPr>
          <w:sz w:val="24"/>
        </w:rPr>
        <w:t xml:space="preserve"> of overall order.</w:t>
      </w:r>
    </w:p>
    <w:p w14:paraId="4FF85072">
      <w:pPr>
        <w:pStyle w:val="6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Fruit and vegetable are covered </w:t>
      </w:r>
      <w:r>
        <w:rPr>
          <w:b/>
          <w:sz w:val="24"/>
        </w:rPr>
        <w:t>84.81 %</w:t>
      </w:r>
      <w:r>
        <w:rPr>
          <w:sz w:val="24"/>
        </w:rPr>
        <w:t xml:space="preserve"> overall items.</w:t>
      </w:r>
    </w:p>
    <w:p w14:paraId="5A84D2F7">
      <w:pPr>
        <w:pStyle w:val="6"/>
        <w:ind w:left="1800"/>
        <w:rPr>
          <w:b/>
          <w:sz w:val="24"/>
        </w:rPr>
      </w:pPr>
    </w:p>
    <w:p w14:paraId="02EF12AA">
      <w:pPr>
        <w:pStyle w:val="6"/>
        <w:ind w:left="1800"/>
        <w:jc w:val="center"/>
        <w:rPr>
          <w:b/>
          <w:sz w:val="24"/>
        </w:rPr>
      </w:pPr>
    </w:p>
    <w:p w14:paraId="692E6EA4">
      <w:pPr>
        <w:pStyle w:val="6"/>
        <w:ind w:left="1800"/>
        <w:jc w:val="center"/>
        <w:rPr>
          <w:b/>
          <w:sz w:val="24"/>
        </w:rPr>
      </w:pPr>
    </w:p>
    <w:p w14:paraId="3A0E8F10">
      <w:pPr>
        <w:pBdr>
          <w:top w:val="thinThickLargeGap" w:color="auto" w:sz="2" w:space="1"/>
          <w:left w:val="thinThickLargeGap" w:color="auto" w:sz="2" w:space="4"/>
          <w:bottom w:val="thinThickLargeGap" w:color="auto" w:sz="2" w:space="1"/>
          <w:right w:val="thinThickLargeGap" w:color="auto" w:sz="2" w:space="4"/>
          <w:between w:val="thinThickLargeGap" w:color="auto" w:sz="2" w:space="1"/>
        </w:pBdr>
        <w:jc w:val="center"/>
        <w:rPr>
          <w:b/>
          <w:sz w:val="36"/>
        </w:rPr>
      </w:pPr>
      <w:r>
        <w:rPr>
          <w:b/>
          <w:sz w:val="36"/>
        </w:rPr>
        <w:t>Recommendation :</w:t>
      </w:r>
    </w:p>
    <w:p w14:paraId="67E8818D">
      <w:pPr>
        <w:jc w:val="center"/>
        <w:rPr>
          <w:sz w:val="24"/>
        </w:rPr>
      </w:pPr>
    </w:p>
    <w:p w14:paraId="6CBA05C3">
      <w:pPr>
        <w:jc w:val="center"/>
        <w:rPr>
          <w:b/>
          <w:sz w:val="24"/>
        </w:rPr>
      </w:pPr>
      <w:r>
        <w:rPr>
          <w:b/>
          <w:sz w:val="24"/>
        </w:rPr>
        <w:t>1. Sales Dashboard:</w:t>
      </w:r>
    </w:p>
    <w:p w14:paraId="521F639A">
      <w:pPr>
        <w:pStyle w:val="6"/>
        <w:numPr>
          <w:ilvl w:val="1"/>
          <w:numId w:val="4"/>
        </w:numPr>
        <w:rPr>
          <w:sz w:val="24"/>
        </w:rPr>
      </w:pPr>
      <w:r>
        <w:rPr>
          <w:sz w:val="24"/>
        </w:rPr>
        <w:t>Track daily sales, revenue, and profit margins</w:t>
      </w:r>
    </w:p>
    <w:p w14:paraId="3787C37D">
      <w:pPr>
        <w:pStyle w:val="6"/>
        <w:numPr>
          <w:ilvl w:val="1"/>
          <w:numId w:val="4"/>
        </w:numPr>
        <w:rPr>
          <w:sz w:val="24"/>
        </w:rPr>
      </w:pPr>
      <w:r>
        <w:rPr>
          <w:sz w:val="24"/>
        </w:rPr>
        <w:t>Analyze sales trends by region, product category, and time</w:t>
      </w:r>
    </w:p>
    <w:p w14:paraId="2293B0E6">
      <w:pPr>
        <w:pStyle w:val="6"/>
        <w:numPr>
          <w:ilvl w:val="1"/>
          <w:numId w:val="4"/>
        </w:numPr>
        <w:rPr>
          <w:sz w:val="24"/>
        </w:rPr>
      </w:pPr>
      <w:r>
        <w:rPr>
          <w:sz w:val="24"/>
        </w:rPr>
        <w:t>Visualize top-selling products and customer segments</w:t>
      </w:r>
    </w:p>
    <w:p w14:paraId="158303A4">
      <w:pPr>
        <w:jc w:val="center"/>
        <w:rPr>
          <w:sz w:val="24"/>
        </w:rPr>
      </w:pPr>
    </w:p>
    <w:p w14:paraId="12AD7747">
      <w:pPr>
        <w:jc w:val="center"/>
        <w:rPr>
          <w:b/>
          <w:sz w:val="24"/>
        </w:rPr>
      </w:pPr>
      <w:r>
        <w:rPr>
          <w:b/>
          <w:sz w:val="24"/>
        </w:rPr>
        <w:t>2. Delivery Performance:</w:t>
      </w:r>
    </w:p>
    <w:p w14:paraId="54DFD47A">
      <w:pPr>
        <w:pStyle w:val="6"/>
        <w:numPr>
          <w:ilvl w:val="1"/>
          <w:numId w:val="5"/>
        </w:numPr>
        <w:rPr>
          <w:sz w:val="24"/>
        </w:rPr>
      </w:pPr>
      <w:r>
        <w:rPr>
          <w:sz w:val="24"/>
        </w:rPr>
        <w:t>Monitor delivery times, delays, and success rates</w:t>
      </w:r>
    </w:p>
    <w:p w14:paraId="23FF6D2F">
      <w:pPr>
        <w:pStyle w:val="6"/>
        <w:numPr>
          <w:ilvl w:val="1"/>
          <w:numId w:val="5"/>
        </w:numPr>
        <w:rPr>
          <w:sz w:val="24"/>
        </w:rPr>
      </w:pPr>
      <w:r>
        <w:rPr>
          <w:sz w:val="24"/>
        </w:rPr>
        <w:t>Identify bottlenecks in the delivery process</w:t>
      </w:r>
    </w:p>
    <w:p w14:paraId="381E7127">
      <w:pPr>
        <w:pStyle w:val="6"/>
        <w:numPr>
          <w:ilvl w:val="1"/>
          <w:numId w:val="5"/>
        </w:numPr>
        <w:rPr>
          <w:sz w:val="24"/>
        </w:rPr>
      </w:pPr>
      <w:r>
        <w:rPr>
          <w:sz w:val="24"/>
        </w:rPr>
        <w:t>Compare performance across different regions and courier services</w:t>
      </w:r>
    </w:p>
    <w:p w14:paraId="0F79C7D2">
      <w:pPr>
        <w:jc w:val="center"/>
        <w:rPr>
          <w:sz w:val="24"/>
        </w:rPr>
      </w:pPr>
    </w:p>
    <w:p w14:paraId="22BC61CE">
      <w:pPr>
        <w:jc w:val="center"/>
        <w:rPr>
          <w:b/>
          <w:sz w:val="24"/>
        </w:rPr>
      </w:pPr>
      <w:r>
        <w:rPr>
          <w:b/>
          <w:sz w:val="24"/>
        </w:rPr>
        <w:t>3. Customer Insights:</w:t>
      </w:r>
    </w:p>
    <w:p w14:paraId="23EEB745">
      <w:pPr>
        <w:pStyle w:val="6"/>
        <w:numPr>
          <w:ilvl w:val="1"/>
          <w:numId w:val="6"/>
        </w:numPr>
        <w:rPr>
          <w:sz w:val="24"/>
        </w:rPr>
      </w:pPr>
      <w:r>
        <w:rPr>
          <w:sz w:val="24"/>
        </w:rPr>
        <w:t>Examine customer demographics, behavior, and preferences</w:t>
      </w:r>
    </w:p>
    <w:p w14:paraId="2AC888E8">
      <w:pPr>
        <w:pStyle w:val="6"/>
        <w:numPr>
          <w:ilvl w:val="1"/>
          <w:numId w:val="6"/>
        </w:numPr>
        <w:rPr>
          <w:sz w:val="24"/>
        </w:rPr>
      </w:pPr>
      <w:r>
        <w:rPr>
          <w:sz w:val="24"/>
        </w:rPr>
        <w:t>Analyze customer retention rates and churn</w:t>
      </w:r>
    </w:p>
    <w:p w14:paraId="5D19717D">
      <w:pPr>
        <w:pStyle w:val="6"/>
        <w:numPr>
          <w:ilvl w:val="1"/>
          <w:numId w:val="6"/>
        </w:numPr>
        <w:rPr>
          <w:sz w:val="24"/>
        </w:rPr>
      </w:pPr>
      <w:r>
        <w:rPr>
          <w:sz w:val="24"/>
        </w:rPr>
        <w:t>Visualize customer feedback and sentiment analysis.</w:t>
      </w:r>
    </w:p>
    <w:p w14:paraId="79C0030E">
      <w:pPr>
        <w:jc w:val="center"/>
        <w:rPr>
          <w:b/>
          <w:sz w:val="24"/>
        </w:rPr>
      </w:pPr>
      <w:r>
        <w:rPr>
          <w:b/>
          <w:sz w:val="24"/>
        </w:rPr>
        <w:t>5. Marketing Effectiveness:</w:t>
      </w:r>
    </w:p>
    <w:p w14:paraId="76A2E9B9">
      <w:pPr>
        <w:pStyle w:val="6"/>
        <w:numPr>
          <w:ilvl w:val="2"/>
          <w:numId w:val="7"/>
        </w:numPr>
        <w:rPr>
          <w:sz w:val="24"/>
        </w:rPr>
      </w:pPr>
      <w:r>
        <w:rPr>
          <w:sz w:val="24"/>
        </w:rPr>
        <w:t>Measure campaign ROI, conversion rates, and customer acquisition costs</w:t>
      </w:r>
    </w:p>
    <w:p w14:paraId="11363A83">
      <w:pPr>
        <w:pStyle w:val="6"/>
        <w:numPr>
          <w:ilvl w:val="2"/>
          <w:numId w:val="7"/>
        </w:numPr>
        <w:rPr>
          <w:sz w:val="24"/>
        </w:rPr>
      </w:pPr>
      <w:r>
        <w:rPr>
          <w:sz w:val="24"/>
        </w:rPr>
        <w:t>Analyze customer engagement metrics (e.g., website traffic, social media)</w:t>
      </w:r>
    </w:p>
    <w:p w14:paraId="44E1DED2">
      <w:pPr>
        <w:pStyle w:val="6"/>
        <w:numPr>
          <w:ilvl w:val="2"/>
          <w:numId w:val="7"/>
        </w:numPr>
        <w:rPr>
          <w:sz w:val="24"/>
        </w:rPr>
      </w:pPr>
      <w:r>
        <w:rPr>
          <w:sz w:val="24"/>
        </w:rPr>
        <w:t>Visualize customer journey mapping and funnel analysis.</w:t>
      </w:r>
    </w:p>
    <w:p w14:paraId="27D3BBA0">
      <w:pPr>
        <w:jc w:val="center"/>
        <w:rPr>
          <w:b/>
          <w:sz w:val="36"/>
        </w:rPr>
      </w:pPr>
    </w:p>
    <w:p w14:paraId="100B9165">
      <w:pPr>
        <w:pStyle w:val="6"/>
        <w:ind w:left="1800"/>
        <w:jc w:val="center"/>
        <w:rPr>
          <w:b/>
        </w:rPr>
      </w:pPr>
    </w:p>
    <w:p w14:paraId="4EE1AF4B">
      <w:pPr>
        <w:jc w:val="center"/>
      </w:pPr>
    </w:p>
    <w:p w14:paraId="494E14A4">
      <w:pPr>
        <w:pStyle w:val="6"/>
        <w:ind w:left="1080"/>
        <w:jc w:val="center"/>
      </w:pPr>
    </w:p>
    <w:p w14:paraId="36A51336">
      <w:pPr>
        <w:pStyle w:val="6"/>
        <w:ind w:left="1080"/>
        <w:jc w:val="center"/>
        <w:rPr>
          <w:b/>
        </w:rPr>
      </w:pPr>
    </w:p>
    <w:p w14:paraId="32886289">
      <w:pPr>
        <w:pStyle w:val="6"/>
        <w:ind w:left="1080"/>
        <w:jc w:val="center"/>
        <w:rPr>
          <w:b/>
        </w:rPr>
      </w:pPr>
    </w:p>
    <w:p w14:paraId="540AF8F5">
      <w:pPr>
        <w:pStyle w:val="6"/>
        <w:ind w:left="1080"/>
        <w:jc w:val="center"/>
        <w:rPr>
          <w:b/>
        </w:rPr>
      </w:pPr>
    </w:p>
    <w:p w14:paraId="1F9F1B2D">
      <w:pPr>
        <w:pStyle w:val="6"/>
        <w:ind w:left="1080"/>
        <w:jc w:val="center"/>
      </w:pPr>
    </w:p>
    <w:p w14:paraId="13BD8E35">
      <w:pPr>
        <w:jc w:val="center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20" w:footer="720" w:gutter="0"/>
      <w:pgBorders w:offsetFrom="page">
        <w:top w:val="thinThickThinMediumGap" w:color="auto" w:sz="24" w:space="24"/>
        <w:left w:val="thinThickThinMediumGap" w:color="auto" w:sz="24" w:space="24"/>
        <w:bottom w:val="thinThickThinMediumGap" w:color="auto" w:sz="24" w:space="24"/>
        <w:right w:val="thinThickThinMediumGap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EE6DED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F6D530"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5D6AC8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06698468"/>
      <w:docPartObj>
        <w:docPartGallery w:val="AutoText"/>
      </w:docPartObj>
    </w:sdtPr>
    <w:sdtContent>
      <w:p w14:paraId="00AF1AB7">
        <w:pPr>
          <w:pStyle w:val="5"/>
        </w:pPr>
        <w:r>
          <w:pict>
            <v:shape id="PowerPlusWaterMarkObject332428392" o:spid="_x0000_s2049" o:spt="136" type="#_x0000_t136" style="position:absolute;left:0pt;height:152.25pt;width:507.6pt;mso-position-horizontal:center;mso-position-horizontal-relative:margin;mso-position-vertical:center;mso-position-vertical-relative:margin;rotation:20643840f;z-index:-251657216;mso-width-relative:page;mso-height-relative:page;" fillcolor="#C4BC96" filled="t" stroked="f" coordsize="21600,21600" o:allowincell="f">
              <v:path/>
              <v:fill on="t" opacity="32768f" focussize="0,0"/>
              <v:stroke on="f"/>
              <v:imagedata o:title=""/>
              <o:lock v:ext="edit"/>
              <v:textpath on="t" fitpath="t" trim="f" xscale="f" string="blinkit Project" style="font-family:Calibri;font-size:1pt;v-text-align:center;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FE3BEF"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FBAA12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627876"/>
    <w:multiLevelType w:val="multilevel"/>
    <w:tmpl w:val="07627876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entative="0">
      <w:start w:val="1"/>
      <w:numFmt w:val="bullet"/>
      <w:lvlText w:val=""/>
      <w:lvlJc w:val="left"/>
      <w:pPr>
        <w:ind w:left="1800" w:hanging="36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F518BE"/>
    <w:multiLevelType w:val="multilevel"/>
    <w:tmpl w:val="39F518BE"/>
    <w:lvl w:ilvl="0" w:tentative="0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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3E562047"/>
    <w:multiLevelType w:val="multilevel"/>
    <w:tmpl w:val="3E562047"/>
    <w:lvl w:ilvl="0" w:tentative="0">
      <w:start w:val="1"/>
      <w:numFmt w:val="bullet"/>
      <w:lvlText w:val=""/>
      <w:lvlJc w:val="left"/>
      <w:pPr>
        <w:ind w:left="807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52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4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6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8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0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2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4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67" w:hanging="360"/>
      </w:pPr>
      <w:rPr>
        <w:rFonts w:hint="default" w:ascii="Wingdings" w:hAnsi="Wingdings"/>
      </w:rPr>
    </w:lvl>
  </w:abstractNum>
  <w:abstractNum w:abstractNumId="3">
    <w:nsid w:val="3E6A29A6"/>
    <w:multiLevelType w:val="multilevel"/>
    <w:tmpl w:val="3E6A29A6"/>
    <w:lvl w:ilvl="0" w:tentative="0">
      <w:start w:val="1"/>
      <w:numFmt w:val="bullet"/>
      <w:lvlText w:val=""/>
      <w:lvlJc w:val="left"/>
      <w:pPr>
        <w:ind w:left="18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">
    <w:nsid w:val="55766098"/>
    <w:multiLevelType w:val="multilevel"/>
    <w:tmpl w:val="55766098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entative="0">
      <w:start w:val="0"/>
      <w:numFmt w:val="bullet"/>
      <w:lvlText w:val="-"/>
      <w:lvlJc w:val="left"/>
      <w:pPr>
        <w:ind w:left="1800" w:hanging="360"/>
      </w:pPr>
      <w:rPr>
        <w:rFonts w:hint="default" w:ascii="Calibri" w:hAnsi="Calibri" w:cs="Calibri" w:eastAsiaTheme="minorHAnsi"/>
      </w:r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1A223E"/>
    <w:multiLevelType w:val="multilevel"/>
    <w:tmpl w:val="601A223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E4D49B5"/>
    <w:multiLevelType w:val="multilevel"/>
    <w:tmpl w:val="6E4D49B5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CFA"/>
    <w:rsid w:val="00006015"/>
    <w:rsid w:val="00073A59"/>
    <w:rsid w:val="001E5EDC"/>
    <w:rsid w:val="00263CFA"/>
    <w:rsid w:val="002B55CE"/>
    <w:rsid w:val="002B7206"/>
    <w:rsid w:val="003B622A"/>
    <w:rsid w:val="004D69F7"/>
    <w:rsid w:val="00602A8A"/>
    <w:rsid w:val="00642CC9"/>
    <w:rsid w:val="00647846"/>
    <w:rsid w:val="00773DC0"/>
    <w:rsid w:val="00856708"/>
    <w:rsid w:val="008D1C63"/>
    <w:rsid w:val="0090590D"/>
    <w:rsid w:val="00B94D2A"/>
    <w:rsid w:val="00C300DF"/>
    <w:rsid w:val="00EE688B"/>
    <w:rsid w:val="13E1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styleId="7">
    <w:name w:val="No Spacing"/>
    <w:link w:val="8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8">
    <w:name w:val="No Spacing Char"/>
    <w:basedOn w:val="2"/>
    <w:link w:val="7"/>
    <w:uiPriority w:val="1"/>
    <w:rPr>
      <w:rFonts w:eastAsiaTheme="minorEastAsia"/>
    </w:rPr>
  </w:style>
  <w:style w:type="character" w:customStyle="1" w:styleId="9">
    <w:name w:val="Header Char"/>
    <w:basedOn w:val="2"/>
    <w:link w:val="5"/>
    <w:uiPriority w:val="99"/>
  </w:style>
  <w:style w:type="character" w:customStyle="1" w:styleId="10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3FCCE5-42F1-450F-911B-3838789726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363</Words>
  <Characters>2073</Characters>
  <Lines>17</Lines>
  <Paragraphs>4</Paragraphs>
  <TotalTime>117</TotalTime>
  <ScaleCrop>false</ScaleCrop>
  <LinksUpToDate>false</LinksUpToDate>
  <CharactersWithSpaces>2432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2024-08-21T09:45:00Z</dcterms:created>
  <dc:creator>Nilesh Yadav</dc:creator>
  <cp:lastModifiedBy>Nilesh Yadav</cp:lastModifiedBy>
  <dcterms:modified xsi:type="dcterms:W3CDTF">2024-08-22T07:11:15Z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0CA28B346968469F89054BA844DC5906_12</vt:lpwstr>
  </property>
</Properties>
</file>