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2667" w14:textId="066E0481" w:rsidR="00F9489C" w:rsidRPr="001A7A1A" w:rsidRDefault="00F9489C" w:rsidP="08BEE983">
      <w:pPr>
        <w:pStyle w:val="Heading3"/>
        <w:numPr>
          <w:ilvl w:val="2"/>
          <w:numId w:val="0"/>
        </w:numPr>
      </w:pPr>
      <w:r>
        <w:t>EN</w:t>
      </w:r>
      <w:r w:rsidR="24056C58">
        <w:t>1014</w:t>
      </w:r>
      <w:r>
        <w:t xml:space="preserve"> </w:t>
      </w:r>
      <w:r w:rsidR="036A2C25">
        <w:t xml:space="preserve">Electronic </w:t>
      </w:r>
      <w:proofErr w:type="gramStart"/>
      <w:r w:rsidR="036A2C25">
        <w:t>Engineering</w:t>
      </w:r>
      <w:r w:rsidR="00682E56">
        <w:t xml:space="preserve"> :</w:t>
      </w:r>
      <w:proofErr w:type="gramEnd"/>
      <w:r w:rsidR="00682E56">
        <w:t xml:space="preserve"> Module </w:t>
      </w:r>
      <w:proofErr w:type="spellStart"/>
      <w:r w:rsidR="00682E56">
        <w:t>Discription</w:t>
      </w:r>
      <w:proofErr w:type="spellEnd"/>
    </w:p>
    <w:tbl>
      <w:tblPr>
        <w:tblW w:w="98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000" w:firstRow="0" w:lastRow="0" w:firstColumn="0" w:lastColumn="0" w:noHBand="0" w:noVBand="0"/>
      </w:tblPr>
      <w:tblGrid>
        <w:gridCol w:w="1552"/>
        <w:gridCol w:w="1075"/>
        <w:gridCol w:w="69"/>
        <w:gridCol w:w="3280"/>
        <w:gridCol w:w="899"/>
        <w:gridCol w:w="1261"/>
        <w:gridCol w:w="1676"/>
      </w:tblGrid>
      <w:tr w:rsidR="00F9489C" w:rsidRPr="007161BC" w14:paraId="0BBC3158" w14:textId="77777777" w:rsidTr="7C7DF315">
        <w:trPr>
          <w:trHeight w:val="681"/>
        </w:trPr>
        <w:tc>
          <w:tcPr>
            <w:tcW w:w="1552" w:type="dxa"/>
          </w:tcPr>
          <w:p w14:paraId="4508F7F0" w14:textId="77777777" w:rsidR="00F9489C" w:rsidRPr="007161BC" w:rsidRDefault="00F9489C" w:rsidP="08BEE983">
            <w:pPr>
              <w:snapToGrid w:val="0"/>
              <w:spacing w:after="0" w:line="240" w:lineRule="auto"/>
              <w:rPr>
                <w:b/>
                <w:bCs/>
              </w:rPr>
            </w:pPr>
            <w:r w:rsidRPr="08BEE983">
              <w:rPr>
                <w:b/>
                <w:bCs/>
              </w:rPr>
              <w:t>Intake</w:t>
            </w:r>
          </w:p>
        </w:tc>
        <w:tc>
          <w:tcPr>
            <w:tcW w:w="1075" w:type="dxa"/>
          </w:tcPr>
          <w:p w14:paraId="041C86B6" w14:textId="77777777" w:rsidR="00F9489C" w:rsidRPr="007161BC" w:rsidRDefault="00F9489C" w:rsidP="08BEE983">
            <w:pPr>
              <w:snapToGrid w:val="0"/>
              <w:spacing w:after="0" w:line="240" w:lineRule="auto"/>
            </w:pPr>
            <w:r w:rsidRPr="08BEE983">
              <w:t>2020 onwards</w:t>
            </w:r>
          </w:p>
        </w:tc>
        <w:tc>
          <w:tcPr>
            <w:tcW w:w="3349" w:type="dxa"/>
            <w:gridSpan w:val="2"/>
          </w:tcPr>
          <w:p w14:paraId="5568A365" w14:textId="77777777" w:rsidR="00F9489C" w:rsidRPr="007161BC" w:rsidRDefault="00F9489C" w:rsidP="08BEE983">
            <w:pPr>
              <w:snapToGrid w:val="0"/>
              <w:spacing w:after="0" w:line="240" w:lineRule="auto"/>
            </w:pPr>
            <w:r w:rsidRPr="08BEE983">
              <w:t>Specialization</w:t>
            </w:r>
          </w:p>
        </w:tc>
        <w:tc>
          <w:tcPr>
            <w:tcW w:w="3836" w:type="dxa"/>
            <w:gridSpan w:val="3"/>
          </w:tcPr>
          <w:p w14:paraId="2A514B22" w14:textId="77777777" w:rsidR="00F9489C" w:rsidRPr="007161BC" w:rsidRDefault="00F9489C" w:rsidP="08BEE983">
            <w:pPr>
              <w:snapToGrid w:val="0"/>
              <w:spacing w:after="0" w:line="240" w:lineRule="auto"/>
            </w:pPr>
            <w:r w:rsidRPr="08BEE983">
              <w:t>Electronic and Telecommunication Engineering</w:t>
            </w:r>
          </w:p>
        </w:tc>
      </w:tr>
      <w:tr w:rsidR="00F9489C" w:rsidRPr="007161BC" w14:paraId="299EABB5" w14:textId="77777777" w:rsidTr="7C7DF315">
        <w:trPr>
          <w:trHeight w:val="20"/>
        </w:trPr>
        <w:tc>
          <w:tcPr>
            <w:tcW w:w="1552" w:type="dxa"/>
          </w:tcPr>
          <w:p w14:paraId="4DBDB637" w14:textId="77777777" w:rsidR="00F9489C" w:rsidRPr="007161BC" w:rsidRDefault="00F9489C" w:rsidP="08BEE983">
            <w:pPr>
              <w:snapToGrid w:val="0"/>
              <w:spacing w:after="0" w:line="240" w:lineRule="auto"/>
              <w:jc w:val="center"/>
              <w:rPr>
                <w:b/>
                <w:bCs/>
              </w:rPr>
            </w:pPr>
            <w:r w:rsidRPr="08BEE983">
              <w:rPr>
                <w:b/>
                <w:bCs/>
              </w:rPr>
              <w:t>Semester</w:t>
            </w:r>
          </w:p>
        </w:tc>
        <w:tc>
          <w:tcPr>
            <w:tcW w:w="1075" w:type="dxa"/>
          </w:tcPr>
          <w:p w14:paraId="02042D22" w14:textId="77777777" w:rsidR="00F9489C" w:rsidRPr="007161BC" w:rsidRDefault="00F9489C" w:rsidP="08BEE983">
            <w:pPr>
              <w:snapToGrid w:val="0"/>
              <w:spacing w:after="0" w:line="240" w:lineRule="auto"/>
              <w:jc w:val="center"/>
            </w:pPr>
            <w:r w:rsidRPr="08BEE983">
              <w:t>Code</w:t>
            </w:r>
          </w:p>
        </w:tc>
        <w:tc>
          <w:tcPr>
            <w:tcW w:w="3349" w:type="dxa"/>
            <w:gridSpan w:val="2"/>
          </w:tcPr>
          <w:p w14:paraId="754419F6" w14:textId="77777777" w:rsidR="00F9489C" w:rsidRPr="007161BC" w:rsidRDefault="00F9489C" w:rsidP="08BEE983">
            <w:pPr>
              <w:snapToGrid w:val="0"/>
              <w:spacing w:after="0" w:line="240" w:lineRule="auto"/>
              <w:jc w:val="center"/>
            </w:pPr>
            <w:r w:rsidRPr="08BEE983">
              <w:t>Module Title</w:t>
            </w:r>
          </w:p>
        </w:tc>
        <w:tc>
          <w:tcPr>
            <w:tcW w:w="899" w:type="dxa"/>
          </w:tcPr>
          <w:p w14:paraId="50A4DD71" w14:textId="77777777" w:rsidR="00F9489C" w:rsidRPr="007161BC" w:rsidRDefault="00F9489C" w:rsidP="08BEE983">
            <w:pPr>
              <w:snapToGrid w:val="0"/>
              <w:spacing w:after="0" w:line="240" w:lineRule="auto"/>
              <w:jc w:val="center"/>
            </w:pPr>
            <w:r w:rsidRPr="08BEE983">
              <w:t>Credits</w:t>
            </w:r>
          </w:p>
        </w:tc>
        <w:tc>
          <w:tcPr>
            <w:tcW w:w="1261" w:type="dxa"/>
          </w:tcPr>
          <w:p w14:paraId="5FD0182F" w14:textId="77777777" w:rsidR="00F9489C" w:rsidRPr="007161BC" w:rsidRDefault="00F9489C" w:rsidP="08BEE983">
            <w:pPr>
              <w:snapToGrid w:val="0"/>
              <w:spacing w:after="0" w:line="240" w:lineRule="auto"/>
              <w:jc w:val="center"/>
            </w:pPr>
            <w:r w:rsidRPr="08BEE983">
              <w:t>C/E/O</w:t>
            </w:r>
          </w:p>
        </w:tc>
        <w:tc>
          <w:tcPr>
            <w:tcW w:w="1676" w:type="dxa"/>
          </w:tcPr>
          <w:p w14:paraId="4D3C9EA3" w14:textId="77777777" w:rsidR="00F9489C" w:rsidRPr="007161BC" w:rsidRDefault="00F9489C" w:rsidP="08BEE983">
            <w:pPr>
              <w:snapToGrid w:val="0"/>
              <w:spacing w:after="0" w:line="240" w:lineRule="auto"/>
              <w:jc w:val="center"/>
            </w:pPr>
            <w:r w:rsidRPr="08BEE983">
              <w:t>GPA/NGPA</w:t>
            </w:r>
          </w:p>
        </w:tc>
      </w:tr>
      <w:tr w:rsidR="00F9489C" w:rsidRPr="007161BC" w14:paraId="394188F1" w14:textId="77777777" w:rsidTr="7C7DF315">
        <w:trPr>
          <w:trHeight w:val="20"/>
        </w:trPr>
        <w:tc>
          <w:tcPr>
            <w:tcW w:w="1552" w:type="dxa"/>
          </w:tcPr>
          <w:p w14:paraId="472E0616" w14:textId="04D2CCF1" w:rsidR="00F9489C" w:rsidRPr="007161BC" w:rsidRDefault="4F492408" w:rsidP="08BEE983">
            <w:pPr>
              <w:snapToGrid w:val="0"/>
              <w:spacing w:after="0" w:line="240" w:lineRule="auto"/>
              <w:jc w:val="center"/>
              <w:rPr>
                <w:b/>
                <w:bCs/>
              </w:rPr>
            </w:pPr>
            <w:r w:rsidRPr="7C7DF315">
              <w:rPr>
                <w:b/>
                <w:bCs/>
              </w:rPr>
              <w:t>2</w:t>
            </w:r>
          </w:p>
        </w:tc>
        <w:tc>
          <w:tcPr>
            <w:tcW w:w="1075" w:type="dxa"/>
          </w:tcPr>
          <w:p w14:paraId="4BAC50D5" w14:textId="46BAD251" w:rsidR="00F9489C" w:rsidRPr="007161BC" w:rsidRDefault="00F9489C" w:rsidP="08BEE983">
            <w:pPr>
              <w:snapToGrid w:val="0"/>
              <w:spacing w:after="0" w:line="240" w:lineRule="auto"/>
              <w:jc w:val="center"/>
            </w:pPr>
            <w:r w:rsidRPr="08BEE983">
              <w:t>EN</w:t>
            </w:r>
            <w:r w:rsidR="615ADB47" w:rsidRPr="08BEE983">
              <w:t>1014</w:t>
            </w:r>
          </w:p>
        </w:tc>
        <w:tc>
          <w:tcPr>
            <w:tcW w:w="3349" w:type="dxa"/>
            <w:gridSpan w:val="2"/>
            <w:shd w:val="clear" w:color="auto" w:fill="B4C6E7" w:themeFill="accent1" w:themeFillTint="66"/>
          </w:tcPr>
          <w:p w14:paraId="2CA5E93A" w14:textId="07F717EE" w:rsidR="00F9489C" w:rsidRPr="00F9489C" w:rsidRDefault="615ADB47" w:rsidP="08BEE983">
            <w:pPr>
              <w:snapToGrid w:val="0"/>
              <w:spacing w:after="0" w:line="240" w:lineRule="auto"/>
              <w:jc w:val="center"/>
            </w:pPr>
            <w:r>
              <w:t>Electronic Engineering</w:t>
            </w:r>
          </w:p>
        </w:tc>
        <w:tc>
          <w:tcPr>
            <w:tcW w:w="899" w:type="dxa"/>
          </w:tcPr>
          <w:p w14:paraId="73F1147C" w14:textId="136C7309" w:rsidR="00F9489C" w:rsidRPr="007161BC" w:rsidRDefault="5774D7FD" w:rsidP="08BEE983">
            <w:pPr>
              <w:snapToGrid w:val="0"/>
              <w:spacing w:after="0" w:line="240" w:lineRule="auto"/>
              <w:jc w:val="center"/>
            </w:pPr>
            <w:r w:rsidRPr="08BEE983">
              <w:t>4</w:t>
            </w:r>
          </w:p>
        </w:tc>
        <w:tc>
          <w:tcPr>
            <w:tcW w:w="1261" w:type="dxa"/>
          </w:tcPr>
          <w:p w14:paraId="02ABBEA7" w14:textId="0347CFBA" w:rsidR="00F9489C" w:rsidRPr="007161BC" w:rsidRDefault="5774D7FD" w:rsidP="08BEE983">
            <w:pPr>
              <w:snapToGrid w:val="0"/>
              <w:spacing w:after="0" w:line="240" w:lineRule="auto"/>
              <w:jc w:val="center"/>
            </w:pPr>
            <w:r w:rsidRPr="08BEE983">
              <w:t>C</w:t>
            </w:r>
          </w:p>
        </w:tc>
        <w:tc>
          <w:tcPr>
            <w:tcW w:w="1676" w:type="dxa"/>
          </w:tcPr>
          <w:p w14:paraId="11BDCBD6" w14:textId="77777777" w:rsidR="00F9489C" w:rsidRPr="007161BC" w:rsidRDefault="00F9489C" w:rsidP="08BEE983">
            <w:pPr>
              <w:snapToGrid w:val="0"/>
              <w:spacing w:after="0" w:line="240" w:lineRule="auto"/>
              <w:jc w:val="center"/>
            </w:pPr>
            <w:r w:rsidRPr="08BEE983">
              <w:t>GPA</w:t>
            </w:r>
          </w:p>
        </w:tc>
      </w:tr>
      <w:tr w:rsidR="00F9489C" w:rsidRPr="007161BC" w14:paraId="6ADB4B92" w14:textId="77777777" w:rsidTr="7C7DF315">
        <w:trPr>
          <w:trHeight w:val="20"/>
        </w:trPr>
        <w:tc>
          <w:tcPr>
            <w:tcW w:w="1552" w:type="dxa"/>
          </w:tcPr>
          <w:p w14:paraId="222F58E0" w14:textId="77777777" w:rsidR="00F9489C" w:rsidRDefault="00F9489C" w:rsidP="08BEE983">
            <w:pPr>
              <w:snapToGrid w:val="0"/>
              <w:spacing w:after="0" w:line="240" w:lineRule="auto"/>
              <w:jc w:val="center"/>
              <w:rPr>
                <w:b/>
                <w:bCs/>
              </w:rPr>
            </w:pPr>
            <w:r w:rsidRPr="08BEE983">
              <w:rPr>
                <w:b/>
                <w:bCs/>
              </w:rPr>
              <w:t>Hours/Week</w:t>
            </w:r>
          </w:p>
        </w:tc>
        <w:tc>
          <w:tcPr>
            <w:tcW w:w="1075" w:type="dxa"/>
          </w:tcPr>
          <w:p w14:paraId="0D713C41" w14:textId="77777777" w:rsidR="00F9489C" w:rsidRDefault="00F9489C" w:rsidP="08BEE983">
            <w:pPr>
              <w:snapToGrid w:val="0"/>
              <w:spacing w:after="0" w:line="240" w:lineRule="auto"/>
              <w:jc w:val="center"/>
            </w:pPr>
          </w:p>
        </w:tc>
        <w:tc>
          <w:tcPr>
            <w:tcW w:w="3349" w:type="dxa"/>
            <w:gridSpan w:val="2"/>
          </w:tcPr>
          <w:p w14:paraId="4C2149E7" w14:textId="77777777" w:rsidR="00F9489C" w:rsidRPr="007161BC" w:rsidRDefault="00F9489C" w:rsidP="08BEE983">
            <w:pPr>
              <w:snapToGrid w:val="0"/>
              <w:spacing w:after="0" w:line="240" w:lineRule="auto"/>
              <w:jc w:val="center"/>
            </w:pPr>
            <w:r w:rsidRPr="08BEE983">
              <w:t>Prerequisites and corequisites</w:t>
            </w:r>
          </w:p>
        </w:tc>
        <w:tc>
          <w:tcPr>
            <w:tcW w:w="899" w:type="dxa"/>
          </w:tcPr>
          <w:p w14:paraId="341CF6EA" w14:textId="77777777" w:rsidR="00F9489C" w:rsidRDefault="00F9489C" w:rsidP="08BEE983">
            <w:pPr>
              <w:snapToGrid w:val="0"/>
              <w:spacing w:after="0" w:line="240" w:lineRule="auto"/>
              <w:jc w:val="center"/>
            </w:pPr>
          </w:p>
        </w:tc>
        <w:tc>
          <w:tcPr>
            <w:tcW w:w="1261" w:type="dxa"/>
          </w:tcPr>
          <w:p w14:paraId="56393A3C" w14:textId="77777777" w:rsidR="00F9489C" w:rsidRDefault="00F9489C" w:rsidP="08BEE983">
            <w:pPr>
              <w:snapToGrid w:val="0"/>
              <w:spacing w:after="0" w:line="240" w:lineRule="auto"/>
              <w:jc w:val="center"/>
            </w:pPr>
            <w:r w:rsidRPr="08BEE983">
              <w:t>Evaluation</w:t>
            </w:r>
          </w:p>
        </w:tc>
        <w:tc>
          <w:tcPr>
            <w:tcW w:w="1676" w:type="dxa"/>
          </w:tcPr>
          <w:p w14:paraId="6C7BF7B8" w14:textId="77777777" w:rsidR="00F9489C" w:rsidRDefault="00F9489C" w:rsidP="08BEE983">
            <w:pPr>
              <w:snapToGrid w:val="0"/>
              <w:spacing w:after="0" w:line="240" w:lineRule="auto"/>
              <w:jc w:val="center"/>
            </w:pPr>
            <w:r w:rsidRPr="08BEE983">
              <w:t>%</w:t>
            </w:r>
          </w:p>
        </w:tc>
      </w:tr>
      <w:tr w:rsidR="00F9489C" w:rsidRPr="007161BC" w14:paraId="552E9883" w14:textId="77777777" w:rsidTr="7C7DF315">
        <w:trPr>
          <w:trHeight w:val="20"/>
        </w:trPr>
        <w:tc>
          <w:tcPr>
            <w:tcW w:w="1552" w:type="dxa"/>
          </w:tcPr>
          <w:p w14:paraId="79EF1872" w14:textId="77777777" w:rsidR="00F9489C" w:rsidRDefault="00F9489C" w:rsidP="08BEE983">
            <w:pPr>
              <w:snapToGrid w:val="0"/>
              <w:spacing w:after="0" w:line="240" w:lineRule="auto"/>
              <w:jc w:val="center"/>
              <w:rPr>
                <w:b/>
                <w:bCs/>
              </w:rPr>
            </w:pPr>
            <w:r w:rsidRPr="08BEE983">
              <w:rPr>
                <w:b/>
                <w:bCs/>
              </w:rPr>
              <w:t>Lecture</w:t>
            </w:r>
          </w:p>
        </w:tc>
        <w:tc>
          <w:tcPr>
            <w:tcW w:w="1075" w:type="dxa"/>
          </w:tcPr>
          <w:p w14:paraId="6489C9B8" w14:textId="77777777" w:rsidR="00F9489C" w:rsidRDefault="00F9489C" w:rsidP="08BEE983">
            <w:pPr>
              <w:snapToGrid w:val="0"/>
              <w:spacing w:after="0" w:line="240" w:lineRule="auto"/>
              <w:jc w:val="center"/>
            </w:pPr>
            <w:r w:rsidRPr="08BEE983">
              <w:t>Lab./Tut.</w:t>
            </w:r>
          </w:p>
        </w:tc>
        <w:tc>
          <w:tcPr>
            <w:tcW w:w="3349" w:type="dxa"/>
            <w:gridSpan w:val="2"/>
          </w:tcPr>
          <w:p w14:paraId="150C7EE0" w14:textId="77777777" w:rsidR="00F9489C" w:rsidRPr="007161BC" w:rsidRDefault="00F9489C" w:rsidP="08BEE983">
            <w:pPr>
              <w:snapToGrid w:val="0"/>
              <w:spacing w:after="0" w:line="240" w:lineRule="auto"/>
              <w:jc w:val="center"/>
            </w:pPr>
          </w:p>
        </w:tc>
        <w:tc>
          <w:tcPr>
            <w:tcW w:w="899" w:type="dxa"/>
          </w:tcPr>
          <w:p w14:paraId="1B6C017D" w14:textId="77777777" w:rsidR="00F9489C" w:rsidRDefault="00F9489C" w:rsidP="08BEE983">
            <w:pPr>
              <w:snapToGrid w:val="0"/>
              <w:spacing w:after="0" w:line="240" w:lineRule="auto"/>
              <w:jc w:val="center"/>
            </w:pPr>
          </w:p>
        </w:tc>
        <w:tc>
          <w:tcPr>
            <w:tcW w:w="1261" w:type="dxa"/>
          </w:tcPr>
          <w:p w14:paraId="1981CF09" w14:textId="77777777" w:rsidR="00F9489C" w:rsidRDefault="00F9489C" w:rsidP="08BEE983">
            <w:pPr>
              <w:snapToGrid w:val="0"/>
              <w:spacing w:after="0" w:line="240" w:lineRule="auto"/>
              <w:jc w:val="center"/>
            </w:pPr>
            <w:r w:rsidRPr="08BEE983">
              <w:t>CA</w:t>
            </w:r>
          </w:p>
        </w:tc>
        <w:tc>
          <w:tcPr>
            <w:tcW w:w="1676" w:type="dxa"/>
          </w:tcPr>
          <w:p w14:paraId="23F04FB5" w14:textId="77777777" w:rsidR="00F9489C" w:rsidRDefault="00F9489C" w:rsidP="08BEE983">
            <w:pPr>
              <w:snapToGrid w:val="0"/>
              <w:spacing w:after="0" w:line="240" w:lineRule="auto"/>
              <w:jc w:val="center"/>
            </w:pPr>
            <w:r w:rsidRPr="08BEE983">
              <w:t>WE</w:t>
            </w:r>
          </w:p>
        </w:tc>
      </w:tr>
      <w:tr w:rsidR="00F9489C" w:rsidRPr="007161BC" w14:paraId="578B5E0E" w14:textId="77777777" w:rsidTr="7C7DF315">
        <w:trPr>
          <w:trHeight w:val="20"/>
        </w:trPr>
        <w:tc>
          <w:tcPr>
            <w:tcW w:w="1552" w:type="dxa"/>
          </w:tcPr>
          <w:p w14:paraId="779DB78C" w14:textId="7CE52CEA" w:rsidR="00F9489C" w:rsidRPr="003E6459" w:rsidRDefault="2E1216E1" w:rsidP="08BEE983">
            <w:pPr>
              <w:snapToGrid w:val="0"/>
              <w:spacing w:after="0" w:line="240" w:lineRule="auto"/>
              <w:jc w:val="center"/>
            </w:pPr>
            <w:r w:rsidRPr="08BEE983">
              <w:t>3</w:t>
            </w:r>
          </w:p>
        </w:tc>
        <w:tc>
          <w:tcPr>
            <w:tcW w:w="1075" w:type="dxa"/>
          </w:tcPr>
          <w:p w14:paraId="78976D84" w14:textId="70907D21" w:rsidR="00F9489C" w:rsidRPr="003E6459" w:rsidRDefault="00F9489C" w:rsidP="08BEE983">
            <w:pPr>
              <w:snapToGrid w:val="0"/>
              <w:spacing w:after="0" w:line="240" w:lineRule="auto"/>
              <w:jc w:val="center"/>
            </w:pPr>
            <w:r w:rsidRPr="08BEE983">
              <w:t>2</w:t>
            </w:r>
          </w:p>
        </w:tc>
        <w:tc>
          <w:tcPr>
            <w:tcW w:w="3349" w:type="dxa"/>
            <w:gridSpan w:val="2"/>
          </w:tcPr>
          <w:p w14:paraId="6451644D" w14:textId="77777777" w:rsidR="00F9489C" w:rsidRPr="00ED61F4" w:rsidRDefault="00F9489C" w:rsidP="08BEE983">
            <w:pPr>
              <w:snapToGrid w:val="0"/>
              <w:spacing w:after="0" w:line="240" w:lineRule="auto"/>
              <w:jc w:val="center"/>
            </w:pPr>
            <w:r w:rsidRPr="08BEE983">
              <w:t>None</w:t>
            </w:r>
          </w:p>
        </w:tc>
        <w:tc>
          <w:tcPr>
            <w:tcW w:w="899" w:type="dxa"/>
          </w:tcPr>
          <w:p w14:paraId="2181C7D9" w14:textId="77777777" w:rsidR="00F9489C" w:rsidRPr="00ED61F4" w:rsidRDefault="00F9489C" w:rsidP="08BEE983">
            <w:pPr>
              <w:snapToGrid w:val="0"/>
              <w:spacing w:after="0" w:line="240" w:lineRule="auto"/>
              <w:jc w:val="center"/>
            </w:pPr>
          </w:p>
        </w:tc>
        <w:tc>
          <w:tcPr>
            <w:tcW w:w="1261" w:type="dxa"/>
          </w:tcPr>
          <w:p w14:paraId="0ADC9C90" w14:textId="25E669A8" w:rsidR="00F9489C" w:rsidRPr="003E6459" w:rsidRDefault="66F566C5" w:rsidP="08BEE983">
            <w:pPr>
              <w:snapToGrid w:val="0"/>
              <w:spacing w:after="0" w:line="240" w:lineRule="auto"/>
              <w:jc w:val="center"/>
            </w:pPr>
            <w:r w:rsidRPr="08BEE983">
              <w:t>40</w:t>
            </w:r>
          </w:p>
        </w:tc>
        <w:tc>
          <w:tcPr>
            <w:tcW w:w="1676" w:type="dxa"/>
          </w:tcPr>
          <w:p w14:paraId="4C6EF3CA" w14:textId="1F1D16E4" w:rsidR="00F9489C" w:rsidRPr="003E6459" w:rsidRDefault="66F566C5" w:rsidP="08BEE983">
            <w:pPr>
              <w:snapToGrid w:val="0"/>
              <w:spacing w:after="0" w:line="240" w:lineRule="auto"/>
              <w:jc w:val="center"/>
            </w:pPr>
            <w:r w:rsidRPr="08BEE983">
              <w:t>6</w:t>
            </w:r>
            <w:r w:rsidR="00F9489C" w:rsidRPr="08BEE983">
              <w:t>0</w:t>
            </w:r>
          </w:p>
        </w:tc>
      </w:tr>
      <w:tr w:rsidR="003E6459" w:rsidRPr="007161BC" w14:paraId="6712266D" w14:textId="77777777" w:rsidTr="7C7DF315">
        <w:trPr>
          <w:trHeight w:val="241"/>
        </w:trPr>
        <w:tc>
          <w:tcPr>
            <w:tcW w:w="9812" w:type="dxa"/>
            <w:gridSpan w:val="7"/>
          </w:tcPr>
          <w:p w14:paraId="0A728983" w14:textId="0BE3F0CF" w:rsidR="003E6459" w:rsidRPr="007161BC" w:rsidRDefault="003E6459" w:rsidP="006217F8">
            <w:pPr>
              <w:snapToGrid w:val="0"/>
              <w:spacing w:after="12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Module Aim: </w:t>
            </w:r>
          </w:p>
        </w:tc>
      </w:tr>
      <w:tr w:rsidR="00F9489C" w:rsidRPr="007161BC" w14:paraId="6A4BCE8B" w14:textId="77777777" w:rsidTr="7C7DF315">
        <w:trPr>
          <w:trHeight w:val="241"/>
        </w:trPr>
        <w:tc>
          <w:tcPr>
            <w:tcW w:w="9812" w:type="dxa"/>
            <w:gridSpan w:val="7"/>
          </w:tcPr>
          <w:p w14:paraId="18A4187A" w14:textId="77777777" w:rsidR="00F9489C" w:rsidRPr="007161BC" w:rsidRDefault="00F9489C" w:rsidP="006217F8">
            <w:pPr>
              <w:snapToGrid w:val="0"/>
              <w:spacing w:after="120"/>
              <w:rPr>
                <w:rFonts w:cstheme="minorHAnsi"/>
                <w:b/>
                <w:bCs/>
              </w:rPr>
            </w:pPr>
            <w:r w:rsidRPr="007161BC">
              <w:rPr>
                <w:rFonts w:cstheme="minorHAnsi"/>
                <w:b/>
                <w:bCs/>
              </w:rPr>
              <w:t>Learning Outcomes</w:t>
            </w:r>
          </w:p>
        </w:tc>
      </w:tr>
      <w:tr w:rsidR="00F9489C" w:rsidRPr="007161BC" w14:paraId="1867FF04" w14:textId="77777777" w:rsidTr="7C7DF315">
        <w:trPr>
          <w:trHeight w:val="241"/>
        </w:trPr>
        <w:tc>
          <w:tcPr>
            <w:tcW w:w="9812" w:type="dxa"/>
            <w:gridSpan w:val="7"/>
          </w:tcPr>
          <w:p w14:paraId="793F9C9C" w14:textId="05B9785D" w:rsidR="00F9489C" w:rsidRPr="007161BC" w:rsidRDefault="00F9489C" w:rsidP="29A32EC1">
            <w:pPr>
              <w:snapToGrid w:val="0"/>
              <w:spacing w:after="120"/>
              <w:rPr>
                <w:rFonts w:ascii="Calibri" w:eastAsia="Calibri" w:hAnsi="Calibri" w:cs="Calibri"/>
              </w:rPr>
            </w:pPr>
            <w:r w:rsidRPr="29A32EC1">
              <w:t>At the end of the module the student will be able to:</w:t>
            </w:r>
          </w:p>
        </w:tc>
      </w:tr>
      <w:tr w:rsidR="00F9489C" w:rsidRPr="007161BC" w14:paraId="314B5A3F" w14:textId="77777777" w:rsidTr="7C7DF315">
        <w:trPr>
          <w:trHeight w:val="241"/>
        </w:trPr>
        <w:tc>
          <w:tcPr>
            <w:tcW w:w="1552" w:type="dxa"/>
          </w:tcPr>
          <w:p w14:paraId="68AEF71F" w14:textId="77777777" w:rsidR="00F9489C" w:rsidRPr="007161BC" w:rsidRDefault="00F9489C" w:rsidP="006217F8">
            <w:pPr>
              <w:snapToGrid w:val="0"/>
              <w:spacing w:after="120"/>
              <w:jc w:val="right"/>
              <w:rPr>
                <w:rFonts w:cstheme="minorHAnsi"/>
              </w:rPr>
            </w:pPr>
            <w:r w:rsidRPr="007161BC">
              <w:rPr>
                <w:rFonts w:cstheme="minorHAnsi"/>
              </w:rPr>
              <w:t>LO1</w:t>
            </w:r>
          </w:p>
        </w:tc>
        <w:tc>
          <w:tcPr>
            <w:tcW w:w="8260" w:type="dxa"/>
            <w:gridSpan w:val="6"/>
          </w:tcPr>
          <w:p w14:paraId="1B4B42B8" w14:textId="3B8B262C" w:rsidR="00F9489C" w:rsidRPr="007161BC" w:rsidRDefault="2E1C9D28" w:rsidP="08BEE983">
            <w:pPr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  <w:r w:rsidRPr="08BEE983">
              <w:rPr>
                <w:rFonts w:ascii="Calibri" w:eastAsia="Calibri" w:hAnsi="Calibri" w:cs="Calibri"/>
              </w:rPr>
              <w:t>Explain functional blocks and elements of an electronic system</w:t>
            </w:r>
          </w:p>
        </w:tc>
      </w:tr>
      <w:tr w:rsidR="00F9489C" w:rsidRPr="007161BC" w14:paraId="679FF35B" w14:textId="77777777" w:rsidTr="7C7DF315">
        <w:trPr>
          <w:trHeight w:val="241"/>
        </w:trPr>
        <w:tc>
          <w:tcPr>
            <w:tcW w:w="1552" w:type="dxa"/>
          </w:tcPr>
          <w:p w14:paraId="32D1EEB7" w14:textId="77777777" w:rsidR="00F9489C" w:rsidRPr="007161BC" w:rsidRDefault="00F9489C" w:rsidP="006217F8">
            <w:pPr>
              <w:snapToGrid w:val="0"/>
              <w:spacing w:after="120"/>
              <w:jc w:val="right"/>
              <w:rPr>
                <w:rFonts w:cstheme="minorHAnsi"/>
              </w:rPr>
            </w:pPr>
            <w:r w:rsidRPr="007161BC">
              <w:rPr>
                <w:rFonts w:cstheme="minorHAnsi"/>
              </w:rPr>
              <w:t>LO2</w:t>
            </w:r>
          </w:p>
        </w:tc>
        <w:tc>
          <w:tcPr>
            <w:tcW w:w="8260" w:type="dxa"/>
            <w:gridSpan w:val="6"/>
          </w:tcPr>
          <w:p w14:paraId="3ABFB56D" w14:textId="3BCBFB37" w:rsidR="00F9489C" w:rsidRPr="007161BC" w:rsidRDefault="6D9E1BA0" w:rsidP="08BEE983">
            <w:pPr>
              <w:snapToGrid w:val="0"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  <w:r w:rsidRPr="08BEE983">
              <w:rPr>
                <w:rFonts w:ascii="Calibri" w:eastAsia="Calibri" w:hAnsi="Calibri" w:cs="Calibri"/>
              </w:rPr>
              <w:t xml:space="preserve">Explain simple systems using block level integration </w:t>
            </w:r>
            <w:r w:rsidR="5AA47182" w:rsidRPr="08BEE98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F9489C" w:rsidRPr="007161BC" w14:paraId="3D14A5B2" w14:textId="77777777" w:rsidTr="7C7DF315">
        <w:trPr>
          <w:trHeight w:val="241"/>
        </w:trPr>
        <w:tc>
          <w:tcPr>
            <w:tcW w:w="1552" w:type="dxa"/>
          </w:tcPr>
          <w:p w14:paraId="7E47E550" w14:textId="77777777" w:rsidR="00F9489C" w:rsidRPr="007161BC" w:rsidRDefault="00F9489C" w:rsidP="006217F8">
            <w:pPr>
              <w:snapToGrid w:val="0"/>
              <w:spacing w:after="120"/>
              <w:jc w:val="right"/>
              <w:rPr>
                <w:rFonts w:cstheme="minorHAnsi"/>
              </w:rPr>
            </w:pPr>
            <w:r w:rsidRPr="007161BC">
              <w:rPr>
                <w:rFonts w:cstheme="minorHAnsi"/>
              </w:rPr>
              <w:t>LO3</w:t>
            </w:r>
          </w:p>
        </w:tc>
        <w:tc>
          <w:tcPr>
            <w:tcW w:w="8260" w:type="dxa"/>
            <w:gridSpan w:val="6"/>
          </w:tcPr>
          <w:p w14:paraId="2735268D" w14:textId="41097CCF" w:rsidR="00F9489C" w:rsidRPr="007161BC" w:rsidRDefault="5EC52819" w:rsidP="05A67A58">
            <w:pPr>
              <w:snapToGrid w:val="0"/>
              <w:spacing w:after="120" w:line="276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5A67A58">
              <w:rPr>
                <w:rFonts w:ascii="Calibri" w:eastAsia="Calibri" w:hAnsi="Calibri" w:cs="Calibri"/>
              </w:rPr>
              <w:t>Analyze</w:t>
            </w:r>
            <w:proofErr w:type="spellEnd"/>
            <w:r w:rsidRPr="05A67A58">
              <w:rPr>
                <w:rFonts w:ascii="Calibri" w:eastAsia="Calibri" w:hAnsi="Calibri" w:cs="Calibri"/>
              </w:rPr>
              <w:t xml:space="preserve"> the op-amp circuits and </w:t>
            </w:r>
            <w:r w:rsidR="005A37AB">
              <w:rPr>
                <w:rFonts w:ascii="Calibri" w:eastAsia="Calibri" w:hAnsi="Calibri" w:cs="Calibri"/>
              </w:rPr>
              <w:t>their</w:t>
            </w:r>
            <w:r w:rsidRPr="05A67A58">
              <w:rPr>
                <w:rFonts w:ascii="Calibri" w:eastAsia="Calibri" w:hAnsi="Calibri" w:cs="Calibri"/>
              </w:rPr>
              <w:t xml:space="preserve"> performances using </w:t>
            </w:r>
            <w:r w:rsidR="005A37AB">
              <w:rPr>
                <w:rFonts w:ascii="Calibri" w:eastAsia="Calibri" w:hAnsi="Calibri" w:cs="Calibri"/>
              </w:rPr>
              <w:t xml:space="preserve">the </w:t>
            </w:r>
            <w:r w:rsidRPr="05A67A58">
              <w:rPr>
                <w:rFonts w:ascii="Calibri" w:eastAsia="Calibri" w:hAnsi="Calibri" w:cs="Calibri"/>
              </w:rPr>
              <w:t>ideal op-amp model</w:t>
            </w:r>
          </w:p>
        </w:tc>
      </w:tr>
      <w:tr w:rsidR="00F9489C" w:rsidRPr="007161BC" w14:paraId="2825C935" w14:textId="77777777" w:rsidTr="7C7DF315">
        <w:trPr>
          <w:trHeight w:val="241"/>
        </w:trPr>
        <w:tc>
          <w:tcPr>
            <w:tcW w:w="1552" w:type="dxa"/>
          </w:tcPr>
          <w:p w14:paraId="5C257986" w14:textId="77777777" w:rsidR="00F9489C" w:rsidRPr="007161BC" w:rsidRDefault="00F9489C" w:rsidP="006217F8">
            <w:pPr>
              <w:snapToGrid w:val="0"/>
              <w:spacing w:after="120"/>
              <w:jc w:val="right"/>
              <w:rPr>
                <w:rFonts w:cstheme="minorHAnsi"/>
              </w:rPr>
            </w:pPr>
            <w:r w:rsidRPr="007161BC">
              <w:rPr>
                <w:rFonts w:cstheme="minorHAnsi"/>
              </w:rPr>
              <w:t>LO</w:t>
            </w:r>
            <w:r>
              <w:rPr>
                <w:rFonts w:cstheme="minorHAnsi"/>
              </w:rPr>
              <w:t>4</w:t>
            </w:r>
          </w:p>
        </w:tc>
        <w:tc>
          <w:tcPr>
            <w:tcW w:w="8260" w:type="dxa"/>
            <w:gridSpan w:val="6"/>
          </w:tcPr>
          <w:p w14:paraId="24B3FE0C" w14:textId="16F6E793" w:rsidR="00F9489C" w:rsidRPr="007161BC" w:rsidRDefault="42D270F9" w:rsidP="29A32EC1">
            <w:pPr>
              <w:snapToGrid w:val="0"/>
              <w:spacing w:after="120"/>
              <w:jc w:val="both"/>
              <w:rPr>
                <w:rFonts w:ascii="Calibri" w:eastAsia="Calibri" w:hAnsi="Calibri" w:cs="Calibri"/>
              </w:rPr>
            </w:pPr>
            <w:r w:rsidRPr="08BEE983">
              <w:rPr>
                <w:rFonts w:ascii="Calibri" w:eastAsia="Calibri" w:hAnsi="Calibri" w:cs="Calibri"/>
              </w:rPr>
              <w:t>Comprehend</w:t>
            </w:r>
            <w:r w:rsidR="53EC2A03" w:rsidRPr="08BEE983">
              <w:rPr>
                <w:rFonts w:ascii="Calibri" w:eastAsia="Calibri" w:hAnsi="Calibri" w:cs="Calibri"/>
              </w:rPr>
              <w:t xml:space="preserve"> diode</w:t>
            </w:r>
            <w:r w:rsidR="126AC8BF" w:rsidRPr="08BEE983">
              <w:rPr>
                <w:rFonts w:ascii="Calibri" w:eastAsia="Calibri" w:hAnsi="Calibri" w:cs="Calibri"/>
              </w:rPr>
              <w:t xml:space="preserve"> and </w:t>
            </w:r>
            <w:r w:rsidR="53EC2A03" w:rsidRPr="08BEE983">
              <w:rPr>
                <w:rFonts w:ascii="Calibri" w:eastAsia="Calibri" w:hAnsi="Calibri" w:cs="Calibri"/>
              </w:rPr>
              <w:t xml:space="preserve">transistor datasheets    </w:t>
            </w:r>
          </w:p>
        </w:tc>
      </w:tr>
      <w:tr w:rsidR="00F9489C" w:rsidRPr="007161BC" w14:paraId="4D4561E7" w14:textId="77777777" w:rsidTr="7C7DF315">
        <w:trPr>
          <w:trHeight w:val="241"/>
        </w:trPr>
        <w:tc>
          <w:tcPr>
            <w:tcW w:w="1552" w:type="dxa"/>
          </w:tcPr>
          <w:p w14:paraId="4CA4CE98" w14:textId="77777777" w:rsidR="00F9489C" w:rsidRPr="007161BC" w:rsidRDefault="00F9489C" w:rsidP="006217F8">
            <w:pPr>
              <w:snapToGrid w:val="0"/>
              <w:spacing w:after="120"/>
              <w:jc w:val="right"/>
              <w:rPr>
                <w:rFonts w:cstheme="minorHAnsi"/>
              </w:rPr>
            </w:pPr>
            <w:r w:rsidRPr="007161BC">
              <w:rPr>
                <w:rFonts w:cstheme="minorHAnsi"/>
              </w:rPr>
              <w:t>LO</w:t>
            </w:r>
            <w:r>
              <w:rPr>
                <w:rFonts w:cstheme="minorHAnsi"/>
              </w:rPr>
              <w:t>5</w:t>
            </w:r>
          </w:p>
        </w:tc>
        <w:tc>
          <w:tcPr>
            <w:tcW w:w="8260" w:type="dxa"/>
            <w:gridSpan w:val="6"/>
          </w:tcPr>
          <w:p w14:paraId="69967CFA" w14:textId="5CA04FFB" w:rsidR="00F9489C" w:rsidRPr="007161BC" w:rsidRDefault="43AD0273" w:rsidP="05A67A58">
            <w:pPr>
              <w:snapToGrid w:val="0"/>
              <w:spacing w:after="120" w:line="276" w:lineRule="auto"/>
              <w:jc w:val="both"/>
            </w:pPr>
            <w:r w:rsidRPr="08BEE983">
              <w:rPr>
                <w:rFonts w:ascii="Calibri" w:eastAsia="Calibri" w:hAnsi="Calibri" w:cs="Calibri"/>
              </w:rPr>
              <w:t>Design</w:t>
            </w:r>
            <w:r w:rsidR="517F3741" w:rsidRPr="08BEE983">
              <w:rPr>
                <w:rFonts w:ascii="Calibri" w:eastAsia="Calibri" w:hAnsi="Calibri" w:cs="Calibri"/>
              </w:rPr>
              <w:t xml:space="preserve"> diode </w:t>
            </w:r>
            <w:r w:rsidR="250CE156" w:rsidRPr="08BEE983">
              <w:rPr>
                <w:rFonts w:ascii="Calibri" w:eastAsia="Calibri" w:hAnsi="Calibri" w:cs="Calibri"/>
              </w:rPr>
              <w:t xml:space="preserve">application </w:t>
            </w:r>
            <w:r w:rsidR="517F3741" w:rsidRPr="08BEE983">
              <w:rPr>
                <w:rFonts w:ascii="Calibri" w:eastAsia="Calibri" w:hAnsi="Calibri" w:cs="Calibri"/>
              </w:rPr>
              <w:t>circuits</w:t>
            </w:r>
          </w:p>
        </w:tc>
      </w:tr>
      <w:tr w:rsidR="05A67A58" w14:paraId="7A9F8903" w14:textId="77777777" w:rsidTr="7C7DF315">
        <w:trPr>
          <w:trHeight w:val="241"/>
        </w:trPr>
        <w:tc>
          <w:tcPr>
            <w:tcW w:w="1552" w:type="dxa"/>
          </w:tcPr>
          <w:p w14:paraId="0885B9FB" w14:textId="2B3704F0" w:rsidR="4174D54D" w:rsidRDefault="4174D54D" w:rsidP="05A67A58">
            <w:pPr>
              <w:spacing w:after="120"/>
              <w:jc w:val="right"/>
            </w:pPr>
            <w:r w:rsidRPr="05A67A58">
              <w:t>LO6</w:t>
            </w:r>
          </w:p>
        </w:tc>
        <w:tc>
          <w:tcPr>
            <w:tcW w:w="8260" w:type="dxa"/>
            <w:gridSpan w:val="6"/>
          </w:tcPr>
          <w:p w14:paraId="14E0D6A5" w14:textId="27FAF058" w:rsidR="77D3D491" w:rsidRDefault="77D3D491" w:rsidP="05A67A58">
            <w:pPr>
              <w:spacing w:after="120"/>
              <w:jc w:val="both"/>
              <w:rPr>
                <w:rFonts w:ascii="Calibri" w:eastAsia="Calibri" w:hAnsi="Calibri" w:cs="Calibri"/>
              </w:rPr>
            </w:pPr>
            <w:proofErr w:type="spellStart"/>
            <w:r w:rsidRPr="08BEE983">
              <w:rPr>
                <w:rFonts w:ascii="Calibri" w:eastAsia="Calibri" w:hAnsi="Calibri" w:cs="Calibri"/>
              </w:rPr>
              <w:t>Analyze</w:t>
            </w:r>
            <w:proofErr w:type="spellEnd"/>
            <w:r w:rsidRPr="08BEE983">
              <w:rPr>
                <w:rFonts w:ascii="Calibri" w:eastAsia="Calibri" w:hAnsi="Calibri" w:cs="Calibri"/>
              </w:rPr>
              <w:t xml:space="preserve"> </w:t>
            </w:r>
            <w:r w:rsidR="52036963" w:rsidRPr="08BEE983">
              <w:rPr>
                <w:rFonts w:ascii="Calibri" w:eastAsia="Calibri" w:hAnsi="Calibri" w:cs="Calibri"/>
              </w:rPr>
              <w:t>simple</w:t>
            </w:r>
            <w:r w:rsidRPr="08BEE983">
              <w:rPr>
                <w:rFonts w:ascii="Calibri" w:eastAsia="Calibri" w:hAnsi="Calibri" w:cs="Calibri"/>
              </w:rPr>
              <w:t xml:space="preserve"> transistor </w:t>
            </w:r>
            <w:r w:rsidR="7835F6D9" w:rsidRPr="08BEE983">
              <w:rPr>
                <w:rFonts w:ascii="Calibri" w:eastAsia="Calibri" w:hAnsi="Calibri" w:cs="Calibri"/>
              </w:rPr>
              <w:t xml:space="preserve">amplifier </w:t>
            </w:r>
            <w:r w:rsidRPr="08BEE983">
              <w:rPr>
                <w:rFonts w:ascii="Calibri" w:eastAsia="Calibri" w:hAnsi="Calibri" w:cs="Calibri"/>
              </w:rPr>
              <w:t>circuits</w:t>
            </w:r>
          </w:p>
        </w:tc>
      </w:tr>
      <w:tr w:rsidR="05A67A58" w14:paraId="2A6C6C7E" w14:textId="77777777" w:rsidTr="7C7DF315">
        <w:trPr>
          <w:trHeight w:val="241"/>
        </w:trPr>
        <w:tc>
          <w:tcPr>
            <w:tcW w:w="1552" w:type="dxa"/>
          </w:tcPr>
          <w:p w14:paraId="0482310C" w14:textId="2A3A3FF1" w:rsidR="3A351C23" w:rsidRDefault="3A351C23" w:rsidP="05A67A58">
            <w:pPr>
              <w:spacing w:after="120"/>
              <w:jc w:val="right"/>
            </w:pPr>
            <w:r w:rsidRPr="05A67A58">
              <w:t>LO7</w:t>
            </w:r>
          </w:p>
        </w:tc>
        <w:tc>
          <w:tcPr>
            <w:tcW w:w="8260" w:type="dxa"/>
            <w:gridSpan w:val="6"/>
          </w:tcPr>
          <w:p w14:paraId="47426F1E" w14:textId="197B459E" w:rsidR="49D9243B" w:rsidRDefault="49D9243B" w:rsidP="05A67A58">
            <w:pPr>
              <w:spacing w:after="120"/>
              <w:jc w:val="both"/>
            </w:pPr>
            <w:r w:rsidRPr="08BEE983">
              <w:rPr>
                <w:rFonts w:ascii="Calibri" w:eastAsia="Calibri" w:hAnsi="Calibri" w:cs="Calibri"/>
              </w:rPr>
              <w:t>Design simple combinational</w:t>
            </w:r>
            <w:r w:rsidR="5BF7AC24" w:rsidRPr="08BEE983">
              <w:rPr>
                <w:rFonts w:ascii="Calibri" w:eastAsia="Calibri" w:hAnsi="Calibri" w:cs="Calibri"/>
              </w:rPr>
              <w:t xml:space="preserve"> and sequential</w:t>
            </w:r>
            <w:r w:rsidRPr="08BEE983">
              <w:rPr>
                <w:rFonts w:ascii="Calibri" w:eastAsia="Calibri" w:hAnsi="Calibri" w:cs="Calibri"/>
              </w:rPr>
              <w:t xml:space="preserve"> logic circuits</w:t>
            </w:r>
          </w:p>
        </w:tc>
      </w:tr>
      <w:tr w:rsidR="00F9489C" w:rsidRPr="007161BC" w14:paraId="4D0B06E9" w14:textId="77777777" w:rsidTr="7C7DF315">
        <w:trPr>
          <w:trHeight w:val="241"/>
        </w:trPr>
        <w:tc>
          <w:tcPr>
            <w:tcW w:w="9812" w:type="dxa"/>
            <w:gridSpan w:val="7"/>
          </w:tcPr>
          <w:p w14:paraId="79C9C803" w14:textId="77777777" w:rsidR="00F9489C" w:rsidRPr="007161BC" w:rsidRDefault="00F9489C" w:rsidP="006217F8">
            <w:pPr>
              <w:snapToGrid w:val="0"/>
              <w:spacing w:after="120"/>
              <w:rPr>
                <w:rFonts w:cstheme="minorHAnsi"/>
                <w:b/>
                <w:bCs/>
              </w:rPr>
            </w:pPr>
            <w:r w:rsidRPr="007161BC">
              <w:rPr>
                <w:rFonts w:cstheme="minorHAnsi"/>
                <w:b/>
                <w:bCs/>
              </w:rPr>
              <w:t xml:space="preserve">Outline Syllabus </w:t>
            </w:r>
          </w:p>
        </w:tc>
      </w:tr>
      <w:tr w:rsidR="003E6459" w:rsidRPr="007161BC" w14:paraId="0DA83FC5" w14:textId="77777777" w:rsidTr="7C7DF315">
        <w:trPr>
          <w:trHeight w:val="241"/>
        </w:trPr>
        <w:tc>
          <w:tcPr>
            <w:tcW w:w="1552" w:type="dxa"/>
          </w:tcPr>
          <w:p w14:paraId="3B15012C" w14:textId="77777777" w:rsidR="003E6459" w:rsidRPr="007161BC" w:rsidRDefault="003E6459" w:rsidP="003E6459">
            <w:pPr>
              <w:pStyle w:val="ListParagraph"/>
              <w:tabs>
                <w:tab w:val="left" w:pos="720"/>
              </w:tabs>
              <w:snapToGrid w:val="0"/>
              <w:spacing w:after="120" w:line="240" w:lineRule="auto"/>
              <w:ind w:left="0"/>
              <w:jc w:val="right"/>
              <w:rPr>
                <w:rFonts w:cstheme="minorHAnsi"/>
              </w:rPr>
            </w:pPr>
            <w:r w:rsidRPr="007161BC">
              <w:rPr>
                <w:rFonts w:cstheme="minorHAnsi"/>
              </w:rPr>
              <w:t>1.</w:t>
            </w:r>
          </w:p>
        </w:tc>
        <w:tc>
          <w:tcPr>
            <w:tcW w:w="6584" w:type="dxa"/>
            <w:gridSpan w:val="5"/>
          </w:tcPr>
          <w:p w14:paraId="54C4D09D" w14:textId="2F93BC9D" w:rsidR="003E6459" w:rsidRPr="00AE5608" w:rsidRDefault="44257927" w:rsidP="08BEE983">
            <w:pPr>
              <w:snapToGrid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8BEE983">
              <w:rPr>
                <w:rFonts w:eastAsia="Times New Roman"/>
                <w:b/>
                <w:bCs/>
              </w:rPr>
              <w:t xml:space="preserve">Introduction to </w:t>
            </w:r>
            <w:r w:rsidR="053B70AF" w:rsidRPr="63CBCFC8">
              <w:rPr>
                <w:rFonts w:eastAsia="Times New Roman"/>
                <w:b/>
                <w:bCs/>
              </w:rPr>
              <w:t>B</w:t>
            </w:r>
            <w:r w:rsidRPr="63CBCFC8">
              <w:rPr>
                <w:rFonts w:eastAsia="Times New Roman"/>
                <w:b/>
                <w:bCs/>
              </w:rPr>
              <w:t>asic</w:t>
            </w:r>
            <w:r w:rsidRPr="08BEE983">
              <w:rPr>
                <w:rFonts w:eastAsia="Times New Roman"/>
                <w:b/>
                <w:bCs/>
              </w:rPr>
              <w:t xml:space="preserve"> Electronic Devices [2h]</w:t>
            </w:r>
          </w:p>
          <w:p w14:paraId="43084EFD" w14:textId="11FE7FF1" w:rsidR="003E6459" w:rsidRPr="00AE5608" w:rsidRDefault="44257927" w:rsidP="08BEE983">
            <w:pPr>
              <w:pStyle w:val="ListParagraph"/>
              <w:tabs>
                <w:tab w:val="left" w:pos="720"/>
              </w:tabs>
              <w:snapToGrid w:val="0"/>
              <w:spacing w:after="0" w:line="240" w:lineRule="auto"/>
              <w:ind w:left="0"/>
            </w:pPr>
            <w:r w:rsidRPr="08BEE983">
              <w:rPr>
                <w:rFonts w:eastAsia="Times New Roman"/>
              </w:rPr>
              <w:t>Lumped element abstraction of basic components such as R, L, C, Diode, BJT, FET, Op-amp </w:t>
            </w:r>
            <w:r w:rsidRPr="08BEE983">
              <w:rPr>
                <w:rFonts w:eastAsia="Times New Roman"/>
                <w:b/>
                <w:bCs/>
              </w:rPr>
              <w:t xml:space="preserve"> </w:t>
            </w:r>
          </w:p>
        </w:tc>
        <w:tc>
          <w:tcPr>
            <w:tcW w:w="1676" w:type="dxa"/>
          </w:tcPr>
          <w:p w14:paraId="74B98ECD" w14:textId="337927B6" w:rsidR="003E6459" w:rsidRPr="00AE5608" w:rsidRDefault="003E6459" w:rsidP="05A67A58">
            <w:pPr>
              <w:pStyle w:val="ListParagraph"/>
              <w:tabs>
                <w:tab w:val="left" w:pos="720"/>
              </w:tabs>
              <w:snapToGrid w:val="0"/>
              <w:spacing w:after="0" w:line="240" w:lineRule="auto"/>
              <w:ind w:left="0"/>
            </w:pPr>
            <w:r w:rsidRPr="08BEE983">
              <w:t>LO1</w:t>
            </w:r>
          </w:p>
        </w:tc>
      </w:tr>
      <w:tr w:rsidR="003E6459" w:rsidRPr="007161BC" w14:paraId="3B7CBA82" w14:textId="77777777" w:rsidTr="7C7DF315">
        <w:trPr>
          <w:trHeight w:val="241"/>
        </w:trPr>
        <w:tc>
          <w:tcPr>
            <w:tcW w:w="1552" w:type="dxa"/>
          </w:tcPr>
          <w:p w14:paraId="0AA30E42" w14:textId="77777777" w:rsidR="003E6459" w:rsidRPr="007161BC" w:rsidRDefault="003E6459" w:rsidP="003E6459">
            <w:pPr>
              <w:pStyle w:val="ListParagraph"/>
              <w:tabs>
                <w:tab w:val="left" w:pos="720"/>
              </w:tabs>
              <w:snapToGrid w:val="0"/>
              <w:spacing w:after="120" w:line="240" w:lineRule="auto"/>
              <w:ind w:left="0"/>
              <w:jc w:val="right"/>
              <w:rPr>
                <w:rFonts w:cstheme="minorHAnsi"/>
              </w:rPr>
            </w:pPr>
            <w:r w:rsidRPr="007161BC">
              <w:rPr>
                <w:rFonts w:cstheme="minorHAnsi"/>
              </w:rPr>
              <w:t>2.</w:t>
            </w:r>
          </w:p>
        </w:tc>
        <w:tc>
          <w:tcPr>
            <w:tcW w:w="6584" w:type="dxa"/>
            <w:gridSpan w:val="5"/>
          </w:tcPr>
          <w:p w14:paraId="5ACC0C37" w14:textId="2F0CFD54" w:rsidR="003E6459" w:rsidRPr="00AE5608" w:rsidRDefault="2A736CBF" w:rsidP="08BEE983">
            <w:pPr>
              <w:snapToGrid w:val="0"/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8BEE983">
              <w:rPr>
                <w:rFonts w:eastAsia="Times New Roman"/>
                <w:b/>
                <w:bCs/>
              </w:rPr>
              <w:t>System level Introduction [10h]</w:t>
            </w:r>
          </w:p>
          <w:p w14:paraId="6713D112" w14:textId="06F66C8D" w:rsidR="003E6459" w:rsidRPr="00AE5608" w:rsidRDefault="2A736CBF" w:rsidP="08BEE983">
            <w:pPr>
              <w:snapToGrid w:val="0"/>
              <w:spacing w:after="0" w:line="240" w:lineRule="auto"/>
              <w:rPr>
                <w:rFonts w:eastAsia="Times New Roman"/>
              </w:rPr>
            </w:pPr>
            <w:r w:rsidRPr="08BEE983">
              <w:rPr>
                <w:rFonts w:eastAsia="Times New Roman"/>
              </w:rPr>
              <w:t xml:space="preserve">A simple audio system and its building blocks  </w:t>
            </w:r>
            <w:r w:rsidR="003E6459">
              <w:br/>
            </w:r>
            <w:r w:rsidRPr="08BEE983">
              <w:rPr>
                <w:rFonts w:eastAsia="Times New Roman"/>
              </w:rPr>
              <w:t xml:space="preserve">Lumped Abstraction and Functional description of the building blocks: Input signal generating circuit, pre-amplifier, DC Power supply, Power amplifier, </w:t>
            </w:r>
            <w:proofErr w:type="gramStart"/>
            <w:r w:rsidRPr="08BEE983">
              <w:rPr>
                <w:rFonts w:eastAsia="Times New Roman"/>
              </w:rPr>
              <w:t>filters</w:t>
            </w:r>
            <w:proofErr w:type="gramEnd"/>
            <w:r w:rsidRPr="08BEE983">
              <w:rPr>
                <w:rFonts w:eastAsia="Times New Roman"/>
              </w:rPr>
              <w:t xml:space="preserve"> and Equalizers</w:t>
            </w:r>
          </w:p>
        </w:tc>
        <w:tc>
          <w:tcPr>
            <w:tcW w:w="1676" w:type="dxa"/>
          </w:tcPr>
          <w:p w14:paraId="7C3294A0" w14:textId="6157AA7D" w:rsidR="003E6459" w:rsidRPr="00AE5608" w:rsidRDefault="48229F3F" w:rsidP="08BEE983">
            <w:pPr>
              <w:pStyle w:val="ListParagraph"/>
              <w:tabs>
                <w:tab w:val="left" w:pos="720"/>
              </w:tabs>
              <w:snapToGrid w:val="0"/>
              <w:spacing w:after="0" w:line="240" w:lineRule="auto"/>
              <w:ind w:left="0"/>
            </w:pPr>
            <w:r w:rsidRPr="08BEE983">
              <w:t>LO</w:t>
            </w:r>
            <w:r w:rsidR="478D3335" w:rsidRPr="08BEE983">
              <w:t>1</w:t>
            </w:r>
            <w:r w:rsidR="478D3335" w:rsidRPr="08BEE983">
              <w:rPr>
                <w:rFonts w:ascii="Calibri" w:eastAsia="Calibri" w:hAnsi="Calibri" w:cs="Calibri"/>
                <w:color w:val="000000" w:themeColor="text1"/>
              </w:rPr>
              <w:t>, LO2</w:t>
            </w:r>
          </w:p>
        </w:tc>
      </w:tr>
      <w:tr w:rsidR="003E6459" w:rsidRPr="007161BC" w14:paraId="64349575" w14:textId="77777777" w:rsidTr="7C7DF315">
        <w:trPr>
          <w:trHeight w:val="241"/>
        </w:trPr>
        <w:tc>
          <w:tcPr>
            <w:tcW w:w="1552" w:type="dxa"/>
          </w:tcPr>
          <w:p w14:paraId="3B0BD4C9" w14:textId="77777777" w:rsidR="003E6459" w:rsidRPr="007161BC" w:rsidRDefault="003E6459" w:rsidP="003E6459">
            <w:pPr>
              <w:pStyle w:val="ListParagraph"/>
              <w:tabs>
                <w:tab w:val="left" w:pos="720"/>
              </w:tabs>
              <w:snapToGrid w:val="0"/>
              <w:spacing w:after="120" w:line="240" w:lineRule="auto"/>
              <w:ind w:left="0"/>
              <w:jc w:val="right"/>
              <w:rPr>
                <w:rFonts w:cstheme="minorHAnsi"/>
              </w:rPr>
            </w:pPr>
            <w:r w:rsidRPr="007161BC">
              <w:rPr>
                <w:rFonts w:cstheme="minorHAnsi"/>
              </w:rPr>
              <w:t>3.</w:t>
            </w:r>
          </w:p>
        </w:tc>
        <w:tc>
          <w:tcPr>
            <w:tcW w:w="6584" w:type="dxa"/>
            <w:gridSpan w:val="5"/>
          </w:tcPr>
          <w:p w14:paraId="1FDA7C69" w14:textId="6C0ABEDE" w:rsidR="003E6459" w:rsidRPr="00AE5608" w:rsidRDefault="277511D8" w:rsidP="05A67A58">
            <w:pPr>
              <w:spacing w:after="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5A67A58">
              <w:rPr>
                <w:rFonts w:eastAsia="Times New Roman"/>
                <w:b/>
                <w:bCs/>
              </w:rPr>
              <w:t xml:space="preserve">Ideal Op-amp Circuits </w:t>
            </w:r>
            <w:r w:rsidR="003E6459" w:rsidRPr="05A67A58">
              <w:rPr>
                <w:rFonts w:eastAsia="Times New Roman"/>
                <w:b/>
                <w:bCs/>
              </w:rPr>
              <w:t>[</w:t>
            </w:r>
            <w:r w:rsidR="2C6BABAC" w:rsidRPr="05A67A58">
              <w:rPr>
                <w:rFonts w:eastAsia="Times New Roman"/>
                <w:b/>
                <w:bCs/>
              </w:rPr>
              <w:t>6</w:t>
            </w:r>
            <w:r w:rsidR="003E6459" w:rsidRPr="05A67A58">
              <w:rPr>
                <w:rFonts w:eastAsia="Times New Roman"/>
                <w:b/>
                <w:bCs/>
              </w:rPr>
              <w:t>h]</w:t>
            </w:r>
          </w:p>
          <w:p w14:paraId="5C576013" w14:textId="02C30D95" w:rsidR="003E6459" w:rsidRPr="00AE5608" w:rsidRDefault="232BB873" w:rsidP="05A67A58">
            <w:pPr>
              <w:pStyle w:val="ListParagraph"/>
              <w:tabs>
                <w:tab w:val="left" w:pos="720"/>
              </w:tabs>
              <w:snapToGrid w:val="0"/>
              <w:spacing w:after="0" w:line="240" w:lineRule="auto"/>
              <w:ind w:left="0"/>
              <w:rPr>
                <w:rFonts w:eastAsia="Times New Roman"/>
              </w:rPr>
            </w:pPr>
            <w:r w:rsidRPr="05A67A58">
              <w:rPr>
                <w:rFonts w:eastAsia="Times New Roman"/>
              </w:rPr>
              <w:t>Ideal op</w:t>
            </w:r>
            <w:r w:rsidR="5A552E85" w:rsidRPr="05A67A58">
              <w:rPr>
                <w:rFonts w:eastAsia="Times New Roman"/>
              </w:rPr>
              <w:t>-</w:t>
            </w:r>
            <w:r w:rsidRPr="05A67A58">
              <w:rPr>
                <w:rFonts w:eastAsia="Times New Roman"/>
              </w:rPr>
              <w:t xml:space="preserve">amps, </w:t>
            </w:r>
            <w:r w:rsidR="0F7BB753" w:rsidRPr="05A67A58">
              <w:rPr>
                <w:rFonts w:eastAsia="Times New Roman"/>
              </w:rPr>
              <w:t xml:space="preserve">Concept of negative feedback, </w:t>
            </w:r>
            <w:r w:rsidRPr="05A67A58">
              <w:rPr>
                <w:rFonts w:eastAsia="Times New Roman"/>
              </w:rPr>
              <w:t>Inv</w:t>
            </w:r>
            <w:r w:rsidR="032B78EA" w:rsidRPr="05A67A58">
              <w:rPr>
                <w:rFonts w:eastAsia="Times New Roman"/>
              </w:rPr>
              <w:t>erting</w:t>
            </w:r>
            <w:r w:rsidRPr="05A67A58">
              <w:rPr>
                <w:rFonts w:eastAsia="Times New Roman"/>
              </w:rPr>
              <w:t xml:space="preserve"> Amp</w:t>
            </w:r>
            <w:r w:rsidR="4ECBC5AD" w:rsidRPr="05A67A58">
              <w:rPr>
                <w:rFonts w:eastAsia="Times New Roman"/>
              </w:rPr>
              <w:t>lifier</w:t>
            </w:r>
            <w:r w:rsidRPr="05A67A58">
              <w:rPr>
                <w:rFonts w:eastAsia="Times New Roman"/>
              </w:rPr>
              <w:t>, Non-Inv</w:t>
            </w:r>
            <w:r w:rsidR="6B6246F3" w:rsidRPr="05A67A58">
              <w:rPr>
                <w:rFonts w:eastAsia="Times New Roman"/>
              </w:rPr>
              <w:t>erting</w:t>
            </w:r>
            <w:r w:rsidRPr="05A67A58">
              <w:rPr>
                <w:rFonts w:eastAsia="Times New Roman"/>
              </w:rPr>
              <w:t xml:space="preserve"> Amp</w:t>
            </w:r>
            <w:r w:rsidR="3C0B32E4" w:rsidRPr="05A67A58">
              <w:rPr>
                <w:rFonts w:eastAsia="Times New Roman"/>
              </w:rPr>
              <w:t>lifier</w:t>
            </w:r>
            <w:r w:rsidRPr="05A67A58">
              <w:rPr>
                <w:rFonts w:eastAsia="Times New Roman"/>
              </w:rPr>
              <w:t>, Summing Amp</w:t>
            </w:r>
            <w:r w:rsidR="63DB6C04" w:rsidRPr="05A67A58">
              <w:rPr>
                <w:rFonts w:eastAsia="Times New Roman"/>
              </w:rPr>
              <w:t>lifier</w:t>
            </w:r>
            <w:r w:rsidRPr="05A67A58">
              <w:rPr>
                <w:rFonts w:eastAsia="Times New Roman"/>
              </w:rPr>
              <w:t xml:space="preserve">, Integrator, differentiator, </w:t>
            </w:r>
            <w:r w:rsidR="2D5EA678" w:rsidRPr="05A67A58">
              <w:rPr>
                <w:rFonts w:eastAsia="Times New Roman"/>
              </w:rPr>
              <w:t xml:space="preserve">Peak detector, </w:t>
            </w:r>
            <w:r w:rsidRPr="05A67A58">
              <w:rPr>
                <w:rFonts w:eastAsia="Times New Roman"/>
              </w:rPr>
              <w:t xml:space="preserve">Negative </w:t>
            </w:r>
            <w:r w:rsidR="6FF3E02E" w:rsidRPr="05A67A58">
              <w:rPr>
                <w:rFonts w:eastAsia="Times New Roman"/>
              </w:rPr>
              <w:t>Impedance</w:t>
            </w:r>
            <w:r w:rsidRPr="05A67A58">
              <w:rPr>
                <w:rFonts w:eastAsia="Times New Roman"/>
              </w:rPr>
              <w:t xml:space="preserve"> Circuit,</w:t>
            </w:r>
            <w:r w:rsidR="6E44FF4D" w:rsidRPr="05A67A58">
              <w:rPr>
                <w:rFonts w:eastAsia="Times New Roman"/>
              </w:rPr>
              <w:t xml:space="preserve"> </w:t>
            </w:r>
            <w:r w:rsidRPr="05A67A58">
              <w:rPr>
                <w:rFonts w:eastAsia="Times New Roman"/>
              </w:rPr>
              <w:t>Log</w:t>
            </w:r>
            <w:r w:rsidR="52FB473E" w:rsidRPr="05A67A58">
              <w:rPr>
                <w:rFonts w:eastAsia="Times New Roman"/>
              </w:rPr>
              <w:t xml:space="preserve">arithmic </w:t>
            </w:r>
            <w:r w:rsidRPr="05A67A58">
              <w:rPr>
                <w:rFonts w:eastAsia="Times New Roman"/>
              </w:rPr>
              <w:t xml:space="preserve">and </w:t>
            </w:r>
            <w:r w:rsidR="119E2471" w:rsidRPr="05A67A58">
              <w:rPr>
                <w:rFonts w:eastAsia="Times New Roman"/>
              </w:rPr>
              <w:t>Anti-logarithmic(</w:t>
            </w:r>
            <w:r w:rsidRPr="05A67A58">
              <w:rPr>
                <w:rFonts w:eastAsia="Times New Roman"/>
              </w:rPr>
              <w:t>exp</w:t>
            </w:r>
            <w:r w:rsidR="596DBF2C" w:rsidRPr="05A67A58">
              <w:rPr>
                <w:rFonts w:eastAsia="Times New Roman"/>
              </w:rPr>
              <w:t>onential</w:t>
            </w:r>
            <w:r w:rsidR="43CBF662" w:rsidRPr="05A67A58">
              <w:rPr>
                <w:rFonts w:eastAsia="Times New Roman"/>
              </w:rPr>
              <w:t>)</w:t>
            </w:r>
            <w:r w:rsidRPr="05A67A58">
              <w:rPr>
                <w:rFonts w:eastAsia="Times New Roman"/>
              </w:rPr>
              <w:t xml:space="preserve"> amplifier</w:t>
            </w:r>
            <w:r w:rsidR="06682818" w:rsidRPr="05A67A58">
              <w:rPr>
                <w:rFonts w:eastAsia="Times New Roman"/>
              </w:rPr>
              <w:t>s</w:t>
            </w:r>
            <w:r w:rsidR="1DB94812" w:rsidRPr="05A67A58">
              <w:rPr>
                <w:rFonts w:eastAsia="Times New Roman"/>
              </w:rPr>
              <w:t>.</w:t>
            </w:r>
          </w:p>
        </w:tc>
        <w:tc>
          <w:tcPr>
            <w:tcW w:w="1676" w:type="dxa"/>
          </w:tcPr>
          <w:p w14:paraId="1B5698E7" w14:textId="1F8A210A" w:rsidR="003E6459" w:rsidRPr="00AE5608" w:rsidRDefault="1AE1CF56" w:rsidP="05A67A58">
            <w:pPr>
              <w:pStyle w:val="ListParagraph"/>
              <w:tabs>
                <w:tab w:val="left" w:pos="720"/>
              </w:tabs>
              <w:snapToGrid w:val="0"/>
              <w:spacing w:after="0" w:line="240" w:lineRule="auto"/>
              <w:ind w:left="0"/>
            </w:pPr>
            <w:r w:rsidRPr="05A67A58">
              <w:t>LO3</w:t>
            </w:r>
          </w:p>
        </w:tc>
      </w:tr>
      <w:tr w:rsidR="003E6459" w:rsidRPr="007161BC" w14:paraId="14C78F91" w14:textId="77777777" w:rsidTr="7C7DF315">
        <w:trPr>
          <w:trHeight w:val="241"/>
        </w:trPr>
        <w:tc>
          <w:tcPr>
            <w:tcW w:w="1552" w:type="dxa"/>
          </w:tcPr>
          <w:p w14:paraId="5056848B" w14:textId="77777777" w:rsidR="003E6459" w:rsidRPr="007161BC" w:rsidRDefault="003E6459" w:rsidP="003E6459">
            <w:pPr>
              <w:pStyle w:val="ListParagraph"/>
              <w:tabs>
                <w:tab w:val="left" w:pos="720"/>
              </w:tabs>
              <w:snapToGrid w:val="0"/>
              <w:spacing w:after="120" w:line="240" w:lineRule="auto"/>
              <w:ind w:left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4.</w:t>
            </w:r>
          </w:p>
        </w:tc>
        <w:tc>
          <w:tcPr>
            <w:tcW w:w="6584" w:type="dxa"/>
            <w:gridSpan w:val="5"/>
          </w:tcPr>
          <w:p w14:paraId="628BA2C1" w14:textId="13ED6FAF" w:rsidR="003E6459" w:rsidRPr="00AE5608" w:rsidRDefault="6A9BCEE4" w:rsidP="05A67A58">
            <w:pPr>
              <w:spacing w:after="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5A67A58">
              <w:rPr>
                <w:rFonts w:eastAsia="Times New Roman"/>
                <w:b/>
                <w:bCs/>
              </w:rPr>
              <w:t>Diode</w:t>
            </w:r>
            <w:r w:rsidR="617FAE93" w:rsidRPr="05A67A58">
              <w:rPr>
                <w:rFonts w:eastAsia="Times New Roman"/>
                <w:b/>
                <w:bCs/>
              </w:rPr>
              <w:t>s</w:t>
            </w:r>
            <w:r w:rsidRPr="05A67A58">
              <w:rPr>
                <w:rFonts w:eastAsia="Times New Roman"/>
                <w:b/>
                <w:bCs/>
              </w:rPr>
              <w:t xml:space="preserve"> and Diode Applications</w:t>
            </w:r>
            <w:r w:rsidR="1E3C2EA5" w:rsidRPr="63CBCFC8">
              <w:rPr>
                <w:rFonts w:eastAsia="Times New Roman"/>
                <w:b/>
                <w:bCs/>
              </w:rPr>
              <w:t xml:space="preserve"> </w:t>
            </w:r>
            <w:r w:rsidR="003E6459" w:rsidRPr="05A67A58">
              <w:rPr>
                <w:rFonts w:eastAsia="Times New Roman"/>
                <w:b/>
                <w:bCs/>
              </w:rPr>
              <w:t>[</w:t>
            </w:r>
            <w:r w:rsidR="43C47D1F" w:rsidRPr="05A67A58">
              <w:rPr>
                <w:rFonts w:eastAsia="Times New Roman"/>
                <w:b/>
                <w:bCs/>
              </w:rPr>
              <w:t>10</w:t>
            </w:r>
            <w:r w:rsidR="336B5DEB" w:rsidRPr="05A67A58">
              <w:rPr>
                <w:rFonts w:eastAsia="Times New Roman"/>
                <w:b/>
                <w:bCs/>
              </w:rPr>
              <w:t>h</w:t>
            </w:r>
            <w:r w:rsidR="003E6459" w:rsidRPr="05A67A58">
              <w:rPr>
                <w:rFonts w:eastAsia="Times New Roman"/>
                <w:b/>
                <w:bCs/>
              </w:rPr>
              <w:t>]</w:t>
            </w:r>
          </w:p>
          <w:p w14:paraId="35E0F6A0" w14:textId="16B8EA58" w:rsidR="003E6459" w:rsidRPr="00AE5608" w:rsidRDefault="41D2A962" w:rsidP="05A67A58">
            <w:pPr>
              <w:pStyle w:val="ListParagraph"/>
              <w:tabs>
                <w:tab w:val="left" w:pos="720"/>
              </w:tabs>
              <w:snapToGrid w:val="0"/>
              <w:spacing w:after="0" w:line="240" w:lineRule="auto"/>
              <w:ind w:left="0"/>
              <w:rPr>
                <w:rFonts w:eastAsia="Times New Roman"/>
              </w:rPr>
            </w:pPr>
            <w:r w:rsidRPr="08BEE983">
              <w:rPr>
                <w:rFonts w:eastAsia="Times New Roman"/>
              </w:rPr>
              <w:t>Diode characteristics,</w:t>
            </w:r>
            <w:r w:rsidR="176F5F92" w:rsidRPr="08BEE983">
              <w:rPr>
                <w:rFonts w:eastAsia="Times New Roman"/>
              </w:rPr>
              <w:t xml:space="preserve"> Diode models,</w:t>
            </w:r>
            <w:r w:rsidR="1FA742BD" w:rsidRPr="08BEE983">
              <w:rPr>
                <w:rFonts w:eastAsia="Times New Roman"/>
              </w:rPr>
              <w:t xml:space="preserve"> </w:t>
            </w:r>
            <w:r w:rsidRPr="08BEE983">
              <w:rPr>
                <w:rFonts w:eastAsia="Times New Roman"/>
              </w:rPr>
              <w:t>rectifiers and smoothing,</w:t>
            </w:r>
            <w:r w:rsidR="604B028E" w:rsidRPr="08BEE983">
              <w:rPr>
                <w:rFonts w:ascii="Calibri" w:eastAsia="Calibri" w:hAnsi="Calibri" w:cs="Calibri"/>
                <w:color w:val="000000" w:themeColor="text1"/>
              </w:rPr>
              <w:t xml:space="preserve"> clipping </w:t>
            </w:r>
            <w:r w:rsidR="4963630B" w:rsidRPr="08BEE983">
              <w:rPr>
                <w:rFonts w:ascii="Calibri" w:eastAsia="Calibri" w:hAnsi="Calibri" w:cs="Calibri"/>
                <w:color w:val="000000" w:themeColor="text1"/>
              </w:rPr>
              <w:t xml:space="preserve">circuits, </w:t>
            </w:r>
            <w:r w:rsidR="604B028E" w:rsidRPr="08BEE983">
              <w:rPr>
                <w:rFonts w:ascii="Calibri" w:eastAsia="Calibri" w:hAnsi="Calibri" w:cs="Calibri"/>
                <w:color w:val="000000" w:themeColor="text1"/>
              </w:rPr>
              <w:t>clamping circuits,</w:t>
            </w:r>
            <w:r w:rsidRPr="08BEE983">
              <w:rPr>
                <w:rFonts w:eastAsia="Times New Roman"/>
              </w:rPr>
              <w:t xml:space="preserve"> </w:t>
            </w:r>
            <w:r w:rsidR="202B74DF" w:rsidRPr="08BEE983">
              <w:rPr>
                <w:rFonts w:eastAsia="Times New Roman"/>
              </w:rPr>
              <w:t xml:space="preserve">Zener diodes and voltage regulation, DC power supply using diodes, </w:t>
            </w:r>
            <w:r w:rsidR="543D1A77" w:rsidRPr="08BEE983">
              <w:rPr>
                <w:rFonts w:eastAsia="Times New Roman"/>
              </w:rPr>
              <w:t xml:space="preserve">Source switching and protection circuits </w:t>
            </w:r>
            <w:r w:rsidR="543D1A77" w:rsidRPr="08BEE983">
              <w:rPr>
                <w:rFonts w:eastAsia="Times New Roman"/>
              </w:rPr>
              <w:lastRenderedPageBreak/>
              <w:t xml:space="preserve">using diodes, </w:t>
            </w:r>
            <w:r w:rsidR="202B74DF" w:rsidRPr="08BEE983">
              <w:rPr>
                <w:rFonts w:eastAsia="Times New Roman"/>
              </w:rPr>
              <w:t>Voltage multipliers</w:t>
            </w:r>
            <w:r w:rsidR="6CEEDE67" w:rsidRPr="08BEE983">
              <w:rPr>
                <w:rFonts w:eastAsia="Times New Roman"/>
              </w:rPr>
              <w:t>,</w:t>
            </w:r>
            <w:r w:rsidR="4862E87B" w:rsidRPr="08BEE983">
              <w:rPr>
                <w:rFonts w:eastAsia="Times New Roman"/>
              </w:rPr>
              <w:t xml:space="preserve"> </w:t>
            </w:r>
            <w:r w:rsidRPr="08BEE983">
              <w:rPr>
                <w:rFonts w:eastAsia="Times New Roman"/>
              </w:rPr>
              <w:t xml:space="preserve">light </w:t>
            </w:r>
            <w:proofErr w:type="gramStart"/>
            <w:r w:rsidRPr="08BEE983">
              <w:rPr>
                <w:rFonts w:eastAsia="Times New Roman"/>
              </w:rPr>
              <w:t>emitters</w:t>
            </w:r>
            <w:proofErr w:type="gramEnd"/>
            <w:r w:rsidRPr="08BEE983">
              <w:rPr>
                <w:rFonts w:eastAsia="Times New Roman"/>
              </w:rPr>
              <w:t xml:space="preserve"> and light sensors,</w:t>
            </w:r>
            <w:r w:rsidR="63E42E26" w:rsidRPr="08BEE983">
              <w:rPr>
                <w:rFonts w:eastAsia="Times New Roman"/>
              </w:rPr>
              <w:t xml:space="preserve"> </w:t>
            </w:r>
            <w:r w:rsidR="31EA8B73" w:rsidRPr="08BEE983">
              <w:rPr>
                <w:rFonts w:eastAsia="Times New Roman"/>
              </w:rPr>
              <w:t>Schottky diodes</w:t>
            </w:r>
            <w:r w:rsidR="0D9463F8" w:rsidRPr="08BEE983">
              <w:rPr>
                <w:rFonts w:eastAsia="Times New Roman"/>
              </w:rPr>
              <w:t>.</w:t>
            </w:r>
          </w:p>
        </w:tc>
        <w:tc>
          <w:tcPr>
            <w:tcW w:w="1676" w:type="dxa"/>
          </w:tcPr>
          <w:p w14:paraId="63C84337" w14:textId="5B8E956A" w:rsidR="003E6459" w:rsidRPr="00AE5608" w:rsidRDefault="7CB91149" w:rsidP="05A67A58">
            <w:pPr>
              <w:pStyle w:val="ListParagraph"/>
              <w:tabs>
                <w:tab w:val="left" w:pos="720"/>
              </w:tabs>
              <w:snapToGrid w:val="0"/>
              <w:spacing w:after="0" w:line="240" w:lineRule="auto"/>
              <w:ind w:left="0"/>
            </w:pPr>
            <w:r w:rsidRPr="05A67A58">
              <w:lastRenderedPageBreak/>
              <w:t>LO4, LO5</w:t>
            </w:r>
          </w:p>
        </w:tc>
      </w:tr>
      <w:tr w:rsidR="003E6459" w:rsidRPr="007161BC" w14:paraId="188BEA66" w14:textId="77777777" w:rsidTr="7C7DF315">
        <w:trPr>
          <w:trHeight w:val="241"/>
        </w:trPr>
        <w:tc>
          <w:tcPr>
            <w:tcW w:w="1552" w:type="dxa"/>
          </w:tcPr>
          <w:p w14:paraId="46DB6772" w14:textId="77777777" w:rsidR="003E6459" w:rsidRPr="007161BC" w:rsidRDefault="003E6459" w:rsidP="003E6459">
            <w:pPr>
              <w:pStyle w:val="ListParagraph"/>
              <w:tabs>
                <w:tab w:val="left" w:pos="720"/>
              </w:tabs>
              <w:snapToGrid w:val="0"/>
              <w:spacing w:after="120" w:line="240" w:lineRule="auto"/>
              <w:ind w:left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5.</w:t>
            </w:r>
          </w:p>
        </w:tc>
        <w:tc>
          <w:tcPr>
            <w:tcW w:w="6584" w:type="dxa"/>
            <w:gridSpan w:val="5"/>
          </w:tcPr>
          <w:p w14:paraId="025F13BA" w14:textId="13B85FC0" w:rsidR="003E6459" w:rsidRPr="00AE5608" w:rsidRDefault="59636AC8" w:rsidP="05A67A58">
            <w:pPr>
              <w:spacing w:after="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5A67A58">
              <w:rPr>
                <w:rFonts w:eastAsia="Times New Roman"/>
                <w:b/>
                <w:bCs/>
              </w:rPr>
              <w:t xml:space="preserve">Transistors and Simple </w:t>
            </w:r>
            <w:r w:rsidR="6271FDAF" w:rsidRPr="05A67A58">
              <w:rPr>
                <w:rFonts w:eastAsia="Times New Roman"/>
                <w:b/>
                <w:bCs/>
              </w:rPr>
              <w:t>Transistor</w:t>
            </w:r>
            <w:r w:rsidRPr="05A67A58">
              <w:rPr>
                <w:rFonts w:eastAsia="Times New Roman"/>
                <w:b/>
                <w:bCs/>
              </w:rPr>
              <w:t xml:space="preserve"> Amplifier</w:t>
            </w:r>
            <w:r w:rsidR="5F680E84" w:rsidRPr="05A67A58">
              <w:rPr>
                <w:rFonts w:eastAsia="Times New Roman"/>
                <w:b/>
                <w:bCs/>
              </w:rPr>
              <w:t>s</w:t>
            </w:r>
            <w:r w:rsidRPr="05A67A58">
              <w:rPr>
                <w:rFonts w:eastAsia="Times New Roman"/>
                <w:b/>
                <w:bCs/>
              </w:rPr>
              <w:t xml:space="preserve"> </w:t>
            </w:r>
            <w:r w:rsidR="003E6459" w:rsidRPr="05A67A58">
              <w:rPr>
                <w:rFonts w:eastAsia="Times New Roman"/>
                <w:b/>
                <w:bCs/>
              </w:rPr>
              <w:t>[</w:t>
            </w:r>
            <w:r w:rsidR="66F91505" w:rsidRPr="05A67A58">
              <w:rPr>
                <w:rFonts w:eastAsia="Times New Roman"/>
                <w:b/>
                <w:bCs/>
              </w:rPr>
              <w:t>10h</w:t>
            </w:r>
            <w:r w:rsidR="003E6459" w:rsidRPr="05A67A58">
              <w:rPr>
                <w:rFonts w:eastAsia="Times New Roman"/>
                <w:b/>
                <w:bCs/>
              </w:rPr>
              <w:t>]</w:t>
            </w:r>
          </w:p>
          <w:p w14:paraId="502194A7" w14:textId="607CDD09" w:rsidR="003E6459" w:rsidRPr="00AE5608" w:rsidRDefault="27B55B14" w:rsidP="05A67A58">
            <w:pPr>
              <w:pStyle w:val="ListParagraph"/>
              <w:tabs>
                <w:tab w:val="left" w:pos="720"/>
              </w:tabs>
              <w:snapToGrid w:val="0"/>
              <w:spacing w:after="0" w:line="240" w:lineRule="auto"/>
              <w:ind w:left="0"/>
            </w:pPr>
            <w:r w:rsidRPr="08BEE983">
              <w:rPr>
                <w:rFonts w:ascii="Calibri" w:eastAsia="Calibri" w:hAnsi="Calibri" w:cs="Calibri"/>
              </w:rPr>
              <w:t>Device structures</w:t>
            </w:r>
            <w:r w:rsidR="585C43E8" w:rsidRPr="08BEE983">
              <w:rPr>
                <w:rFonts w:ascii="Calibri" w:eastAsia="Calibri" w:hAnsi="Calibri" w:cs="Calibri"/>
              </w:rPr>
              <w:t xml:space="preserve"> of </w:t>
            </w:r>
            <w:r w:rsidR="27BC8B72" w:rsidRPr="08BEE983">
              <w:rPr>
                <w:rFonts w:ascii="Calibri" w:eastAsia="Calibri" w:hAnsi="Calibri" w:cs="Calibri"/>
              </w:rPr>
              <w:t>B</w:t>
            </w:r>
            <w:r w:rsidR="585C43E8" w:rsidRPr="08BEE983">
              <w:rPr>
                <w:rFonts w:ascii="Calibri" w:eastAsia="Calibri" w:hAnsi="Calibri" w:cs="Calibri"/>
              </w:rPr>
              <w:t xml:space="preserve">ipolar </w:t>
            </w:r>
            <w:r w:rsidR="188CEA25" w:rsidRPr="08BEE983">
              <w:rPr>
                <w:rFonts w:ascii="Calibri" w:eastAsia="Calibri" w:hAnsi="Calibri" w:cs="Calibri"/>
              </w:rPr>
              <w:t>J</w:t>
            </w:r>
            <w:r w:rsidR="585C43E8" w:rsidRPr="08BEE983">
              <w:rPr>
                <w:rFonts w:ascii="Calibri" w:eastAsia="Calibri" w:hAnsi="Calibri" w:cs="Calibri"/>
              </w:rPr>
              <w:t>unction</w:t>
            </w:r>
            <w:r w:rsidR="350D61C3" w:rsidRPr="08BEE983">
              <w:rPr>
                <w:rFonts w:ascii="Calibri" w:eastAsia="Calibri" w:hAnsi="Calibri" w:cs="Calibri"/>
              </w:rPr>
              <w:t xml:space="preserve"> T</w:t>
            </w:r>
            <w:r w:rsidR="585C43E8" w:rsidRPr="08BEE983">
              <w:rPr>
                <w:rFonts w:ascii="Calibri" w:eastAsia="Calibri" w:hAnsi="Calibri" w:cs="Calibri"/>
              </w:rPr>
              <w:t>ransistor</w:t>
            </w:r>
            <w:r w:rsidR="3ADAE526" w:rsidRPr="08BEE983">
              <w:rPr>
                <w:rFonts w:ascii="Calibri" w:eastAsia="Calibri" w:hAnsi="Calibri" w:cs="Calibri"/>
              </w:rPr>
              <w:t xml:space="preserve"> </w:t>
            </w:r>
            <w:r w:rsidR="76829468" w:rsidRPr="08BEE983">
              <w:rPr>
                <w:rFonts w:ascii="Calibri" w:eastAsia="Calibri" w:hAnsi="Calibri" w:cs="Calibri"/>
              </w:rPr>
              <w:t>(BJT)</w:t>
            </w:r>
            <w:r w:rsidR="585C43E8" w:rsidRPr="08BEE983">
              <w:rPr>
                <w:rFonts w:ascii="Calibri" w:eastAsia="Calibri" w:hAnsi="Calibri" w:cs="Calibri"/>
              </w:rPr>
              <w:t xml:space="preserve"> and Junction Field Effect transistor</w:t>
            </w:r>
            <w:r w:rsidR="65A94647" w:rsidRPr="08BEE983">
              <w:rPr>
                <w:rFonts w:ascii="Calibri" w:eastAsia="Calibri" w:hAnsi="Calibri" w:cs="Calibri"/>
              </w:rPr>
              <w:t xml:space="preserve"> </w:t>
            </w:r>
            <w:r w:rsidR="30CEA041" w:rsidRPr="08BEE983">
              <w:rPr>
                <w:rFonts w:ascii="Calibri" w:eastAsia="Calibri" w:hAnsi="Calibri" w:cs="Calibri"/>
              </w:rPr>
              <w:t>(JFET)</w:t>
            </w:r>
            <w:r w:rsidRPr="08BEE983">
              <w:rPr>
                <w:rFonts w:ascii="Calibri" w:eastAsia="Calibri" w:hAnsi="Calibri" w:cs="Calibri"/>
              </w:rPr>
              <w:t xml:space="preserve"> and</w:t>
            </w:r>
            <w:r w:rsidR="4C8211EC" w:rsidRPr="08BEE983">
              <w:rPr>
                <w:rFonts w:ascii="Calibri" w:eastAsia="Calibri" w:hAnsi="Calibri" w:cs="Calibri"/>
              </w:rPr>
              <w:t xml:space="preserve"> </w:t>
            </w:r>
            <w:r w:rsidR="0510F444" w:rsidRPr="08BEE983">
              <w:rPr>
                <w:rFonts w:ascii="Calibri" w:eastAsia="Calibri" w:hAnsi="Calibri" w:cs="Calibri"/>
              </w:rPr>
              <w:t>its</w:t>
            </w:r>
            <w:r w:rsidRPr="08BEE983">
              <w:rPr>
                <w:rFonts w:ascii="Calibri" w:eastAsia="Calibri" w:hAnsi="Calibri" w:cs="Calibri"/>
              </w:rPr>
              <w:t xml:space="preserve"> characteristics, </w:t>
            </w:r>
            <w:r w:rsidR="3D225219" w:rsidRPr="08BEE983">
              <w:rPr>
                <w:rFonts w:ascii="Calibri" w:eastAsia="Calibri" w:hAnsi="Calibri" w:cs="Calibri"/>
              </w:rPr>
              <w:t xml:space="preserve">Simple </w:t>
            </w:r>
            <w:r w:rsidRPr="08BEE983">
              <w:rPr>
                <w:rFonts w:ascii="Calibri" w:eastAsia="Calibri" w:hAnsi="Calibri" w:cs="Calibri"/>
              </w:rPr>
              <w:t>biasing methods</w:t>
            </w:r>
            <w:r w:rsidR="0F12DAFA" w:rsidRPr="08BEE983">
              <w:rPr>
                <w:rFonts w:ascii="Calibri" w:eastAsia="Calibri" w:hAnsi="Calibri" w:cs="Calibri"/>
              </w:rPr>
              <w:t xml:space="preserve"> (Fixed bias and Source bias)</w:t>
            </w:r>
            <w:r w:rsidRPr="08BEE983">
              <w:rPr>
                <w:rFonts w:ascii="Calibri" w:eastAsia="Calibri" w:hAnsi="Calibri" w:cs="Calibri"/>
              </w:rPr>
              <w:t xml:space="preserve"> </w:t>
            </w:r>
            <w:r w:rsidR="67D16D33" w:rsidRPr="08BEE983">
              <w:rPr>
                <w:rFonts w:ascii="Calibri" w:eastAsia="Calibri" w:hAnsi="Calibri" w:cs="Calibri"/>
              </w:rPr>
              <w:t>A</w:t>
            </w:r>
            <w:r w:rsidRPr="08BEE983">
              <w:rPr>
                <w:rFonts w:ascii="Calibri" w:eastAsia="Calibri" w:hAnsi="Calibri" w:cs="Calibri"/>
              </w:rPr>
              <w:t>nalysis of DC load line</w:t>
            </w:r>
            <w:r w:rsidR="78BBFD0C" w:rsidRPr="08BEE983">
              <w:rPr>
                <w:rFonts w:ascii="Calibri" w:eastAsia="Calibri" w:hAnsi="Calibri" w:cs="Calibri"/>
              </w:rPr>
              <w:t>,</w:t>
            </w:r>
            <w:r w:rsidR="51FCDDE2" w:rsidRPr="08BEE983">
              <w:rPr>
                <w:rFonts w:ascii="Calibri" w:eastAsia="Calibri" w:hAnsi="Calibri" w:cs="Calibri"/>
              </w:rPr>
              <w:t xml:space="preserve"> Amplifier gain calculations.</w:t>
            </w:r>
            <w:r w:rsidR="35AB24BC" w:rsidRPr="08BEE983">
              <w:rPr>
                <w:rFonts w:eastAsia="Times New Roman"/>
              </w:rPr>
              <w:t xml:space="preserve"> </w:t>
            </w:r>
          </w:p>
        </w:tc>
        <w:tc>
          <w:tcPr>
            <w:tcW w:w="1676" w:type="dxa"/>
          </w:tcPr>
          <w:p w14:paraId="5D015E4F" w14:textId="0F9BEA62" w:rsidR="003E6459" w:rsidRPr="00AE5608" w:rsidRDefault="5A53B8E2" w:rsidP="05A67A58">
            <w:pPr>
              <w:pStyle w:val="ListParagraph"/>
              <w:tabs>
                <w:tab w:val="left" w:pos="720"/>
              </w:tabs>
              <w:snapToGrid w:val="0"/>
              <w:spacing w:after="0" w:line="240" w:lineRule="auto"/>
              <w:ind w:left="0"/>
            </w:pPr>
            <w:r w:rsidRPr="05A67A58">
              <w:t>LO4, LO6</w:t>
            </w:r>
          </w:p>
        </w:tc>
      </w:tr>
      <w:tr w:rsidR="003E6459" w:rsidRPr="007161BC" w14:paraId="508EEC25" w14:textId="77777777" w:rsidTr="7C7DF315">
        <w:trPr>
          <w:trHeight w:val="241"/>
        </w:trPr>
        <w:tc>
          <w:tcPr>
            <w:tcW w:w="1552" w:type="dxa"/>
          </w:tcPr>
          <w:p w14:paraId="4AABFB88" w14:textId="77777777" w:rsidR="003E6459" w:rsidRPr="007161BC" w:rsidRDefault="003E6459" w:rsidP="003E6459">
            <w:pPr>
              <w:pStyle w:val="ListParagraph"/>
              <w:tabs>
                <w:tab w:val="left" w:pos="720"/>
              </w:tabs>
              <w:snapToGrid w:val="0"/>
              <w:spacing w:after="120" w:line="240" w:lineRule="auto"/>
              <w:ind w:left="0"/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6.</w:t>
            </w:r>
          </w:p>
        </w:tc>
        <w:tc>
          <w:tcPr>
            <w:tcW w:w="6584" w:type="dxa"/>
            <w:gridSpan w:val="5"/>
          </w:tcPr>
          <w:p w14:paraId="3B7896F2" w14:textId="12ED1E1C" w:rsidR="003E6459" w:rsidRPr="00AE5608" w:rsidRDefault="366E706E" w:rsidP="05A67A58">
            <w:pPr>
              <w:spacing w:after="0" w:line="240" w:lineRule="auto"/>
              <w:textAlignment w:val="baseline"/>
              <w:rPr>
                <w:rFonts w:eastAsia="Times New Roman"/>
                <w:sz w:val="24"/>
                <w:szCs w:val="24"/>
              </w:rPr>
            </w:pPr>
            <w:r w:rsidRPr="08BEE983">
              <w:rPr>
                <w:rFonts w:eastAsia="Times New Roman"/>
                <w:b/>
                <w:bCs/>
              </w:rPr>
              <w:t xml:space="preserve">Simple </w:t>
            </w:r>
            <w:r w:rsidR="1AC5B5F5" w:rsidRPr="08BEE983">
              <w:rPr>
                <w:rFonts w:eastAsia="Times New Roman"/>
                <w:b/>
                <w:bCs/>
              </w:rPr>
              <w:t xml:space="preserve">Combinational and Sequential Logic </w:t>
            </w:r>
            <w:r w:rsidR="58762960" w:rsidRPr="08BEE983">
              <w:rPr>
                <w:rFonts w:eastAsia="Times New Roman"/>
                <w:b/>
                <w:bCs/>
              </w:rPr>
              <w:t>C</w:t>
            </w:r>
            <w:r w:rsidR="1942617D" w:rsidRPr="08BEE983">
              <w:rPr>
                <w:rFonts w:eastAsia="Times New Roman"/>
                <w:b/>
                <w:bCs/>
              </w:rPr>
              <w:t>ircuits</w:t>
            </w:r>
            <w:r w:rsidR="518CAFB4" w:rsidRPr="08BEE983">
              <w:rPr>
                <w:rFonts w:eastAsia="Times New Roman"/>
                <w:b/>
                <w:bCs/>
              </w:rPr>
              <w:t xml:space="preserve"> </w:t>
            </w:r>
            <w:r w:rsidR="003E6459" w:rsidRPr="08BEE983">
              <w:rPr>
                <w:rFonts w:eastAsia="Times New Roman"/>
                <w:b/>
                <w:bCs/>
              </w:rPr>
              <w:t>[</w:t>
            </w:r>
            <w:r w:rsidR="4144F915" w:rsidRPr="08BEE983">
              <w:rPr>
                <w:rFonts w:eastAsia="Times New Roman"/>
                <w:b/>
                <w:bCs/>
              </w:rPr>
              <w:t>10</w:t>
            </w:r>
            <w:r w:rsidR="3847C067" w:rsidRPr="08BEE983">
              <w:rPr>
                <w:rFonts w:eastAsia="Times New Roman"/>
                <w:b/>
                <w:bCs/>
              </w:rPr>
              <w:t>h</w:t>
            </w:r>
            <w:r w:rsidR="003E6459" w:rsidRPr="08BEE983">
              <w:rPr>
                <w:rFonts w:eastAsia="Times New Roman"/>
                <w:b/>
                <w:bCs/>
              </w:rPr>
              <w:t>]</w:t>
            </w:r>
          </w:p>
          <w:p w14:paraId="0FBBF20F" w14:textId="0A3DDE3D" w:rsidR="003E6459" w:rsidRPr="00AE5608" w:rsidRDefault="729B3D98" w:rsidP="05A67A58">
            <w:pPr>
              <w:pStyle w:val="ListParagraph"/>
              <w:tabs>
                <w:tab w:val="left" w:pos="720"/>
              </w:tabs>
              <w:snapToGrid w:val="0"/>
              <w:spacing w:after="0" w:line="240" w:lineRule="auto"/>
              <w:ind w:left="0"/>
              <w:rPr>
                <w:rFonts w:eastAsia="Times New Roman"/>
              </w:rPr>
            </w:pPr>
            <w:r w:rsidRPr="08BEE983">
              <w:rPr>
                <w:rFonts w:eastAsia="Times New Roman"/>
              </w:rPr>
              <w:t xml:space="preserve">Boolean algebra, Karnaugh maps, </w:t>
            </w:r>
            <w:r w:rsidR="6B11C7EC" w:rsidRPr="08BEE983">
              <w:rPr>
                <w:rFonts w:eastAsia="Times New Roman"/>
              </w:rPr>
              <w:t>H</w:t>
            </w:r>
            <w:r w:rsidR="777B3BB8" w:rsidRPr="08BEE983">
              <w:rPr>
                <w:rFonts w:eastAsia="Times New Roman"/>
              </w:rPr>
              <w:t xml:space="preserve">alf </w:t>
            </w:r>
            <w:r w:rsidR="1853BEDF" w:rsidRPr="08BEE983">
              <w:rPr>
                <w:rFonts w:eastAsia="Times New Roman"/>
              </w:rPr>
              <w:t>a</w:t>
            </w:r>
            <w:r w:rsidR="0975A9CC" w:rsidRPr="08BEE983">
              <w:rPr>
                <w:rFonts w:eastAsia="Times New Roman"/>
              </w:rPr>
              <w:t>dder</w:t>
            </w:r>
            <w:r w:rsidR="6B11C7EC" w:rsidRPr="08BEE983">
              <w:rPr>
                <w:rFonts w:eastAsia="Times New Roman"/>
              </w:rPr>
              <w:t>,</w:t>
            </w:r>
            <w:r w:rsidR="421D4F54" w:rsidRPr="08BEE983">
              <w:rPr>
                <w:rFonts w:eastAsia="Times New Roman"/>
              </w:rPr>
              <w:t xml:space="preserve"> </w:t>
            </w:r>
            <w:r w:rsidR="6B11C7EC" w:rsidRPr="08BEE983">
              <w:rPr>
                <w:rFonts w:eastAsia="Times New Roman"/>
              </w:rPr>
              <w:t>F</w:t>
            </w:r>
            <w:r w:rsidR="64124919" w:rsidRPr="08BEE983">
              <w:rPr>
                <w:rFonts w:eastAsia="Times New Roman"/>
              </w:rPr>
              <w:t xml:space="preserve">ull </w:t>
            </w:r>
            <w:r w:rsidR="055F762F" w:rsidRPr="08BEE983">
              <w:rPr>
                <w:rFonts w:eastAsia="Times New Roman"/>
              </w:rPr>
              <w:t>a</w:t>
            </w:r>
            <w:r w:rsidR="37BBE103" w:rsidRPr="08BEE983">
              <w:rPr>
                <w:rFonts w:eastAsia="Times New Roman"/>
              </w:rPr>
              <w:t xml:space="preserve">dder, </w:t>
            </w:r>
            <w:r w:rsidR="6B11C7EC" w:rsidRPr="08BEE983">
              <w:rPr>
                <w:rFonts w:eastAsia="Times New Roman"/>
              </w:rPr>
              <w:t xml:space="preserve">Ripple-carry </w:t>
            </w:r>
            <w:r w:rsidR="55A00327" w:rsidRPr="08BEE983">
              <w:rPr>
                <w:rFonts w:eastAsia="Times New Roman"/>
              </w:rPr>
              <w:t>a</w:t>
            </w:r>
            <w:r w:rsidR="6B11C7EC" w:rsidRPr="08BEE983">
              <w:rPr>
                <w:rFonts w:eastAsia="Times New Roman"/>
              </w:rPr>
              <w:t>dder</w:t>
            </w:r>
            <w:r w:rsidR="1A9C2069" w:rsidRPr="08BEE983">
              <w:rPr>
                <w:rFonts w:eastAsia="Times New Roman"/>
              </w:rPr>
              <w:t>,</w:t>
            </w:r>
            <w:r w:rsidR="6B88E025" w:rsidRPr="08BEE983">
              <w:rPr>
                <w:rFonts w:eastAsia="Times New Roman"/>
              </w:rPr>
              <w:t xml:space="preserve"> Multipliers,</w:t>
            </w:r>
            <w:r w:rsidR="1A9C2069" w:rsidRPr="08BEE983">
              <w:rPr>
                <w:rFonts w:eastAsia="Times New Roman"/>
              </w:rPr>
              <w:t xml:space="preserve"> </w:t>
            </w:r>
            <w:r w:rsidR="6B11C7EC" w:rsidRPr="08BEE983">
              <w:rPr>
                <w:rFonts w:eastAsia="Times New Roman"/>
              </w:rPr>
              <w:t>Comparators, Mu</w:t>
            </w:r>
            <w:r w:rsidR="3206198F" w:rsidRPr="08BEE983">
              <w:rPr>
                <w:rFonts w:eastAsia="Times New Roman"/>
              </w:rPr>
              <w:t>ltiplexer</w:t>
            </w:r>
            <w:r w:rsidR="2B5DBE88" w:rsidRPr="08BEE983">
              <w:rPr>
                <w:rFonts w:eastAsia="Times New Roman"/>
              </w:rPr>
              <w:t>s</w:t>
            </w:r>
            <w:r w:rsidR="74B70EB4" w:rsidRPr="08BEE983">
              <w:rPr>
                <w:rFonts w:eastAsia="Times New Roman"/>
              </w:rPr>
              <w:t xml:space="preserve"> and</w:t>
            </w:r>
            <w:r w:rsidR="6B11C7EC" w:rsidRPr="08BEE983">
              <w:rPr>
                <w:rFonts w:eastAsia="Times New Roman"/>
              </w:rPr>
              <w:t xml:space="preserve"> </w:t>
            </w:r>
            <w:r w:rsidR="247BEF23" w:rsidRPr="08BEE983">
              <w:rPr>
                <w:rFonts w:eastAsia="Times New Roman"/>
              </w:rPr>
              <w:t>d</w:t>
            </w:r>
            <w:r w:rsidR="6B11C7EC" w:rsidRPr="08BEE983">
              <w:rPr>
                <w:rFonts w:eastAsia="Times New Roman"/>
              </w:rPr>
              <w:t>emu</w:t>
            </w:r>
            <w:r w:rsidR="4CAF5148" w:rsidRPr="08BEE983">
              <w:rPr>
                <w:rFonts w:eastAsia="Times New Roman"/>
              </w:rPr>
              <w:t>ltiple</w:t>
            </w:r>
            <w:r w:rsidR="790D3C7A" w:rsidRPr="08BEE983">
              <w:rPr>
                <w:rFonts w:eastAsia="Times New Roman"/>
              </w:rPr>
              <w:t>x</w:t>
            </w:r>
            <w:r w:rsidR="05C8267E" w:rsidRPr="08BEE983">
              <w:rPr>
                <w:rFonts w:eastAsia="Times New Roman"/>
              </w:rPr>
              <w:t>e</w:t>
            </w:r>
            <w:r w:rsidR="4CAF5148" w:rsidRPr="08BEE983">
              <w:rPr>
                <w:rFonts w:eastAsia="Times New Roman"/>
              </w:rPr>
              <w:t>r</w:t>
            </w:r>
            <w:r w:rsidR="45F4E75A" w:rsidRPr="08BEE983">
              <w:rPr>
                <w:rFonts w:eastAsia="Times New Roman"/>
              </w:rPr>
              <w:t>s</w:t>
            </w:r>
            <w:r w:rsidR="6B11C7EC" w:rsidRPr="08BEE983">
              <w:rPr>
                <w:rFonts w:eastAsia="Times New Roman"/>
              </w:rPr>
              <w:t>, Encoder</w:t>
            </w:r>
            <w:r w:rsidR="02115FE0" w:rsidRPr="08BEE983">
              <w:rPr>
                <w:rFonts w:eastAsia="Times New Roman"/>
              </w:rPr>
              <w:t>s and</w:t>
            </w:r>
            <w:r w:rsidR="739DE533" w:rsidRPr="08BEE983">
              <w:rPr>
                <w:rFonts w:eastAsia="Times New Roman"/>
              </w:rPr>
              <w:t xml:space="preserve"> </w:t>
            </w:r>
            <w:r w:rsidR="29888FA0" w:rsidRPr="08BEE983">
              <w:rPr>
                <w:rFonts w:eastAsia="Times New Roman"/>
              </w:rPr>
              <w:t>d</w:t>
            </w:r>
            <w:r w:rsidR="6B11C7EC" w:rsidRPr="08BEE983">
              <w:rPr>
                <w:rFonts w:eastAsia="Times New Roman"/>
              </w:rPr>
              <w:t>ecoder</w:t>
            </w:r>
            <w:r w:rsidR="0D73FF04" w:rsidRPr="08BEE983">
              <w:rPr>
                <w:rFonts w:eastAsia="Times New Roman"/>
              </w:rPr>
              <w:t>s</w:t>
            </w:r>
            <w:r w:rsidR="6B11C7EC" w:rsidRPr="08BEE983">
              <w:rPr>
                <w:rFonts w:eastAsia="Times New Roman"/>
              </w:rPr>
              <w:t>,</w:t>
            </w:r>
            <w:r w:rsidR="3FC34913" w:rsidRPr="08BEE983">
              <w:rPr>
                <w:rFonts w:eastAsia="Times New Roman"/>
              </w:rPr>
              <w:t xml:space="preserve"> Latches and </w:t>
            </w:r>
            <w:r w:rsidR="4E703FE2" w:rsidRPr="08BEE983">
              <w:rPr>
                <w:rFonts w:eastAsia="Times New Roman"/>
              </w:rPr>
              <w:t>f</w:t>
            </w:r>
            <w:r w:rsidR="3FC34913" w:rsidRPr="08BEE983">
              <w:rPr>
                <w:rFonts w:eastAsia="Times New Roman"/>
              </w:rPr>
              <w:t>lip-</w:t>
            </w:r>
            <w:r w:rsidR="529C48D9" w:rsidRPr="08BEE983">
              <w:rPr>
                <w:rFonts w:eastAsia="Times New Roman"/>
              </w:rPr>
              <w:t>f</w:t>
            </w:r>
            <w:r w:rsidR="3FC34913" w:rsidRPr="08BEE983">
              <w:rPr>
                <w:rFonts w:eastAsia="Times New Roman"/>
              </w:rPr>
              <w:t>lops</w:t>
            </w:r>
            <w:r w:rsidR="55E4DEE2" w:rsidRPr="08BEE983">
              <w:rPr>
                <w:rFonts w:eastAsia="Times New Roman"/>
              </w:rPr>
              <w:t>, Mealy and Moor machines, Sequence detectors</w:t>
            </w:r>
            <w:r w:rsidR="1583EDA6" w:rsidRPr="08BEE983">
              <w:rPr>
                <w:rFonts w:eastAsia="Times New Roman"/>
              </w:rPr>
              <w:t>.</w:t>
            </w:r>
          </w:p>
        </w:tc>
        <w:tc>
          <w:tcPr>
            <w:tcW w:w="1676" w:type="dxa"/>
          </w:tcPr>
          <w:p w14:paraId="46414207" w14:textId="6116861D" w:rsidR="003E6459" w:rsidRPr="00AE5608" w:rsidRDefault="2FDDEE67" w:rsidP="05A67A58">
            <w:pPr>
              <w:pStyle w:val="ListParagraph"/>
              <w:tabs>
                <w:tab w:val="left" w:pos="720"/>
              </w:tabs>
              <w:snapToGrid w:val="0"/>
              <w:spacing w:after="0" w:line="240" w:lineRule="auto"/>
              <w:ind w:left="0"/>
            </w:pPr>
            <w:r w:rsidRPr="05A67A58">
              <w:t>LO 7</w:t>
            </w:r>
          </w:p>
        </w:tc>
      </w:tr>
      <w:tr w:rsidR="00F9489C" w:rsidRPr="007161BC" w14:paraId="0956EFC6" w14:textId="77777777" w:rsidTr="7C7DF315">
        <w:trPr>
          <w:trHeight w:val="339"/>
        </w:trPr>
        <w:tc>
          <w:tcPr>
            <w:tcW w:w="2696" w:type="dxa"/>
            <w:gridSpan w:val="3"/>
            <w:shd w:val="clear" w:color="auto" w:fill="auto"/>
          </w:tcPr>
          <w:p w14:paraId="520D6CBF" w14:textId="77777777" w:rsidR="00F9489C" w:rsidRPr="007161BC" w:rsidRDefault="00F9489C" w:rsidP="006217F8">
            <w:pPr>
              <w:pStyle w:val="ListParagraph"/>
              <w:spacing w:after="120" w:line="240" w:lineRule="auto"/>
              <w:ind w:left="0"/>
              <w:rPr>
                <w:rFonts w:cstheme="minorHAnsi"/>
                <w:bCs/>
              </w:rPr>
            </w:pPr>
            <w:r w:rsidRPr="007161BC">
              <w:rPr>
                <w:rFonts w:cstheme="minorHAnsi"/>
                <w:bCs/>
              </w:rPr>
              <w:t>Recommended Textbooks</w:t>
            </w:r>
          </w:p>
        </w:tc>
        <w:tc>
          <w:tcPr>
            <w:tcW w:w="7116" w:type="dxa"/>
            <w:gridSpan w:val="4"/>
            <w:shd w:val="clear" w:color="auto" w:fill="auto"/>
          </w:tcPr>
          <w:p w14:paraId="51F1B531" w14:textId="0BC3A487" w:rsidR="00F9489C" w:rsidRDefault="2FF2419F" w:rsidP="05A67A58">
            <w:pPr>
              <w:pStyle w:val="ListParagraph"/>
              <w:spacing w:after="120" w:line="240" w:lineRule="auto"/>
              <w:ind w:left="0"/>
              <w:rPr>
                <w:rFonts w:ascii="Calibri" w:eastAsia="Calibri" w:hAnsi="Calibri" w:cs="Calibri"/>
              </w:rPr>
            </w:pPr>
            <w:r w:rsidRPr="05A67A58">
              <w:rPr>
                <w:rFonts w:ascii="Calibri" w:eastAsia="Calibri" w:hAnsi="Calibri" w:cs="Calibri"/>
              </w:rPr>
              <w:t xml:space="preserve">Electronic Devices, Thomas Floyd, 7th Edition,  </w:t>
            </w:r>
          </w:p>
          <w:p w14:paraId="4DCF0BDA" w14:textId="28456B8C" w:rsidR="00F9489C" w:rsidRDefault="4019EB83" w:rsidP="006217F8">
            <w:pPr>
              <w:pStyle w:val="ListParagraph"/>
              <w:spacing w:after="120" w:line="240" w:lineRule="auto"/>
              <w:ind w:left="0"/>
            </w:pPr>
            <w:r w:rsidRPr="7C7DF315">
              <w:rPr>
                <w:rFonts w:ascii="Calibri" w:eastAsia="Calibri" w:hAnsi="Calibri" w:cs="Calibri"/>
              </w:rPr>
              <w:t>Publisher: Pearson Education</w:t>
            </w:r>
            <w:r w:rsidR="1B7951E6" w:rsidRPr="7C7DF315">
              <w:rPr>
                <w:rFonts w:ascii="Calibri" w:eastAsia="Calibri" w:hAnsi="Calibri" w:cs="Calibri"/>
              </w:rPr>
              <w:t xml:space="preserve">, </w:t>
            </w:r>
            <w:r w:rsidRPr="7C7DF315">
              <w:rPr>
                <w:rFonts w:ascii="Calibri" w:eastAsia="Calibri" w:hAnsi="Calibri" w:cs="Calibri"/>
              </w:rPr>
              <w:t>ISBN: 978-8177586435</w:t>
            </w:r>
          </w:p>
          <w:p w14:paraId="09AB3ADB" w14:textId="2BCFD477" w:rsidR="00F9489C" w:rsidRDefault="00F9489C" w:rsidP="05A67A58">
            <w:pPr>
              <w:pStyle w:val="ListParagraph"/>
              <w:spacing w:after="120" w:line="240" w:lineRule="auto"/>
              <w:ind w:left="0"/>
              <w:rPr>
                <w:rFonts w:ascii="Calibri" w:eastAsia="Calibri" w:hAnsi="Calibri" w:cs="Calibri"/>
              </w:rPr>
            </w:pPr>
          </w:p>
          <w:p w14:paraId="5433D962" w14:textId="0736BA28" w:rsidR="00F9489C" w:rsidRDefault="2FF2419F" w:rsidP="006217F8">
            <w:pPr>
              <w:pStyle w:val="ListParagraph"/>
              <w:spacing w:after="120" w:line="240" w:lineRule="auto"/>
              <w:ind w:left="0"/>
            </w:pPr>
            <w:r w:rsidRPr="05A67A58">
              <w:rPr>
                <w:rFonts w:ascii="Calibri" w:eastAsia="Calibri" w:hAnsi="Calibri" w:cs="Calibri"/>
              </w:rPr>
              <w:t xml:space="preserve">Electronic Devices Systems and Applications, Robert </w:t>
            </w:r>
            <w:proofErr w:type="spellStart"/>
            <w:r w:rsidRPr="05A67A58">
              <w:rPr>
                <w:rFonts w:ascii="Calibri" w:eastAsia="Calibri" w:hAnsi="Calibri" w:cs="Calibri"/>
              </w:rPr>
              <w:t>Diffenderfer</w:t>
            </w:r>
            <w:proofErr w:type="spellEnd"/>
          </w:p>
          <w:p w14:paraId="14FCE1CE" w14:textId="74716AA7" w:rsidR="00F9489C" w:rsidRDefault="4019EB83" w:rsidP="006217F8">
            <w:pPr>
              <w:pStyle w:val="ListParagraph"/>
              <w:spacing w:after="120" w:line="240" w:lineRule="auto"/>
              <w:ind w:left="0"/>
            </w:pPr>
            <w:r w:rsidRPr="7C7DF315">
              <w:rPr>
                <w:rFonts w:ascii="Calibri" w:eastAsia="Calibri" w:hAnsi="Calibri" w:cs="Calibri"/>
              </w:rPr>
              <w:t xml:space="preserve">Publisher: Cengage Learning. </w:t>
            </w:r>
            <w:r w:rsidR="23931D7C" w:rsidRPr="7C7DF315">
              <w:rPr>
                <w:rFonts w:ascii="Calibri" w:eastAsia="Calibri" w:hAnsi="Calibri" w:cs="Calibri"/>
              </w:rPr>
              <w:t xml:space="preserve"> </w:t>
            </w:r>
            <w:r w:rsidRPr="7C7DF315">
              <w:rPr>
                <w:rFonts w:ascii="Calibri" w:eastAsia="Calibri" w:hAnsi="Calibri" w:cs="Calibri"/>
              </w:rPr>
              <w:t>ISBN: 978-1401835149</w:t>
            </w:r>
          </w:p>
          <w:p w14:paraId="45E61A3B" w14:textId="234CB2C8" w:rsidR="00F9489C" w:rsidRDefault="00F9489C" w:rsidP="08BEE983">
            <w:pPr>
              <w:pStyle w:val="ListParagraph"/>
              <w:spacing w:after="120" w:line="240" w:lineRule="auto"/>
              <w:ind w:left="0"/>
              <w:rPr>
                <w:rFonts w:ascii="Calibri" w:eastAsia="Calibri" w:hAnsi="Calibri" w:cs="Calibri"/>
              </w:rPr>
            </w:pPr>
          </w:p>
          <w:p w14:paraId="4D16F777" w14:textId="5937C1E2" w:rsidR="00F9489C" w:rsidRDefault="100A9015" w:rsidP="08BEE983">
            <w:pPr>
              <w:pStyle w:val="ListParagraph"/>
              <w:spacing w:after="120" w:line="240" w:lineRule="auto"/>
              <w:ind w:left="0"/>
              <w:rPr>
                <w:rFonts w:ascii="Calibri" w:eastAsia="Calibri" w:hAnsi="Calibri" w:cs="Calibri"/>
                <w:i/>
                <w:iCs/>
              </w:rPr>
            </w:pPr>
            <w:r w:rsidRPr="08BEE983">
              <w:rPr>
                <w:rFonts w:ascii="Calibri" w:eastAsia="Calibri" w:hAnsi="Calibri" w:cs="Calibri"/>
              </w:rPr>
              <w:t xml:space="preserve">Digital Design: </w:t>
            </w:r>
            <w:r w:rsidR="20DB5BE5" w:rsidRPr="08BEE983">
              <w:rPr>
                <w:rFonts w:ascii="Calibri" w:eastAsia="Calibri" w:hAnsi="Calibri" w:cs="Calibri"/>
              </w:rPr>
              <w:t>w</w:t>
            </w:r>
            <w:r w:rsidRPr="08BEE983">
              <w:rPr>
                <w:rFonts w:ascii="Calibri" w:eastAsia="Calibri" w:hAnsi="Calibri" w:cs="Calibri"/>
              </w:rPr>
              <w:t xml:space="preserve">ith an Introduction to the Verilog HDL, </w:t>
            </w:r>
            <w:r w:rsidR="66DB3081" w:rsidRPr="08BEE983">
              <w:rPr>
                <w:rFonts w:ascii="Calibri" w:eastAsia="Calibri" w:hAnsi="Calibri" w:cs="Calibri"/>
              </w:rPr>
              <w:t xml:space="preserve">M. M. </w:t>
            </w:r>
            <w:proofErr w:type="gramStart"/>
            <w:r w:rsidR="66DB3081" w:rsidRPr="08BEE983">
              <w:rPr>
                <w:rFonts w:ascii="Calibri" w:eastAsia="Calibri" w:hAnsi="Calibri" w:cs="Calibri"/>
              </w:rPr>
              <w:t>Mano</w:t>
            </w:r>
            <w:proofErr w:type="gramEnd"/>
            <w:r w:rsidR="66DB3081" w:rsidRPr="08BEE983">
              <w:rPr>
                <w:rFonts w:ascii="Calibri" w:eastAsia="Calibri" w:hAnsi="Calibri" w:cs="Calibri"/>
              </w:rPr>
              <w:t xml:space="preserve"> and M. D. </w:t>
            </w:r>
            <w:proofErr w:type="spellStart"/>
            <w:r w:rsidR="66DB3081" w:rsidRPr="08BEE983">
              <w:rPr>
                <w:rFonts w:ascii="Calibri" w:eastAsia="Calibri" w:hAnsi="Calibri" w:cs="Calibri"/>
              </w:rPr>
              <w:t>Ciletti</w:t>
            </w:r>
            <w:proofErr w:type="spellEnd"/>
          </w:p>
          <w:p w14:paraId="6811AE41" w14:textId="1CDEB7AA" w:rsidR="00F9489C" w:rsidRDefault="66DB3081" w:rsidP="08BEE983">
            <w:pPr>
              <w:pStyle w:val="ListParagraph"/>
              <w:spacing w:after="120" w:line="240" w:lineRule="auto"/>
              <w:ind w:left="0"/>
              <w:rPr>
                <w:rFonts w:ascii="Calibri" w:eastAsia="Calibri" w:hAnsi="Calibri" w:cs="Calibri"/>
                <w:i/>
                <w:iCs/>
              </w:rPr>
            </w:pPr>
            <w:r w:rsidRPr="08BEE983">
              <w:rPr>
                <w:rFonts w:ascii="Calibri" w:eastAsia="Calibri" w:hAnsi="Calibri" w:cs="Calibri"/>
              </w:rPr>
              <w:t>5th Edition, Prentice Hall, 2012</w:t>
            </w:r>
          </w:p>
        </w:tc>
      </w:tr>
      <w:tr w:rsidR="00F9489C" w:rsidRPr="007161BC" w14:paraId="02855BBD" w14:textId="77777777" w:rsidTr="7C7DF315">
        <w:trPr>
          <w:trHeight w:val="339"/>
        </w:trPr>
        <w:tc>
          <w:tcPr>
            <w:tcW w:w="2696" w:type="dxa"/>
            <w:gridSpan w:val="3"/>
            <w:shd w:val="clear" w:color="auto" w:fill="auto"/>
          </w:tcPr>
          <w:p w14:paraId="67393194" w14:textId="562448DE" w:rsidR="00F9489C" w:rsidRPr="007161BC" w:rsidRDefault="00F9489C" w:rsidP="006217F8">
            <w:pPr>
              <w:pStyle w:val="ListParagraph"/>
              <w:spacing w:after="120" w:line="240" w:lineRule="auto"/>
              <w:ind w:left="0"/>
              <w:rPr>
                <w:rFonts w:cstheme="minorHAnsi"/>
                <w:bCs/>
              </w:rPr>
            </w:pPr>
            <w:r w:rsidRPr="007161BC">
              <w:rPr>
                <w:rFonts w:cstheme="minorHAnsi"/>
                <w:bCs/>
              </w:rPr>
              <w:t>Lecturer</w:t>
            </w:r>
            <w:r w:rsidR="002A11DB">
              <w:rPr>
                <w:rFonts w:cstheme="minorHAnsi"/>
                <w:bCs/>
              </w:rPr>
              <w:t>s</w:t>
            </w:r>
            <w:r w:rsidRPr="007161BC">
              <w:rPr>
                <w:rFonts w:cstheme="minorHAnsi"/>
                <w:bCs/>
              </w:rPr>
              <w:t xml:space="preserve"> in Charge</w:t>
            </w:r>
          </w:p>
        </w:tc>
        <w:tc>
          <w:tcPr>
            <w:tcW w:w="7116" w:type="dxa"/>
            <w:gridSpan w:val="4"/>
            <w:shd w:val="clear" w:color="auto" w:fill="auto"/>
          </w:tcPr>
          <w:p w14:paraId="182FF2E1" w14:textId="70BDCCB6" w:rsidR="00F9489C" w:rsidRDefault="02F02A32" w:rsidP="05A67A58">
            <w:pPr>
              <w:pStyle w:val="ListParagraph"/>
              <w:spacing w:after="120" w:line="240" w:lineRule="auto"/>
              <w:ind w:left="0"/>
            </w:pPr>
            <w:r>
              <w:t xml:space="preserve">Eng. </w:t>
            </w:r>
            <w:r w:rsidR="3519DA42">
              <w:t>K</w:t>
            </w:r>
            <w:r w:rsidR="6ABDC045">
              <w:t>ithsiri</w:t>
            </w:r>
            <w:r w:rsidR="68017DCE">
              <w:t xml:space="preserve"> Samarasinghe</w:t>
            </w:r>
            <w:r w:rsidR="34FF6567">
              <w:t xml:space="preserve"> </w:t>
            </w:r>
            <w:r w:rsidR="23476EBC">
              <w:t xml:space="preserve">/ </w:t>
            </w:r>
            <w:proofErr w:type="spellStart"/>
            <w:r w:rsidR="0E96252C">
              <w:t>Dr.</w:t>
            </w:r>
            <w:proofErr w:type="spellEnd"/>
            <w:r w:rsidR="0E96252C">
              <w:t xml:space="preserve"> </w:t>
            </w:r>
            <w:r w:rsidR="23476EBC">
              <w:t>Chamira Edussooriya</w:t>
            </w:r>
          </w:p>
        </w:tc>
      </w:tr>
    </w:tbl>
    <w:p w14:paraId="511D0566" w14:textId="14DBBE80" w:rsidR="00F9489C" w:rsidRDefault="00F9489C" w:rsidP="00F9489C"/>
    <w:p w14:paraId="7235F559" w14:textId="4D691E64" w:rsidR="08BEE983" w:rsidRDefault="08BEE983" w:rsidP="08BEE983"/>
    <w:p w14:paraId="027FCACA" w14:textId="12FF3F7F" w:rsidR="08BEE983" w:rsidRDefault="08BEE983" w:rsidP="08BEE983"/>
    <w:sectPr w:rsidR="08BEE983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119E1" w14:textId="77777777" w:rsidR="00111C24" w:rsidRDefault="00111C24">
      <w:pPr>
        <w:spacing w:after="0" w:line="240" w:lineRule="auto"/>
      </w:pPr>
      <w:r>
        <w:separator/>
      </w:r>
    </w:p>
  </w:endnote>
  <w:endnote w:type="continuationSeparator" w:id="0">
    <w:p w14:paraId="23E72400" w14:textId="77777777" w:rsidR="00111C24" w:rsidRDefault="00111C24">
      <w:pPr>
        <w:spacing w:after="0" w:line="240" w:lineRule="auto"/>
      </w:pPr>
      <w:r>
        <w:continuationSeparator/>
      </w:r>
    </w:p>
  </w:endnote>
  <w:endnote w:type="continuationNotice" w:id="1">
    <w:p w14:paraId="0434FB4C" w14:textId="77777777" w:rsidR="00111C24" w:rsidRDefault="00111C2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8BEE983" w14:paraId="443D3B7C" w14:textId="77777777" w:rsidTr="08BEE983">
      <w:tc>
        <w:tcPr>
          <w:tcW w:w="3600" w:type="dxa"/>
        </w:tcPr>
        <w:p w14:paraId="37697387" w14:textId="77B73309" w:rsidR="08BEE983" w:rsidRDefault="08BEE983" w:rsidP="08BEE983">
          <w:pPr>
            <w:pStyle w:val="Header"/>
            <w:ind w:left="-115"/>
          </w:pPr>
        </w:p>
      </w:tc>
      <w:tc>
        <w:tcPr>
          <w:tcW w:w="3600" w:type="dxa"/>
        </w:tcPr>
        <w:p w14:paraId="21B1C3CD" w14:textId="5FB83E9C" w:rsidR="08BEE983" w:rsidRDefault="08BEE983" w:rsidP="08BEE983">
          <w:pPr>
            <w:pStyle w:val="Header"/>
            <w:jc w:val="center"/>
          </w:pPr>
        </w:p>
      </w:tc>
      <w:tc>
        <w:tcPr>
          <w:tcW w:w="3600" w:type="dxa"/>
        </w:tcPr>
        <w:p w14:paraId="1D095BBF" w14:textId="71FF7DE3" w:rsidR="08BEE983" w:rsidRDefault="08BEE983" w:rsidP="08BEE983">
          <w:pPr>
            <w:pStyle w:val="Header"/>
            <w:ind w:right="-115"/>
            <w:jc w:val="right"/>
          </w:pPr>
        </w:p>
      </w:tc>
    </w:tr>
  </w:tbl>
  <w:p w14:paraId="282AA435" w14:textId="602CAC17" w:rsidR="08BEE983" w:rsidRDefault="08BEE983" w:rsidP="08BEE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1B25D" w14:textId="77777777" w:rsidR="00111C24" w:rsidRDefault="00111C24">
      <w:pPr>
        <w:spacing w:after="0" w:line="240" w:lineRule="auto"/>
      </w:pPr>
      <w:r>
        <w:separator/>
      </w:r>
    </w:p>
  </w:footnote>
  <w:footnote w:type="continuationSeparator" w:id="0">
    <w:p w14:paraId="0C191DB8" w14:textId="77777777" w:rsidR="00111C24" w:rsidRDefault="00111C24">
      <w:pPr>
        <w:spacing w:after="0" w:line="240" w:lineRule="auto"/>
      </w:pPr>
      <w:r>
        <w:continuationSeparator/>
      </w:r>
    </w:p>
  </w:footnote>
  <w:footnote w:type="continuationNotice" w:id="1">
    <w:p w14:paraId="22FF8EC7" w14:textId="77777777" w:rsidR="00111C24" w:rsidRDefault="00111C2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08BEE983" w14:paraId="10A9D623" w14:textId="77777777" w:rsidTr="08BEE983">
      <w:tc>
        <w:tcPr>
          <w:tcW w:w="3600" w:type="dxa"/>
        </w:tcPr>
        <w:p w14:paraId="5AB4CA2F" w14:textId="4995C107" w:rsidR="08BEE983" w:rsidRDefault="08BEE983" w:rsidP="08BEE983">
          <w:pPr>
            <w:pStyle w:val="Header"/>
            <w:ind w:left="-115"/>
          </w:pPr>
        </w:p>
      </w:tc>
      <w:tc>
        <w:tcPr>
          <w:tcW w:w="3600" w:type="dxa"/>
        </w:tcPr>
        <w:p w14:paraId="38515035" w14:textId="67412F68" w:rsidR="08BEE983" w:rsidRDefault="08BEE983" w:rsidP="08BEE983">
          <w:pPr>
            <w:pStyle w:val="Header"/>
            <w:jc w:val="center"/>
          </w:pPr>
        </w:p>
      </w:tc>
      <w:tc>
        <w:tcPr>
          <w:tcW w:w="3600" w:type="dxa"/>
        </w:tcPr>
        <w:p w14:paraId="53C4F97B" w14:textId="7C07664D" w:rsidR="08BEE983" w:rsidRDefault="08BEE983" w:rsidP="08BEE983">
          <w:pPr>
            <w:pStyle w:val="Header"/>
            <w:ind w:right="-115"/>
            <w:jc w:val="right"/>
          </w:pPr>
        </w:p>
      </w:tc>
    </w:tr>
  </w:tbl>
  <w:p w14:paraId="22F9C181" w14:textId="4AF86FED" w:rsidR="08BEE983" w:rsidRDefault="08BEE983" w:rsidP="08BEE9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406A6"/>
    <w:multiLevelType w:val="multilevel"/>
    <w:tmpl w:val="747E7F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03A1F"/>
    <w:multiLevelType w:val="multilevel"/>
    <w:tmpl w:val="E1AE54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0506A9"/>
    <w:multiLevelType w:val="multilevel"/>
    <w:tmpl w:val="C2B8AFAC"/>
    <w:lvl w:ilvl="0">
      <w:start w:val="1"/>
      <w:numFmt w:val="upperLetter"/>
      <w:pStyle w:val="Heading1"/>
      <w:suff w:val="space"/>
      <w:lvlText w:val="Appendix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 w16cid:durableId="1126655638">
    <w:abstractNumId w:val="0"/>
  </w:num>
  <w:num w:numId="2" w16cid:durableId="2059544447">
    <w:abstractNumId w:val="1"/>
  </w:num>
  <w:num w:numId="3" w16cid:durableId="1571844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9C"/>
    <w:rsid w:val="000B3601"/>
    <w:rsid w:val="00103BC6"/>
    <w:rsid w:val="00111C24"/>
    <w:rsid w:val="001A33BD"/>
    <w:rsid w:val="002A11DB"/>
    <w:rsid w:val="002C4920"/>
    <w:rsid w:val="003E6459"/>
    <w:rsid w:val="005A37AB"/>
    <w:rsid w:val="006217F8"/>
    <w:rsid w:val="00682E56"/>
    <w:rsid w:val="006A63C5"/>
    <w:rsid w:val="006E0A90"/>
    <w:rsid w:val="0070AE18"/>
    <w:rsid w:val="00945F71"/>
    <w:rsid w:val="009B71C4"/>
    <w:rsid w:val="00B256B7"/>
    <w:rsid w:val="00B87BEE"/>
    <w:rsid w:val="00BB369D"/>
    <w:rsid w:val="00BD44ED"/>
    <w:rsid w:val="00C6136C"/>
    <w:rsid w:val="00CE75C0"/>
    <w:rsid w:val="00D46F09"/>
    <w:rsid w:val="00D55351"/>
    <w:rsid w:val="00DF69E9"/>
    <w:rsid w:val="00E314F6"/>
    <w:rsid w:val="00F0B34E"/>
    <w:rsid w:val="00F9489C"/>
    <w:rsid w:val="00F974BB"/>
    <w:rsid w:val="00FA2CA3"/>
    <w:rsid w:val="00FB3E4A"/>
    <w:rsid w:val="00FE9291"/>
    <w:rsid w:val="011EF0D3"/>
    <w:rsid w:val="01C0C610"/>
    <w:rsid w:val="01CC66A9"/>
    <w:rsid w:val="01F7EB1F"/>
    <w:rsid w:val="02115FE0"/>
    <w:rsid w:val="02152C03"/>
    <w:rsid w:val="02690642"/>
    <w:rsid w:val="02775362"/>
    <w:rsid w:val="02A7461E"/>
    <w:rsid w:val="02DEF0C9"/>
    <w:rsid w:val="02F02A32"/>
    <w:rsid w:val="02F059DF"/>
    <w:rsid w:val="032B78EA"/>
    <w:rsid w:val="033F58B7"/>
    <w:rsid w:val="03535F6D"/>
    <w:rsid w:val="036A2C25"/>
    <w:rsid w:val="03B09E23"/>
    <w:rsid w:val="03B93339"/>
    <w:rsid w:val="03FCE6A5"/>
    <w:rsid w:val="04000A08"/>
    <w:rsid w:val="04026E38"/>
    <w:rsid w:val="040CC436"/>
    <w:rsid w:val="04434BCD"/>
    <w:rsid w:val="04675720"/>
    <w:rsid w:val="0479CDF5"/>
    <w:rsid w:val="048C3F70"/>
    <w:rsid w:val="0502C34B"/>
    <w:rsid w:val="0510F444"/>
    <w:rsid w:val="052CF7CB"/>
    <w:rsid w:val="0532F783"/>
    <w:rsid w:val="053B70AF"/>
    <w:rsid w:val="055F762F"/>
    <w:rsid w:val="05A67A58"/>
    <w:rsid w:val="05C8267E"/>
    <w:rsid w:val="05F5DC5D"/>
    <w:rsid w:val="060D98B1"/>
    <w:rsid w:val="063198F4"/>
    <w:rsid w:val="0654FE9E"/>
    <w:rsid w:val="0658D154"/>
    <w:rsid w:val="06682818"/>
    <w:rsid w:val="06943733"/>
    <w:rsid w:val="06C89C8E"/>
    <w:rsid w:val="073D5CAA"/>
    <w:rsid w:val="07A15FEC"/>
    <w:rsid w:val="080F5431"/>
    <w:rsid w:val="0812F631"/>
    <w:rsid w:val="0815F1C2"/>
    <w:rsid w:val="0819D06D"/>
    <w:rsid w:val="084500C5"/>
    <w:rsid w:val="0853B7C5"/>
    <w:rsid w:val="088D260E"/>
    <w:rsid w:val="089C6D5A"/>
    <w:rsid w:val="08BEE983"/>
    <w:rsid w:val="08C9DC7F"/>
    <w:rsid w:val="08D28E74"/>
    <w:rsid w:val="08D2BFA3"/>
    <w:rsid w:val="090F06BF"/>
    <w:rsid w:val="0939C07D"/>
    <w:rsid w:val="095FB362"/>
    <w:rsid w:val="0970823D"/>
    <w:rsid w:val="0975A9CC"/>
    <w:rsid w:val="097F1121"/>
    <w:rsid w:val="09C7032D"/>
    <w:rsid w:val="09C985A8"/>
    <w:rsid w:val="0A3804BE"/>
    <w:rsid w:val="0A554AC2"/>
    <w:rsid w:val="0AAB1546"/>
    <w:rsid w:val="0AB5834E"/>
    <w:rsid w:val="0AD8C345"/>
    <w:rsid w:val="0B279023"/>
    <w:rsid w:val="0BAD550E"/>
    <w:rsid w:val="0BAF6DEC"/>
    <w:rsid w:val="0C0C3BBA"/>
    <w:rsid w:val="0C1A2EC5"/>
    <w:rsid w:val="0C3946BE"/>
    <w:rsid w:val="0C4C8889"/>
    <w:rsid w:val="0C5A4E67"/>
    <w:rsid w:val="0CEF0C1A"/>
    <w:rsid w:val="0D3801FC"/>
    <w:rsid w:val="0D5D8040"/>
    <w:rsid w:val="0D73FF04"/>
    <w:rsid w:val="0D781984"/>
    <w:rsid w:val="0D85B356"/>
    <w:rsid w:val="0D9463F8"/>
    <w:rsid w:val="0DC5C41C"/>
    <w:rsid w:val="0DE2CF0D"/>
    <w:rsid w:val="0DEEDC8D"/>
    <w:rsid w:val="0E05611E"/>
    <w:rsid w:val="0E192BED"/>
    <w:rsid w:val="0E2E60B9"/>
    <w:rsid w:val="0E43515F"/>
    <w:rsid w:val="0E4C51D0"/>
    <w:rsid w:val="0E5FCC9F"/>
    <w:rsid w:val="0E96252C"/>
    <w:rsid w:val="0F12DAFA"/>
    <w:rsid w:val="0F1B8CC9"/>
    <w:rsid w:val="0F28D8CA"/>
    <w:rsid w:val="0F7BB753"/>
    <w:rsid w:val="0F8E20F9"/>
    <w:rsid w:val="0F97B504"/>
    <w:rsid w:val="0FE64974"/>
    <w:rsid w:val="100A9015"/>
    <w:rsid w:val="102DD694"/>
    <w:rsid w:val="10760586"/>
    <w:rsid w:val="1090DF43"/>
    <w:rsid w:val="10BD2848"/>
    <w:rsid w:val="1108712A"/>
    <w:rsid w:val="1112FF7D"/>
    <w:rsid w:val="11731905"/>
    <w:rsid w:val="11927239"/>
    <w:rsid w:val="119E2471"/>
    <w:rsid w:val="11A14117"/>
    <w:rsid w:val="11EE5DDD"/>
    <w:rsid w:val="120E41BA"/>
    <w:rsid w:val="124F93EF"/>
    <w:rsid w:val="12513DF4"/>
    <w:rsid w:val="1258F8A9"/>
    <w:rsid w:val="126AC8BF"/>
    <w:rsid w:val="12947080"/>
    <w:rsid w:val="12E76E7B"/>
    <w:rsid w:val="13107F17"/>
    <w:rsid w:val="131DEA36"/>
    <w:rsid w:val="132DD669"/>
    <w:rsid w:val="136909E7"/>
    <w:rsid w:val="13D12E24"/>
    <w:rsid w:val="13FEEFCE"/>
    <w:rsid w:val="143E1617"/>
    <w:rsid w:val="14A92630"/>
    <w:rsid w:val="14E1D938"/>
    <w:rsid w:val="1583EDA6"/>
    <w:rsid w:val="15AFB9AC"/>
    <w:rsid w:val="164E05F8"/>
    <w:rsid w:val="16CB2336"/>
    <w:rsid w:val="1718B901"/>
    <w:rsid w:val="175CE07A"/>
    <w:rsid w:val="176F5F92"/>
    <w:rsid w:val="17B3923F"/>
    <w:rsid w:val="17F19D22"/>
    <w:rsid w:val="1842B154"/>
    <w:rsid w:val="1853BEDF"/>
    <w:rsid w:val="188CEA25"/>
    <w:rsid w:val="18A18B07"/>
    <w:rsid w:val="18B13750"/>
    <w:rsid w:val="18E51E4C"/>
    <w:rsid w:val="1942617D"/>
    <w:rsid w:val="198E6E08"/>
    <w:rsid w:val="19B4D6FF"/>
    <w:rsid w:val="19C6A06A"/>
    <w:rsid w:val="19F60794"/>
    <w:rsid w:val="1A3AE574"/>
    <w:rsid w:val="1A3B139E"/>
    <w:rsid w:val="1A9C2069"/>
    <w:rsid w:val="1AB21CF8"/>
    <w:rsid w:val="1AC5B5F5"/>
    <w:rsid w:val="1AE1CF56"/>
    <w:rsid w:val="1B00246A"/>
    <w:rsid w:val="1B66A377"/>
    <w:rsid w:val="1B69332D"/>
    <w:rsid w:val="1B7951E6"/>
    <w:rsid w:val="1B915A3F"/>
    <w:rsid w:val="1BA27B54"/>
    <w:rsid w:val="1BFFB64F"/>
    <w:rsid w:val="1C4B23D1"/>
    <w:rsid w:val="1C55C1D0"/>
    <w:rsid w:val="1C9191B1"/>
    <w:rsid w:val="1CE8A33E"/>
    <w:rsid w:val="1CEF6B81"/>
    <w:rsid w:val="1CF5C60D"/>
    <w:rsid w:val="1D118009"/>
    <w:rsid w:val="1D65B991"/>
    <w:rsid w:val="1D909462"/>
    <w:rsid w:val="1D9BD720"/>
    <w:rsid w:val="1DA9EEE6"/>
    <w:rsid w:val="1DB94812"/>
    <w:rsid w:val="1DDE1CB5"/>
    <w:rsid w:val="1DE273F2"/>
    <w:rsid w:val="1E3C2EA5"/>
    <w:rsid w:val="1E4B150D"/>
    <w:rsid w:val="1E609CDD"/>
    <w:rsid w:val="1E8D513C"/>
    <w:rsid w:val="1E92A044"/>
    <w:rsid w:val="1EF3E683"/>
    <w:rsid w:val="1F27A972"/>
    <w:rsid w:val="1F3A3C02"/>
    <w:rsid w:val="1FA742BD"/>
    <w:rsid w:val="1FBA6BB1"/>
    <w:rsid w:val="1FFF4B70"/>
    <w:rsid w:val="2023F7C0"/>
    <w:rsid w:val="202B74DF"/>
    <w:rsid w:val="2039D8F6"/>
    <w:rsid w:val="2047F2D6"/>
    <w:rsid w:val="209FB2CA"/>
    <w:rsid w:val="20C7E7D7"/>
    <w:rsid w:val="20D77A27"/>
    <w:rsid w:val="20DB5BE5"/>
    <w:rsid w:val="21363452"/>
    <w:rsid w:val="21507A5B"/>
    <w:rsid w:val="216D2075"/>
    <w:rsid w:val="219E3C84"/>
    <w:rsid w:val="21C76630"/>
    <w:rsid w:val="21C9435F"/>
    <w:rsid w:val="220CFF2F"/>
    <w:rsid w:val="220EF604"/>
    <w:rsid w:val="220F0545"/>
    <w:rsid w:val="2214FDC8"/>
    <w:rsid w:val="223E63E2"/>
    <w:rsid w:val="2287DC4A"/>
    <w:rsid w:val="2296BEC1"/>
    <w:rsid w:val="229DA0C6"/>
    <w:rsid w:val="22B67047"/>
    <w:rsid w:val="22E12CCB"/>
    <w:rsid w:val="22EF8EDE"/>
    <w:rsid w:val="22FED5AA"/>
    <w:rsid w:val="2300D335"/>
    <w:rsid w:val="2300F6DC"/>
    <w:rsid w:val="230B9A1E"/>
    <w:rsid w:val="232BB873"/>
    <w:rsid w:val="23476EBC"/>
    <w:rsid w:val="2366944B"/>
    <w:rsid w:val="2389D517"/>
    <w:rsid w:val="23931D7C"/>
    <w:rsid w:val="239464DC"/>
    <w:rsid w:val="24056C58"/>
    <w:rsid w:val="244F0BFE"/>
    <w:rsid w:val="24677B54"/>
    <w:rsid w:val="247BEF23"/>
    <w:rsid w:val="249D6C30"/>
    <w:rsid w:val="24ED084D"/>
    <w:rsid w:val="24F51D67"/>
    <w:rsid w:val="250CE156"/>
    <w:rsid w:val="2583B404"/>
    <w:rsid w:val="2597D4AB"/>
    <w:rsid w:val="25A1904D"/>
    <w:rsid w:val="25A440E2"/>
    <w:rsid w:val="25C23306"/>
    <w:rsid w:val="25D6D469"/>
    <w:rsid w:val="25E21210"/>
    <w:rsid w:val="25E8E2EB"/>
    <w:rsid w:val="2622E742"/>
    <w:rsid w:val="2647CF9F"/>
    <w:rsid w:val="266B40BE"/>
    <w:rsid w:val="2686CF5D"/>
    <w:rsid w:val="268CCE42"/>
    <w:rsid w:val="26CF5B80"/>
    <w:rsid w:val="26F1EF0D"/>
    <w:rsid w:val="27464958"/>
    <w:rsid w:val="274FDACE"/>
    <w:rsid w:val="27593EFE"/>
    <w:rsid w:val="275F71B5"/>
    <w:rsid w:val="277511D8"/>
    <w:rsid w:val="27B55B14"/>
    <w:rsid w:val="27BC8B72"/>
    <w:rsid w:val="27F15A46"/>
    <w:rsid w:val="28005ECA"/>
    <w:rsid w:val="281D07D9"/>
    <w:rsid w:val="28229FBE"/>
    <w:rsid w:val="28B36103"/>
    <w:rsid w:val="28BD8A0F"/>
    <w:rsid w:val="294ABBC1"/>
    <w:rsid w:val="29677EA8"/>
    <w:rsid w:val="29888FA0"/>
    <w:rsid w:val="29A32EC1"/>
    <w:rsid w:val="29ADFE92"/>
    <w:rsid w:val="29BE7EE7"/>
    <w:rsid w:val="2A00E650"/>
    <w:rsid w:val="2A164014"/>
    <w:rsid w:val="2A30A7BF"/>
    <w:rsid w:val="2A38D04D"/>
    <w:rsid w:val="2A736CBF"/>
    <w:rsid w:val="2A7BA8E0"/>
    <w:rsid w:val="2AA66623"/>
    <w:rsid w:val="2ABCF95B"/>
    <w:rsid w:val="2AC5E3DD"/>
    <w:rsid w:val="2AC7B874"/>
    <w:rsid w:val="2ACF4015"/>
    <w:rsid w:val="2B44CC31"/>
    <w:rsid w:val="2B5DBE88"/>
    <w:rsid w:val="2B7F5C0F"/>
    <w:rsid w:val="2B965862"/>
    <w:rsid w:val="2BB21075"/>
    <w:rsid w:val="2BC3D82C"/>
    <w:rsid w:val="2BC55E15"/>
    <w:rsid w:val="2BDA41B9"/>
    <w:rsid w:val="2C2B6F1D"/>
    <w:rsid w:val="2C325D86"/>
    <w:rsid w:val="2C5FEF52"/>
    <w:rsid w:val="2C6BABAC"/>
    <w:rsid w:val="2C751B34"/>
    <w:rsid w:val="2C7A697D"/>
    <w:rsid w:val="2C94273B"/>
    <w:rsid w:val="2C9DA82F"/>
    <w:rsid w:val="2CE0CE68"/>
    <w:rsid w:val="2D1812DB"/>
    <w:rsid w:val="2D4B6BF8"/>
    <w:rsid w:val="2D5EA678"/>
    <w:rsid w:val="2D71C2DD"/>
    <w:rsid w:val="2D8632D7"/>
    <w:rsid w:val="2DDABFF2"/>
    <w:rsid w:val="2DF5C2E9"/>
    <w:rsid w:val="2E1216E1"/>
    <w:rsid w:val="2E1C9D28"/>
    <w:rsid w:val="2E5677F1"/>
    <w:rsid w:val="2E56E547"/>
    <w:rsid w:val="2E5AFC4F"/>
    <w:rsid w:val="2E5D984A"/>
    <w:rsid w:val="2E67C1F2"/>
    <w:rsid w:val="2E6E9721"/>
    <w:rsid w:val="2F2ABD2A"/>
    <w:rsid w:val="2F6D61CC"/>
    <w:rsid w:val="2FA0DCE4"/>
    <w:rsid w:val="2FB758AD"/>
    <w:rsid w:val="2FD0C147"/>
    <w:rsid w:val="2FDDEE67"/>
    <w:rsid w:val="2FF2419F"/>
    <w:rsid w:val="302F1FE5"/>
    <w:rsid w:val="303779C6"/>
    <w:rsid w:val="306AE461"/>
    <w:rsid w:val="30716334"/>
    <w:rsid w:val="30858198"/>
    <w:rsid w:val="30B8B74B"/>
    <w:rsid w:val="30C4843A"/>
    <w:rsid w:val="30CEA041"/>
    <w:rsid w:val="31123F79"/>
    <w:rsid w:val="311BB1E3"/>
    <w:rsid w:val="31478DEB"/>
    <w:rsid w:val="314ED340"/>
    <w:rsid w:val="31AA6FF2"/>
    <w:rsid w:val="31B2563F"/>
    <w:rsid w:val="31EA8B73"/>
    <w:rsid w:val="31F63690"/>
    <w:rsid w:val="3206198F"/>
    <w:rsid w:val="320882EB"/>
    <w:rsid w:val="32121CDC"/>
    <w:rsid w:val="327B8649"/>
    <w:rsid w:val="3297A2AB"/>
    <w:rsid w:val="32C1F429"/>
    <w:rsid w:val="32F10AAC"/>
    <w:rsid w:val="3330E8AA"/>
    <w:rsid w:val="336B5DEB"/>
    <w:rsid w:val="339ED2DD"/>
    <w:rsid w:val="33D1E780"/>
    <w:rsid w:val="33F0EF74"/>
    <w:rsid w:val="34061F1D"/>
    <w:rsid w:val="349DA09A"/>
    <w:rsid w:val="34B2B64D"/>
    <w:rsid w:val="34C1808B"/>
    <w:rsid w:val="34C8FFAE"/>
    <w:rsid w:val="34D0F283"/>
    <w:rsid w:val="34D2861A"/>
    <w:rsid w:val="34FF6567"/>
    <w:rsid w:val="350D61C3"/>
    <w:rsid w:val="3519DA42"/>
    <w:rsid w:val="3540FA4D"/>
    <w:rsid w:val="35523C81"/>
    <w:rsid w:val="3581315B"/>
    <w:rsid w:val="35AB24BC"/>
    <w:rsid w:val="361A1CF3"/>
    <w:rsid w:val="366E706E"/>
    <w:rsid w:val="369722EE"/>
    <w:rsid w:val="36A3CF28"/>
    <w:rsid w:val="371E516F"/>
    <w:rsid w:val="37270843"/>
    <w:rsid w:val="372CDFEA"/>
    <w:rsid w:val="374A834D"/>
    <w:rsid w:val="3752FC5A"/>
    <w:rsid w:val="37BBE103"/>
    <w:rsid w:val="37BCE1F4"/>
    <w:rsid w:val="37BCF6CF"/>
    <w:rsid w:val="37F972E3"/>
    <w:rsid w:val="37FF4A0B"/>
    <w:rsid w:val="381266FB"/>
    <w:rsid w:val="382F2EFD"/>
    <w:rsid w:val="3847C067"/>
    <w:rsid w:val="38503015"/>
    <w:rsid w:val="385F7ED6"/>
    <w:rsid w:val="3869A187"/>
    <w:rsid w:val="390EFEDF"/>
    <w:rsid w:val="39122A30"/>
    <w:rsid w:val="39609BA7"/>
    <w:rsid w:val="39A64222"/>
    <w:rsid w:val="3A04F602"/>
    <w:rsid w:val="3A351C23"/>
    <w:rsid w:val="3A39E2F3"/>
    <w:rsid w:val="3A4DDD6D"/>
    <w:rsid w:val="3A540F23"/>
    <w:rsid w:val="3A541784"/>
    <w:rsid w:val="3A5ABB70"/>
    <w:rsid w:val="3A678717"/>
    <w:rsid w:val="3A6C17B2"/>
    <w:rsid w:val="3ADAE526"/>
    <w:rsid w:val="3B239C8E"/>
    <w:rsid w:val="3B4A07BD"/>
    <w:rsid w:val="3B7C3676"/>
    <w:rsid w:val="3BD65564"/>
    <w:rsid w:val="3BEDACC1"/>
    <w:rsid w:val="3BF0EF93"/>
    <w:rsid w:val="3C0B32E4"/>
    <w:rsid w:val="3C4CC7D6"/>
    <w:rsid w:val="3C6DEF60"/>
    <w:rsid w:val="3CB163CB"/>
    <w:rsid w:val="3D225219"/>
    <w:rsid w:val="3D28C128"/>
    <w:rsid w:val="3D640784"/>
    <w:rsid w:val="3D99A2CB"/>
    <w:rsid w:val="3D9A1B35"/>
    <w:rsid w:val="3DFA60F4"/>
    <w:rsid w:val="3E11933F"/>
    <w:rsid w:val="3E77D4C9"/>
    <w:rsid w:val="3EB3D738"/>
    <w:rsid w:val="3EE53E24"/>
    <w:rsid w:val="3EEDD65C"/>
    <w:rsid w:val="3F1CC28A"/>
    <w:rsid w:val="3F8EF8AD"/>
    <w:rsid w:val="3FC34913"/>
    <w:rsid w:val="4005B244"/>
    <w:rsid w:val="4019EB83"/>
    <w:rsid w:val="402480A2"/>
    <w:rsid w:val="405B83C3"/>
    <w:rsid w:val="408C3B8B"/>
    <w:rsid w:val="4094BF8E"/>
    <w:rsid w:val="40CEF93A"/>
    <w:rsid w:val="4101DA69"/>
    <w:rsid w:val="4125D4A2"/>
    <w:rsid w:val="4144F915"/>
    <w:rsid w:val="41642F7D"/>
    <w:rsid w:val="4174D54D"/>
    <w:rsid w:val="41CB45B2"/>
    <w:rsid w:val="41D2A962"/>
    <w:rsid w:val="41F8449E"/>
    <w:rsid w:val="421D4F54"/>
    <w:rsid w:val="422CC995"/>
    <w:rsid w:val="42A74F18"/>
    <w:rsid w:val="42C9E8E0"/>
    <w:rsid w:val="42D270F9"/>
    <w:rsid w:val="42DDFF8D"/>
    <w:rsid w:val="430043F1"/>
    <w:rsid w:val="4308EA46"/>
    <w:rsid w:val="4350AF47"/>
    <w:rsid w:val="43AD0273"/>
    <w:rsid w:val="43B3E712"/>
    <w:rsid w:val="43BF7B97"/>
    <w:rsid w:val="43C47D1F"/>
    <w:rsid w:val="43CBF662"/>
    <w:rsid w:val="44257927"/>
    <w:rsid w:val="4433A5AF"/>
    <w:rsid w:val="443CE868"/>
    <w:rsid w:val="449886F6"/>
    <w:rsid w:val="44D92369"/>
    <w:rsid w:val="44DE2312"/>
    <w:rsid w:val="44EDC950"/>
    <w:rsid w:val="44EEB45C"/>
    <w:rsid w:val="456C69A2"/>
    <w:rsid w:val="457E2CC8"/>
    <w:rsid w:val="45A4B58B"/>
    <w:rsid w:val="45F34F68"/>
    <w:rsid w:val="45F4E75A"/>
    <w:rsid w:val="463E05EA"/>
    <w:rsid w:val="4649B11B"/>
    <w:rsid w:val="467F9B26"/>
    <w:rsid w:val="46AC8F69"/>
    <w:rsid w:val="46CA837E"/>
    <w:rsid w:val="47037BA8"/>
    <w:rsid w:val="473E414A"/>
    <w:rsid w:val="4774892A"/>
    <w:rsid w:val="47786F0E"/>
    <w:rsid w:val="478D3335"/>
    <w:rsid w:val="47A8E335"/>
    <w:rsid w:val="4817915D"/>
    <w:rsid w:val="48229F3F"/>
    <w:rsid w:val="4846E3C8"/>
    <w:rsid w:val="4851B471"/>
    <w:rsid w:val="4858DE29"/>
    <w:rsid w:val="48593508"/>
    <w:rsid w:val="4862E87B"/>
    <w:rsid w:val="48974D70"/>
    <w:rsid w:val="489E817D"/>
    <w:rsid w:val="48CDA3AC"/>
    <w:rsid w:val="48EEA093"/>
    <w:rsid w:val="495A4B8C"/>
    <w:rsid w:val="495EE3B9"/>
    <w:rsid w:val="4963630B"/>
    <w:rsid w:val="49783662"/>
    <w:rsid w:val="499FF042"/>
    <w:rsid w:val="49CADC53"/>
    <w:rsid w:val="49D5AEB8"/>
    <w:rsid w:val="49D9243B"/>
    <w:rsid w:val="49E8FBE3"/>
    <w:rsid w:val="49F5C0A0"/>
    <w:rsid w:val="4A10680E"/>
    <w:rsid w:val="4A9AA4C6"/>
    <w:rsid w:val="4AB68A82"/>
    <w:rsid w:val="4AF75DC7"/>
    <w:rsid w:val="4B147D78"/>
    <w:rsid w:val="4BCABF12"/>
    <w:rsid w:val="4C08FA8F"/>
    <w:rsid w:val="4C50CDC7"/>
    <w:rsid w:val="4C817FBA"/>
    <w:rsid w:val="4C8211EC"/>
    <w:rsid w:val="4C8E4DF6"/>
    <w:rsid w:val="4CAF5148"/>
    <w:rsid w:val="4CDFF1C0"/>
    <w:rsid w:val="4CE4AD2D"/>
    <w:rsid w:val="4CE4C22C"/>
    <w:rsid w:val="4D122233"/>
    <w:rsid w:val="4DDD2034"/>
    <w:rsid w:val="4DFAEF13"/>
    <w:rsid w:val="4E3478FC"/>
    <w:rsid w:val="4E703FE2"/>
    <w:rsid w:val="4E75E280"/>
    <w:rsid w:val="4E9FB9CF"/>
    <w:rsid w:val="4EBF4E31"/>
    <w:rsid w:val="4ECBC5AD"/>
    <w:rsid w:val="4F0D08D7"/>
    <w:rsid w:val="4F429F5A"/>
    <w:rsid w:val="4F492408"/>
    <w:rsid w:val="50060479"/>
    <w:rsid w:val="5031E081"/>
    <w:rsid w:val="5083063D"/>
    <w:rsid w:val="50992DAF"/>
    <w:rsid w:val="5108058A"/>
    <w:rsid w:val="5108A106"/>
    <w:rsid w:val="510950E4"/>
    <w:rsid w:val="51106E97"/>
    <w:rsid w:val="51256247"/>
    <w:rsid w:val="51718FDB"/>
    <w:rsid w:val="517F3741"/>
    <w:rsid w:val="518056CE"/>
    <w:rsid w:val="51885283"/>
    <w:rsid w:val="518CAFB4"/>
    <w:rsid w:val="51E7D0D5"/>
    <w:rsid w:val="51FCDDE2"/>
    <w:rsid w:val="51FE6826"/>
    <w:rsid w:val="52036963"/>
    <w:rsid w:val="52107899"/>
    <w:rsid w:val="521192BE"/>
    <w:rsid w:val="5213096C"/>
    <w:rsid w:val="5219426F"/>
    <w:rsid w:val="521E83D4"/>
    <w:rsid w:val="52276539"/>
    <w:rsid w:val="5291717F"/>
    <w:rsid w:val="52996C25"/>
    <w:rsid w:val="529C48D9"/>
    <w:rsid w:val="52DC5760"/>
    <w:rsid w:val="52EF467C"/>
    <w:rsid w:val="52FB473E"/>
    <w:rsid w:val="5331F2A9"/>
    <w:rsid w:val="535985CA"/>
    <w:rsid w:val="5370B329"/>
    <w:rsid w:val="537E7365"/>
    <w:rsid w:val="5386A178"/>
    <w:rsid w:val="53B17F1D"/>
    <w:rsid w:val="53D32736"/>
    <w:rsid w:val="53EC2A03"/>
    <w:rsid w:val="5407D8B2"/>
    <w:rsid w:val="541A4AB9"/>
    <w:rsid w:val="542094A4"/>
    <w:rsid w:val="543D1A77"/>
    <w:rsid w:val="548128A5"/>
    <w:rsid w:val="5509D338"/>
    <w:rsid w:val="554D9B37"/>
    <w:rsid w:val="5555B586"/>
    <w:rsid w:val="555FF782"/>
    <w:rsid w:val="559DE064"/>
    <w:rsid w:val="55A00327"/>
    <w:rsid w:val="55D7D4AD"/>
    <w:rsid w:val="55E4DEE2"/>
    <w:rsid w:val="560EDD16"/>
    <w:rsid w:val="561F43BE"/>
    <w:rsid w:val="56F6849E"/>
    <w:rsid w:val="57009024"/>
    <w:rsid w:val="5712E8C5"/>
    <w:rsid w:val="573FE03A"/>
    <w:rsid w:val="57419933"/>
    <w:rsid w:val="576D2945"/>
    <w:rsid w:val="5774D7FD"/>
    <w:rsid w:val="57C37B22"/>
    <w:rsid w:val="57E6D337"/>
    <w:rsid w:val="58290FE0"/>
    <w:rsid w:val="58314371"/>
    <w:rsid w:val="585C43E8"/>
    <w:rsid w:val="58762960"/>
    <w:rsid w:val="5899A195"/>
    <w:rsid w:val="58A81BDD"/>
    <w:rsid w:val="58FF1F6C"/>
    <w:rsid w:val="59229DEC"/>
    <w:rsid w:val="5942D5AE"/>
    <w:rsid w:val="59636AC8"/>
    <w:rsid w:val="596DBF2C"/>
    <w:rsid w:val="5A074EFC"/>
    <w:rsid w:val="5A53B8E2"/>
    <w:rsid w:val="5A552E85"/>
    <w:rsid w:val="5AA47182"/>
    <w:rsid w:val="5ACBA97E"/>
    <w:rsid w:val="5AD6A523"/>
    <w:rsid w:val="5B6E6859"/>
    <w:rsid w:val="5BD14257"/>
    <w:rsid w:val="5BD267F7"/>
    <w:rsid w:val="5BDB2C38"/>
    <w:rsid w:val="5BF7AC24"/>
    <w:rsid w:val="5C1CF7DC"/>
    <w:rsid w:val="5C1E6435"/>
    <w:rsid w:val="5C213154"/>
    <w:rsid w:val="5C6BC7E8"/>
    <w:rsid w:val="5C6F6DD4"/>
    <w:rsid w:val="5C727584"/>
    <w:rsid w:val="5C8BFEF1"/>
    <w:rsid w:val="5C9E214C"/>
    <w:rsid w:val="5CFAE5F6"/>
    <w:rsid w:val="5D3DD0AF"/>
    <w:rsid w:val="5DEB0635"/>
    <w:rsid w:val="5E3E2AEF"/>
    <w:rsid w:val="5EC52819"/>
    <w:rsid w:val="5EF6FBA2"/>
    <w:rsid w:val="5EFA58BB"/>
    <w:rsid w:val="5F12CCFA"/>
    <w:rsid w:val="5F15D3D4"/>
    <w:rsid w:val="5F208277"/>
    <w:rsid w:val="5F680E84"/>
    <w:rsid w:val="5F865502"/>
    <w:rsid w:val="5FB71262"/>
    <w:rsid w:val="5FDD94F5"/>
    <w:rsid w:val="5FE3455E"/>
    <w:rsid w:val="6007440B"/>
    <w:rsid w:val="603E4E4C"/>
    <w:rsid w:val="603FD2FC"/>
    <w:rsid w:val="604B028E"/>
    <w:rsid w:val="606E2890"/>
    <w:rsid w:val="6078319B"/>
    <w:rsid w:val="60C5847E"/>
    <w:rsid w:val="612274DA"/>
    <w:rsid w:val="612887D1"/>
    <w:rsid w:val="614DF950"/>
    <w:rsid w:val="615ADB47"/>
    <w:rsid w:val="616DFE42"/>
    <w:rsid w:val="617FAE93"/>
    <w:rsid w:val="618C9912"/>
    <w:rsid w:val="61D284FE"/>
    <w:rsid w:val="61F6DA1B"/>
    <w:rsid w:val="6236BB53"/>
    <w:rsid w:val="626927A8"/>
    <w:rsid w:val="6270DB5C"/>
    <w:rsid w:val="6271FDAF"/>
    <w:rsid w:val="628DA5B9"/>
    <w:rsid w:val="629B7BF9"/>
    <w:rsid w:val="62A8F1AF"/>
    <w:rsid w:val="6366AC75"/>
    <w:rsid w:val="6381F8AE"/>
    <w:rsid w:val="63B1C687"/>
    <w:rsid w:val="63CBCFC8"/>
    <w:rsid w:val="63DB6C04"/>
    <w:rsid w:val="63E42E26"/>
    <w:rsid w:val="64124919"/>
    <w:rsid w:val="64892CD0"/>
    <w:rsid w:val="64A3EE8E"/>
    <w:rsid w:val="64B87F41"/>
    <w:rsid w:val="650002C5"/>
    <w:rsid w:val="657BE474"/>
    <w:rsid w:val="65A94647"/>
    <w:rsid w:val="65CA8C6A"/>
    <w:rsid w:val="65EFE61D"/>
    <w:rsid w:val="65F3C586"/>
    <w:rsid w:val="6632A19F"/>
    <w:rsid w:val="66958AC1"/>
    <w:rsid w:val="66CC67DE"/>
    <w:rsid w:val="66DB3081"/>
    <w:rsid w:val="66F566C5"/>
    <w:rsid w:val="66F91505"/>
    <w:rsid w:val="6789F0CE"/>
    <w:rsid w:val="67A7B756"/>
    <w:rsid w:val="67C3CD1E"/>
    <w:rsid w:val="67D16D33"/>
    <w:rsid w:val="67DC33C8"/>
    <w:rsid w:val="68017DCE"/>
    <w:rsid w:val="6872A7BC"/>
    <w:rsid w:val="68B4BBBB"/>
    <w:rsid w:val="68C3D8E8"/>
    <w:rsid w:val="68CA4AE7"/>
    <w:rsid w:val="69030F9C"/>
    <w:rsid w:val="690ABD7D"/>
    <w:rsid w:val="6A200F2F"/>
    <w:rsid w:val="6A8F49DC"/>
    <w:rsid w:val="6A9BCEE4"/>
    <w:rsid w:val="6ABD829A"/>
    <w:rsid w:val="6ABDC045"/>
    <w:rsid w:val="6B11C7EC"/>
    <w:rsid w:val="6B2D5306"/>
    <w:rsid w:val="6B6246F3"/>
    <w:rsid w:val="6B663AAA"/>
    <w:rsid w:val="6B69B401"/>
    <w:rsid w:val="6B88E025"/>
    <w:rsid w:val="6B95223B"/>
    <w:rsid w:val="6BE505DE"/>
    <w:rsid w:val="6C233DFE"/>
    <w:rsid w:val="6C782B05"/>
    <w:rsid w:val="6CEEDE67"/>
    <w:rsid w:val="6CF12E60"/>
    <w:rsid w:val="6D1CB7F3"/>
    <w:rsid w:val="6D58174E"/>
    <w:rsid w:val="6D742AD7"/>
    <w:rsid w:val="6D84017A"/>
    <w:rsid w:val="6D9E1BA0"/>
    <w:rsid w:val="6DD35DF4"/>
    <w:rsid w:val="6DFA4947"/>
    <w:rsid w:val="6E44FF4D"/>
    <w:rsid w:val="6E95470C"/>
    <w:rsid w:val="6EC34EEF"/>
    <w:rsid w:val="6ECD5305"/>
    <w:rsid w:val="6EF29A5E"/>
    <w:rsid w:val="6F177884"/>
    <w:rsid w:val="6F4836C0"/>
    <w:rsid w:val="6F8D3665"/>
    <w:rsid w:val="6FB07CC0"/>
    <w:rsid w:val="6FF3E02E"/>
    <w:rsid w:val="706E8EEA"/>
    <w:rsid w:val="708D9417"/>
    <w:rsid w:val="70A47AE6"/>
    <w:rsid w:val="70A78984"/>
    <w:rsid w:val="70A9015E"/>
    <w:rsid w:val="70BA9A9C"/>
    <w:rsid w:val="70DC0EB2"/>
    <w:rsid w:val="711F7047"/>
    <w:rsid w:val="71542409"/>
    <w:rsid w:val="7159358D"/>
    <w:rsid w:val="721C85B4"/>
    <w:rsid w:val="7243B3F4"/>
    <w:rsid w:val="725950FD"/>
    <w:rsid w:val="728738F8"/>
    <w:rsid w:val="72999EFA"/>
    <w:rsid w:val="729B3D98"/>
    <w:rsid w:val="72A9D917"/>
    <w:rsid w:val="72E8CB0A"/>
    <w:rsid w:val="73653BBC"/>
    <w:rsid w:val="738895A2"/>
    <w:rsid w:val="739DE533"/>
    <w:rsid w:val="73AF477F"/>
    <w:rsid w:val="73BCC8C8"/>
    <w:rsid w:val="73D471C7"/>
    <w:rsid w:val="74268C44"/>
    <w:rsid w:val="74913B05"/>
    <w:rsid w:val="74A0E9FB"/>
    <w:rsid w:val="74A66B72"/>
    <w:rsid w:val="74B70EB4"/>
    <w:rsid w:val="74FBD2EF"/>
    <w:rsid w:val="74FE05B2"/>
    <w:rsid w:val="75010C1D"/>
    <w:rsid w:val="750AF1E1"/>
    <w:rsid w:val="7514AF6C"/>
    <w:rsid w:val="75381A1B"/>
    <w:rsid w:val="75BBB408"/>
    <w:rsid w:val="764FD1C6"/>
    <w:rsid w:val="76829468"/>
    <w:rsid w:val="76A56139"/>
    <w:rsid w:val="76AA8B3D"/>
    <w:rsid w:val="76ACA4CD"/>
    <w:rsid w:val="770BEF2A"/>
    <w:rsid w:val="777B3BB8"/>
    <w:rsid w:val="77903B74"/>
    <w:rsid w:val="77D3D491"/>
    <w:rsid w:val="77E5A247"/>
    <w:rsid w:val="77FCC33C"/>
    <w:rsid w:val="78069341"/>
    <w:rsid w:val="78208CBD"/>
    <w:rsid w:val="7835F6D9"/>
    <w:rsid w:val="787BF391"/>
    <w:rsid w:val="7888C6A0"/>
    <w:rsid w:val="78BBFD0C"/>
    <w:rsid w:val="790D3C7A"/>
    <w:rsid w:val="792F18C0"/>
    <w:rsid w:val="793455E2"/>
    <w:rsid w:val="794291C4"/>
    <w:rsid w:val="79465253"/>
    <w:rsid w:val="796E18E8"/>
    <w:rsid w:val="7997F131"/>
    <w:rsid w:val="79ECBDE8"/>
    <w:rsid w:val="7A41BDA3"/>
    <w:rsid w:val="7A586C39"/>
    <w:rsid w:val="7A6E75E5"/>
    <w:rsid w:val="7A76DA6C"/>
    <w:rsid w:val="7AE718F9"/>
    <w:rsid w:val="7AFBB2B1"/>
    <w:rsid w:val="7B3463FE"/>
    <w:rsid w:val="7B9802A1"/>
    <w:rsid w:val="7BB39FE6"/>
    <w:rsid w:val="7BC1C45F"/>
    <w:rsid w:val="7BE8C75C"/>
    <w:rsid w:val="7BEA55DA"/>
    <w:rsid w:val="7BEDD3D7"/>
    <w:rsid w:val="7C1AA7DC"/>
    <w:rsid w:val="7C27285A"/>
    <w:rsid w:val="7C71BF53"/>
    <w:rsid w:val="7C7DF315"/>
    <w:rsid w:val="7CB91149"/>
    <w:rsid w:val="7CC85D89"/>
    <w:rsid w:val="7D091797"/>
    <w:rsid w:val="7D0ACB37"/>
    <w:rsid w:val="7D34BF67"/>
    <w:rsid w:val="7D358180"/>
    <w:rsid w:val="7DE8F80B"/>
    <w:rsid w:val="7E00C0BB"/>
    <w:rsid w:val="7E05E0D5"/>
    <w:rsid w:val="7EA24DAA"/>
    <w:rsid w:val="7EF2E8B4"/>
    <w:rsid w:val="7EF661DD"/>
    <w:rsid w:val="7F1D3658"/>
    <w:rsid w:val="7F52489E"/>
    <w:rsid w:val="7FA1B136"/>
    <w:rsid w:val="7FD71615"/>
    <w:rsid w:val="7FF6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8CE2"/>
  <w15:chartTrackingRefBased/>
  <w15:docId w15:val="{D5A9BED5-4F36-4EAA-A203-DA0A7CC4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89C"/>
    <w:pPr>
      <w:keepNext/>
      <w:keepLines/>
      <w:numPr>
        <w:numId w:val="3"/>
      </w:numPr>
      <w:pBdr>
        <w:bottom w:val="single" w:sz="4" w:space="1" w:color="595959" w:themeColor="text1" w:themeTint="A6"/>
      </w:pBdr>
      <w:spacing w:before="360" w:after="200" w:line="276" w:lineRule="auto"/>
      <w:jc w:val="both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89C"/>
    <w:pPr>
      <w:keepNext/>
      <w:keepLines/>
      <w:numPr>
        <w:ilvl w:val="1"/>
        <w:numId w:val="3"/>
      </w:numPr>
      <w:spacing w:before="360"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489C"/>
    <w:pPr>
      <w:keepNext/>
      <w:keepLines/>
      <w:numPr>
        <w:ilvl w:val="2"/>
        <w:numId w:val="3"/>
      </w:numPr>
      <w:spacing w:before="200" w:after="0" w:line="276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89C"/>
    <w:rPr>
      <w:rFonts w:asciiTheme="majorHAnsi" w:eastAsiaTheme="majorEastAsia" w:hAnsiTheme="majorHAnsi" w:cstheme="majorBidi"/>
      <w:b/>
      <w:bCs/>
      <w:color w:val="000000" w:themeColor="text1"/>
      <w:sz w:val="36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F9489C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9489C"/>
    <w:rPr>
      <w:rFonts w:asciiTheme="majorHAnsi" w:eastAsiaTheme="majorEastAsia" w:hAnsiTheme="majorHAnsi" w:cstheme="majorBidi"/>
      <w:b/>
      <w:bCs/>
      <w:color w:val="000000" w:themeColor="text1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F9489C"/>
    <w:pPr>
      <w:spacing w:after="200" w:line="276" w:lineRule="auto"/>
      <w:ind w:left="720"/>
      <w:contextualSpacing/>
      <w:jc w:val="both"/>
    </w:pPr>
    <w:rPr>
      <w:rFonts w:eastAsiaTheme="minorEastAsi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9489C"/>
    <w:rPr>
      <w:rFonts w:eastAsiaTheme="minorEastAsia"/>
      <w:lang w:val="en-GB"/>
    </w:rPr>
  </w:style>
  <w:style w:type="table" w:styleId="TableGridLight">
    <w:name w:val="Grid Table Light"/>
    <w:basedOn w:val="TableNormal"/>
    <w:uiPriority w:val="40"/>
    <w:rsid w:val="009B71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9B7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 Rodrigo</dc:creator>
  <cp:keywords/>
  <dc:description/>
  <cp:lastModifiedBy>Kithsiri Samarasinghe</cp:lastModifiedBy>
  <cp:revision>4</cp:revision>
  <dcterms:created xsi:type="dcterms:W3CDTF">2022-05-03T16:43:00Z</dcterms:created>
  <dcterms:modified xsi:type="dcterms:W3CDTF">2022-05-03T17:01:00Z</dcterms:modified>
</cp:coreProperties>
</file>