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121" w:rsidRPr="00DE3BB9" w:rsidRDefault="00A70121" w:rsidP="00A70121">
      <w:pPr>
        <w:spacing w:after="0" w:line="240" w:lineRule="auto"/>
        <w:rPr>
          <w:b/>
        </w:rPr>
      </w:pPr>
      <w:proofErr w:type="gramStart"/>
      <w:r w:rsidRPr="00DE3BB9">
        <w:rPr>
          <w:b/>
        </w:rPr>
        <w:t>Answer1 :</w:t>
      </w:r>
      <w:proofErr w:type="gramEnd"/>
      <w:r w:rsidRPr="00DE3BB9">
        <w:rPr>
          <w:b/>
        </w:rPr>
        <w:t xml:space="preserve"> </w:t>
      </w:r>
    </w:p>
    <w:p w:rsidR="00A70121" w:rsidRPr="00DE3BB9" w:rsidRDefault="00A70121" w:rsidP="00DE3BB9">
      <w:pPr>
        <w:pStyle w:val="ListParagraph"/>
        <w:numPr>
          <w:ilvl w:val="0"/>
          <w:numId w:val="2"/>
        </w:numPr>
        <w:spacing w:after="0" w:line="240" w:lineRule="auto"/>
      </w:pPr>
      <w:r w:rsidRPr="00DE3BB9">
        <w:t>Hive is best suited for Data Warehousing applications where data is structured, static and formatted.</w:t>
      </w:r>
    </w:p>
    <w:p w:rsidR="00A70121" w:rsidRPr="00DE3BB9" w:rsidRDefault="00A70121" w:rsidP="00DE3BB9">
      <w:pPr>
        <w:pStyle w:val="ListParagraph"/>
        <w:numPr>
          <w:ilvl w:val="0"/>
          <w:numId w:val="2"/>
        </w:numPr>
        <w:spacing w:after="0" w:line="240" w:lineRule="auto"/>
      </w:pPr>
      <w:r w:rsidRPr="00DE3BB9">
        <w:t>Hive is designed for easy and effective data aggregation, ad-hoc querying and analysis of huge volumes of data.</w:t>
      </w:r>
    </w:p>
    <w:p w:rsidR="00E802C2" w:rsidRPr="00DE3BB9" w:rsidRDefault="00E802C2" w:rsidP="00DE3BB9">
      <w:pPr>
        <w:pStyle w:val="ListParagraph"/>
        <w:numPr>
          <w:ilvl w:val="0"/>
          <w:numId w:val="2"/>
        </w:numPr>
        <w:spacing w:after="0" w:line="240" w:lineRule="auto"/>
      </w:pPr>
      <w:r w:rsidRPr="00DE3BB9">
        <w:t>Hive is best suited when we are getting static data instead of dynamic data.</w:t>
      </w:r>
    </w:p>
    <w:p w:rsidR="00E802C2" w:rsidRPr="00DE3BB9" w:rsidRDefault="00E802C2" w:rsidP="00DE3BB9">
      <w:pPr>
        <w:pStyle w:val="ListParagraph"/>
        <w:numPr>
          <w:ilvl w:val="0"/>
          <w:numId w:val="2"/>
        </w:numPr>
        <w:spacing w:after="0" w:line="240" w:lineRule="auto"/>
      </w:pPr>
      <w:r w:rsidRPr="00DE3BB9">
        <w:t>Hive is suited when application have high latency.</w:t>
      </w:r>
    </w:p>
    <w:p w:rsidR="00A70121" w:rsidRPr="00DE3BB9" w:rsidRDefault="00A70121" w:rsidP="00DE3BB9">
      <w:pPr>
        <w:pStyle w:val="ListParagraph"/>
        <w:numPr>
          <w:ilvl w:val="0"/>
          <w:numId w:val="2"/>
        </w:numPr>
        <w:spacing w:after="0" w:line="240" w:lineRule="auto"/>
      </w:pPr>
      <w:r w:rsidRPr="00DE3BB9">
        <w:t>It is meant to be used to process batch jobs on huge data which is immutable.</w:t>
      </w:r>
    </w:p>
    <w:p w:rsidR="00A70121" w:rsidRPr="00DE3BB9" w:rsidRDefault="00A70121" w:rsidP="00DE3BB9">
      <w:pPr>
        <w:pStyle w:val="ListParagraph"/>
        <w:numPr>
          <w:ilvl w:val="0"/>
          <w:numId w:val="2"/>
        </w:numPr>
        <w:spacing w:after="0" w:line="240" w:lineRule="auto"/>
      </w:pPr>
      <w:r w:rsidRPr="00DE3BB9">
        <w:t>Hive can’t be use for</w:t>
      </w:r>
      <w:r w:rsidRPr="00A70121">
        <w:rPr>
          <w:rFonts w:ascii="Helvetica" w:hAnsi="Helvetica" w:cs="Helvetica"/>
          <w:color w:val="2C3E50"/>
          <w:shd w:val="clear" w:color="auto" w:fill="FFFFFF"/>
        </w:rPr>
        <w:t xml:space="preserve"> </w:t>
      </w:r>
      <w:r w:rsidRPr="00DE3BB9">
        <w:t>transactional data.</w:t>
      </w:r>
    </w:p>
    <w:p w:rsidR="00A70121" w:rsidRPr="00A70121" w:rsidRDefault="00A70121" w:rsidP="00DE3BB9">
      <w:pPr>
        <w:pStyle w:val="ListParagraph"/>
        <w:numPr>
          <w:ilvl w:val="0"/>
          <w:numId w:val="2"/>
        </w:numPr>
        <w:spacing w:after="0" w:line="240" w:lineRule="auto"/>
      </w:pPr>
      <w:r w:rsidRPr="00DE3BB9">
        <w:t xml:space="preserve">Hive is not meant to be connected with </w:t>
      </w:r>
      <w:proofErr w:type="gramStart"/>
      <w:r w:rsidRPr="00DE3BB9">
        <w:t>systems which needs</w:t>
      </w:r>
      <w:proofErr w:type="gramEnd"/>
      <w:r w:rsidRPr="00DE3BB9">
        <w:t xml:space="preserve"> interactive processing.</w:t>
      </w:r>
    </w:p>
    <w:p w:rsidR="00A70121" w:rsidRDefault="00A70121" w:rsidP="00DE3BB9">
      <w:pPr>
        <w:pStyle w:val="ListParagraph"/>
        <w:spacing w:after="0" w:line="240" w:lineRule="auto"/>
      </w:pPr>
    </w:p>
    <w:p w:rsidR="00A70121" w:rsidRPr="00DE3BB9" w:rsidRDefault="00A70121" w:rsidP="00A70121">
      <w:pPr>
        <w:spacing w:after="0" w:line="240" w:lineRule="auto"/>
        <w:rPr>
          <w:b/>
        </w:rPr>
      </w:pPr>
      <w:r w:rsidRPr="00DE3BB9">
        <w:rPr>
          <w:b/>
        </w:rPr>
        <w:t>Answer2:</w:t>
      </w:r>
    </w:p>
    <w:p w:rsidR="00A70121" w:rsidRDefault="00A70121" w:rsidP="00E802C2">
      <w:pPr>
        <w:pStyle w:val="ListParagraph"/>
        <w:numPr>
          <w:ilvl w:val="0"/>
          <w:numId w:val="2"/>
        </w:numPr>
        <w:spacing w:after="0" w:line="240" w:lineRule="auto"/>
      </w:pPr>
      <w:r>
        <w:t>Hive is well suited for Data Warehouse oriented project.</w:t>
      </w:r>
    </w:p>
    <w:p w:rsidR="00A70121" w:rsidRDefault="0005240E" w:rsidP="00A70121">
      <w:pPr>
        <w:pStyle w:val="ListParagraph"/>
        <w:numPr>
          <w:ilvl w:val="0"/>
          <w:numId w:val="2"/>
        </w:numPr>
        <w:spacing w:after="0" w:line="240" w:lineRule="auto"/>
      </w:pPr>
      <w:r>
        <w:t>Hive is used to process structured data in form of tables.</w:t>
      </w:r>
    </w:p>
    <w:p w:rsidR="0005240E" w:rsidRDefault="0005240E" w:rsidP="0005240E">
      <w:pPr>
        <w:pStyle w:val="ListParagraph"/>
        <w:spacing w:after="0" w:line="240" w:lineRule="auto"/>
      </w:pPr>
    </w:p>
    <w:p w:rsidR="0005240E" w:rsidRPr="00DE3BB9" w:rsidRDefault="0005240E" w:rsidP="0005240E">
      <w:pPr>
        <w:spacing w:after="0" w:line="240" w:lineRule="auto"/>
        <w:rPr>
          <w:b/>
        </w:rPr>
      </w:pPr>
      <w:r w:rsidRPr="00DE3BB9">
        <w:rPr>
          <w:b/>
        </w:rPr>
        <w:t>Answer3:</w:t>
      </w:r>
    </w:p>
    <w:p w:rsidR="0005240E" w:rsidRDefault="0005240E" w:rsidP="003B2272">
      <w:pPr>
        <w:autoSpaceDE w:val="0"/>
        <w:autoSpaceDN w:val="0"/>
        <w:adjustRightInd w:val="0"/>
        <w:spacing w:after="0" w:line="240" w:lineRule="auto"/>
      </w:pPr>
      <w:r w:rsidRPr="003B2272">
        <w:t xml:space="preserve">The </w:t>
      </w:r>
      <w:proofErr w:type="spellStart"/>
      <w:r w:rsidRPr="003B2272">
        <w:t>metastore</w:t>
      </w:r>
      <w:proofErr w:type="spellEnd"/>
      <w:r w:rsidRPr="003B2272">
        <w:t xml:space="preserve"> stores metadata such as table schema and partition</w:t>
      </w:r>
      <w:r w:rsidR="003B2272">
        <w:t xml:space="preserve"> </w:t>
      </w:r>
      <w:r w:rsidRPr="003B2272">
        <w:t xml:space="preserve">information that </w:t>
      </w:r>
      <w:r w:rsidR="003B2272" w:rsidRPr="003B2272">
        <w:t>we</w:t>
      </w:r>
      <w:r w:rsidRPr="003B2272">
        <w:t xml:space="preserve"> specify</w:t>
      </w:r>
      <w:r w:rsidR="003B2272">
        <w:t xml:space="preserve"> </w:t>
      </w:r>
      <w:r w:rsidRPr="003B2272">
        <w:t xml:space="preserve">when </w:t>
      </w:r>
      <w:r w:rsidR="003B2272" w:rsidRPr="003B2272">
        <w:t>we</w:t>
      </w:r>
      <w:r w:rsidRPr="003B2272">
        <w:t xml:space="preserve"> run commands such as create table</w:t>
      </w:r>
      <w:r w:rsidR="003B2272">
        <w:t xml:space="preserve"> </w:t>
      </w:r>
      <w:r w:rsidRPr="003B2272">
        <w:t>x..., or alter table y..., etc. Because multiple users and systems are likely to need</w:t>
      </w:r>
      <w:r w:rsidR="003B2272">
        <w:t xml:space="preserve"> </w:t>
      </w:r>
      <w:r w:rsidRPr="003B2272">
        <w:t xml:space="preserve">concurrent access to the </w:t>
      </w:r>
      <w:proofErr w:type="spellStart"/>
      <w:r w:rsidRPr="003B2272">
        <w:t>metastore</w:t>
      </w:r>
      <w:proofErr w:type="spellEnd"/>
      <w:r w:rsidRPr="003B2272">
        <w:t>, the default embedded database is not suitable for</w:t>
      </w:r>
      <w:r w:rsidR="003B2272">
        <w:t xml:space="preserve"> </w:t>
      </w:r>
      <w:r w:rsidRPr="003B2272">
        <w:t>production</w:t>
      </w:r>
      <w:r w:rsidR="003B2272">
        <w:t>.</w:t>
      </w:r>
    </w:p>
    <w:p w:rsidR="003B2272" w:rsidRDefault="003B2272" w:rsidP="003B2272">
      <w:pPr>
        <w:autoSpaceDE w:val="0"/>
        <w:autoSpaceDN w:val="0"/>
        <w:adjustRightInd w:val="0"/>
        <w:spacing w:after="0" w:line="240" w:lineRule="auto"/>
      </w:pPr>
    </w:p>
    <w:p w:rsidR="003B2272" w:rsidRPr="00DE3BB9" w:rsidRDefault="003B2272" w:rsidP="003B2272">
      <w:pPr>
        <w:autoSpaceDE w:val="0"/>
        <w:autoSpaceDN w:val="0"/>
        <w:adjustRightInd w:val="0"/>
        <w:spacing w:after="0" w:line="240" w:lineRule="auto"/>
        <w:rPr>
          <w:b/>
        </w:rPr>
      </w:pPr>
      <w:r w:rsidRPr="00DE3BB9">
        <w:rPr>
          <w:b/>
        </w:rPr>
        <w:t>Answer4:</w:t>
      </w:r>
    </w:p>
    <w:p w:rsidR="003B2272" w:rsidRDefault="00CA466D" w:rsidP="003B2272">
      <w:pPr>
        <w:autoSpaceDE w:val="0"/>
        <w:autoSpaceDN w:val="0"/>
        <w:adjustRightInd w:val="0"/>
        <w:spacing w:after="0" w:line="240" w:lineRule="auto"/>
        <w:rPr>
          <w:rFonts w:ascii="Segoe UI" w:hAnsi="Segoe UI" w:cs="Segoe UI"/>
          <w:color w:val="000000"/>
          <w:sz w:val="23"/>
          <w:szCs w:val="23"/>
        </w:rPr>
      </w:pPr>
      <w:r>
        <w:t xml:space="preserve">ORC stands for optimised row columnar. </w:t>
      </w:r>
      <w:r w:rsidRPr="00DE3BB9">
        <w:t>ORC stores collections of rows in one file and within the collection the row data is stored in a columnar format. This allows parallel processing of row collections across a cluster. Each file with the columnar layout is optimised for compression and skipping of data/columns to reduce read and decompression load.</w:t>
      </w:r>
    </w:p>
    <w:p w:rsidR="00CA466D" w:rsidRDefault="00CA466D" w:rsidP="003B2272">
      <w:pPr>
        <w:autoSpaceDE w:val="0"/>
        <w:autoSpaceDN w:val="0"/>
        <w:adjustRightInd w:val="0"/>
        <w:spacing w:after="0" w:line="240" w:lineRule="auto"/>
        <w:rPr>
          <w:rFonts w:ascii="Segoe UI" w:hAnsi="Segoe UI" w:cs="Segoe UI"/>
          <w:color w:val="000000"/>
          <w:sz w:val="23"/>
          <w:szCs w:val="23"/>
        </w:rPr>
      </w:pPr>
    </w:p>
    <w:p w:rsidR="00CA466D" w:rsidRPr="00DE3BB9" w:rsidRDefault="00CA466D" w:rsidP="003B2272">
      <w:pPr>
        <w:autoSpaceDE w:val="0"/>
        <w:autoSpaceDN w:val="0"/>
        <w:adjustRightInd w:val="0"/>
        <w:spacing w:after="0" w:line="240" w:lineRule="auto"/>
        <w:rPr>
          <w:rFonts w:ascii="Segoe UI" w:hAnsi="Segoe UI" w:cs="Segoe UI"/>
          <w:b/>
          <w:color w:val="000000"/>
          <w:sz w:val="23"/>
          <w:szCs w:val="23"/>
        </w:rPr>
      </w:pPr>
      <w:r w:rsidRPr="00DE3BB9">
        <w:rPr>
          <w:b/>
        </w:rPr>
        <w:t xml:space="preserve">Answer5: </w:t>
      </w:r>
    </w:p>
    <w:p w:rsidR="00CA466D" w:rsidRPr="00DE3BB9" w:rsidRDefault="00CA466D" w:rsidP="003B2272">
      <w:pPr>
        <w:autoSpaceDE w:val="0"/>
        <w:autoSpaceDN w:val="0"/>
        <w:adjustRightInd w:val="0"/>
        <w:spacing w:after="0" w:line="240" w:lineRule="auto"/>
      </w:pPr>
      <w:proofErr w:type="spellStart"/>
      <w:r w:rsidRPr="00DE3BB9">
        <w:t>HiveServer</w:t>
      </w:r>
      <w:proofErr w:type="spellEnd"/>
      <w:r w:rsidRPr="00DE3BB9">
        <w:t xml:space="preserve"> is an optional service that allows a remote client to submit requests to Hive, using a variety of programming languages, and retrieve results</w:t>
      </w:r>
      <w:r w:rsidR="00E802C2" w:rsidRPr="00DE3BB9">
        <w:t xml:space="preserve">. </w:t>
      </w:r>
      <w:proofErr w:type="spellStart"/>
      <w:r w:rsidR="00E802C2" w:rsidRPr="00DE3BB9">
        <w:t>HiveServer</w:t>
      </w:r>
      <w:proofErr w:type="spellEnd"/>
      <w:r w:rsidR="00E802C2" w:rsidRPr="00DE3BB9">
        <w:t xml:space="preserve"> is built on Apache Thrift therefore it is sometimes called the Thrift server.</w:t>
      </w:r>
    </w:p>
    <w:p w:rsidR="00E802C2" w:rsidRPr="00DE3BB9" w:rsidRDefault="00DE3BB9" w:rsidP="003B2272">
      <w:pPr>
        <w:autoSpaceDE w:val="0"/>
        <w:autoSpaceDN w:val="0"/>
        <w:adjustRightInd w:val="0"/>
        <w:spacing w:after="0" w:line="240" w:lineRule="auto"/>
      </w:pPr>
      <w:proofErr w:type="spellStart"/>
      <w:r w:rsidRPr="00DE3BB9">
        <w:t>Jdbc</w:t>
      </w:r>
      <w:proofErr w:type="spellEnd"/>
      <w:r w:rsidRPr="00DE3BB9">
        <w:t xml:space="preserve"> </w:t>
      </w:r>
      <w:proofErr w:type="gramStart"/>
      <w:r w:rsidRPr="00DE3BB9">
        <w:t xml:space="preserve">driver  </w:t>
      </w:r>
      <w:r w:rsidR="00801265" w:rsidRPr="00DE3BB9">
        <w:t>:It</w:t>
      </w:r>
      <w:proofErr w:type="gramEnd"/>
      <w:r w:rsidR="00801265" w:rsidRPr="00DE3BB9">
        <w:t xml:space="preserve"> a software component enabling Java application to interact with a database.</w:t>
      </w:r>
    </w:p>
    <w:p w:rsidR="00801265" w:rsidRDefault="00DE3BB9" w:rsidP="003B2272">
      <w:pPr>
        <w:autoSpaceDE w:val="0"/>
        <w:autoSpaceDN w:val="0"/>
        <w:adjustRightInd w:val="0"/>
        <w:spacing w:after="0" w:line="240" w:lineRule="auto"/>
        <w:rPr>
          <w:rStyle w:val="Emphasis"/>
          <w:rFonts w:ascii="Arial" w:hAnsi="Arial" w:cs="Arial"/>
          <w:color w:val="333333"/>
          <w:sz w:val="21"/>
          <w:szCs w:val="21"/>
          <w:shd w:val="clear" w:color="auto" w:fill="FFFFFF"/>
        </w:rPr>
      </w:pPr>
      <w:r w:rsidRPr="00DE3BB9">
        <w:t>ODBC Driver</w:t>
      </w:r>
      <w:r w:rsidR="00801265" w:rsidRPr="00DE3BB9">
        <w:t>:</w:t>
      </w:r>
      <w:r w:rsidRPr="00DE3BB9">
        <w:t xml:space="preserve"> </w:t>
      </w:r>
      <w:r w:rsidR="00801265" w:rsidRPr="00DE3BB9">
        <w:t>OBDC driver accomplishes DBMS independence by using an ODBC driver as a translationa</w:t>
      </w:r>
      <w:r w:rsidRPr="00DE3BB9">
        <w:t>l</w:t>
      </w:r>
      <w:r w:rsidR="00801265" w:rsidRPr="00DE3BB9">
        <w:t xml:space="preserve"> layer between the application and DBMS</w:t>
      </w:r>
      <w:r w:rsidR="00801265" w:rsidRPr="00DE3BB9">
        <w:rPr>
          <w:i/>
          <w:iCs/>
        </w:rPr>
        <w:t>.</w:t>
      </w:r>
    </w:p>
    <w:p w:rsidR="00801265" w:rsidRDefault="00801265" w:rsidP="003B2272">
      <w:pPr>
        <w:autoSpaceDE w:val="0"/>
        <w:autoSpaceDN w:val="0"/>
        <w:adjustRightInd w:val="0"/>
        <w:spacing w:after="0" w:line="240" w:lineRule="auto"/>
        <w:rPr>
          <w:rStyle w:val="Emphasis"/>
          <w:rFonts w:ascii="Arial" w:hAnsi="Arial" w:cs="Arial"/>
          <w:color w:val="333333"/>
          <w:sz w:val="21"/>
          <w:szCs w:val="21"/>
          <w:shd w:val="clear" w:color="auto" w:fill="FFFFFF"/>
        </w:rPr>
      </w:pPr>
    </w:p>
    <w:p w:rsidR="00DE3BB9" w:rsidRPr="00DE3BB9" w:rsidRDefault="00801265" w:rsidP="003B2272">
      <w:pPr>
        <w:autoSpaceDE w:val="0"/>
        <w:autoSpaceDN w:val="0"/>
        <w:adjustRightInd w:val="0"/>
        <w:spacing w:after="0" w:line="240" w:lineRule="auto"/>
        <w:rPr>
          <w:rStyle w:val="Emphasis"/>
          <w:rFonts w:ascii="Arial" w:hAnsi="Arial" w:cs="Arial"/>
          <w:b/>
          <w:i w:val="0"/>
          <w:color w:val="333333"/>
          <w:sz w:val="21"/>
          <w:szCs w:val="21"/>
          <w:shd w:val="clear" w:color="auto" w:fill="FFFFFF"/>
        </w:rPr>
      </w:pPr>
      <w:r w:rsidRPr="00DE3BB9">
        <w:rPr>
          <w:rStyle w:val="Emphasis"/>
          <w:rFonts w:ascii="Arial" w:hAnsi="Arial" w:cs="Arial"/>
          <w:b/>
          <w:i w:val="0"/>
          <w:color w:val="333333"/>
          <w:sz w:val="21"/>
          <w:szCs w:val="21"/>
          <w:shd w:val="clear" w:color="auto" w:fill="FFFFFF"/>
        </w:rPr>
        <w:t xml:space="preserve">Answer6: </w:t>
      </w:r>
    </w:p>
    <w:p w:rsidR="00801265" w:rsidRDefault="00801265" w:rsidP="003B2272">
      <w:pPr>
        <w:autoSpaceDE w:val="0"/>
        <w:autoSpaceDN w:val="0"/>
        <w:adjustRightInd w:val="0"/>
        <w:spacing w:after="0" w:line="240" w:lineRule="auto"/>
        <w:rPr>
          <w:rStyle w:val="Emphasis"/>
          <w:rFonts w:ascii="Arial" w:hAnsi="Arial" w:cs="Arial"/>
          <w:color w:val="333333"/>
          <w:sz w:val="21"/>
          <w:szCs w:val="21"/>
          <w:shd w:val="clear" w:color="auto" w:fill="FFFFFF"/>
        </w:rPr>
      </w:pPr>
      <w:r w:rsidRPr="00DE3BB9">
        <w:rPr>
          <w:iCs/>
        </w:rPr>
        <w:t>Partitioning provide an efficient way of storing data in hive directory. Partitioning need to done on columns which are frequently used in where clause. Query performance is improved by using partitioning since</w:t>
      </w:r>
      <w:r w:rsidR="00CA35D1" w:rsidRPr="00DE3BB9">
        <w:rPr>
          <w:iCs/>
        </w:rPr>
        <w:t xml:space="preserve"> when a select query with where is executed </w:t>
      </w:r>
      <w:r w:rsidRPr="00DE3BB9">
        <w:rPr>
          <w:iCs/>
        </w:rPr>
        <w:t xml:space="preserve">only a subdirectory corresponding to that partition will be scanned </w:t>
      </w:r>
      <w:r w:rsidR="00CA35D1" w:rsidRPr="00DE3BB9">
        <w:rPr>
          <w:iCs/>
        </w:rPr>
        <w:t>and output is returned</w:t>
      </w:r>
      <w:r w:rsidR="00CA35D1">
        <w:rPr>
          <w:rStyle w:val="Emphasis"/>
          <w:rFonts w:ascii="Arial" w:hAnsi="Arial" w:cs="Arial"/>
          <w:color w:val="333333"/>
          <w:sz w:val="21"/>
          <w:szCs w:val="21"/>
          <w:shd w:val="clear" w:color="auto" w:fill="FFFFFF"/>
        </w:rPr>
        <w:t>.</w:t>
      </w:r>
    </w:p>
    <w:p w:rsidR="00CA35D1" w:rsidRDefault="00CA35D1" w:rsidP="003B2272">
      <w:pPr>
        <w:autoSpaceDE w:val="0"/>
        <w:autoSpaceDN w:val="0"/>
        <w:adjustRightInd w:val="0"/>
        <w:spacing w:after="0" w:line="240" w:lineRule="auto"/>
        <w:rPr>
          <w:rStyle w:val="Emphasis"/>
          <w:rFonts w:ascii="Arial" w:hAnsi="Arial" w:cs="Arial"/>
          <w:color w:val="333333"/>
          <w:sz w:val="21"/>
          <w:szCs w:val="21"/>
          <w:shd w:val="clear" w:color="auto" w:fill="FFFFFF"/>
        </w:rPr>
      </w:pPr>
    </w:p>
    <w:p w:rsidR="00DE3BB9" w:rsidRPr="00DE3BB9" w:rsidRDefault="00DE3BB9" w:rsidP="003B2272">
      <w:pPr>
        <w:autoSpaceDE w:val="0"/>
        <w:autoSpaceDN w:val="0"/>
        <w:adjustRightInd w:val="0"/>
        <w:spacing w:after="0" w:line="240" w:lineRule="auto"/>
        <w:rPr>
          <w:rStyle w:val="Emphasis"/>
          <w:rFonts w:ascii="Arial" w:hAnsi="Arial" w:cs="Arial"/>
          <w:b/>
          <w:i w:val="0"/>
          <w:color w:val="333333"/>
          <w:sz w:val="21"/>
          <w:szCs w:val="21"/>
          <w:shd w:val="clear" w:color="auto" w:fill="FFFFFF"/>
        </w:rPr>
      </w:pPr>
      <w:r w:rsidRPr="00DE3BB9">
        <w:rPr>
          <w:rStyle w:val="Emphasis"/>
          <w:rFonts w:ascii="Arial" w:hAnsi="Arial" w:cs="Arial"/>
          <w:b/>
          <w:i w:val="0"/>
          <w:color w:val="333333"/>
          <w:sz w:val="21"/>
          <w:szCs w:val="21"/>
          <w:shd w:val="clear" w:color="auto" w:fill="FFFFFF"/>
        </w:rPr>
        <w:t>Answer7</w:t>
      </w:r>
      <w:r w:rsidR="00CA35D1" w:rsidRPr="00DE3BB9">
        <w:rPr>
          <w:rStyle w:val="Emphasis"/>
          <w:rFonts w:ascii="Arial" w:hAnsi="Arial" w:cs="Arial"/>
          <w:b/>
          <w:i w:val="0"/>
          <w:color w:val="333333"/>
          <w:sz w:val="21"/>
          <w:szCs w:val="21"/>
          <w:shd w:val="clear" w:color="auto" w:fill="FFFFFF"/>
        </w:rPr>
        <w:t xml:space="preserve">: </w:t>
      </w:r>
    </w:p>
    <w:p w:rsidR="00CA35D1" w:rsidRPr="00DE3BB9" w:rsidRDefault="00CA35D1" w:rsidP="003B2272">
      <w:pPr>
        <w:autoSpaceDE w:val="0"/>
        <w:autoSpaceDN w:val="0"/>
        <w:adjustRightInd w:val="0"/>
        <w:spacing w:after="0" w:line="240" w:lineRule="auto"/>
        <w:rPr>
          <w:iCs/>
        </w:rPr>
      </w:pPr>
      <w:r w:rsidRPr="00DE3BB9">
        <w:t>Bucketing is the way to segment large data sets of data to optimize query performance. Bucketing is performed by finding a hash for the field value and then distribute</w:t>
      </w:r>
      <w:r w:rsidRPr="00DE3BB9">
        <w:rPr>
          <w:iCs/>
        </w:rPr>
        <w:t xml:space="preserve"> across buckets. Each bucket can contains multiple keys restricting single key to one partition.</w:t>
      </w:r>
    </w:p>
    <w:p w:rsidR="00CA35D1" w:rsidRPr="00DE3BB9" w:rsidRDefault="00CA35D1" w:rsidP="003B2272">
      <w:pPr>
        <w:autoSpaceDE w:val="0"/>
        <w:autoSpaceDN w:val="0"/>
        <w:adjustRightInd w:val="0"/>
        <w:spacing w:after="0" w:line="240" w:lineRule="auto"/>
        <w:rPr>
          <w:iCs/>
        </w:rPr>
      </w:pPr>
    </w:p>
    <w:p w:rsidR="00DE3BB9" w:rsidRPr="00DE3BB9" w:rsidRDefault="00CA35D1" w:rsidP="003B2272">
      <w:pPr>
        <w:autoSpaceDE w:val="0"/>
        <w:autoSpaceDN w:val="0"/>
        <w:adjustRightInd w:val="0"/>
        <w:spacing w:after="0" w:line="240" w:lineRule="auto"/>
        <w:rPr>
          <w:rStyle w:val="Emphasis"/>
          <w:rFonts w:ascii="Arial" w:hAnsi="Arial" w:cs="Arial"/>
          <w:b/>
          <w:i w:val="0"/>
          <w:color w:val="333333"/>
          <w:sz w:val="21"/>
          <w:szCs w:val="21"/>
          <w:shd w:val="clear" w:color="auto" w:fill="FFFFFF"/>
        </w:rPr>
      </w:pPr>
      <w:r w:rsidRPr="00DE3BB9">
        <w:rPr>
          <w:rStyle w:val="Emphasis"/>
          <w:rFonts w:ascii="Arial" w:hAnsi="Arial" w:cs="Arial"/>
          <w:b/>
          <w:i w:val="0"/>
          <w:color w:val="333333"/>
          <w:sz w:val="21"/>
          <w:szCs w:val="21"/>
          <w:shd w:val="clear" w:color="auto" w:fill="FFFFFF"/>
        </w:rPr>
        <w:t xml:space="preserve">Answer8: </w:t>
      </w:r>
    </w:p>
    <w:p w:rsidR="00CA35D1" w:rsidRPr="00DE3BB9" w:rsidRDefault="00CA35D1" w:rsidP="003B2272">
      <w:pPr>
        <w:autoSpaceDE w:val="0"/>
        <w:autoSpaceDN w:val="0"/>
        <w:adjustRightInd w:val="0"/>
        <w:spacing w:after="0" w:line="240" w:lineRule="auto"/>
        <w:rPr>
          <w:iCs/>
        </w:rPr>
      </w:pPr>
      <w:r w:rsidRPr="00DE3BB9">
        <w:t xml:space="preserve">Static portioning refers to defining partition during table create statement. In this type of partitioning, data can be loaded only particular to that partition value.  While in case of dynamic partitioning, partitions are created on the fly </w:t>
      </w:r>
      <w:r w:rsidR="00DF7D78" w:rsidRPr="00DE3BB9">
        <w:t>based on the different types of values present in input data</w:t>
      </w:r>
      <w:r w:rsidR="00DF7D78" w:rsidRPr="00DE3BB9">
        <w:rPr>
          <w:i/>
        </w:rPr>
        <w:t>.</w:t>
      </w:r>
    </w:p>
    <w:sectPr w:rsidR="00CA35D1" w:rsidRPr="00DE3BB9" w:rsidSect="00D176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BD2"/>
    <w:multiLevelType w:val="hybridMultilevel"/>
    <w:tmpl w:val="586A5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477939"/>
    <w:multiLevelType w:val="hybridMultilevel"/>
    <w:tmpl w:val="C7F8E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A82C73"/>
    <w:multiLevelType w:val="hybridMultilevel"/>
    <w:tmpl w:val="EB5A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70121"/>
    <w:rsid w:val="0005240E"/>
    <w:rsid w:val="003B2272"/>
    <w:rsid w:val="00801265"/>
    <w:rsid w:val="00A70121"/>
    <w:rsid w:val="00CA35D1"/>
    <w:rsid w:val="00CA466D"/>
    <w:rsid w:val="00D176D9"/>
    <w:rsid w:val="00DE3BB9"/>
    <w:rsid w:val="00DF7D78"/>
    <w:rsid w:val="00E802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121"/>
    <w:pPr>
      <w:ind w:left="720"/>
      <w:contextualSpacing/>
    </w:pPr>
  </w:style>
  <w:style w:type="character" w:customStyle="1" w:styleId="apple-converted-space">
    <w:name w:val="apple-converted-space"/>
    <w:basedOn w:val="DefaultParagraphFont"/>
    <w:rsid w:val="00CA466D"/>
  </w:style>
  <w:style w:type="character" w:styleId="Hyperlink">
    <w:name w:val="Hyperlink"/>
    <w:basedOn w:val="DefaultParagraphFont"/>
    <w:uiPriority w:val="99"/>
    <w:semiHidden/>
    <w:unhideWhenUsed/>
    <w:rsid w:val="00CA466D"/>
    <w:rPr>
      <w:color w:val="0000FF"/>
      <w:u w:val="single"/>
    </w:rPr>
  </w:style>
  <w:style w:type="character" w:styleId="Emphasis">
    <w:name w:val="Emphasis"/>
    <w:basedOn w:val="DefaultParagraphFont"/>
    <w:uiPriority w:val="20"/>
    <w:qFormat/>
    <w:rsid w:val="00E802C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cp:revision>
  <dcterms:created xsi:type="dcterms:W3CDTF">2016-06-27T15:48:00Z</dcterms:created>
  <dcterms:modified xsi:type="dcterms:W3CDTF">2016-06-30T16:53:00Z</dcterms:modified>
</cp:coreProperties>
</file>