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24" w:rsidRDefault="00C54124" w:rsidP="00C54124">
      <w:pPr>
        <w:jc w:val="both"/>
      </w:pPr>
      <w:r>
        <w:t>1. Environment category:</w:t>
      </w:r>
    </w:p>
    <w:p w:rsidR="00C54124" w:rsidRDefault="00C54124" w:rsidP="00C54124">
      <w:pPr>
        <w:jc w:val="both"/>
      </w:pPr>
      <w:r>
        <w:t>Positive:</w:t>
      </w:r>
      <w:r>
        <w:t xml:space="preserve"> environment, water, package, facility, reduce, energy, emission</w:t>
      </w:r>
      <w:r>
        <w:t xml:space="preserve">, population, clean, prevention, recycle, </w:t>
      </w:r>
      <w:r w:rsidR="00BB31D4">
        <w:t>tobacco, fuel, climate, carbon</w:t>
      </w:r>
    </w:p>
    <w:p w:rsidR="00C54124" w:rsidRDefault="00C54124" w:rsidP="00C54124">
      <w:pPr>
        <w:jc w:val="both"/>
      </w:pPr>
      <w:r>
        <w:t>Negative: hazardous, waste, agriculture, chemical, deplete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>2. Community:</w:t>
      </w:r>
    </w:p>
    <w:p w:rsidR="00C54124" w:rsidRDefault="00C54124" w:rsidP="00C54124">
      <w:pPr>
        <w:jc w:val="both"/>
      </w:pPr>
      <w:r>
        <w:t xml:space="preserve">Positive: </w:t>
      </w:r>
      <w:r>
        <w:t>suppliers, local, education, woman, community, foundation, program, support, donation</w:t>
      </w:r>
      <w:r>
        <w:t xml:space="preserve">, giving, charitable, household, </w:t>
      </w:r>
      <w:r w:rsidR="00BB31D4">
        <w:t>volunteer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>Negative: dispute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>3. Human capital:</w:t>
      </w:r>
    </w:p>
    <w:p w:rsidR="00C54124" w:rsidRDefault="00C54124" w:rsidP="00C54124">
      <w:pPr>
        <w:jc w:val="both"/>
      </w:pPr>
      <w:r>
        <w:t xml:space="preserve">Positive: </w:t>
      </w:r>
      <w:r>
        <w:t>employee, right, diversity, workplace, human, human right, workforce, aids</w:t>
      </w:r>
      <w:r>
        <w:t xml:space="preserve">, union, sharing, retirement benefits, </w:t>
      </w:r>
      <w:r w:rsidR="00BB31D4">
        <w:t>freedom</w:t>
      </w:r>
      <w:bookmarkStart w:id="0" w:name="_GoBack"/>
      <w:bookmarkEnd w:id="0"/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>Negative: layoff, reductions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>4. Diversity:</w:t>
      </w:r>
    </w:p>
    <w:p w:rsidR="00C54124" w:rsidRDefault="00C54124" w:rsidP="00C54124">
      <w:pPr>
        <w:jc w:val="both"/>
      </w:pPr>
      <w:r>
        <w:t>Positive: diversity, work-life, women, minority, disability, director</w:t>
      </w:r>
      <w:r w:rsidR="00BB31D4">
        <w:t>, gay, lesbian,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 xml:space="preserve">5. Product: 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 xml:space="preserve">Positive: innovation, safety, </w:t>
      </w:r>
      <w:r>
        <w:t>product, customer, demand, technology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 xml:space="preserve">Negative: antitrust </w:t>
      </w:r>
    </w:p>
    <w:p w:rsidR="00C54124" w:rsidRDefault="00C54124" w:rsidP="00C54124">
      <w:pPr>
        <w:jc w:val="both"/>
      </w:pPr>
    </w:p>
    <w:p w:rsidR="00C54124" w:rsidRDefault="00C54124" w:rsidP="00C54124">
      <w:pPr>
        <w:jc w:val="both"/>
      </w:pPr>
      <w:r>
        <w:t xml:space="preserve">6. </w:t>
      </w:r>
      <w:r>
        <w:t xml:space="preserve">Governance: </w:t>
      </w:r>
    </w:p>
    <w:p w:rsidR="00C54124" w:rsidRDefault="00C54124" w:rsidP="00C54124">
      <w:pPr>
        <w:jc w:val="both"/>
      </w:pPr>
      <w:r>
        <w:t xml:space="preserve">Positive: </w:t>
      </w:r>
      <w:r>
        <w:t>code, policy, board, compliance, director, corporate, committee,</w:t>
      </w:r>
      <w:r w:rsidR="00BB31D4">
        <w:t xml:space="preserve"> transparency, accountability, </w:t>
      </w:r>
    </w:p>
    <w:p w:rsidR="00C54124" w:rsidRDefault="00C54124" w:rsidP="00C54124">
      <w:pPr>
        <w:jc w:val="both"/>
      </w:pPr>
      <w:r>
        <w:t xml:space="preserve">Negative: </w:t>
      </w:r>
    </w:p>
    <w:sectPr w:rsidR="00C5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AF"/>
    <w:rsid w:val="00190820"/>
    <w:rsid w:val="00AB2BAF"/>
    <w:rsid w:val="00BB31D4"/>
    <w:rsid w:val="00C5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17F"/>
  <w15:chartTrackingRefBased/>
  <w15:docId w15:val="{C56EAF52-ACCF-46A3-B17A-ABCA866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12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2018-03-12T20:23:00Z</dcterms:created>
  <dcterms:modified xsi:type="dcterms:W3CDTF">2018-03-12T20:36:00Z</dcterms:modified>
</cp:coreProperties>
</file>