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EF5" w:rsidRDefault="00FE45C3" w:rsidP="00FE45C3">
      <w:pPr>
        <w:pStyle w:val="Heading1"/>
      </w:pPr>
      <w:r>
        <w:t>Loan Default Prediction</w:t>
      </w:r>
    </w:p>
    <w:p w:rsidR="006B1B55" w:rsidRPr="006B1B55" w:rsidRDefault="006B1B55" w:rsidP="006B1B55"/>
    <w:p w:rsidR="008B524B" w:rsidRDefault="008F36B6">
      <w:r w:rsidRPr="008B524B">
        <w:rPr>
          <w:rFonts w:asciiTheme="majorHAnsi" w:eastAsiaTheme="majorEastAsia" w:hAnsiTheme="majorHAnsi" w:cstheme="majorBidi"/>
          <w:color w:val="2E74B5" w:themeColor="accent1" w:themeShade="BF"/>
          <w:sz w:val="26"/>
          <w:szCs w:val="26"/>
        </w:rPr>
        <w:t>Introduction</w:t>
      </w:r>
      <w:r>
        <w:t>:</w:t>
      </w:r>
    </w:p>
    <w:p w:rsidR="008B524B" w:rsidRDefault="008B524B">
      <w:r w:rsidRPr="008B524B">
        <w:t>This competition asks you to determine whether a loan will default, as well as the loss incurred if it does default. Unlike traditional finance-based approaches to this problem, where one distinguishes between good or bad counterparties in a binary way, we seek to anticipate and incorporate both the default and the severity of the losses that result. In doing so, we are building a bridge between traditional banking, where we are looking at reducing the consumption of economic capital, to an asset-management perspective, where we optimize on the risk to the financial investor.</w:t>
      </w:r>
    </w:p>
    <w:p w:rsidR="00FE45C3" w:rsidRDefault="00FE45C3" w:rsidP="00FE45C3">
      <w:pPr>
        <w:pStyle w:val="Heading2"/>
      </w:pPr>
      <w:r>
        <w:t xml:space="preserve">Data: </w:t>
      </w:r>
    </w:p>
    <w:p w:rsidR="00FE45C3" w:rsidRDefault="00FE45C3" w:rsidP="00FE45C3">
      <w:r>
        <w:t>This data corresponds to a set of financial transactions associated with individuals. The data has been standardized, de-trended, and anonymized. You are provided with over two hundred thousand observations and nearly 800 features.  Each observation is independent from the previous. </w:t>
      </w:r>
    </w:p>
    <w:p w:rsidR="00FE45C3" w:rsidRDefault="00FE45C3" w:rsidP="00FE45C3">
      <w:r>
        <w:t xml:space="preserve">For each observation, it was recorded whether a default was triggered. In case of a default, the loss was measured. This quantity lies between 0 and 100. It has been </w:t>
      </w:r>
      <w:proofErr w:type="spellStart"/>
      <w:r>
        <w:t>normalised</w:t>
      </w:r>
      <w:proofErr w:type="spellEnd"/>
      <w:r>
        <w:t>, considering that the notional of each transaction at inception is 100. For example, a loss of 60 means that only 40 is reimbursed. If the loan did not default, the loss was 0. You are asked to predict the losses for each observation in the test set.</w:t>
      </w:r>
    </w:p>
    <w:p w:rsidR="00FE45C3" w:rsidRDefault="00FE45C3" w:rsidP="00FE45C3">
      <w:r>
        <w:t>Missing feature values have been kept as is, so that the competing teams can really use the maximum data available, implementing a strategy to fill the gaps if desired. Note that some variables may be categorical (e.g. f776 and f777).</w:t>
      </w:r>
    </w:p>
    <w:p w:rsidR="00FE45C3" w:rsidRDefault="00FE45C3" w:rsidP="00FE45C3">
      <w:r>
        <w:t>The competition sponsor has worked to remove time-dimensionality from the data. However, the observations are still listed in order from old to new in the training set. In the test set they are in random order.</w:t>
      </w:r>
    </w:p>
    <w:p w:rsidR="00FE45C3" w:rsidRDefault="00FE45C3"/>
    <w:p w:rsidR="00001293" w:rsidRDefault="00001293"/>
    <w:p w:rsidR="00001293" w:rsidRDefault="00001293"/>
    <w:p w:rsidR="00001293" w:rsidRDefault="00001293"/>
    <w:p w:rsidR="00001293" w:rsidRDefault="00001293"/>
    <w:p w:rsidR="00001293" w:rsidRDefault="00001293"/>
    <w:p w:rsidR="00001293" w:rsidRDefault="00001293"/>
    <w:p w:rsidR="00001293" w:rsidRDefault="00001293"/>
    <w:p w:rsidR="00001293" w:rsidRDefault="00001293"/>
    <w:p w:rsidR="00001293" w:rsidRDefault="00001293"/>
    <w:p w:rsidR="00001293" w:rsidRDefault="00001293" w:rsidP="00001293">
      <w:pPr>
        <w:pStyle w:val="Heading1"/>
      </w:pPr>
      <w:r w:rsidRPr="00001293">
        <w:lastRenderedPageBreak/>
        <w:t>Santander Customer Satisfaction</w:t>
      </w:r>
    </w:p>
    <w:p w:rsidR="00001293" w:rsidRDefault="00001293" w:rsidP="00001293"/>
    <w:p w:rsidR="00001293" w:rsidRDefault="00D836BF" w:rsidP="00001293">
      <w:pPr>
        <w:pStyle w:val="Heading2"/>
      </w:pPr>
      <w:r>
        <w:t>Introduction:</w:t>
      </w:r>
      <w:r w:rsidR="00001293">
        <w:t xml:space="preserve"> </w:t>
      </w:r>
    </w:p>
    <w:p w:rsidR="00001293" w:rsidRDefault="00001293" w:rsidP="00001293"/>
    <w:p w:rsidR="00001293" w:rsidRPr="00001293" w:rsidRDefault="00001293" w:rsidP="00001293">
      <w:r w:rsidRPr="00001293">
        <w:t>From frontline support teams to C-suites, customer satisfaction is a key measure of success. Unhappy customers don't stick around. What's more, unhappy customers rarely voice their dissatisfaction before leaving.</w:t>
      </w:r>
    </w:p>
    <w:p w:rsidR="00001293" w:rsidRPr="00001293" w:rsidRDefault="00001293" w:rsidP="00001293">
      <w:hyperlink r:id="rId5" w:tgtFrame="_blank" w:history="1">
        <w:r w:rsidRPr="00020B26">
          <w:t>Santander Bank</w:t>
        </w:r>
      </w:hyperlink>
      <w:r w:rsidRPr="00001293">
        <w:t xml:space="preserve"> is asking </w:t>
      </w:r>
      <w:proofErr w:type="spellStart"/>
      <w:r w:rsidRPr="00001293">
        <w:t>Kagglers</w:t>
      </w:r>
      <w:proofErr w:type="spellEnd"/>
      <w:r w:rsidRPr="00001293">
        <w:t xml:space="preserve"> to help them identify dissatisfied customers early in their relationship. Doing so would allow Santander to take proactive steps to improve a customer's happiness before it's too late.</w:t>
      </w:r>
    </w:p>
    <w:p w:rsidR="00001293" w:rsidRDefault="00001293" w:rsidP="00001293">
      <w:r w:rsidRPr="00001293">
        <w:t>In this competition, you'll work with hundreds of anonymized features to predict if a customer is satisfied or dissatisfied with their banking experience.</w:t>
      </w:r>
    </w:p>
    <w:p w:rsidR="0099406D" w:rsidRDefault="0099406D" w:rsidP="00001293"/>
    <w:p w:rsidR="0099406D" w:rsidRDefault="00E414DE" w:rsidP="00443567">
      <w:pPr>
        <w:pStyle w:val="Heading2"/>
      </w:pPr>
      <w:r>
        <w:t>Data:</w:t>
      </w:r>
      <w:r w:rsidR="0099406D">
        <w:t xml:space="preserve"> </w:t>
      </w:r>
    </w:p>
    <w:p w:rsidR="00020B26" w:rsidRDefault="00020B26" w:rsidP="00001293"/>
    <w:p w:rsidR="00020B26" w:rsidRPr="00A42A55" w:rsidRDefault="00020B26" w:rsidP="00020B26">
      <w:pPr>
        <w:pStyle w:val="NormalWeb"/>
        <w:shd w:val="clear" w:color="auto" w:fill="FFFFFF"/>
        <w:spacing w:before="0" w:beforeAutospacing="0" w:after="210" w:afterAutospacing="0"/>
        <w:textAlignment w:val="baseline"/>
        <w:rPr>
          <w:rFonts w:asciiTheme="minorHAnsi" w:eastAsiaTheme="minorHAnsi" w:hAnsiTheme="minorHAnsi" w:cstheme="minorBidi"/>
          <w:sz w:val="22"/>
          <w:szCs w:val="22"/>
        </w:rPr>
      </w:pPr>
      <w:r w:rsidRPr="00A42A55">
        <w:rPr>
          <w:rFonts w:asciiTheme="minorHAnsi" w:eastAsiaTheme="minorHAnsi" w:hAnsiTheme="minorHAnsi" w:cstheme="minorBidi"/>
          <w:sz w:val="22"/>
          <w:szCs w:val="22"/>
        </w:rPr>
        <w:t>You are provided with an anonymized dataset containing a large number of numeric variables. The "TARGET" column is the variable to predict. It equals one for unsatisfied customers and 0 for satisfied customers.</w:t>
      </w:r>
    </w:p>
    <w:p w:rsidR="00020B26" w:rsidRPr="00AD4473" w:rsidRDefault="00020B26" w:rsidP="00AD4473">
      <w:pPr>
        <w:pStyle w:val="NormalWeb"/>
        <w:shd w:val="clear" w:color="auto" w:fill="FFFFFF"/>
        <w:spacing w:before="240" w:beforeAutospacing="0" w:after="210" w:afterAutospacing="0"/>
        <w:textAlignment w:val="baseline"/>
        <w:rPr>
          <w:rFonts w:asciiTheme="minorHAnsi" w:eastAsiaTheme="minorHAnsi" w:hAnsiTheme="minorHAnsi" w:cstheme="minorBidi"/>
          <w:sz w:val="22"/>
          <w:szCs w:val="22"/>
        </w:rPr>
      </w:pPr>
      <w:r w:rsidRPr="00A42A55">
        <w:rPr>
          <w:rFonts w:asciiTheme="minorHAnsi" w:eastAsiaTheme="minorHAnsi" w:hAnsiTheme="minorHAnsi" w:cstheme="minorBidi"/>
          <w:sz w:val="22"/>
          <w:szCs w:val="22"/>
        </w:rPr>
        <w:t>The task is to predict the probability that each customer in the test set is an unsatisfied customer.</w:t>
      </w:r>
    </w:p>
    <w:p w:rsidR="00001293" w:rsidRPr="00001293" w:rsidRDefault="00001293" w:rsidP="00001293"/>
    <w:p w:rsidR="00001293" w:rsidRDefault="00001293"/>
    <w:p w:rsidR="00463361" w:rsidRDefault="00463361"/>
    <w:p w:rsidR="00463361" w:rsidRDefault="00463361"/>
    <w:p w:rsidR="00463361" w:rsidRDefault="00463361"/>
    <w:p w:rsidR="00463361" w:rsidRDefault="00463361"/>
    <w:p w:rsidR="00463361" w:rsidRDefault="00463361"/>
    <w:p w:rsidR="00463361" w:rsidRDefault="00463361"/>
    <w:p w:rsidR="00463361" w:rsidRDefault="00463361"/>
    <w:p w:rsidR="00463361" w:rsidRDefault="00463361"/>
    <w:p w:rsidR="00463361" w:rsidRDefault="00463361"/>
    <w:p w:rsidR="00463361" w:rsidRDefault="00463361"/>
    <w:p w:rsidR="00463361" w:rsidRDefault="00463361"/>
    <w:p w:rsidR="00463361" w:rsidRDefault="00463361" w:rsidP="00463361">
      <w:pPr>
        <w:pStyle w:val="Heading1"/>
      </w:pPr>
      <w:r w:rsidRPr="00463361">
        <w:lastRenderedPageBreak/>
        <w:t>Give Me Some Credit</w:t>
      </w:r>
    </w:p>
    <w:p w:rsidR="00463361" w:rsidRDefault="00463361" w:rsidP="00463361"/>
    <w:p w:rsidR="00463361" w:rsidRDefault="00014C1D" w:rsidP="00463361">
      <w:pPr>
        <w:pStyle w:val="Heading2"/>
      </w:pPr>
      <w:r>
        <w:t>Introduction:</w:t>
      </w:r>
      <w:r w:rsidR="00463361">
        <w:t xml:space="preserve"> </w:t>
      </w:r>
    </w:p>
    <w:p w:rsidR="00463361" w:rsidRDefault="00463361" w:rsidP="00463361"/>
    <w:p w:rsidR="00463361" w:rsidRPr="00463361" w:rsidRDefault="00463361" w:rsidP="00463361">
      <w:r w:rsidRPr="00463361">
        <w:t>Banks play a crucial role in market economies. They decide who can get finance and on what terms and can make or break investment decisions. For markets and society to function, individuals and companies need access to credit. </w:t>
      </w:r>
    </w:p>
    <w:p w:rsidR="00463361" w:rsidRPr="00463361" w:rsidRDefault="00463361" w:rsidP="00463361">
      <w:r w:rsidRPr="00463361">
        <w:t>Credit scoring algorithms, which make a guess at the probability of default, are the method banks use to determine whether or not a loan should be granted. This competition requires participants to improve on the state of the art in credit scoring, by predicting the probability that somebody will experience financial distress in the next two years.</w:t>
      </w:r>
    </w:p>
    <w:p w:rsidR="00F16319" w:rsidRDefault="00463361" w:rsidP="00F16319">
      <w:r w:rsidRPr="00463361">
        <w:t>The goal of this competition is to build a model that borrowers can use to help make the best financial decisions.</w:t>
      </w:r>
      <w:bookmarkStart w:id="0" w:name="_GoBack"/>
      <w:bookmarkEnd w:id="0"/>
    </w:p>
    <w:p w:rsidR="00F16319" w:rsidRPr="00F16319" w:rsidRDefault="00F16319" w:rsidP="00F16319"/>
    <w:p w:rsidR="00463361" w:rsidRDefault="00463361"/>
    <w:sectPr w:rsidR="0046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4D8B"/>
    <w:multiLevelType w:val="multilevel"/>
    <w:tmpl w:val="31F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CC"/>
    <w:rsid w:val="00001293"/>
    <w:rsid w:val="00014C1D"/>
    <w:rsid w:val="00020B26"/>
    <w:rsid w:val="00274EF5"/>
    <w:rsid w:val="00425F9F"/>
    <w:rsid w:val="00433264"/>
    <w:rsid w:val="00443567"/>
    <w:rsid w:val="00463361"/>
    <w:rsid w:val="004E59A8"/>
    <w:rsid w:val="006B1B55"/>
    <w:rsid w:val="00887CCC"/>
    <w:rsid w:val="008B524B"/>
    <w:rsid w:val="008F36B6"/>
    <w:rsid w:val="0099406D"/>
    <w:rsid w:val="00A42A55"/>
    <w:rsid w:val="00AD4473"/>
    <w:rsid w:val="00C34E69"/>
    <w:rsid w:val="00D836BF"/>
    <w:rsid w:val="00E414DE"/>
    <w:rsid w:val="00F16319"/>
    <w:rsid w:val="00FE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5D1D"/>
  <w15:chartTrackingRefBased/>
  <w15:docId w15:val="{73F23951-18AD-4AEA-8559-26E97E31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5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5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5C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1293"/>
    <w:rPr>
      <w:color w:val="0563C1" w:themeColor="hyperlink"/>
      <w:u w:val="single"/>
    </w:rPr>
  </w:style>
  <w:style w:type="character" w:styleId="Strong">
    <w:name w:val="Strong"/>
    <w:basedOn w:val="DefaultParagraphFont"/>
    <w:uiPriority w:val="22"/>
    <w:qFormat/>
    <w:rsid w:val="00020B26"/>
    <w:rPr>
      <w:b/>
      <w:bCs/>
    </w:rPr>
  </w:style>
  <w:style w:type="character" w:customStyle="1" w:styleId="apple-converted-space">
    <w:name w:val="apple-converted-space"/>
    <w:basedOn w:val="DefaultParagraphFont"/>
    <w:rsid w:val="0002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8964">
      <w:bodyDiv w:val="1"/>
      <w:marLeft w:val="0"/>
      <w:marRight w:val="0"/>
      <w:marTop w:val="0"/>
      <w:marBottom w:val="0"/>
      <w:divBdr>
        <w:top w:val="none" w:sz="0" w:space="0" w:color="auto"/>
        <w:left w:val="none" w:sz="0" w:space="0" w:color="auto"/>
        <w:bottom w:val="none" w:sz="0" w:space="0" w:color="auto"/>
        <w:right w:val="none" w:sz="0" w:space="0" w:color="auto"/>
      </w:divBdr>
    </w:div>
    <w:div w:id="524902867">
      <w:bodyDiv w:val="1"/>
      <w:marLeft w:val="0"/>
      <w:marRight w:val="0"/>
      <w:marTop w:val="0"/>
      <w:marBottom w:val="0"/>
      <w:divBdr>
        <w:top w:val="none" w:sz="0" w:space="0" w:color="auto"/>
        <w:left w:val="none" w:sz="0" w:space="0" w:color="auto"/>
        <w:bottom w:val="none" w:sz="0" w:space="0" w:color="auto"/>
        <w:right w:val="none" w:sz="0" w:space="0" w:color="auto"/>
      </w:divBdr>
    </w:div>
    <w:div w:id="588004037">
      <w:bodyDiv w:val="1"/>
      <w:marLeft w:val="0"/>
      <w:marRight w:val="0"/>
      <w:marTop w:val="0"/>
      <w:marBottom w:val="0"/>
      <w:divBdr>
        <w:top w:val="none" w:sz="0" w:space="0" w:color="auto"/>
        <w:left w:val="none" w:sz="0" w:space="0" w:color="auto"/>
        <w:bottom w:val="none" w:sz="0" w:space="0" w:color="auto"/>
        <w:right w:val="none" w:sz="0" w:space="0" w:color="auto"/>
      </w:divBdr>
    </w:div>
    <w:div w:id="680400573">
      <w:bodyDiv w:val="1"/>
      <w:marLeft w:val="0"/>
      <w:marRight w:val="0"/>
      <w:marTop w:val="0"/>
      <w:marBottom w:val="0"/>
      <w:divBdr>
        <w:top w:val="none" w:sz="0" w:space="0" w:color="auto"/>
        <w:left w:val="none" w:sz="0" w:space="0" w:color="auto"/>
        <w:bottom w:val="none" w:sz="0" w:space="0" w:color="auto"/>
        <w:right w:val="none" w:sz="0" w:space="0" w:color="auto"/>
      </w:divBdr>
    </w:div>
    <w:div w:id="894389688">
      <w:bodyDiv w:val="1"/>
      <w:marLeft w:val="0"/>
      <w:marRight w:val="0"/>
      <w:marTop w:val="0"/>
      <w:marBottom w:val="0"/>
      <w:divBdr>
        <w:top w:val="none" w:sz="0" w:space="0" w:color="auto"/>
        <w:left w:val="none" w:sz="0" w:space="0" w:color="auto"/>
        <w:bottom w:val="none" w:sz="0" w:space="0" w:color="auto"/>
        <w:right w:val="none" w:sz="0" w:space="0" w:color="auto"/>
      </w:divBdr>
    </w:div>
    <w:div w:id="1228685500">
      <w:bodyDiv w:val="1"/>
      <w:marLeft w:val="0"/>
      <w:marRight w:val="0"/>
      <w:marTop w:val="0"/>
      <w:marBottom w:val="0"/>
      <w:divBdr>
        <w:top w:val="none" w:sz="0" w:space="0" w:color="auto"/>
        <w:left w:val="none" w:sz="0" w:space="0" w:color="auto"/>
        <w:bottom w:val="none" w:sz="0" w:space="0" w:color="auto"/>
        <w:right w:val="none" w:sz="0" w:space="0" w:color="auto"/>
      </w:divBdr>
    </w:div>
    <w:div w:id="165780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ntanderbank.com/us/pers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Nileshmallinath Parshetti</dc:creator>
  <cp:keywords/>
  <dc:description/>
  <cp:lastModifiedBy>Nileshmallinath Parshetti</cp:lastModifiedBy>
  <cp:revision>2</cp:revision>
  <dcterms:created xsi:type="dcterms:W3CDTF">2017-02-23T10:00:00Z</dcterms:created>
  <dcterms:modified xsi:type="dcterms:W3CDTF">2017-02-23T10:00:00Z</dcterms:modified>
</cp:coreProperties>
</file>