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SHUBH LABH FIELD ASSISTANT</w:t>
      </w:r>
    </w:p>
    <w:p>
      <w:pPr>
        <w:jc w:val="center"/>
      </w:pPr>
      <w:r>
        <w:rPr>
          <w:b/>
          <w:sz w:val="28"/>
        </w:rPr>
        <w:t>Controlled Micro-Sprint Development Plan</w:t>
      </w:r>
    </w:p>
    <w:p>
      <w:pPr>
        <w:jc w:val="center"/>
      </w:pPr>
      <w:r>
        <w:rPr>
          <w:i/>
        </w:rPr>
        <w:t>Stitch-led UI/UX • Separate Field Staff App • One Sprint at a Time</w:t>
      </w:r>
    </w:p>
    <w:p>
      <w:pPr>
        <w:pStyle w:val="Heading1"/>
      </w:pPr>
      <w:r>
        <w:t>1. Product Objective</w:t>
      </w:r>
    </w:p>
    <w:p>
      <w:r>
        <w:t>Shubh Labh Field Assistant is a separate, field-first mobile application for sales staff. It is not a miniature back-office CRM. The product principle is “CAPTURE, DON’T MANAGE”: open the app, see what to do, reach the customer, capture what happened, complete work, and move on.</w:t>
      </w:r>
    </w:p>
    <w:p>
      <w:pPr>
        <w:pStyle w:val="Heading1"/>
      </w:pPr>
      <w:r>
        <w:t>2. Source of Truth</w:t>
      </w:r>
    </w:p>
    <w:p>
      <w:r>
        <w:t>Approved Stitch design: https://stitch.withgoogle.com/projects/8444892899635486687</w:t>
      </w:r>
    </w:p>
    <w:p>
      <w:r>
        <w:t>Stitch is the visual and UX source of truth. Existing Shubh Labh CRM architecture remains the business source of truth where integration is required.</w:t>
      </w:r>
    </w:p>
    <w:p>
      <w:pPr>
        <w:pStyle w:val="Heading1"/>
      </w:pPr>
      <w:r>
        <w:t>3. Global Development Control</w:t>
      </w:r>
    </w:p>
    <w:p>
      <w:pPr>
        <w:pStyle w:val="ListBullet"/>
      </w:pPr>
      <w:r>
        <w:t>Use controlled micro-sprints. Do not implement the whole application in one pass.</w:t>
      </w:r>
    </w:p>
    <w:p>
      <w:pPr>
        <w:pStyle w:val="ListBullet"/>
      </w:pPr>
      <w:r>
        <w:t>Complete one sprint, create its completion report, STOP, and wait for explicit Product Owner approval.</w:t>
      </w:r>
    </w:p>
    <w:p>
      <w:pPr>
        <w:pStyle w:val="ListBullet"/>
      </w:pPr>
      <w:r>
        <w:t>Reuse existing Customers, Party Identity, Staff Identity, Follow-ups, Requirements, Activities and ownership architecture.</w:t>
      </w:r>
    </w:p>
    <w:p>
      <w:pPr>
        <w:pStyle w:val="ListBullet"/>
      </w:pPr>
      <w:r>
        <w:t>Do not create duplicate CRM/business systems.</w:t>
      </w:r>
    </w:p>
    <w:p>
      <w:pPr>
        <w:pStyle w:val="ListBullet"/>
      </w:pPr>
      <w:r>
        <w:t>Do not use mock business data.</w:t>
      </w:r>
    </w:p>
    <w:p>
      <w:pPr>
        <w:pStyle w:val="ListBullet"/>
      </w:pPr>
      <w:r>
        <w:t>Do not make unsupported assumptions about schema, ownership, permissions or business rules.</w:t>
      </w:r>
    </w:p>
    <w:p>
      <w:pPr>
        <w:pStyle w:val="ListBullet"/>
      </w:pPr>
      <w:r>
        <w:t>Preserve the existing Shubh Labh CRM/back-office application.</w:t>
      </w:r>
    </w:p>
    <w:p>
      <w:pPr>
        <w:pStyle w:val="ListBullet"/>
      </w:pPr>
      <w:r>
        <w:t>Physical Android testing is required for device-dependent functionality; simulated PASS is not sufficient.</w:t>
      </w:r>
    </w:p>
    <w:p>
      <w:pPr>
        <w:pStyle w:val="ListBullet"/>
      </w:pPr>
      <w:r>
        <w:t>Stitch prompts are UI/UX/design only; Antigravity prompts implement functionality.</w:t>
      </w:r>
    </w:p>
    <w:p>
      <w:pPr>
        <w:pStyle w:val="Heading1"/>
      </w:pPr>
      <w:r>
        <w:t>4. Navigation Target</w:t>
      </w:r>
    </w:p>
    <w:p>
      <w:r>
        <w:t>Home  |  Customers  |  Nearby  |  My Work  |  Profile</w:t>
      </w:r>
    </w:p>
    <w:p>
      <w:r>
        <w:t>Persistent contextual action: + Customer. Visit Mode and Quick Capture are contextual experiences rather than permanent navigation items.</w:t>
      </w:r>
    </w:p>
    <w:p>
      <w:pPr>
        <w:pStyle w:val="Heading1"/>
      </w:pPr>
      <w:r>
        <w:t>5. Micro-Sprint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Sprint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Objective</w:t>
            </w:r>
          </w:p>
        </w:tc>
      </w:tr>
      <w:tr>
        <w:tc>
          <w:tcPr>
            <w:tcW w:type="dxa" w:w="3408"/>
          </w:tcPr>
          <w:p>
            <w:r>
              <w:t>FA-01</w:t>
            </w:r>
          </w:p>
        </w:tc>
        <w:tc>
          <w:tcPr>
            <w:tcW w:type="dxa" w:w="3408"/>
          </w:tcPr>
          <w:p>
            <w:r>
              <w:t>New Project + Stitch Audit + Blueprint</w:t>
            </w:r>
          </w:p>
        </w:tc>
        <w:tc>
          <w:tcPr>
            <w:tcW w:type="dxa" w:w="3408"/>
          </w:tcPr>
          <w:p>
            <w:r>
              <w:t>Separate project, complete Stitch audit, screen/flow/component inventory, CRM architecture audit, implementation blueprint.</w:t>
            </w:r>
          </w:p>
        </w:tc>
      </w:tr>
      <w:tr>
        <w:tc>
          <w:tcPr>
            <w:tcW w:type="dxa" w:w="3408"/>
          </w:tcPr>
          <w:p>
            <w:r>
              <w:t>FA-02</w:t>
            </w:r>
          </w:p>
        </w:tc>
        <w:tc>
          <w:tcPr>
            <w:tcW w:type="dxa" w:w="3408"/>
          </w:tcPr>
          <w:p>
            <w:r>
              <w:t>Mobile Framework Foundation + Physical Android</w:t>
            </w:r>
          </w:p>
        </w:tc>
        <w:tc>
          <w:tcPr>
            <w:tcW w:type="dxa" w:w="3408"/>
          </w:tcPr>
          <w:p>
            <w:r>
              <w:t>Approved framework, package identity, build/run configuration and physical Android path.</w:t>
            </w:r>
          </w:p>
        </w:tc>
      </w:tr>
      <w:tr>
        <w:tc>
          <w:tcPr>
            <w:tcW w:type="dxa" w:w="3408"/>
          </w:tcPr>
          <w:p>
            <w:r>
              <w:t>FA-03</w:t>
            </w:r>
          </w:p>
        </w:tc>
        <w:tc>
          <w:tcPr>
            <w:tcW w:type="dxa" w:w="3408"/>
          </w:tcPr>
          <w:p>
            <w:r>
              <w:t>Design System + Stitch UI Foundation + i18n</w:t>
            </w:r>
          </w:p>
        </w:tc>
        <w:tc>
          <w:tcPr>
            <w:tcW w:type="dxa" w:w="3408"/>
          </w:tcPr>
          <w:p>
            <w:r>
              <w:t>Centralized Stitch-based design tokens/components and English/Hindi-ready UI foundation.</w:t>
            </w:r>
          </w:p>
        </w:tc>
      </w:tr>
      <w:tr>
        <w:tc>
          <w:tcPr>
            <w:tcW w:type="dxa" w:w="3408"/>
          </w:tcPr>
          <w:p>
            <w:r>
              <w:t>FA-04</w:t>
            </w:r>
          </w:p>
        </w:tc>
        <w:tc>
          <w:tcPr>
            <w:tcW w:type="dxa" w:w="3408"/>
          </w:tcPr>
          <w:p>
            <w:r>
              <w:t>Authentication + Field Staff Identity</w:t>
            </w:r>
          </w:p>
        </w:tc>
        <w:tc>
          <w:tcPr>
            <w:tcW w:type="dxa" w:w="3408"/>
          </w:tcPr>
          <w:p>
            <w:r>
              <w:t>Existing authentication and logged-in field-staff identity.</w:t>
            </w:r>
          </w:p>
        </w:tc>
      </w:tr>
      <w:tr>
        <w:tc>
          <w:tcPr>
            <w:tcW w:type="dxa" w:w="3408"/>
          </w:tcPr>
          <w:p>
            <w:r>
              <w:t>FA-05</w:t>
            </w:r>
          </w:p>
        </w:tc>
        <w:tc>
          <w:tcPr>
            <w:tcW w:type="dxa" w:w="3408"/>
          </w:tcPr>
          <w:p>
            <w:r>
              <w:t>Home / Today’s Work</w:t>
            </w:r>
          </w:p>
        </w:tc>
        <w:tc>
          <w:tcPr>
            <w:tcW w:type="dxa" w:w="3408"/>
          </w:tcPr>
          <w:p>
            <w:r>
              <w:t>Stitch Home with real field-user work context and navigation.</w:t>
            </w:r>
          </w:p>
        </w:tc>
      </w:tr>
      <w:tr>
        <w:tc>
          <w:tcPr>
            <w:tcW w:type="dxa" w:w="3408"/>
          </w:tcPr>
          <w:p>
            <w:r>
              <w:t>FA-06</w:t>
            </w:r>
          </w:p>
        </w:tc>
        <w:tc>
          <w:tcPr>
            <w:tcW w:type="dxa" w:w="3408"/>
          </w:tcPr>
          <w:p>
            <w:r>
              <w:t>My Customers</w:t>
            </w:r>
          </w:p>
        </w:tc>
        <w:tc>
          <w:tcPr>
            <w:tcW w:type="dxa" w:w="3408"/>
          </w:tcPr>
          <w:p>
            <w:r>
              <w:t>Assigned customer list, search/filter, quick actions and Customer Profile navigation.</w:t>
            </w:r>
          </w:p>
        </w:tc>
      </w:tr>
      <w:tr>
        <w:tc>
          <w:tcPr>
            <w:tcW w:type="dxa" w:w="3408"/>
          </w:tcPr>
          <w:p>
            <w:r>
              <w:t>FA-07</w:t>
            </w:r>
          </w:p>
        </w:tc>
        <w:tc>
          <w:tcPr>
            <w:tcW w:type="dxa" w:w="3408"/>
          </w:tcPr>
          <w:p>
            <w:r>
              <w:t>Customer Profile + Contextual Actions</w:t>
            </w:r>
          </w:p>
        </w:tc>
        <w:tc>
          <w:tcPr>
            <w:tcW w:type="dxa" w:w="3408"/>
          </w:tcPr>
          <w:p>
            <w:r>
              <w:t>10-second customer view and Call, WhatsApp, Visit, Requirement, Follow-up and Note actions.</w:t>
            </w:r>
          </w:p>
        </w:tc>
      </w:tr>
      <w:tr>
        <w:tc>
          <w:tcPr>
            <w:tcW w:type="dxa" w:w="3408"/>
          </w:tcPr>
          <w:p>
            <w:r>
              <w:t>FA-08</w:t>
            </w:r>
          </w:p>
        </w:tc>
        <w:tc>
          <w:tcPr>
            <w:tcW w:type="dxa" w:w="3408"/>
          </w:tcPr>
          <w:p>
            <w:r>
              <w:t>Add Customer</w:t>
            </w:r>
          </w:p>
        </w:tc>
        <w:tc>
          <w:tcPr>
            <w:tcW w:type="dxa" w:w="3408"/>
          </w:tcPr>
          <w:p>
            <w:r>
              <w:t>Short Stitch Add Customer flow using existing customer/party architecture.</w:t>
            </w:r>
          </w:p>
        </w:tc>
      </w:tr>
      <w:tr>
        <w:tc>
          <w:tcPr>
            <w:tcW w:type="dxa" w:w="3408"/>
          </w:tcPr>
          <w:p>
            <w:r>
              <w:t>FA-09</w:t>
            </w:r>
          </w:p>
        </w:tc>
        <w:tc>
          <w:tcPr>
            <w:tcW w:type="dxa" w:w="3408"/>
          </w:tcPr>
          <w:p>
            <w:r>
              <w:t>Visit Mode</w:t>
            </w:r>
          </w:p>
        </w:tc>
        <w:tc>
          <w:tcPr>
            <w:tcW w:type="dxa" w:w="3408"/>
          </w:tcPr>
          <w:p>
            <w:r>
              <w:t>Start Visit and rapid field-first Visit Mode.</w:t>
            </w:r>
          </w:p>
        </w:tc>
      </w:tr>
      <w:tr>
        <w:tc>
          <w:tcPr>
            <w:tcW w:type="dxa" w:w="3408"/>
          </w:tcPr>
          <w:p>
            <w:r>
              <w:t>FA-10</w:t>
            </w:r>
          </w:p>
        </w:tc>
        <w:tc>
          <w:tcPr>
            <w:tcW w:type="dxa" w:w="3408"/>
          </w:tcPr>
          <w:p>
            <w:r>
              <w:t>Quick Capture — Requirement / Follow-up / Note</w:t>
            </w:r>
          </w:p>
        </w:tc>
        <w:tc>
          <w:tcPr>
            <w:tcW w:type="dxa" w:w="3408"/>
          </w:tcPr>
          <w:p>
            <w:r>
              <w:t>Reusable minimum-input capture patterns.</w:t>
            </w:r>
          </w:p>
        </w:tc>
      </w:tr>
      <w:tr>
        <w:tc>
          <w:tcPr>
            <w:tcW w:type="dxa" w:w="3408"/>
          </w:tcPr>
          <w:p>
            <w:r>
              <w:t>FA-11</w:t>
            </w:r>
          </w:p>
        </w:tc>
        <w:tc>
          <w:tcPr>
            <w:tcW w:type="dxa" w:w="3408"/>
          </w:tcPr>
          <w:p>
            <w:r>
              <w:t>Call + WhatsApp + Call Outcome</w:t>
            </w:r>
          </w:p>
        </w:tc>
        <w:tc>
          <w:tcPr>
            <w:tcW w:type="dxa" w:w="3408"/>
          </w:tcPr>
          <w:p>
            <w:r>
              <w:t>Native call, return/outcome capture and contextual WhatsApp.</w:t>
            </w:r>
          </w:p>
        </w:tc>
      </w:tr>
      <w:tr>
        <w:tc>
          <w:tcPr>
            <w:tcW w:type="dxa" w:w="3408"/>
          </w:tcPr>
          <w:p>
            <w:r>
              <w:t>FA-12</w:t>
            </w:r>
          </w:p>
        </w:tc>
        <w:tc>
          <w:tcPr>
            <w:tcW w:type="dxa" w:w="3408"/>
          </w:tcPr>
          <w:p>
            <w:r>
              <w:t>Voice-first Capture</w:t>
            </w:r>
          </w:p>
        </w:tc>
        <w:tc>
          <w:tcPr>
            <w:tcW w:type="dxa" w:w="3408"/>
          </w:tcPr>
          <w:p>
            <w:r>
              <w:t>Reusable voice capture, local/on-device transcription where supported, review-before-save.</w:t>
            </w:r>
          </w:p>
        </w:tc>
      </w:tr>
      <w:tr>
        <w:tc>
          <w:tcPr>
            <w:tcW w:type="dxa" w:w="3408"/>
          </w:tcPr>
          <w:p>
            <w:r>
              <w:t>FA-13</w:t>
            </w:r>
          </w:p>
        </w:tc>
        <w:tc>
          <w:tcPr>
            <w:tcW w:type="dxa" w:w="3408"/>
          </w:tcPr>
          <w:p>
            <w:r>
              <w:t>Nearby Customers + GPS</w:t>
            </w:r>
          </w:p>
        </w:tc>
        <w:tc>
          <w:tcPr>
            <w:tcW w:type="dxa" w:w="3408"/>
          </w:tcPr>
          <w:p>
            <w:r>
              <w:t>GPS-first nearby experience with real customer locations and permission/error handling.</w:t>
            </w:r>
          </w:p>
        </w:tc>
      </w:tr>
      <w:tr>
        <w:tc>
          <w:tcPr>
            <w:tcW w:type="dxa" w:w="3408"/>
          </w:tcPr>
          <w:p>
            <w:r>
              <w:t>FA-14</w:t>
            </w:r>
          </w:p>
        </w:tc>
        <w:tc>
          <w:tcPr>
            <w:tcW w:type="dxa" w:w="3408"/>
          </w:tcPr>
          <w:p>
            <w:r>
              <w:t>My Work + Assigned Work</w:t>
            </w:r>
          </w:p>
        </w:tc>
        <w:tc>
          <w:tcPr>
            <w:tcW w:type="dxa" w:w="3408"/>
          </w:tcPr>
          <w:p>
            <w:r>
              <w:t>Overdue, Due Today, Upcoming and Assigned Work using existing CRM work structures.</w:t>
            </w:r>
          </w:p>
        </w:tc>
      </w:tr>
      <w:tr>
        <w:tc>
          <w:tcPr>
            <w:tcW w:type="dxa" w:w="3408"/>
          </w:tcPr>
          <w:p>
            <w:r>
              <w:t>FA-15</w:t>
            </w:r>
          </w:p>
        </w:tc>
        <w:tc>
          <w:tcPr>
            <w:tcW w:type="dxa" w:w="3408"/>
          </w:tcPr>
          <w:p>
            <w:r>
              <w:t>Offline Capture + Sync</w:t>
            </w:r>
          </w:p>
        </w:tc>
        <w:tc>
          <w:tcPr>
            <w:tcW w:type="dxa" w:w="3408"/>
          </w:tcPr>
          <w:p>
            <w:r>
              <w:t>Controlled offline capture/sync for approved field workflows.</w:t>
            </w:r>
          </w:p>
        </w:tc>
      </w:tr>
      <w:tr>
        <w:tc>
          <w:tcPr>
            <w:tcW w:type="dxa" w:w="3408"/>
          </w:tcPr>
          <w:p>
            <w:r>
              <w:t>FA-16</w:t>
            </w:r>
          </w:p>
        </w:tc>
        <w:tc>
          <w:tcPr>
            <w:tcW w:type="dxa" w:w="3408"/>
          </w:tcPr>
          <w:p>
            <w:r>
              <w:t>Permissions + Device Capabilities</w:t>
            </w:r>
          </w:p>
        </w:tc>
        <w:tc>
          <w:tcPr>
            <w:tcW w:type="dxa" w:w="3408"/>
          </w:tcPr>
          <w:p>
            <w:r>
              <w:t>Harden GPS, microphone, phone, notifications and approved device capabilities.</w:t>
            </w:r>
          </w:p>
        </w:tc>
      </w:tr>
      <w:tr>
        <w:tc>
          <w:tcPr>
            <w:tcW w:type="dxa" w:w="3408"/>
          </w:tcPr>
          <w:p>
            <w:r>
              <w:t>FA-17</w:t>
            </w:r>
          </w:p>
        </w:tc>
        <w:tc>
          <w:tcPr>
            <w:tcW w:type="dxa" w:w="3408"/>
          </w:tcPr>
          <w:p>
            <w:r>
              <w:t>Integration + Cross-Feature Validation</w:t>
            </w:r>
          </w:p>
        </w:tc>
        <w:tc>
          <w:tcPr>
            <w:tcW w:type="dxa" w:w="3408"/>
          </w:tcPr>
          <w:p>
            <w:r>
              <w:t>End-to-end continuity across Customer, Visit, Requirement, Follow-up, Activity, Work, GPS and Voice.</w:t>
            </w:r>
          </w:p>
        </w:tc>
      </w:tr>
      <w:tr>
        <w:tc>
          <w:tcPr>
            <w:tcW w:type="dxa" w:w="3408"/>
          </w:tcPr>
          <w:p>
            <w:r>
              <w:t>FA-18</w:t>
            </w:r>
          </w:p>
        </w:tc>
        <w:tc>
          <w:tcPr>
            <w:tcW w:type="dxa" w:w="3408"/>
          </w:tcPr>
          <w:p>
            <w:r>
              <w:t>Physical E2E UAT + Release Readiness</w:t>
            </w:r>
          </w:p>
        </w:tc>
        <w:tc>
          <w:tcPr>
            <w:tcW w:type="dxa" w:w="3408"/>
          </w:tcPr>
          <w:p>
            <w:r>
              <w:t>Complete physical-device UAT, regression, critical-flow validation and release readiness.</w:t>
            </w:r>
          </w:p>
        </w:tc>
      </w:tr>
    </w:tbl>
    <w:p>
      <w:pPr>
        <w:pStyle w:val="Heading1"/>
      </w:pPr>
      <w:r>
        <w:t>6. Sprint Execution Standard</w:t>
      </w:r>
    </w:p>
    <w:p>
      <w:pPr>
        <w:pStyle w:val="ListNumber"/>
      </w:pPr>
      <w:r>
        <w:t>READ — Read prior sprint/phase reports and inspect current implementation.</w:t>
      </w:r>
    </w:p>
    <w:p>
      <w:pPr>
        <w:pStyle w:val="ListNumber"/>
      </w:pPr>
      <w:r>
        <w:t>AUDIT — Verify actual project structure, existing patterns, schema, permissions and working flows.</w:t>
      </w:r>
    </w:p>
    <w:p>
      <w:pPr>
        <w:pStyle w:val="ListNumber"/>
      </w:pPr>
      <w:r>
        <w:t>IMPLEMENT — Change only the current sprint scope.</w:t>
      </w:r>
    </w:p>
    <w:p>
      <w:pPr>
        <w:pStyle w:val="ListNumber"/>
      </w:pPr>
      <w:r>
        <w:t>TEST — Run relevant automated/static tests plus physical-device tests when applicable.</w:t>
      </w:r>
    </w:p>
    <w:p>
      <w:pPr>
        <w:pStyle w:val="ListNumber"/>
      </w:pPr>
      <w:r>
        <w:t>REPORT — Create the exact completion report required by the sprint.</w:t>
      </w:r>
    </w:p>
    <w:p>
      <w:pPr>
        <w:pStyle w:val="ListNumber"/>
      </w:pPr>
      <w:r>
        <w:t>CONTROL — List changed files and DB objects; report PASS/FAIL/BLOCKED.</w:t>
      </w:r>
    </w:p>
    <w:p>
      <w:pPr>
        <w:pStyle w:val="ListNumber"/>
      </w:pPr>
      <w:r>
        <w:t>STOP — Do not start the next sprint.</w:t>
      </w:r>
    </w:p>
    <w:p>
      <w:pPr>
        <w:pStyle w:val="ListNumber"/>
      </w:pPr>
      <w:r>
        <w:t>GATE — Product Owner decides PASS → next sprint; FAIL → fix and re-test; BLOCKED → decision required.</w:t>
      </w:r>
    </w:p>
    <w:p>
      <w:pPr>
        <w:pStyle w:val="Heading1"/>
      </w:pPr>
      <w:r>
        <w:t>7. Field UX Principles</w:t>
      </w:r>
    </w:p>
    <w:p>
      <w:pPr>
        <w:pStyle w:val="ListBullet"/>
      </w:pPr>
      <w:r>
        <w:t>TAP → SELECT → GPS → VOICE → TYPE</w:t>
      </w:r>
    </w:p>
    <w:p>
      <w:pPr>
        <w:pStyle w:val="ListBullet"/>
      </w:pPr>
      <w:r>
        <w:t>Customer context is automatically carried into contextual actions.</w:t>
      </w:r>
    </w:p>
    <w:p>
      <w:pPr>
        <w:pStyle w:val="ListBullet"/>
      </w:pPr>
      <w:r>
        <w:t>Use native date/time pickers and selectors where applicable.</w:t>
      </w:r>
    </w:p>
    <w:p>
      <w:pPr>
        <w:pStyle w:val="ListBullet"/>
      </w:pPr>
      <w:r>
        <w:t>Use GPS for location whenever appropriate and native phone actions for calls.</w:t>
      </w:r>
    </w:p>
    <w:p>
      <w:pPr>
        <w:pStyle w:val="ListBullet"/>
      </w:pPr>
      <w:r>
        <w:t>Use voice-first capture for free-text business notes.</w:t>
      </w:r>
    </w:p>
    <w:p>
      <w:pPr>
        <w:pStyle w:val="ListBullet"/>
      </w:pPr>
      <w:r>
        <w:t>Keep routine actions to the minimum practical number of taps.</w:t>
      </w:r>
    </w:p>
    <w:p>
      <w:pPr>
        <w:pStyle w:val="ListBullet"/>
      </w:pPr>
      <w:r>
        <w:t>Do not turn contextual actions into unnecessary permanent screens.</w:t>
      </w:r>
    </w:p>
    <w:p>
      <w:pPr>
        <w:pStyle w:val="ListBullet"/>
      </w:pPr>
      <w:r>
        <w:t>Design for one-handed field use and 48px+ touch targets.</w:t>
      </w:r>
    </w:p>
    <w:p>
      <w:pPr>
        <w:pStyle w:val="ListBullet"/>
      </w:pPr>
      <w:r>
        <w:t>English and Hindi use centralized translation resources.</w:t>
      </w:r>
    </w:p>
    <w:p>
      <w:pPr>
        <w:pStyle w:val="Heading1"/>
      </w:pPr>
      <w:r>
        <w:t>8. Final Product Definition</w:t>
      </w:r>
    </w:p>
    <w:p>
      <w:r>
        <w:t>The finished product should feel like “MY FIELD WORK ASSISTANT” rather than “ANOTHER CRM”. The field user should open the app, see the next action, visit a customer, capture what happened with minimal typing, complete work, and move to the next customer.</w:t>
      </w:r>
    </w:p>
    <w:p>
      <w:pPr>
        <w:pStyle w:val="Heading1"/>
      </w:pPr>
      <w:r>
        <w:t>9. Product Owner Gate</w:t>
      </w:r>
    </w:p>
    <w:p>
      <w:pPr>
        <w:pStyle w:val="ListBullet"/>
      </w:pPr>
      <w:r>
        <w:t>PASS — Authorize next sprint</w:t>
      </w:r>
    </w:p>
    <w:p>
      <w:pPr>
        <w:pStyle w:val="ListBullet"/>
      </w:pPr>
      <w:r>
        <w:t>FAIL — Fix and re-test</w:t>
      </w:r>
    </w:p>
    <w:p>
      <w:pPr>
        <w:pStyle w:val="ListBullet"/>
      </w:pPr>
      <w:r>
        <w:t>BLOCKED — Product Owner decision required</w:t>
      </w:r>
    </w:p>
    <w:p>
      <w:r>
        <w:t>No sprint may automatically trigger the next sprint. Explicit Product Owner approval is required.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