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7A58"/>
          <w:sz w:val="24"/>
        </w:rPr>
        <w:t>SHUBH LABH BUYER APP</w:t>
      </w:r>
    </w:p>
    <w:p>
      <w:pPr>
        <w:pStyle w:val="Title"/>
        <w:jc w:val="center"/>
      </w:pPr>
      <w:r>
        <w:t>SMART DAIRY ADVISOR</w:t>
      </w:r>
    </w:p>
    <w:p>
      <w:pPr>
        <w:jc w:val="center"/>
      </w:pPr>
      <w:r>
        <w:rPr>
          <w:b/>
          <w:color w:val="526579"/>
          <w:sz w:val="26"/>
        </w:rPr>
        <w:t>FULL MICRO-SPRINT PLAN — ALL PHASES</w:t>
      </w:r>
    </w:p>
    <w:p>
      <w:r>
        <w:t>Purpose: This document contains the complete proposed sprint sequence from read-only audit through release readiness. It is not permission to execute all sprints at once. Execute Sprint 01 only, then stop for review and explicit approval.</w:t>
      </w:r>
    </w:p>
    <w:p>
      <w:pPr>
        <w:pStyle w:val="Heading1"/>
      </w:pPr>
      <w:r>
        <w:t>CONFIRMED PRODUCT DECISIONS</w:t>
      </w:r>
    </w:p>
    <w:p>
      <w:pPr>
        <w:pStyle w:val="ListBullet"/>
      </w:pPr>
      <w:r>
        <w:t>Smart Dairy is a new feature/tab inside the Shubh Labh Buyer App for shopkeepers/dealers only.</w:t>
      </w:r>
    </w:p>
    <w:p>
      <w:pPr>
        <w:pStyle w:val="ListBullet"/>
      </w:pPr>
      <w:r>
        <w:t>The dealer uses it to provide guidance to a farmer; farmers do not need an app login.</w:t>
      </w:r>
    </w:p>
    <w:p>
      <w:pPr>
        <w:pStyle w:val="ListBullet"/>
      </w:pPr>
      <w:r>
        <w:t>Do not create or maintain a farmer database, farmer contact list, permanent animal profiles, identifiable milk-production histories or permanent consultation history.</w:t>
      </w:r>
    </w:p>
    <w:p>
      <w:pPr>
        <w:pStyle w:val="ListBullet"/>
      </w:pPr>
      <w:r>
        <w:t>Consultation inputs are temporary and should be cleared when the session ends, with background/crash/cache behaviour explicitly addressed.</w:t>
      </w:r>
    </w:p>
    <w:p>
      <w:pPr>
        <w:pStyle w:val="ListBullet"/>
      </w:pPr>
      <w:r>
        <w:t>Shubh Labh may analyse broad, suitably aggregated consultation topics to improve approved guidance, without customer identities.</w:t>
      </w:r>
    </w:p>
    <w:p>
      <w:pPr>
        <w:pStyle w:val="ListBullet"/>
      </w:pPr>
      <w:r>
        <w:t>Do not retain raw consultation prompts, transcripts or identifying consultation content for analytics.</w:t>
      </w:r>
    </w:p>
    <w:p>
      <w:pPr>
        <w:pStyle w:val="ListBullet"/>
      </w:pPr>
      <w:r>
        <w:t>Use a hybrid model: structured approved guidance for common cases plus AI explanations/follow-up constrained to approved Shubh Labh knowledge.</w:t>
      </w:r>
    </w:p>
    <w:p>
      <w:pPr>
        <w:pStyle w:val="ListBullet"/>
      </w:pPr>
      <w:r>
        <w:t>Use approved product information; no unsupported efficacy claims, disease diagnosis, medicine prescriptions or dosage instructions.</w:t>
      </w:r>
    </w:p>
    <w:p>
      <w:pPr>
        <w:pStyle w:val="ListBullet"/>
      </w:pPr>
      <w:r>
        <w:t>Health warning signs should lead to veterinary referral.</w:t>
      </w:r>
    </w:p>
    <w:p>
      <w:pPr>
        <w:pStyle w:val="ListBullet"/>
      </w:pPr>
      <w:r>
        <w:t>No code or database changes until the read-only audit is reviewed and the next sprint is explicitly approved.</w:t>
      </w:r>
    </w:p>
    <w:p>
      <w:pPr>
        <w:pStyle w:val="Heading1"/>
      </w:pPr>
      <w:r>
        <w:t>GLOBAL EXECUTION RULES</w:t>
      </w:r>
    </w:p>
    <w:p>
      <w:pPr>
        <w:pStyle w:val="ListBullet"/>
      </w:pPr>
      <w:r>
        <w:t>Verify the actual Buyer App project path, repository and branch during Sprint 01; do not assume paths.</w:t>
      </w:r>
    </w:p>
    <w:p>
      <w:pPr>
        <w:pStyle w:val="ListBullet"/>
      </w:pPr>
      <w:r>
        <w:t>One sprint at a time. Report files changed, evidence, tests, defects and risks, then STOP for approval.</w:t>
      </w:r>
    </w:p>
    <w:p>
      <w:pPr>
        <w:pStyle w:val="ListBullet"/>
      </w:pPr>
      <w:r>
        <w:t>Do not invent table names, APIs, product facts, safety rules, provider capabilities or data-retention guarantees.</w:t>
      </w:r>
    </w:p>
    <w:p>
      <w:pPr>
        <w:pStyle w:val="ListBullet"/>
      </w:pPr>
      <w:r>
        <w:t>Do not modify unrelated Buyer App ordering, CRM, Field Assist or authentication flows.</w:t>
      </w:r>
    </w:p>
    <w:p>
      <w:pPr>
        <w:pStyle w:val="ListBullet"/>
      </w:pPr>
      <w:r>
        <w:t>Do not weaken authentication, access controls or RLS.</w:t>
      </w:r>
    </w:p>
    <w:p>
      <w:pPr>
        <w:pStyle w:val="ListBullet"/>
      </w:pPr>
      <w:r>
        <w:t>No production consultation data, production analytics, real customer information or production AI calls in development tests.</w:t>
      </w:r>
    </w:p>
    <w:p>
      <w:pPr>
        <w:pStyle w:val="ListBullet"/>
      </w:pPr>
      <w:r>
        <w:t>Any schema/API/configuration change must be identified and approved in the appropriate sprint before execution.</w:t>
      </w:r>
    </w:p>
    <w:p>
      <w:pPr>
        <w:pStyle w:val="ListBullet"/>
      </w:pPr>
      <w:r>
        <w:t>If a requirement conflicts with verified privacy controls or AI-provider terms, stop and report the issue rather than claiming deletion or anonymity.</w:t>
      </w:r>
    </w:p>
    <w:p>
      <w:pPr>
        <w:pStyle w:val="Heading1"/>
      </w:pPr>
      <w:r>
        <w:t>SL-BUYER-SMART-DAIRY-01 — Read-Only Audit &amp; Implementation Plan</w:t>
      </w:r>
    </w:p>
    <w:p>
      <w:pPr>
        <w:pStyle w:val="Heading2"/>
      </w:pPr>
      <w:r>
        <w:t>OBJECTIVE</w:t>
      </w:r>
    </w:p>
    <w:p>
      <w:r>
        <w:t>Audit the existing Buyer App, navigation, approved product knowledge, AI/service integrations, logging and privacy controls. Produce a verified implementation plan. READ-ONLY ONLY.</w:t>
      </w:r>
    </w:p>
    <w:p>
      <w:pPr>
        <w:pStyle w:val="Heading2"/>
      </w:pPr>
      <w:r>
        <w:t>SCOPE</w:t>
      </w:r>
    </w:p>
    <w:p>
      <w:pPr>
        <w:pStyle w:val="ListBullet"/>
      </w:pPr>
      <w:r>
        <w:t>Confirm actual project path, repository/branch and working-tree state.</w:t>
      </w:r>
    </w:p>
    <w:p>
      <w:pPr>
        <w:pStyle w:val="ListBullet"/>
      </w:pPr>
      <w:r>
        <w:t>Locate navigation structure and safest Smart Dairy entry point.</w:t>
      </w:r>
    </w:p>
    <w:p>
      <w:pPr>
        <w:pStyle w:val="ListBullet"/>
      </w:pPr>
      <w:r>
        <w:t>Inspect existing product catalogue and approved educational content sources.</w:t>
      </w:r>
    </w:p>
    <w:p>
      <w:pPr>
        <w:pStyle w:val="ListBullet"/>
      </w:pPr>
      <w:r>
        <w:t>Trace any AI/network calls and identify request/response logging, analytics, crash reports, caches and local persistence that could retain consultation data.</w:t>
      </w:r>
    </w:p>
    <w:p>
      <w:pPr>
        <w:pStyle w:val="ListBullet"/>
      </w:pPr>
      <w:r>
        <w:t>Assess provider retention settings and terms without sending real consultation inputs.</w:t>
      </w:r>
    </w:p>
    <w:p>
      <w:pPr>
        <w:pStyle w:val="ListBullet"/>
      </w:pPr>
      <w:r>
        <w:t>Document current security/access patterns and risks.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Evidence-based map of files/modules and data flow.</w:t>
      </w:r>
    </w:p>
    <w:p>
      <w:pPr>
        <w:pStyle w:val="ListBullet"/>
      </w:pPr>
      <w:r>
        <w:t>List every persistence/logging location that could capture inputs or outputs.</w:t>
      </w:r>
    </w:p>
    <w:p>
      <w:pPr>
        <w:pStyle w:val="ListBullet"/>
      </w:pPr>
      <w:r>
        <w:t>Mark each requirement FOUND, PARTIAL or MISSING.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Audit report, privacy data-flow map, risks, proposed architecture and complete phased plan delivered.</w:t>
      </w:r>
    </w:p>
    <w:p>
      <w:pPr>
        <w:pStyle w:val="ListBullet"/>
      </w:pPr>
      <w:r>
        <w:t>No files, settings, database objects, dependencies or deployments changed.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SL-BUYER-SMART-DAIRY-02 — Functional Specification &amp; Consultation Flow</w:t>
      </w:r>
    </w:p>
    <w:p>
      <w:pPr>
        <w:pStyle w:val="Heading2"/>
      </w:pPr>
      <w:r>
        <w:t>OBJECTIVE</w:t>
      </w:r>
    </w:p>
    <w:p>
      <w:r>
        <w:t>Define exact user journey, questions, results and session lifecycle before implementation.</w:t>
      </w:r>
    </w:p>
    <w:p>
      <w:pPr>
        <w:pStyle w:val="Heading2"/>
      </w:pPr>
      <w:r>
        <w:t>SCOPE</w:t>
      </w:r>
    </w:p>
    <w:p>
      <w:pPr>
        <w:pStyle w:val="ListBullet"/>
      </w:pPr>
      <w:r>
        <w:t>Design dealer-only Smart Dairy entry and landing screen.</w:t>
      </w:r>
    </w:p>
    <w:p>
      <w:pPr>
        <w:pStyle w:val="ListBullet"/>
      </w:pPr>
      <w:r>
        <w:t>Define short consultation paths for milk yield, milk fat, feed cost, feeding/nutrition and general questions.</w:t>
      </w:r>
    </w:p>
    <w:p>
      <w:pPr>
        <w:pStyle w:val="ListBullet"/>
      </w:pPr>
      <w:r>
        <w:t>Specify minimum temporary inputs per path; no farmer name, phone, address, exact location or permanent animal ID.</w:t>
      </w:r>
    </w:p>
    <w:p>
      <w:pPr>
        <w:pStyle w:val="ListBullet"/>
      </w:pPr>
      <w:r>
        <w:t>Define output format: explanation, practical next steps, relevant approved products where appropriate, cautions and optional dealer-initiated sharing.</w:t>
      </w:r>
    </w:p>
    <w:p>
      <w:pPr>
        <w:pStyle w:val="ListBullet"/>
      </w:pPr>
      <w:r>
        <w:t>Define start, back, cancel, end, timeout, background/resume, force-close and error behaviour.</w:t>
      </w:r>
    </w:p>
    <w:p>
      <w:pPr>
        <w:pStyle w:val="ListBullet"/>
      </w:pPr>
      <w:r>
        <w:t>Specify Hindi-first/simple language and low-network usability where supported.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Walk through each consultation path with normal, incomplete and ambiguous inputs.</w:t>
      </w:r>
    </w:p>
    <w:p>
      <w:pPr>
        <w:pStyle w:val="ListBullet"/>
      </w:pPr>
      <w:r>
        <w:t>Confirm no field requires a customer identity or permanent record.</w:t>
      </w:r>
    </w:p>
    <w:p>
      <w:pPr>
        <w:pStyle w:val="ListBullet"/>
      </w:pPr>
      <w:r>
        <w:t>Confirm ending/cancelling exits the session and clears visible consultation state.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Approved functional specification, screen flow, question matrix and error states documented.</w:t>
      </w:r>
    </w:p>
    <w:p>
      <w:pPr>
        <w:pStyle w:val="ListBullet"/>
      </w:pPr>
      <w:r>
        <w:t>No implementation in this sprint.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SL-BUYER-SMART-DAIRY-03 — Privacy &amp; Data-Minimisation Architecture</w:t>
      </w:r>
    </w:p>
    <w:p>
      <w:pPr>
        <w:pStyle w:val="Heading2"/>
      </w:pPr>
      <w:r>
        <w:t>OBJECTIVE</w:t>
      </w:r>
    </w:p>
    <w:p>
      <w:r>
        <w:t>Design enforceable temporary handling and safe aggregated analytics before AI integration.</w:t>
      </w:r>
    </w:p>
    <w:p>
      <w:pPr>
        <w:pStyle w:val="Heading2"/>
      </w:pPr>
      <w:r>
        <w:t>SCOPE</w:t>
      </w:r>
    </w:p>
    <w:p>
      <w:pPr>
        <w:pStyle w:val="ListBullet"/>
      </w:pPr>
      <w:r>
        <w:t>Specify where inputs are processed and what can be held in memory only.</w:t>
      </w:r>
    </w:p>
    <w:p>
      <w:pPr>
        <w:pStyle w:val="ListBullet"/>
      </w:pPr>
      <w:r>
        <w:t>Prevent raw consultation prompts, transcripts, outputs and identifiable content from being saved in app storage, databases, analytics, logs or crash reports.</w:t>
      </w:r>
    </w:p>
    <w:p>
      <w:pPr>
        <w:pStyle w:val="ListBullet"/>
      </w:pPr>
      <w:r>
        <w:t>Define clearing behaviour for end/cancel, navigation away, backgrounding, force-close, crash/restart and network failure.</w:t>
      </w:r>
    </w:p>
    <w:p>
      <w:pPr>
        <w:pStyle w:val="ListBullet"/>
      </w:pPr>
      <w:r>
        <w:t>Define what analytics topics may be counted, how identifiers are excluded, and minimum aggregation thresholds to reduce re-identification risk.</w:t>
      </w:r>
    </w:p>
    <w:p>
      <w:pPr>
        <w:pStyle w:val="ListBullet"/>
      </w:pPr>
      <w:r>
        <w:t>Confirm AI provider data handling, retention and logging terms; if unverifiable, flag as a blocker and do not promise zero retention.</w:t>
      </w:r>
    </w:p>
    <w:p>
      <w:pPr>
        <w:pStyle w:val="ListBullet"/>
      </w:pPr>
      <w:r>
        <w:t>Define consent/notice wording for any aggregated usage analysis.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Privacy threat-model review for normal and failure paths.</w:t>
      </w:r>
    </w:p>
    <w:p>
      <w:pPr>
        <w:pStyle w:val="ListBullet"/>
      </w:pPr>
      <w:r>
        <w:t>Verify no raw session payload enters logs/analytics in test instrumentation.</w:t>
      </w:r>
    </w:p>
    <w:p>
      <w:pPr>
        <w:pStyle w:val="ListBullet"/>
      </w:pPr>
      <w:r>
        <w:t>Demonstrate aggregate outputs cannot be drilled down to individual consultations or small identifiable groups.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Privacy specification, retention matrix, analytics design and provider decision are approved before implementation.</w:t>
      </w:r>
    </w:p>
    <w:p>
      <w:pPr>
        <w:pStyle w:val="ListBullet"/>
      </w:pPr>
      <w:r>
        <w:t>No analytics collection or persistence added in this sprint.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SL-BUYER-SMART-DAIRY-04 — Approved Knowledge &amp; Product-Matching Rules</w:t>
      </w:r>
    </w:p>
    <w:p>
      <w:pPr>
        <w:pStyle w:val="Heading2"/>
      </w:pPr>
      <w:r>
        <w:t>OBJECTIVE</w:t>
      </w:r>
    </w:p>
    <w:p>
      <w:r>
        <w:t>Create a verified knowledge and product-matching framework for useful, safe dealer guidance.</w:t>
      </w:r>
    </w:p>
    <w:p>
      <w:pPr>
        <w:pStyle w:val="Heading2"/>
      </w:pPr>
      <w:r>
        <w:t>SCOPE</w:t>
      </w:r>
    </w:p>
    <w:p>
      <w:pPr>
        <w:pStyle w:val="ListBullet"/>
      </w:pPr>
      <w:r>
        <w:t>Inventory authoritative Shubh Lab product facts, labels, usage directions and educational materials.</w:t>
      </w:r>
    </w:p>
    <w:p>
      <w:pPr>
        <w:pStyle w:val="ListBullet"/>
      </w:pPr>
      <w:r>
        <w:t>Define a structured rule matrix for common objectives and when additional information is required.</w:t>
      </w:r>
    </w:p>
    <w:p>
      <w:pPr>
        <w:pStyle w:val="ListBullet"/>
      </w:pPr>
      <w:r>
        <w:t>Match products only when supported by approved product information and the consultation context.</w:t>
      </w:r>
    </w:p>
    <w:p>
      <w:pPr>
        <w:pStyle w:val="ListBullet"/>
      </w:pPr>
      <w:r>
        <w:t>Show uncertainty or ask a clarifying question when information is insufficient; never invent composition, dosage, benefits or efficacy.</w:t>
      </w:r>
    </w:p>
    <w:p>
      <w:pPr>
        <w:pStyle w:val="ListBullet"/>
      </w:pPr>
      <w:r>
        <w:t>Define veterinary referral warning signs and prohibited outputs such as diagnosis or medicine prescription.</w:t>
      </w:r>
    </w:p>
    <w:p>
      <w:pPr>
        <w:pStyle w:val="ListBullet"/>
      </w:pPr>
      <w:r>
        <w:t>Define content versioning/review ownership so product or guidance changes can be approved.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Test relevant product match, no-match and insufficient-information cases.</w:t>
      </w:r>
    </w:p>
    <w:p>
      <w:pPr>
        <w:pStyle w:val="ListBullet"/>
      </w:pPr>
      <w:r>
        <w:t>Test disease/medicine requests and confirm safe referral rather than diagnosis/prescription.</w:t>
      </w:r>
    </w:p>
    <w:p>
      <w:pPr>
        <w:pStyle w:val="ListBullet"/>
      </w:pPr>
      <w:r>
        <w:t>Check every displayed product claim against an approved source.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Knowledge inventory, matching rules, safety boundaries and content ownership documented and approved.</w:t>
      </w:r>
    </w:p>
    <w:p>
      <w:pPr>
        <w:pStyle w:val="ListBullet"/>
      </w:pPr>
      <w:r>
        <w:t>No product recommendations are activated in production during this sprint.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SL-BUYER-SMART-DAIRY-05 — Smart Dairy UI &amp; Temporary Session State</w:t>
      </w:r>
    </w:p>
    <w:p>
      <w:pPr>
        <w:pStyle w:val="Heading2"/>
      </w:pPr>
      <w:r>
        <w:t>OBJECTIVE</w:t>
      </w:r>
    </w:p>
    <w:p>
      <w:r>
        <w:t>Implement the approved Smart Dairy tab and consultation UI without introducing persistent farmer/customer records.</w:t>
      </w:r>
    </w:p>
    <w:p>
      <w:pPr>
        <w:pStyle w:val="Heading2"/>
      </w:pPr>
      <w:r>
        <w:t>SCOPE</w:t>
      </w:r>
    </w:p>
    <w:p>
      <w:pPr>
        <w:pStyle w:val="ListBullet"/>
      </w:pPr>
      <w:r>
        <w:t>Add the Smart Dairy entry point following existing navigation conventions.</w:t>
      </w:r>
    </w:p>
    <w:p>
      <w:pPr>
        <w:pStyle w:val="ListBullet"/>
      </w:pPr>
      <w:r>
        <w:t>Build landing screen and guided consultation question flow.</w:t>
      </w:r>
    </w:p>
    <w:p>
      <w:pPr>
        <w:pStyle w:val="ListBullet"/>
      </w:pPr>
      <w:r>
        <w:t>Show guidance, product matches, cautions and veterinary referral messaging in clear, simple language.</w:t>
      </w:r>
    </w:p>
    <w:p>
      <w:pPr>
        <w:pStyle w:val="ListBullet"/>
      </w:pPr>
      <w:r>
        <w:t>Keep consultation state temporary; clear inputs and results at session end/cancel and handle back/navigation safely.</w:t>
      </w:r>
    </w:p>
    <w:p>
      <w:pPr>
        <w:pStyle w:val="ListBullet"/>
      </w:pPr>
      <w:r>
        <w:t>Provide loading, retry, offline, timeout, empty and error states.</w:t>
      </w:r>
    </w:p>
    <w:p>
      <w:pPr>
        <w:pStyle w:val="ListBullet"/>
      </w:pPr>
      <w:r>
        <w:t>Do not alter unrelated ordering, profile, account or CRM flows.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Test each screen at supported device sizes and font settings.</w:t>
      </w:r>
    </w:p>
    <w:p>
      <w:pPr>
        <w:pStyle w:val="ListBullet"/>
      </w:pPr>
      <w:r>
        <w:t>Test back/cancel/end and confirm visible session details are cleared.</w:t>
      </w:r>
    </w:p>
    <w:p>
      <w:pPr>
        <w:pStyle w:val="ListBullet"/>
      </w:pPr>
      <w:r>
        <w:t>Regression-test existing Buyer App navigation and ordering.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UI works with approved flow and contains no permanent farmer profile/history feature.</w:t>
      </w:r>
    </w:p>
    <w:p>
      <w:pPr>
        <w:pStyle w:val="ListBullet"/>
      </w:pPr>
      <w:r>
        <w:t>All changes are scoped and reported.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SL-BUYER-SMART-DAIRY-06 — AI Guidance Integration</w:t>
      </w:r>
    </w:p>
    <w:p>
      <w:pPr>
        <w:pStyle w:val="Heading2"/>
      </w:pPr>
      <w:r>
        <w:t>OBJECTIVE</w:t>
      </w:r>
    </w:p>
    <w:p>
      <w:r>
        <w:t>Connect the approved consultation flow to the selected AI/service architecture, only after privacy and provider controls are approved.</w:t>
      </w:r>
    </w:p>
    <w:p>
      <w:pPr>
        <w:pStyle w:val="Heading2"/>
      </w:pPr>
      <w:r>
        <w:t>SCOPE</w:t>
      </w:r>
    </w:p>
    <w:p>
      <w:pPr>
        <w:pStyle w:val="ListBullet"/>
      </w:pPr>
      <w:r>
        <w:t>Use approved, versioned Shubh Labh knowledge as grounding for explanations and follow-up answers.</w:t>
      </w:r>
    </w:p>
    <w:p>
      <w:pPr>
        <w:pStyle w:val="ListBullet"/>
      </w:pPr>
      <w:r>
        <w:t>Send only the minimum necessary temporary inputs; do not include identities or unrelated app/customer data.</w:t>
      </w:r>
    </w:p>
    <w:p>
      <w:pPr>
        <w:pStyle w:val="ListBullet"/>
      </w:pPr>
      <w:r>
        <w:t>Use server-side secrets and existing secure service patterns; never embed secret API keys in the mobile app.</w:t>
      </w:r>
    </w:p>
    <w:p>
      <w:pPr>
        <w:pStyle w:val="ListBullet"/>
      </w:pPr>
      <w:r>
        <w:t>Prevent raw prompts/responses from being logged or persisted by app/backend telemetry where configurable.</w:t>
      </w:r>
    </w:p>
    <w:p>
      <w:pPr>
        <w:pStyle w:val="ListBullet"/>
      </w:pPr>
      <w:r>
        <w:t>Handle timeout, rate limit, provider failure, unsafe answer, unsupported claim and uncertain information.</w:t>
      </w:r>
    </w:p>
    <w:p>
      <w:pPr>
        <w:pStyle w:val="ListBullet"/>
      </w:pPr>
      <w:r>
        <w:t>Keep product recommendations bounded by verified catalogue/content and require dealer action before any order/cart change.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Test grounded answers, unsupported question, prompt injection attempts, missing data and provider failure.</w:t>
      </w:r>
    </w:p>
    <w:p>
      <w:pPr>
        <w:pStyle w:val="ListBullet"/>
      </w:pPr>
      <w:r>
        <w:t>Inspect network/log payloads for identities, secrets and unnecessary fields.</w:t>
      </w:r>
    </w:p>
    <w:p>
      <w:pPr>
        <w:pStyle w:val="ListBullet"/>
      </w:pPr>
      <w:r>
        <w:t>Confirm AI cannot diagnose or prescribe medicines and gives veterinary referral when indicated.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AI integration follows approved privacy and safety design.</w:t>
      </w:r>
    </w:p>
    <w:p>
      <w:pPr>
        <w:pStyle w:val="ListBullet"/>
      </w:pPr>
      <w:r>
        <w:t>Provider retention assumptions are documented and verified; unresolved retention issues block release.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SL-BUYER-SMART-DAIRY-07 — Privacy-Preserving Aggregate Insights</w:t>
      </w:r>
    </w:p>
    <w:p>
      <w:pPr>
        <w:pStyle w:val="Heading2"/>
      </w:pPr>
      <w:r>
        <w:t>OBJECTIVE</w:t>
      </w:r>
    </w:p>
    <w:p>
      <w:r>
        <w:t>Implement only the approved anonymous topic aggregation without keeping individual consultation history.</w:t>
      </w:r>
    </w:p>
    <w:p>
      <w:pPr>
        <w:pStyle w:val="Heading2"/>
      </w:pPr>
      <w:r>
        <w:t>SCOPE</w:t>
      </w:r>
    </w:p>
    <w:p>
      <w:pPr>
        <w:pStyle w:val="ListBullet"/>
      </w:pPr>
      <w:r>
        <w:t>Count approved broad topic categories only, such as milk yield, milk fat, feed cost and general nutrition.</w:t>
      </w:r>
    </w:p>
    <w:p>
      <w:pPr>
        <w:pStyle w:val="ListBullet"/>
      </w:pPr>
      <w:r>
        <w:t>Do not retain raw text, prompts, responses, farmer identity, animal identity or reconstructable session-level events.</w:t>
      </w:r>
    </w:p>
    <w:p>
      <w:pPr>
        <w:pStyle w:val="ListBullet"/>
      </w:pPr>
      <w:r>
        <w:t>Apply aggregation thresholds and suppress rare/small groups; avoid exposing dealer-specific activity unless separately approved and demonstrably non-identifying.</w:t>
      </w:r>
    </w:p>
    <w:p>
      <w:pPr>
        <w:pStyle w:val="ListBullet"/>
      </w:pPr>
      <w:r>
        <w:t>Document purpose, retention period, access roles and deletion policy for aggregate metrics.</w:t>
      </w:r>
    </w:p>
    <w:p>
      <w:pPr>
        <w:pStyle w:val="ListBullet"/>
      </w:pPr>
      <w:r>
        <w:t>Provide a safe way to disable analytics if privacy controls fail.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Inspect stored analytics data and confirm it contains only approved aggregate fields.</w:t>
      </w:r>
    </w:p>
    <w:p>
      <w:pPr>
        <w:pStyle w:val="ListBullet"/>
      </w:pPr>
      <w:r>
        <w:t>Test rare topics/small samples are suppressed.</w:t>
      </w:r>
    </w:p>
    <w:p>
      <w:pPr>
        <w:pStyle w:val="ListBullet"/>
      </w:pPr>
      <w:r>
        <w:t>Verify no session can be reconstructed or linked back to a farmer/dealer.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Privacy review signs off on aggregate data shape and controls.</w:t>
      </w:r>
    </w:p>
    <w:p>
      <w:pPr>
        <w:pStyle w:val="ListBullet"/>
      </w:pPr>
      <w:r>
        <w:t>If genuinely anonymous aggregation cannot be achieved, disable analytics rather than retaining raw sessions.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SL-BUYER-SMART-DAIRY-08 — Security, Safety &amp; Failure-Path Hardening</w:t>
      </w:r>
    </w:p>
    <w:p>
      <w:pPr>
        <w:pStyle w:val="Heading2"/>
      </w:pPr>
      <w:r>
        <w:t>OBJECTIVE</w:t>
      </w:r>
    </w:p>
    <w:p>
      <w:r>
        <w:t>Review access, session clearing, content safety and sensitive-data leakage before end-to-end testing.</w:t>
      </w:r>
    </w:p>
    <w:p>
      <w:pPr>
        <w:pStyle w:val="Heading2"/>
      </w:pPr>
      <w:r>
        <w:t>SCOPE</w:t>
      </w:r>
    </w:p>
    <w:p>
      <w:pPr>
        <w:pStyle w:val="ListBullet"/>
      </w:pPr>
      <w:r>
        <w:t>Check authentication and role access for the shopkeeper-only feature.</w:t>
      </w:r>
    </w:p>
    <w:p>
      <w:pPr>
        <w:pStyle w:val="ListBullet"/>
      </w:pPr>
      <w:r>
        <w:t>Audit logs, analytics, caches, crash reporting, clipboard/share path and screenshots/background previews for sensitive data exposure.</w:t>
      </w:r>
    </w:p>
    <w:p>
      <w:pPr>
        <w:pStyle w:val="ListBullet"/>
      </w:pPr>
      <w:r>
        <w:t>Clear consultation data on defined lifecycle events and test crash/restart behaviour.</w:t>
      </w:r>
    </w:p>
    <w:p>
      <w:pPr>
        <w:pStyle w:val="ListBullet"/>
      </w:pPr>
      <w:r>
        <w:t>Validate product claims, veterinary warnings, refusal/escalation and unsafe requests.</w:t>
      </w:r>
    </w:p>
    <w:p>
      <w:pPr>
        <w:pStyle w:val="ListBullet"/>
      </w:pPr>
      <w:r>
        <w:t>Ensure no farmer database, consultation history or unintended CRM lead capture exists.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Test app background/resume, force-close, crash/restart, logout and network interruption.</w:t>
      </w:r>
    </w:p>
    <w:p>
      <w:pPr>
        <w:pStyle w:val="ListBullet"/>
      </w:pPr>
      <w:r>
        <w:t>Test invalid/malicious inputs and unsupported veterinary requests.</w:t>
      </w:r>
    </w:p>
    <w:p>
      <w:pPr>
        <w:pStyle w:val="ListBullet"/>
      </w:pPr>
      <w:r>
        <w:t>Inspect local storage, logs and network requests in a test environment.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No unresolved critical privacy/security/safety defects remain.</w:t>
      </w:r>
    </w:p>
    <w:p>
      <w:pPr>
        <w:pStyle w:val="ListBullet"/>
      </w:pPr>
      <w:r>
        <w:t>Any provider-side retention limitation is clearly disclosed and accepted before release.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SL-BUYER-SMART-DAIRY-09 — End-to-End &amp; Physical Device Testing</w:t>
      </w:r>
    </w:p>
    <w:p>
      <w:pPr>
        <w:pStyle w:val="Heading2"/>
      </w:pPr>
      <w:r>
        <w:t>OBJECTIVE</w:t>
      </w:r>
    </w:p>
    <w:p>
      <w:r>
        <w:t>Validate Smart Dairy with synthetic consultation scenarios and regression-test the Buyer App.</w:t>
      </w:r>
    </w:p>
    <w:p>
      <w:pPr>
        <w:pStyle w:val="Heading2"/>
      </w:pPr>
      <w:r>
        <w:t>SCOPE</w:t>
      </w:r>
    </w:p>
    <w:p>
      <w:pPr>
        <w:pStyle w:val="ListBullet"/>
      </w:pPr>
      <w:r>
        <w:t>Test full flows for milk yield, milk fat, feed cost, nutrition, insufficient information and veterinary warning signs.</w:t>
      </w:r>
    </w:p>
    <w:p>
      <w:pPr>
        <w:pStyle w:val="ListBullet"/>
      </w:pPr>
      <w:r>
        <w:t>Test no identity capture, session clearing, optional dealer-initiated sharing and aggregate insights.</w:t>
      </w:r>
    </w:p>
    <w:p>
      <w:pPr>
        <w:pStyle w:val="ListBullet"/>
      </w:pPr>
      <w:r>
        <w:t>Test slow/offline network, retries, AI errors, app restart and session expiry.</w:t>
      </w:r>
    </w:p>
    <w:p>
      <w:pPr>
        <w:pStyle w:val="ListBullet"/>
      </w:pPr>
      <w:r>
        <w:t>Verify existing product catalogue, order placement, My Orders and Profile remain unaffected.</w:t>
      </w:r>
    </w:p>
    <w:p>
      <w:pPr>
        <w:pStyle w:val="ListBullet"/>
      </w:pPr>
      <w:r>
        <w:t>Use synthetic test data only; do not use real farmer consultations.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Record PASS/FAIL evidence for every scenario.</w:t>
      </w:r>
    </w:p>
    <w:p>
      <w:pPr>
        <w:pStyle w:val="ListBullet"/>
      </w:pPr>
      <w:r>
        <w:t>Test supported Android physical device(s), layouts, Hindi text and navigation.</w:t>
      </w:r>
    </w:p>
    <w:p>
      <w:pPr>
        <w:pStyle w:val="ListBullet"/>
      </w:pPr>
      <w:r>
        <w:t>Check app/backend logs and analytics for prohibited raw data.</w:t>
      </w:r>
    </w:p>
    <w:p>
      <w:pPr>
        <w:pStyle w:val="ListBullet"/>
      </w:pPr>
      <w:r>
        <w:t>Record performance, usability defects and regression issues.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Test report includes device/build details, defects and evidence.</w:t>
      </w:r>
    </w:p>
    <w:p>
      <w:pPr>
        <w:pStyle w:val="ListBullet"/>
      </w:pPr>
      <w:r>
        <w:t>All release-blocking privacy, safety and functional defects are resolved.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SL-BUYER-SMART-DAIRY-10 — Release Readiness &amp; Controlled Rollout</w:t>
      </w:r>
    </w:p>
    <w:p>
      <w:pPr>
        <w:pStyle w:val="Heading2"/>
      </w:pPr>
      <w:r>
        <w:t>OBJECTIVE</w:t>
      </w:r>
    </w:p>
    <w:p>
      <w:r>
        <w:t>Prepare Smart Dairy for a controlled release only after all previous sprints are accepted.</w:t>
      </w:r>
    </w:p>
    <w:p>
      <w:pPr>
        <w:pStyle w:val="Heading2"/>
      </w:pPr>
      <w:r>
        <w:t>SCOPE</w:t>
      </w:r>
    </w:p>
    <w:p>
      <w:pPr>
        <w:pStyle w:val="ListBullet"/>
      </w:pPr>
      <w:r>
        <w:t>Review change list, configuration, permissions, provider terms, privacy notice and approved knowledge version.</w:t>
      </w:r>
    </w:p>
    <w:p>
      <w:pPr>
        <w:pStyle w:val="ListBullet"/>
      </w:pPr>
      <w:r>
        <w:t>Document feature enable/disable mechanism if supported by the existing architecture.</w:t>
      </w:r>
    </w:p>
    <w:p>
      <w:pPr>
        <w:pStyle w:val="ListBullet"/>
      </w:pPr>
      <w:r>
        <w:t>Define operational monitoring that does not collect raw consultation text or identities.</w:t>
      </w:r>
    </w:p>
    <w:p>
      <w:pPr>
        <w:pStyle w:val="ListBullet"/>
      </w:pPr>
      <w:r>
        <w:t>Prepare rollback plan and support instructions.</w:t>
      </w:r>
    </w:p>
    <w:p>
      <w:pPr>
        <w:pStyle w:val="ListBullet"/>
      </w:pPr>
      <w:r>
        <w:t>Obtain explicit approval before production deployment or enabling analytics.</w:t>
      </w:r>
    </w:p>
    <w:p>
      <w:pPr>
        <w:pStyle w:val="Heading2"/>
      </w:pPr>
      <w:r>
        <w:t>VALIDATION / TESTS</w:t>
      </w:r>
    </w:p>
    <w:p>
      <w:pPr>
        <w:pStyle w:val="ListBullet"/>
      </w:pPr>
      <w:r>
        <w:t>Staging sign-off confirms functional, privacy, safety and regression tests.</w:t>
      </w:r>
    </w:p>
    <w:p>
      <w:pPr>
        <w:pStyle w:val="ListBullet"/>
      </w:pPr>
      <w:r>
        <w:t>Rollback/disable plan is tested or documented.</w:t>
      </w:r>
    </w:p>
    <w:p>
      <w:pPr>
        <w:pStyle w:val="ListBullet"/>
      </w:pPr>
      <w:r>
        <w:t>Verify no production data collection or release occurs without approval.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Release checklist and final sign-off report delivered.</w:t>
      </w:r>
    </w:p>
    <w:p>
      <w:pPr>
        <w:pStyle w:val="ListBullet"/>
      </w:pPr>
      <w:r>
        <w:t>No production deployment without explicit approval.</w:t>
      </w:r>
    </w:p>
    <w:p>
      <w:r>
        <w:rPr>
          <w:b/>
          <w:color w:val="B3261E"/>
        </w:rPr>
        <w:t>HARD STOP: Complete only this sprint. Report evidence and wait for explicit approval before starting the next sprint.</w:t>
      </w:r>
    </w:p>
    <w:p>
      <w:pPr>
        <w:pStyle w:val="Heading1"/>
      </w:pPr>
      <w:r>
        <w:t>MASTER ACCEPTANCE CHECKLIST</w:t>
      </w:r>
    </w:p>
    <w:p>
      <w:pPr>
        <w:pStyle w:val="ListBullet"/>
      </w:pPr>
      <w:r>
        <w:t>Shopkeeper-only Smart Dairy tab; no farmer login required.</w:t>
      </w:r>
    </w:p>
    <w:p>
      <w:pPr>
        <w:pStyle w:val="ListBullet"/>
      </w:pPr>
      <w:r>
        <w:t>No farmer database, permanent animal profiles or consultation history.</w:t>
      </w:r>
    </w:p>
    <w:p>
      <w:pPr>
        <w:pStyle w:val="ListBullet"/>
      </w:pPr>
      <w:r>
        <w:t>Consultation inputs are temporary and clearing paths are tested.</w:t>
      </w:r>
    </w:p>
    <w:p>
      <w:pPr>
        <w:pStyle w:val="ListBullet"/>
      </w:pPr>
      <w:r>
        <w:t>Provider-side retention is verified and not overstated.</w:t>
      </w:r>
    </w:p>
    <w:p>
      <w:pPr>
        <w:pStyle w:val="ListBullet"/>
      </w:pPr>
      <w:r>
        <w:t>No raw consultation text is stored for analytics.</w:t>
      </w:r>
    </w:p>
    <w:p>
      <w:pPr>
        <w:pStyle w:val="ListBullet"/>
      </w:pPr>
      <w:r>
        <w:t>Only suitably aggregated, non-identifying topic insights are retained if approved.</w:t>
      </w:r>
    </w:p>
    <w:p>
      <w:pPr>
        <w:pStyle w:val="ListBullet"/>
      </w:pPr>
      <w:r>
        <w:t>Guidance uses approved Shubh Labh knowledge and verified product information.</w:t>
      </w:r>
    </w:p>
    <w:p>
      <w:pPr>
        <w:pStyle w:val="ListBullet"/>
      </w:pPr>
      <w:r>
        <w:t>No automated disease diagnosis, medicine prescription or unsupported efficacy claims.</w:t>
      </w:r>
    </w:p>
    <w:p>
      <w:pPr>
        <w:pStyle w:val="ListBullet"/>
      </w:pPr>
      <w:r>
        <w:t>Veterinary warning signs produce appropriate referral guidance.</w:t>
      </w:r>
    </w:p>
    <w:p>
      <w:pPr>
        <w:pStyle w:val="ListBullet"/>
      </w:pPr>
      <w:r>
        <w:t>Existing Buyer App order, profile and authentication flows remain unaffected.</w:t>
      </w:r>
    </w:p>
    <w:p>
      <w:pPr>
        <w:pStyle w:val="ListBullet"/>
      </w:pPr>
      <w:r>
        <w:t>All privacy, safety, end-to-end and physical-device tests pass before release.</w:t>
      </w:r>
    </w:p>
    <w:p>
      <w:pPr>
        <w:pStyle w:val="Heading1"/>
      </w:pPr>
      <w:r>
        <w:t>EXECUTION PROTOCOL</w:t>
      </w:r>
    </w:p>
    <w:p>
      <w:pPr>
        <w:pStyle w:val="ListNumber"/>
      </w:pPr>
      <w:r>
        <w:t>Execute SL-BUYER-SMART-DAIRY-01 only. It is read-only.</w:t>
      </w:r>
    </w:p>
    <w:p>
      <w:pPr>
        <w:pStyle w:val="ListNumber"/>
      </w:pPr>
      <w:r>
        <w:t>Review the audit report and approve or revise the next sprint.</w:t>
      </w:r>
    </w:p>
    <w:p>
      <w:pPr>
        <w:pStyle w:val="ListNumber"/>
      </w:pPr>
      <w:r>
        <w:t>Execute one sprint at a time, with a completion report and test evidence after each.</w:t>
      </w:r>
    </w:p>
    <w:p>
      <w:pPr>
        <w:pStyle w:val="ListNumber"/>
      </w:pPr>
      <w:r>
        <w:t>Stop if implementation requires an unapproved schema change, new data retention, provider change or scope expansion.</w:t>
      </w:r>
    </w:p>
    <w:p>
      <w:pPr>
        <w:pStyle w:val="ListNumber"/>
      </w:pPr>
      <w:r>
        <w:t>Do not combine sprints or deploy without explicit approval.</w:t>
      </w:r>
    </w:p>
    <w:p>
      <w:r>
        <w:rPr>
          <w:b/>
          <w:color w:val="B3261E"/>
        </w:rPr>
        <w:t>GLOBAL HARD STOP: This document defines the full proposed sprint sequence; it does not authorize executing every sprint. Sprint 01 is strictly read-only. Each later sprint requires explicit approval before work begins. No database changes, raw consultation retention, production analytics or deployment without separate approval.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Shubh Labh Buyer App | Smart Dairy Advisor Full Sprint Plan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7A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