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SHUBH LABH CRM</w:t>
        <w:br/>
      </w:r>
      <w:r>
        <w:rPr>
          <w:b/>
          <w:sz w:val="30"/>
        </w:rPr>
        <w:t>PHASE 19 — WORKFLOW AUTOMATION &amp; CRM INTELLIGENCE READINESS</w:t>
        <w:br/>
      </w:r>
      <w:r>
        <w:rPr>
          <w:sz w:val="22"/>
        </w:rPr>
        <w:t>CONTROLLED ANTIGRAVITY MICRO-SPRINT IMPLEMENTATION PLAN</w:t>
      </w:r>
    </w:p>
    <w:p>
      <w:pPr>
        <w:pStyle w:val="Heading1"/>
      </w:pPr>
      <w:r>
        <w:t>Why Phase 19?</w:t>
      </w:r>
    </w:p>
    <w:p>
      <w:r>
        <w:t>Yes—there is a logical next phase after Phase 18. The CRM now has customer, dealer, sales, requirement, communication, follow-up, transactional and demand data. The next priority should be controlled workflow automation and data-quality discipline, not another large module or premature AI.</w:t>
      </w:r>
    </w:p>
    <w:p>
      <w:pPr>
        <w:pStyle w:val="Heading1"/>
      </w:pPr>
      <w:r>
        <w:t>Phase 19 Objective</w:t>
      </w:r>
    </w:p>
    <w:p>
      <w:r>
        <w:t>Create a safe, deterministic automation layer that reduces repetitive CRM work while keeping humans in control. Standardize rules, alerts, notification workflows, audit trails, data-quality monitoring and KPI definitions so the system becomes ready for future intelligence.</w:t>
      </w:r>
    </w:p>
    <w:p>
      <w:pPr>
        <w:pStyle w:val="Heading1"/>
      </w:pPr>
      <w:r>
        <w:t>Operating Principle</w:t>
      </w:r>
    </w:p>
    <w:p>
      <w:r>
        <w:rPr>
          <w:b/>
        </w:rPr>
        <w:t>EVENT → RULE → PROPOSED ACTION → HUMAN CONTROL → EXECUTION → AUDIT</w:t>
      </w:r>
    </w:p>
    <w:p>
      <w:r>
        <w:t>Customer-facing communication requires human confirmation. Tally remains the financial source of truth. No AI/ML or predictive scoring is introduced in Phase 19.</w:t>
      </w:r>
    </w:p>
    <w:p>
      <w:pPr>
        <w:pStyle w:val="Heading1"/>
      </w:pPr>
      <w:r>
        <w:t>Sprint 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Sprint</w:t>
            </w:r>
          </w:p>
        </w:tc>
        <w:tc>
          <w:tcPr>
            <w:tcW w:type="dxa" w:w="3408"/>
          </w:tcPr>
          <w:p>
            <w:r>
              <w:t>Focus</w:t>
            </w:r>
          </w:p>
        </w:tc>
        <w:tc>
          <w:tcPr>
            <w:tcW w:type="dxa" w:w="3408"/>
          </w:tcPr>
          <w:p>
            <w:r>
              <w:t>Outcome</w:t>
            </w:r>
          </w:p>
        </w:tc>
      </w:tr>
      <w:tr>
        <w:tc>
          <w:tcPr>
            <w:tcW w:type="dxa" w:w="3408"/>
          </w:tcPr>
          <w:p>
            <w:r>
              <w:t>19.1</w:t>
            </w:r>
          </w:p>
        </w:tc>
        <w:tc>
          <w:tcPr>
            <w:tcW w:type="dxa" w:w="3408"/>
          </w:tcPr>
          <w:p>
            <w:r>
              <w:t>Automation Rule Foundation</w:t>
            </w:r>
          </w:p>
        </w:tc>
        <w:tc>
          <w:tcPr>
            <w:tcW w:type="dxa" w:w="3408"/>
          </w:tcPr>
          <w:p>
            <w:r>
              <w:t>Safe deterministic rule framework</w:t>
            </w:r>
          </w:p>
        </w:tc>
      </w:tr>
      <w:tr>
        <w:tc>
          <w:tcPr>
            <w:tcW w:type="dxa" w:w="3408"/>
          </w:tcPr>
          <w:p>
            <w:r>
              <w:t>19.2</w:t>
            </w:r>
          </w:p>
        </w:tc>
        <w:tc>
          <w:tcPr>
            <w:tcW w:type="dxa" w:w="3408"/>
          </w:tcPr>
          <w:p>
            <w:r>
              <w:t>Follow-up Automation Rules</w:t>
            </w:r>
          </w:p>
        </w:tc>
        <w:tc>
          <w:tcPr>
            <w:tcW w:type="dxa" w:w="3408"/>
          </w:tcPr>
          <w:p>
            <w:r>
              <w:t>Automatic creation of eligible CRM work items</w:t>
            </w:r>
          </w:p>
        </w:tc>
      </w:tr>
      <w:tr>
        <w:tc>
          <w:tcPr>
            <w:tcW w:type="dxa" w:w="3408"/>
          </w:tcPr>
          <w:p>
            <w:r>
              <w:t>19.3</w:t>
            </w:r>
          </w:p>
        </w:tc>
        <w:tc>
          <w:tcPr>
            <w:tcW w:type="dxa" w:w="3408"/>
          </w:tcPr>
          <w:p>
            <w:r>
              <w:t>Requirement &amp; Opportunity Alerts</w:t>
            </w:r>
          </w:p>
        </w:tc>
        <w:tc>
          <w:tcPr>
            <w:tcW w:type="dxa" w:w="3408"/>
          </w:tcPr>
          <w:p>
            <w:r>
              <w:t>Timely internal action alerts</w:t>
            </w:r>
          </w:p>
        </w:tc>
      </w:tr>
      <w:tr>
        <w:tc>
          <w:tcPr>
            <w:tcW w:type="dxa" w:w="3408"/>
          </w:tcPr>
          <w:p>
            <w:r>
              <w:t>19.4</w:t>
            </w:r>
          </w:p>
        </w:tc>
        <w:tc>
          <w:tcPr>
            <w:tcW w:type="dxa" w:w="3408"/>
          </w:tcPr>
          <w:p>
            <w:r>
              <w:t>Customer/Dealer Attention Alerts</w:t>
            </w:r>
          </w:p>
        </w:tc>
        <w:tc>
          <w:tcPr>
            <w:tcW w:type="dxa" w:w="3408"/>
          </w:tcPr>
          <w:p>
            <w:r>
              <w:t>Explainable account-attention signals</w:t>
            </w:r>
          </w:p>
        </w:tc>
      </w:tr>
      <w:tr>
        <w:tc>
          <w:tcPr>
            <w:tcW w:type="dxa" w:w="3408"/>
          </w:tcPr>
          <w:p>
            <w:r>
              <w:t>19.5</w:t>
            </w:r>
          </w:p>
        </w:tc>
        <w:tc>
          <w:tcPr>
            <w:tcW w:type="dxa" w:w="3408"/>
          </w:tcPr>
          <w:p>
            <w:r>
              <w:t>Communication Preparation Layer</w:t>
            </w:r>
          </w:p>
        </w:tc>
        <w:tc>
          <w:tcPr>
            <w:tcW w:type="dxa" w:w="3408"/>
          </w:tcPr>
          <w:p>
            <w:r>
              <w:t>Prepared messages with mandatory human confirmation</w:t>
            </w:r>
          </w:p>
        </w:tc>
      </w:tr>
      <w:tr>
        <w:tc>
          <w:tcPr>
            <w:tcW w:type="dxa" w:w="3408"/>
          </w:tcPr>
          <w:p>
            <w:r>
              <w:t>19.6</w:t>
            </w:r>
          </w:p>
        </w:tc>
        <w:tc>
          <w:tcPr>
            <w:tcW w:type="dxa" w:w="3408"/>
          </w:tcPr>
          <w:p>
            <w:r>
              <w:t>Notification &amp; Reminder Center</w:t>
            </w:r>
          </w:p>
        </w:tc>
        <w:tc>
          <w:tcPr>
            <w:tcW w:type="dxa" w:w="3408"/>
          </w:tcPr>
          <w:p>
            <w:r>
              <w:t>Unified internal notifications</w:t>
            </w:r>
          </w:p>
        </w:tc>
      </w:tr>
      <w:tr>
        <w:tc>
          <w:tcPr>
            <w:tcW w:type="dxa" w:w="3408"/>
          </w:tcPr>
          <w:p>
            <w:r>
              <w:t>19.7</w:t>
            </w:r>
          </w:p>
        </w:tc>
        <w:tc>
          <w:tcPr>
            <w:tcW w:type="dxa" w:w="3408"/>
          </w:tcPr>
          <w:p>
            <w:r>
              <w:t>Automation Audit &amp; Controls</w:t>
            </w:r>
          </w:p>
        </w:tc>
        <w:tc>
          <w:tcPr>
            <w:tcW w:type="dxa" w:w="3408"/>
          </w:tcPr>
          <w:p>
            <w:r>
              <w:t>Traceability, retries and kill-switches</w:t>
            </w:r>
          </w:p>
        </w:tc>
      </w:tr>
      <w:tr>
        <w:tc>
          <w:tcPr>
            <w:tcW w:type="dxa" w:w="3408"/>
          </w:tcPr>
          <w:p>
            <w:r>
              <w:t>19.8</w:t>
            </w:r>
          </w:p>
        </w:tc>
        <w:tc>
          <w:tcPr>
            <w:tcW w:type="dxa" w:w="3408"/>
          </w:tcPr>
          <w:p>
            <w:r>
              <w:t>CRM Data Quality Monitor</w:t>
            </w:r>
          </w:p>
        </w:tc>
        <w:tc>
          <w:tcPr>
            <w:tcW w:type="dxa" w:w="3408"/>
          </w:tcPr>
          <w:p>
            <w:r>
              <w:t>Continuous operational data-quality visibility</w:t>
            </w:r>
          </w:p>
        </w:tc>
      </w:tr>
      <w:tr>
        <w:tc>
          <w:tcPr>
            <w:tcW w:type="dxa" w:w="3408"/>
          </w:tcPr>
          <w:p>
            <w:r>
              <w:t>19.9</w:t>
            </w:r>
          </w:p>
        </w:tc>
        <w:tc>
          <w:tcPr>
            <w:tcW w:type="dxa" w:w="3408"/>
          </w:tcPr>
          <w:p>
            <w:r>
              <w:t>Intelligence Readiness &amp; KPI Registry</w:t>
            </w:r>
          </w:p>
        </w:tc>
        <w:tc>
          <w:tcPr>
            <w:tcW w:type="dxa" w:w="3408"/>
          </w:tcPr>
          <w:p>
            <w:r>
              <w:t>Trustworthy KPI and data foundation</w:t>
            </w:r>
          </w:p>
        </w:tc>
      </w:tr>
      <w:tr>
        <w:tc>
          <w:tcPr>
            <w:tcW w:type="dxa" w:w="3408"/>
          </w:tcPr>
          <w:p>
            <w:r>
              <w:t>19.10</w:t>
            </w:r>
          </w:p>
        </w:tc>
        <w:tc>
          <w:tcPr>
            <w:tcW w:type="dxa" w:w="3408"/>
          </w:tcPr>
          <w:p>
            <w:r>
              <w:t>Phase 19 UAT, Safety &amp; Hardening</w:t>
            </w:r>
          </w:p>
        </w:tc>
        <w:tc>
          <w:tcPr>
            <w:tcW w:type="dxa" w:w="3408"/>
          </w:tcPr>
          <w:p>
            <w:r>
              <w:t>Safe production readiness</w:t>
            </w:r>
          </w:p>
        </w:tc>
      </w:tr>
    </w:tbl>
    <w:p>
      <w:pPr>
        <w:pStyle w:val="Heading1"/>
      </w:pPr>
      <w:r>
        <w:t>Global Antigravity Control Protocol</w:t>
      </w:r>
    </w:p>
    <w:p>
      <w:pPr>
        <w:pStyle w:val="ListBullet"/>
      </w:pPr>
      <w:r>
        <w:t>Read the Phase 18 completion report before coding.</w:t>
      </w:r>
    </w:p>
    <w:p>
      <w:pPr>
        <w:pStyle w:val="ListBullet"/>
      </w:pPr>
      <w:r>
        <w:t>Inspect existing Customer, Dealer, Account 360, Opportunity, Requirement, Follow-up, Communication, Activity, Today's Work, Tally BI and Demand implementations.</w:t>
      </w:r>
    </w:p>
    <w:p>
      <w:pPr>
        <w:pStyle w:val="ListBullet"/>
      </w:pPr>
      <w:r>
        <w:t>Supabase/PostgreSQL remains central.</w:t>
      </w:r>
    </w:p>
    <w:p>
      <w:pPr>
        <w:pStyle w:val="ListBullet"/>
      </w:pPr>
      <w:r>
        <w:t>Reuse existing entities; never create parallel CRM masters or history stores.</w:t>
      </w:r>
    </w:p>
    <w:p>
      <w:pPr>
        <w:pStyle w:val="ListBullet"/>
      </w:pPr>
      <w:r>
        <w:t>Every automation must have an explicit trigger, condition and action.</w:t>
      </w:r>
    </w:p>
    <w:p>
      <w:pPr>
        <w:pStyle w:val="ListBullet"/>
      </w:pPr>
      <w:r>
        <w:t>Every execution must be auditable and safely disableable.</w:t>
      </w:r>
    </w:p>
    <w:p>
      <w:pPr>
        <w:pStyle w:val="ListBullet"/>
      </w:pPr>
      <w:r>
        <w:t>Duplicate events and retries must be handled safely.</w:t>
      </w:r>
    </w:p>
    <w:p>
      <w:pPr>
        <w:pStyle w:val="ListBullet"/>
      </w:pPr>
      <w:r>
        <w:t>Customer-facing communication must never be silently sent.</w:t>
      </w:r>
    </w:p>
    <w:p>
      <w:pPr>
        <w:pStyle w:val="ListBullet"/>
      </w:pPr>
      <w:r>
        <w:t>Respect Do Not Contact and communication preferences.</w:t>
      </w:r>
    </w:p>
    <w:p>
      <w:pPr>
        <w:pStyle w:val="ListBullet"/>
      </w:pPr>
      <w:r>
        <w:t>Tally remains the financial source of truth.</w:t>
      </w:r>
    </w:p>
    <w:p>
      <w:pPr>
        <w:pStyle w:val="ListBullet"/>
      </w:pPr>
      <w:r>
        <w:t>No AI/ML/predictive scoring in Phase 19.</w:t>
      </w:r>
    </w:p>
    <w:p>
      <w:pPr>
        <w:pStyle w:val="ListBullet"/>
      </w:pPr>
      <w:r>
        <w:t>No automatic Tally/accounting/financial mutation.</w:t>
      </w:r>
    </w:p>
    <w:p>
      <w:pPr>
        <w:pStyle w:val="ListBullet"/>
      </w:pPr>
      <w:r>
        <w:t>No silent customer, dealer, opportunity or requirement status changes.</w:t>
      </w:r>
    </w:p>
    <w:p>
      <w:pPr>
        <w:pStyle w:val="ListBullet"/>
      </w:pPr>
      <w:r>
        <w:t>Respect authentication, authorization and RLS.</w:t>
      </w:r>
    </w:p>
    <w:p>
      <w:pPr>
        <w:pStyle w:val="ListBullet"/>
      </w:pPr>
      <w:r>
        <w:t>One micro-sprint at a time; STOP after each completion report.</w:t>
      </w:r>
    </w:p>
    <w:p>
      <w:r>
        <w:br w:type="page"/>
      </w:r>
    </w:p>
    <w:p>
      <w:pPr>
        <w:pStyle w:val="Heading1"/>
      </w:pPr>
      <w:r>
        <w:t>MICRO-SPRINT 19.1 — AUTOMATION RULE FOUNDATION</w:t>
      </w:r>
    </w:p>
    <w:p>
      <w:pPr>
        <w:pStyle w:val="Heading2"/>
      </w:pPr>
      <w:r>
        <w:t>Objective</w:t>
      </w:r>
    </w:p>
    <w:p>
      <w:r>
        <w:t>Build the technical foundation for deterministic CRM rules.</w:t>
      </w:r>
    </w:p>
    <w:p>
      <w:pPr>
        <w:pStyle w:val="Heading2"/>
      </w:pPr>
      <w:r>
        <w:t>Scope</w:t>
      </w:r>
    </w:p>
    <w:p>
      <w:pPr>
        <w:pStyle w:val="ListBullet"/>
      </w:pPr>
      <w:r>
        <w:t>Define approved event types, conditions and actions.</w:t>
      </w:r>
    </w:p>
    <w:p>
      <w:pPr>
        <w:pStyle w:val="ListBullet"/>
      </w:pPr>
      <w:r>
        <w:t>Create rule active/inactive controls.</w:t>
      </w:r>
    </w:p>
    <w:p>
      <w:pPr>
        <w:pStyle w:val="ListBullet"/>
      </w:pPr>
      <w:r>
        <w:t>Define execution/audit records.</w:t>
      </w:r>
    </w:p>
    <w:p>
      <w:pPr>
        <w:pStyle w:val="ListBullet"/>
      </w:pPr>
      <w:r>
        <w:t>Prevent duplicate execution and recursive loops.</w:t>
      </w:r>
    </w:p>
    <w:p>
      <w:pPr>
        <w:pStyle w:val="ListBullet"/>
      </w:pPr>
      <w:r>
        <w:t>Define failure and retry behavior.</w:t>
      </w:r>
    </w:p>
    <w:p>
      <w:pPr>
        <w:pStyle w:val="ListBullet"/>
      </w:pPr>
      <w:r>
        <w:t>Provide an administrator kill-switch.</w:t>
      </w:r>
    </w:p>
    <w:p>
      <w:pPr>
        <w:pStyle w:val="Heading2"/>
      </w:pPr>
      <w:r>
        <w:t>Explicitly Out of Scope</w:t>
      </w:r>
    </w:p>
    <w:p>
      <w:pPr>
        <w:pStyle w:val="ListBullet"/>
      </w:pPr>
      <w:r>
        <w:t>AI agents</w:t>
      </w:r>
    </w:p>
    <w:p>
      <w:pPr>
        <w:pStyle w:val="ListBullet"/>
      </w:pPr>
      <w:r>
        <w:t>Predictive automation</w:t>
      </w:r>
    </w:p>
    <w:p>
      <w:pPr>
        <w:pStyle w:val="ListBullet"/>
      </w:pPr>
      <w:r>
        <w:t>Unrestricted scripting</w:t>
      </w:r>
    </w:p>
    <w:p>
      <w:pPr>
        <w:pStyle w:val="ListBullet"/>
      </w:pPr>
      <w:r>
        <w:t>Financial automation</w:t>
      </w:r>
    </w:p>
    <w:p>
      <w:pPr>
        <w:pStyle w:val="Heading2"/>
      </w:pPr>
      <w:r>
        <w:t>ANTIGRAVITY PROMPT — COPY THIS ENTIRE SECTION</w:t>
      </w:r>
    </w:p>
    <w:p>
      <w:r>
        <w:rPr>
          <w:rFonts w:ascii="Consolas" w:hAnsi="Consolas"/>
          <w:sz w:val="14"/>
        </w:rPr>
        <w:t>============================================================</w:t>
        <w:br/>
        <w:t>ANTIGRAVITY MICRO-SPRINT 19.1</w:t>
        <w:br/>
        <w:t>AUTOMATION RULE FOUNDATION</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Build the technical foundation for deterministic CRM rules.</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Define approved event types, conditions and actions.</w:t>
        <w:br/>
        <w:t>- Create rule active/inactive controls.</w:t>
        <w:br/>
        <w:t>- Define execution/audit records.</w:t>
        <w:br/>
        <w:t>- Prevent duplicate execution and recursive loops.</w:t>
        <w:br/>
        <w:t>- Define failure and retry behavior.</w:t>
        <w:br/>
        <w:t>- Provide an administrator kill-switch.</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/docs/MICRO_SPRINT_19.1_COMPLETION_REPORT.md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19.2 — FOLLOW-UP AUTOMATION RULES</w:t>
      </w:r>
    </w:p>
    <w:p>
      <w:pPr>
        <w:pStyle w:val="Heading2"/>
      </w:pPr>
      <w:r>
        <w:t>Objective</w:t>
      </w:r>
    </w:p>
    <w:p>
      <w:r>
        <w:t>Automatically create eligible CRM follow-up work from approved deterministic conditions.</w:t>
      </w:r>
    </w:p>
    <w:p>
      <w:pPr>
        <w:pStyle w:val="Heading2"/>
      </w:pPr>
      <w:r>
        <w:t>Scope</w:t>
      </w:r>
    </w:p>
    <w:p>
      <w:pPr>
        <w:pStyle w:val="ListBullet"/>
      </w:pPr>
      <w:r>
        <w:t>Use existing follow-up infrastructure.</w:t>
      </w:r>
    </w:p>
    <w:p>
      <w:pPr>
        <w:pStyle w:val="ListBullet"/>
      </w:pPr>
      <w:r>
        <w:t>Define rules for overdue follow-ups, unresolved requirements and scheduled reviews where appropriate.</w:t>
      </w:r>
    </w:p>
    <w:p>
      <w:pPr>
        <w:pStyle w:val="ListBullet"/>
      </w:pPr>
      <w:r>
        <w:t>Prevent duplicate active follow-ups.</w:t>
      </w:r>
    </w:p>
    <w:p>
      <w:pPr>
        <w:pStyle w:val="ListBullet"/>
      </w:pPr>
      <w:r>
        <w:t>Show automated origin clearly.</w:t>
      </w:r>
    </w:p>
    <w:p>
      <w:pPr>
        <w:pStyle w:val="ListBullet"/>
      </w:pPr>
      <w:r>
        <w:t>Use existing ownership rules.</w:t>
      </w:r>
    </w:p>
    <w:p>
      <w:pPr>
        <w:pStyle w:val="ListBullet"/>
      </w:pPr>
      <w:r>
        <w:t>Allow normal human completion/outcome handling.</w:t>
      </w:r>
    </w:p>
    <w:p>
      <w:pPr>
        <w:pStyle w:val="Heading2"/>
      </w:pPr>
      <w:r>
        <w:t>Explicitly Out of Scope</w:t>
      </w:r>
    </w:p>
    <w:p>
      <w:pPr>
        <w:pStyle w:val="ListBullet"/>
      </w:pPr>
      <w:r>
        <w:t>AI prioritization</w:t>
      </w:r>
    </w:p>
    <w:p>
      <w:pPr>
        <w:pStyle w:val="ListBullet"/>
      </w:pPr>
      <w:r>
        <w:t>Auto WhatsApp</w:t>
      </w:r>
    </w:p>
    <w:p>
      <w:pPr>
        <w:pStyle w:val="ListBullet"/>
      </w:pPr>
      <w:r>
        <w:t>Bulk campaigns</w:t>
      </w:r>
    </w:p>
    <w:p>
      <w:pPr>
        <w:pStyle w:val="ListBullet"/>
      </w:pPr>
      <w:r>
        <w:t>Opaque assignment</w:t>
      </w:r>
    </w:p>
    <w:p>
      <w:pPr>
        <w:pStyle w:val="Heading2"/>
      </w:pPr>
      <w:r>
        <w:t>ANTIGRAVITY PROMPT — COPY THIS ENTIRE SECTION</w:t>
      </w:r>
    </w:p>
    <w:p>
      <w:r>
        <w:rPr>
          <w:rFonts w:ascii="Consolas" w:hAnsi="Consolas"/>
          <w:sz w:val="14"/>
        </w:rPr>
        <w:t>============================================================</w:t>
        <w:br/>
        <w:t>ANTIGRAVITY MICRO-SPRINT 19.2</w:t>
        <w:br/>
        <w:t>FOLLOW-UP AUTOMATION RULES</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Automatically create eligible CRM follow-up work from approved deterministic conditions.</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Use existing follow-up infrastructure.</w:t>
        <w:br/>
        <w:t>- Define rules for overdue follow-ups, unresolved requirements and scheduled reviews where appropriate.</w:t>
        <w:br/>
        <w:t>- Prevent duplicate active follow-ups.</w:t>
        <w:br/>
        <w:t>- Show automated origin clearly.</w:t>
        <w:br/>
        <w:t>- Use existing ownership rules.</w:t>
        <w:br/>
        <w:t>- Allow normal human completion/outcome handling.</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/docs/MICRO_SPRINT_19.2_COMPLETION_REPORT.md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19.3 — REQUIREMENT &amp; OPPORTUNITY ALERTS</w:t>
      </w:r>
    </w:p>
    <w:p>
      <w:pPr>
        <w:pStyle w:val="Heading2"/>
      </w:pPr>
      <w:r>
        <w:t>Objective</w:t>
      </w:r>
    </w:p>
    <w:p>
      <w:r>
        <w:t>Prevent important requirements and opportunities from silently becoming stale.</w:t>
      </w:r>
    </w:p>
    <w:p>
      <w:pPr>
        <w:pStyle w:val="Heading2"/>
      </w:pPr>
      <w:r>
        <w:t>Scope</w:t>
      </w:r>
    </w:p>
    <w:p>
      <w:pPr>
        <w:pStyle w:val="ListBullet"/>
      </w:pPr>
      <w:r>
        <w:t>Define explicit stale/overdue conditions.</w:t>
      </w:r>
    </w:p>
    <w:p>
      <w:pPr>
        <w:pStyle w:val="ListBullet"/>
      </w:pPr>
      <w:r>
        <w:t>Create internal alerts or proposed actions.</w:t>
      </w:r>
    </w:p>
    <w:p>
      <w:pPr>
        <w:pStyle w:val="ListBullet"/>
      </w:pPr>
      <w:r>
        <w:t>Show source and evidence.</w:t>
      </w:r>
    </w:p>
    <w:p>
      <w:pPr>
        <w:pStyle w:val="ListBullet"/>
      </w:pPr>
      <w:r>
        <w:t>Allow acknowledgement and follow-up creation.</w:t>
      </w:r>
    </w:p>
    <w:p>
      <w:pPr>
        <w:pStyle w:val="ListBullet"/>
      </w:pPr>
      <w:r>
        <w:t>Do not automatically close or mutate opportunity state.</w:t>
      </w:r>
    </w:p>
    <w:p>
      <w:pPr>
        <w:pStyle w:val="Heading2"/>
      </w:pPr>
      <w:r>
        <w:t>Explicitly Out of Scope</w:t>
      </w:r>
    </w:p>
    <w:p>
      <w:pPr>
        <w:pStyle w:val="ListBullet"/>
      </w:pPr>
      <w:r>
        <w:t>Predictive conversion</w:t>
      </w:r>
    </w:p>
    <w:p>
      <w:pPr>
        <w:pStyle w:val="ListBullet"/>
      </w:pPr>
      <w:r>
        <w:t>AI scoring</w:t>
      </w:r>
    </w:p>
    <w:p>
      <w:pPr>
        <w:pStyle w:val="ListBullet"/>
      </w:pPr>
      <w:r>
        <w:t>Automatic closure</w:t>
      </w:r>
    </w:p>
    <w:p>
      <w:pPr>
        <w:pStyle w:val="ListBullet"/>
      </w:pPr>
      <w:r>
        <w:t>Customer-facing automation</w:t>
      </w:r>
    </w:p>
    <w:p>
      <w:pPr>
        <w:pStyle w:val="Heading2"/>
      </w:pPr>
      <w:r>
        <w:t>ANTIGRAVITY PROMPT — COPY THIS ENTIRE SECTION</w:t>
      </w:r>
    </w:p>
    <w:p>
      <w:r>
        <w:rPr>
          <w:rFonts w:ascii="Consolas" w:hAnsi="Consolas"/>
          <w:sz w:val="14"/>
        </w:rPr>
        <w:t>============================================================</w:t>
        <w:br/>
        <w:t>ANTIGRAVITY MICRO-SPRINT 19.3</w:t>
        <w:br/>
        <w:t>REQUIREMENT &amp; OPPORTUNITY ALERTS</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Prevent important requirements and opportunities from silently becoming stale.</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Define explicit stale/overdue conditions.</w:t>
        <w:br/>
        <w:t>- Create internal alerts or proposed actions.</w:t>
        <w:br/>
        <w:t>- Show source and evidence.</w:t>
        <w:br/>
        <w:t>- Allow acknowledgement and follow-up creation.</w:t>
        <w:br/>
        <w:t>- Do not automatically close or mutate opportunity state.</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/docs/MICRO_SPRINT_19.3_COMPLETION_REPORT.md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19.4 — CUSTOMER/DEALER ATTENTION ALERTS</w:t>
      </w:r>
    </w:p>
    <w:p>
      <w:pPr>
        <w:pStyle w:val="Heading2"/>
      </w:pPr>
      <w:r>
        <w:t>Objective</w:t>
      </w:r>
    </w:p>
    <w:p>
      <w:r>
        <w:t>Create transparent attention signals from existing account, dealer, payment, demand and health conditions.</w:t>
      </w:r>
    </w:p>
    <w:p>
      <w:pPr>
        <w:pStyle w:val="Heading2"/>
      </w:pPr>
      <w:r>
        <w:t>Scope</w:t>
      </w:r>
    </w:p>
    <w:p>
      <w:pPr>
        <w:pStyle w:val="ListBullet"/>
      </w:pPr>
      <w:r>
        <w:t>Define deterministic attention conditions.</w:t>
      </w:r>
    </w:p>
    <w:p>
      <w:pPr>
        <w:pStyle w:val="ListBullet"/>
      </w:pPr>
      <w:r>
        <w:t>Show why attention is required.</w:t>
      </w:r>
    </w:p>
    <w:p>
      <w:pPr>
        <w:pStyle w:val="ListBullet"/>
      </w:pPr>
      <w:r>
        <w:t>Handle insufficient data explicitly.</w:t>
      </w:r>
    </w:p>
    <w:p>
      <w:pPr>
        <w:pStyle w:val="ListBullet"/>
      </w:pPr>
      <w:r>
        <w:t>Create internal action where appropriate.</w:t>
      </w:r>
    </w:p>
    <w:p>
      <w:pPr>
        <w:pStyle w:val="ListBullet"/>
      </w:pPr>
      <w:r>
        <w:t>Do not describe attention signals as predictions or automatically change status.</w:t>
      </w:r>
    </w:p>
    <w:p>
      <w:pPr>
        <w:pStyle w:val="Heading2"/>
      </w:pPr>
      <w:r>
        <w:t>Explicitly Out of Scope</w:t>
      </w:r>
    </w:p>
    <w:p>
      <w:pPr>
        <w:pStyle w:val="ListBullet"/>
      </w:pPr>
      <w:r>
        <w:t>AI churn prediction</w:t>
      </w:r>
    </w:p>
    <w:p>
      <w:pPr>
        <w:pStyle w:val="ListBullet"/>
      </w:pPr>
      <w:r>
        <w:t>Predictive scoring</w:t>
      </w:r>
    </w:p>
    <w:p>
      <w:pPr>
        <w:pStyle w:val="ListBullet"/>
      </w:pPr>
      <w:r>
        <w:t>Automatic status changes</w:t>
      </w:r>
    </w:p>
    <w:p>
      <w:pPr>
        <w:pStyle w:val="ListBullet"/>
      </w:pPr>
      <w:r>
        <w:t>Market prediction</w:t>
      </w:r>
    </w:p>
    <w:p>
      <w:pPr>
        <w:pStyle w:val="Heading2"/>
      </w:pPr>
      <w:r>
        <w:t>ANTIGRAVITY PROMPT — COPY THIS ENTIRE SECTION</w:t>
      </w:r>
    </w:p>
    <w:p>
      <w:r>
        <w:rPr>
          <w:rFonts w:ascii="Consolas" w:hAnsi="Consolas"/>
          <w:sz w:val="14"/>
        </w:rPr>
        <w:t>============================================================</w:t>
        <w:br/>
        <w:t>ANTIGRAVITY MICRO-SPRINT 19.4</w:t>
        <w:br/>
        <w:t>CUSTOMER/DEALER ATTENTION ALERTS</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Create transparent attention signals from existing account, dealer, payment, demand and health conditions.</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Define deterministic attention conditions.</w:t>
        <w:br/>
        <w:t>- Show why attention is required.</w:t>
        <w:br/>
        <w:t>- Handle insufficient data explicitly.</w:t>
        <w:br/>
        <w:t>- Create internal action where appropriate.</w:t>
        <w:br/>
        <w:t>- Do not describe attention signals as predictions or automatically change status.</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/docs/MICRO_SPRINT_19.4_COMPLETION_REPORT.md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19.5 — COMMUNICATION PREPARATION LAYER</w:t>
      </w:r>
    </w:p>
    <w:p>
      <w:pPr>
        <w:pStyle w:val="Heading2"/>
      </w:pPr>
      <w:r>
        <w:t>Objective</w:t>
      </w:r>
    </w:p>
    <w:p>
      <w:r>
        <w:t>Standardize preparation of customer/dealer communication without uncontrolled sending.</w:t>
      </w:r>
    </w:p>
    <w:p>
      <w:pPr>
        <w:pStyle w:val="Heading2"/>
      </w:pPr>
      <w:r>
        <w:t>Scope</w:t>
      </w:r>
    </w:p>
    <w:p>
      <w:pPr>
        <w:pStyle w:val="ListBullet"/>
      </w:pPr>
      <w:r>
        <w:t>Reuse approved WhatsApp templates and communication history.</w:t>
      </w:r>
    </w:p>
    <w:p>
      <w:pPr>
        <w:pStyle w:val="ListBullet"/>
      </w:pPr>
      <w:r>
        <w:t>Prepare suggested message/context from an approved rule.</w:t>
      </w:r>
    </w:p>
    <w:p>
      <w:pPr>
        <w:pStyle w:val="ListBullet"/>
      </w:pPr>
      <w:r>
        <w:t>Show recipient, template and reason before sending.</w:t>
      </w:r>
    </w:p>
    <w:p>
      <w:pPr>
        <w:pStyle w:val="ListBullet"/>
      </w:pPr>
      <w:r>
        <w:t>Require human confirmation.</w:t>
      </w:r>
    </w:p>
    <w:p>
      <w:pPr>
        <w:pStyle w:val="ListBullet"/>
      </w:pPr>
      <w:r>
        <w:t>Respect DNC and preferred channel.</w:t>
      </w:r>
    </w:p>
    <w:p>
      <w:pPr>
        <w:pStyle w:val="ListBullet"/>
      </w:pPr>
      <w:r>
        <w:t>Log the final outcome.</w:t>
      </w:r>
    </w:p>
    <w:p>
      <w:pPr>
        <w:pStyle w:val="Heading2"/>
      </w:pPr>
      <w:r>
        <w:t>Explicitly Out of Scope</w:t>
      </w:r>
    </w:p>
    <w:p>
      <w:pPr>
        <w:pStyle w:val="ListBullet"/>
      </w:pPr>
      <w:r>
        <w:t>Auto-send WhatsApp</w:t>
      </w:r>
    </w:p>
    <w:p>
      <w:pPr>
        <w:pStyle w:val="ListBullet"/>
      </w:pPr>
      <w:r>
        <w:t>Bulk campaign engine</w:t>
      </w:r>
    </w:p>
    <w:p>
      <w:pPr>
        <w:pStyle w:val="ListBullet"/>
      </w:pPr>
      <w:r>
        <w:t>AI-generated outbound messaging</w:t>
      </w:r>
    </w:p>
    <w:p>
      <w:pPr>
        <w:pStyle w:val="ListBullet"/>
      </w:pPr>
      <w:r>
        <w:t>DNC bypass</w:t>
      </w:r>
    </w:p>
    <w:p>
      <w:pPr>
        <w:pStyle w:val="Heading2"/>
      </w:pPr>
      <w:r>
        <w:t>ANTIGRAVITY PROMPT — COPY THIS ENTIRE SECTION</w:t>
      </w:r>
    </w:p>
    <w:p>
      <w:r>
        <w:rPr>
          <w:rFonts w:ascii="Consolas" w:hAnsi="Consolas"/>
          <w:sz w:val="14"/>
        </w:rPr>
        <w:t>============================================================</w:t>
        <w:br/>
        <w:t>ANTIGRAVITY MICRO-SPRINT 19.5</w:t>
        <w:br/>
        <w:t>COMMUNICATION PREPARATION LAYER</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Standardize preparation of customer/dealer communication without uncontrolled sending.</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Reuse approved WhatsApp templates and communication history.</w:t>
        <w:br/>
        <w:t>- Prepare suggested message/context from an approved rule.</w:t>
        <w:br/>
        <w:t>- Show recipient, template and reason before sending.</w:t>
        <w:br/>
        <w:t>- Require human confirmation.</w:t>
        <w:br/>
        <w:t>- Respect DNC and preferred channel.</w:t>
        <w:br/>
        <w:t>- Log the final outcome.</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/docs/MICRO_SPRINT_19.5_COMPLETION_REPORT.md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19.6 — NOTIFICATION &amp; REMINDER CENTER</w:t>
      </w:r>
    </w:p>
    <w:p>
      <w:pPr>
        <w:pStyle w:val="Heading2"/>
      </w:pPr>
      <w:r>
        <w:t>Objective</w:t>
      </w:r>
    </w:p>
    <w:p>
      <w:r>
        <w:t>Create a unified internal notification experience.</w:t>
      </w:r>
    </w:p>
    <w:p>
      <w:pPr>
        <w:pStyle w:val="Heading2"/>
      </w:pPr>
      <w:r>
        <w:t>Scope</w:t>
      </w:r>
    </w:p>
    <w:p>
      <w:pPr>
        <w:pStyle w:val="ListBullet"/>
      </w:pPr>
      <w:r>
        <w:t>Define notification types.</w:t>
      </w:r>
    </w:p>
    <w:p>
      <w:pPr>
        <w:pStyle w:val="ListBullet"/>
      </w:pPr>
      <w:r>
        <w:t>Show unread/read state.</w:t>
      </w:r>
    </w:p>
    <w:p>
      <w:pPr>
        <w:pStyle w:val="ListBullet"/>
      </w:pPr>
      <w:r>
        <w:t>Link notifications to source records.</w:t>
      </w:r>
    </w:p>
    <w:p>
      <w:pPr>
        <w:pStyle w:val="ListBullet"/>
      </w:pPr>
      <w:r>
        <w:t>Support acknowledgement/dismissal.</w:t>
      </w:r>
    </w:p>
    <w:p>
      <w:pPr>
        <w:pStyle w:val="ListBullet"/>
      </w:pPr>
      <w:r>
        <w:t>Prevent duplicates.</w:t>
      </w:r>
    </w:p>
    <w:p>
      <w:pPr>
        <w:pStyle w:val="ListBullet"/>
      </w:pPr>
      <w:r>
        <w:t>Navigate directly to the required action.</w:t>
      </w:r>
    </w:p>
    <w:p>
      <w:pPr>
        <w:pStyle w:val="ListBullet"/>
      </w:pPr>
      <w:r>
        <w:t>Keep notification volume controlled by explicit rules.</w:t>
      </w:r>
    </w:p>
    <w:p>
      <w:pPr>
        <w:pStyle w:val="Heading2"/>
      </w:pPr>
      <w:r>
        <w:t>Explicitly Out of Scope</w:t>
      </w:r>
    </w:p>
    <w:p>
      <w:pPr>
        <w:pStyle w:val="ListBullet"/>
      </w:pPr>
      <w:r>
        <w:t>Marketing notification engine</w:t>
      </w:r>
    </w:p>
    <w:p>
      <w:pPr>
        <w:pStyle w:val="ListBullet"/>
      </w:pPr>
      <w:r>
        <w:t>Opaque notification ranking</w:t>
      </w:r>
    </w:p>
    <w:p>
      <w:pPr>
        <w:pStyle w:val="ListBullet"/>
      </w:pPr>
      <w:r>
        <w:t>Unnecessary external infrastructure</w:t>
      </w:r>
    </w:p>
    <w:p>
      <w:pPr>
        <w:pStyle w:val="Heading2"/>
      </w:pPr>
      <w:r>
        <w:t>ANTIGRAVITY PROMPT — COPY THIS ENTIRE SECTION</w:t>
      </w:r>
    </w:p>
    <w:p>
      <w:r>
        <w:rPr>
          <w:rFonts w:ascii="Consolas" w:hAnsi="Consolas"/>
          <w:sz w:val="14"/>
        </w:rPr>
        <w:t>============================================================</w:t>
        <w:br/>
        <w:t>ANTIGRAVITY MICRO-SPRINT 19.6</w:t>
        <w:br/>
        <w:t>NOTIFICATION &amp; REMINDER CENTER</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Create a unified internal notification experience.</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Define notification types.</w:t>
        <w:br/>
        <w:t>- Show unread/read state.</w:t>
        <w:br/>
        <w:t>- Link notifications to source records.</w:t>
        <w:br/>
        <w:t>- Support acknowledgement/dismissal.</w:t>
        <w:br/>
        <w:t>- Prevent duplicates.</w:t>
        <w:br/>
        <w:t>- Navigate directly to the required action.</w:t>
        <w:br/>
        <w:t>- Keep notification volume controlled by explicit rules.</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/docs/MICRO_SPRINT_19.6_COMPLETION_REPORT.md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19.7 — AUTOMATION AUDIT &amp; CONTROLS</w:t>
      </w:r>
    </w:p>
    <w:p>
      <w:pPr>
        <w:pStyle w:val="Heading2"/>
      </w:pPr>
      <w:r>
        <w:t>Objective</w:t>
      </w:r>
    </w:p>
    <w:p>
      <w:r>
        <w:t>Make automation inspectable, safe and reversible.</w:t>
      </w:r>
    </w:p>
    <w:p>
      <w:pPr>
        <w:pStyle w:val="Heading2"/>
      </w:pPr>
      <w:r>
        <w:t>Scope</w:t>
      </w:r>
    </w:p>
    <w:p>
      <w:pPr>
        <w:pStyle w:val="ListBullet"/>
      </w:pPr>
      <w:r>
        <w:t>Record execution attempts, results and source identifiers.</w:t>
      </w:r>
    </w:p>
    <w:p>
      <w:pPr>
        <w:pStyle w:val="ListBullet"/>
      </w:pPr>
      <w:r>
        <w:t>Provide rule enable/disable controls.</w:t>
      </w:r>
    </w:p>
    <w:p>
      <w:pPr>
        <w:pStyle w:val="ListBullet"/>
      </w:pPr>
      <w:r>
        <w:t>Protect against recursive loops.</w:t>
      </w:r>
    </w:p>
    <w:p>
      <w:pPr>
        <w:pStyle w:val="ListBullet"/>
      </w:pPr>
      <w:r>
        <w:t>Define retry limits.</w:t>
      </w:r>
    </w:p>
    <w:p>
      <w:pPr>
        <w:pStyle w:val="ListBullet"/>
      </w:pPr>
      <w:r>
        <w:t>Expose failures to authorized administrators.</w:t>
      </w:r>
    </w:p>
    <w:p>
      <w:pPr>
        <w:pStyle w:val="ListBullet"/>
      </w:pPr>
      <w:r>
        <w:t>Ensure automation cannot mutate Tally financial truth.</w:t>
      </w:r>
    </w:p>
    <w:p>
      <w:pPr>
        <w:pStyle w:val="Heading2"/>
      </w:pPr>
      <w:r>
        <w:t>Explicitly Out of Scope</w:t>
      </w:r>
    </w:p>
    <w:p>
      <w:pPr>
        <w:pStyle w:val="ListBullet"/>
      </w:pPr>
      <w:r>
        <w:t>Hidden automation</w:t>
      </w:r>
    </w:p>
    <w:p>
      <w:pPr>
        <w:pStyle w:val="ListBullet"/>
      </w:pPr>
      <w:r>
        <w:t>Unlimited retries</w:t>
      </w:r>
    </w:p>
    <w:p>
      <w:pPr>
        <w:pStyle w:val="ListBullet"/>
      </w:pPr>
      <w:r>
        <w:t>Destructive automatic recovery</w:t>
      </w:r>
    </w:p>
    <w:p>
      <w:pPr>
        <w:pStyle w:val="ListBullet"/>
      </w:pPr>
      <w:r>
        <w:t>Direct Tally mutation</w:t>
      </w:r>
    </w:p>
    <w:p>
      <w:pPr>
        <w:pStyle w:val="Heading2"/>
      </w:pPr>
      <w:r>
        <w:t>ANTIGRAVITY PROMPT — COPY THIS ENTIRE SECTION</w:t>
      </w:r>
    </w:p>
    <w:p>
      <w:r>
        <w:rPr>
          <w:rFonts w:ascii="Consolas" w:hAnsi="Consolas"/>
          <w:sz w:val="14"/>
        </w:rPr>
        <w:t>============================================================</w:t>
        <w:br/>
        <w:t>ANTIGRAVITY MICRO-SPRINT 19.7</w:t>
        <w:br/>
        <w:t>AUTOMATION AUDIT &amp; CONTROLS</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Make automation inspectable, safe and reversible.</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Record execution attempts, results and source identifiers.</w:t>
        <w:br/>
        <w:t>- Provide rule enable/disable controls.</w:t>
        <w:br/>
        <w:t>- Protect against recursive loops.</w:t>
        <w:br/>
        <w:t>- Define retry limits.</w:t>
        <w:br/>
        <w:t>- Expose failures to authorized administrators.</w:t>
        <w:br/>
        <w:t>- Ensure automation cannot mutate Tally financial truth.</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/docs/MICRO_SPRINT_19.7_COMPLETION_REPORT.md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19.8 — CRM DATA QUALITY MONITOR</w:t>
      </w:r>
    </w:p>
    <w:p>
      <w:pPr>
        <w:pStyle w:val="Heading2"/>
      </w:pPr>
      <w:r>
        <w:t>Objective</w:t>
      </w:r>
    </w:p>
    <w:p>
      <w:r>
        <w:t>Surface operational data-quality problems that could damage automation.</w:t>
      </w:r>
    </w:p>
    <w:p>
      <w:pPr>
        <w:pStyle w:val="Heading2"/>
      </w:pPr>
      <w:r>
        <w:t>Scope</w:t>
      </w:r>
    </w:p>
    <w:p>
      <w:pPr>
        <w:pStyle w:val="ListBullet"/>
      </w:pPr>
      <w:r>
        <w:t>Check missing owners, stale actions, duplicate active follow-ups, incomplete customer/dealer links, invalid product links and stale requirements/opportunities.</w:t>
      </w:r>
    </w:p>
    <w:p>
      <w:pPr>
        <w:pStyle w:val="ListBullet"/>
      </w:pPr>
      <w:r>
        <w:t>Show severity and source record.</w:t>
      </w:r>
    </w:p>
    <w:p>
      <w:pPr>
        <w:pStyle w:val="ListBullet"/>
      </w:pPr>
      <w:r>
        <w:t>Allow controlled resolution.</w:t>
      </w:r>
    </w:p>
    <w:p>
      <w:pPr>
        <w:pStyle w:val="ListBullet"/>
      </w:pPr>
      <w:r>
        <w:t>Never silently delete or merge records.</w:t>
      </w:r>
    </w:p>
    <w:p>
      <w:pPr>
        <w:pStyle w:val="Heading2"/>
      </w:pPr>
      <w:r>
        <w:t>Explicitly Out of Scope</w:t>
      </w:r>
    </w:p>
    <w:p>
      <w:pPr>
        <w:pStyle w:val="ListBullet"/>
      </w:pPr>
      <w:r>
        <w:t>Silent cleanup</w:t>
      </w:r>
    </w:p>
    <w:p>
      <w:pPr>
        <w:pStyle w:val="ListBullet"/>
      </w:pPr>
      <w:r>
        <w:t>Automatic identity merge</w:t>
      </w:r>
    </w:p>
    <w:p>
      <w:pPr>
        <w:pStyle w:val="ListBullet"/>
      </w:pPr>
      <w:r>
        <w:t>AI correction</w:t>
      </w:r>
    </w:p>
    <w:p>
      <w:pPr>
        <w:pStyle w:val="ListBullet"/>
      </w:pPr>
      <w:r>
        <w:t>Destructive auto-fix</w:t>
      </w:r>
    </w:p>
    <w:p>
      <w:pPr>
        <w:pStyle w:val="Heading2"/>
      </w:pPr>
      <w:r>
        <w:t>ANTIGRAVITY PROMPT — COPY THIS ENTIRE SECTION</w:t>
      </w:r>
    </w:p>
    <w:p>
      <w:r>
        <w:rPr>
          <w:rFonts w:ascii="Consolas" w:hAnsi="Consolas"/>
          <w:sz w:val="14"/>
        </w:rPr>
        <w:t>============================================================</w:t>
        <w:br/>
        <w:t>ANTIGRAVITY MICRO-SPRINT 19.8</w:t>
        <w:br/>
        <w:t>CRM DATA QUALITY MONITOR</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Surface operational data-quality problems that could damage automation.</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Check missing owners, stale actions, duplicate active follow-ups, incomplete customer/dealer links, invalid product links and stale requirements/opportunities.</w:t>
        <w:br/>
        <w:t>- Show severity and source record.</w:t>
        <w:br/>
        <w:t>- Allow controlled resolution.</w:t>
        <w:br/>
        <w:t>- Never silently delete or merge records.</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/docs/MICRO_SPRINT_19.8_COMPLETION_REPORT.md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19.9 — INTELLIGENCE READINESS &amp; KPI REGISTRY</w:t>
      </w:r>
    </w:p>
    <w:p>
      <w:pPr>
        <w:pStyle w:val="Heading2"/>
      </w:pPr>
      <w:r>
        <w:t>Objective</w:t>
      </w:r>
    </w:p>
    <w:p>
      <w:r>
        <w:t>Prepare trustworthy data definitions for future analytics without implementing AI.</w:t>
      </w:r>
    </w:p>
    <w:p>
      <w:pPr>
        <w:pStyle w:val="Heading2"/>
      </w:pPr>
      <w:r>
        <w:t>Scope</w:t>
      </w:r>
    </w:p>
    <w:p>
      <w:pPr>
        <w:pStyle w:val="ListBullet"/>
      </w:pPr>
      <w:r>
        <w:t>Define important CRM KPIs with formula and source.</w:t>
      </w:r>
    </w:p>
    <w:p>
      <w:pPr>
        <w:pStyle w:val="ListBullet"/>
      </w:pPr>
      <w:r>
        <w:t>Document freshness expectations and limitations.</w:t>
      </w:r>
    </w:p>
    <w:p>
      <w:pPr>
        <w:pStyle w:val="ListBullet"/>
      </w:pPr>
      <w:r>
        <w:t>Identify data gaps.</w:t>
      </w:r>
    </w:p>
    <w:p>
      <w:pPr>
        <w:pStyle w:val="ListBullet"/>
      </w:pPr>
      <w:r>
        <w:t>Validate Customer, Dealer, Sales, Requirement, Follow-up, Demand and Tally-derived metrics.</w:t>
      </w:r>
    </w:p>
    <w:p>
      <w:pPr>
        <w:pStyle w:val="ListBullet"/>
      </w:pPr>
      <w:r>
        <w:t>Separate observed metrics from estimates.</w:t>
      </w:r>
    </w:p>
    <w:p>
      <w:pPr>
        <w:pStyle w:val="ListBullet"/>
      </w:pPr>
      <w:r>
        <w:t>Document future AI candidates only; do not implement them.</w:t>
      </w:r>
    </w:p>
    <w:p>
      <w:pPr>
        <w:pStyle w:val="Heading2"/>
      </w:pPr>
      <w:r>
        <w:t>Explicitly Out of Scope</w:t>
      </w:r>
    </w:p>
    <w:p>
      <w:pPr>
        <w:pStyle w:val="ListBullet"/>
      </w:pPr>
      <w:r>
        <w:t>AI deployment</w:t>
      </w:r>
    </w:p>
    <w:p>
      <w:pPr>
        <w:pStyle w:val="ListBullet"/>
      </w:pPr>
      <w:r>
        <w:t>Predictive scoring</w:t>
      </w:r>
    </w:p>
    <w:p>
      <w:pPr>
        <w:pStyle w:val="ListBullet"/>
      </w:pPr>
      <w:r>
        <w:t>Black-box KPIs</w:t>
      </w:r>
    </w:p>
    <w:p>
      <w:pPr>
        <w:pStyle w:val="ListBullet"/>
      </w:pPr>
      <w:r>
        <w:t>Unvalidated forecasts</w:t>
      </w:r>
    </w:p>
    <w:p>
      <w:pPr>
        <w:pStyle w:val="Heading2"/>
      </w:pPr>
      <w:r>
        <w:t>ANTIGRAVITY PROMPT — COPY THIS ENTIRE SECTION</w:t>
      </w:r>
    </w:p>
    <w:p>
      <w:r>
        <w:rPr>
          <w:rFonts w:ascii="Consolas" w:hAnsi="Consolas"/>
          <w:sz w:val="14"/>
        </w:rPr>
        <w:t>============================================================</w:t>
        <w:br/>
        <w:t>ANTIGRAVITY MICRO-SPRINT 19.9</w:t>
        <w:br/>
        <w:t>INTELLIGENCE READINESS &amp; KPI REGISTRY</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Prepare trustworthy data definitions for future analytics without implementing AI.</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Define important CRM KPIs with formula and source.</w:t>
        <w:br/>
        <w:t>- Document freshness expectations and limitations.</w:t>
        <w:br/>
        <w:t>- Identify data gaps.</w:t>
        <w:br/>
        <w:t>- Validate Customer, Dealer, Sales, Requirement, Follow-up, Demand and Tally-derived metrics.</w:t>
        <w:br/>
        <w:t>- Separate observed metrics from estimates.</w:t>
        <w:br/>
        <w:t>- Document future AI candidates only; do not implement them.</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/docs/MICRO_SPRINT_19.9_COMPLETION_REPORT.md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MICRO-SPRINT 19.10 — PHASE 19 UAT, SAFETY &amp; HARDENING</w:t>
      </w:r>
    </w:p>
    <w:p>
      <w:pPr>
        <w:pStyle w:val="Heading2"/>
      </w:pPr>
      <w:r>
        <w:t>Objective</w:t>
      </w:r>
    </w:p>
    <w:p>
      <w:r>
        <w:t>Validate that automation reduces work without creating uncontrolled customer or financial actions.</w:t>
      </w:r>
    </w:p>
    <w:p>
      <w:pPr>
        <w:pStyle w:val="Heading2"/>
      </w:pPr>
      <w:r>
        <w:t>Scope</w:t>
      </w:r>
    </w:p>
    <w:p>
      <w:pPr>
        <w:pStyle w:val="ListBullet"/>
      </w:pPr>
      <w:r>
        <w:t>Test triggers, duplicates, retries and failures.</w:t>
      </w:r>
    </w:p>
    <w:p>
      <w:pPr>
        <w:pStyle w:val="ListBullet"/>
      </w:pPr>
      <w:r>
        <w:t>Test kill-switches.</w:t>
      </w:r>
    </w:p>
    <w:p>
      <w:pPr>
        <w:pStyle w:val="ListBullet"/>
      </w:pPr>
      <w:r>
        <w:t>Test notifications.</w:t>
      </w:r>
    </w:p>
    <w:p>
      <w:pPr>
        <w:pStyle w:val="ListBullet"/>
      </w:pPr>
      <w:r>
        <w:t>Test communication preparation and mandatory human confirmation.</w:t>
      </w:r>
    </w:p>
    <w:p>
      <w:pPr>
        <w:pStyle w:val="ListBullet"/>
      </w:pPr>
      <w:r>
        <w:t>Test DNC and permissions.</w:t>
      </w:r>
    </w:p>
    <w:p>
      <w:pPr>
        <w:pStyle w:val="ListBullet"/>
      </w:pPr>
      <w:r>
        <w:t>Test data-quality monitoring and KPI definitions.</w:t>
      </w:r>
    </w:p>
    <w:p>
      <w:pPr>
        <w:pStyle w:val="ListBullet"/>
      </w:pPr>
      <w:r>
        <w:t>Run regression across Phases 1–18.</w:t>
      </w:r>
    </w:p>
    <w:p>
      <w:pPr>
        <w:pStyle w:val="ListBullet"/>
      </w:pPr>
      <w:r>
        <w:t>Review logs, performance and responsive UX.</w:t>
      </w:r>
    </w:p>
    <w:p>
      <w:pPr>
        <w:pStyle w:val="Heading2"/>
      </w:pPr>
      <w:r>
        <w:t>Explicitly Out of Scope</w:t>
      </w:r>
    </w:p>
    <w:p>
      <w:pPr>
        <w:pStyle w:val="ListBullet"/>
      </w:pPr>
      <w:r>
        <w:t>AI rollout</w:t>
      </w:r>
    </w:p>
    <w:p>
      <w:pPr>
        <w:pStyle w:val="ListBullet"/>
      </w:pPr>
      <w:r>
        <w:t>Auto-send campaigns</w:t>
      </w:r>
    </w:p>
    <w:p>
      <w:pPr>
        <w:pStyle w:val="ListBullet"/>
      </w:pPr>
      <w:r>
        <w:t>Predictive decisions</w:t>
      </w:r>
    </w:p>
    <w:p>
      <w:pPr>
        <w:pStyle w:val="ListBullet"/>
      </w:pPr>
      <w:r>
        <w:t>Automatic financial actions</w:t>
      </w:r>
    </w:p>
    <w:p>
      <w:pPr>
        <w:pStyle w:val="Heading2"/>
      </w:pPr>
      <w:r>
        <w:t>ANTIGRAVITY PROMPT — COPY THIS ENTIRE SECTION</w:t>
      </w:r>
    </w:p>
    <w:p>
      <w:r>
        <w:rPr>
          <w:rFonts w:ascii="Consolas" w:hAnsi="Consolas"/>
          <w:sz w:val="14"/>
        </w:rPr>
        <w:t>============================================================</w:t>
        <w:br/>
        <w:t>ANTIGRAVITY MICRO-SPRINT 19.10</w:t>
        <w:br/>
        <w:t>PHASE 19 UAT, SAFETY &amp; HARDENING</w:t>
        <w:br/>
        <w:t>============================================================</w:t>
        <w:br/>
        <w:t>PROJECT: Shubh Labh CRM</w:t>
        <w:br/>
        <w:br/>
        <w:t>ROLE:</w:t>
        <w:br/>
        <w:t>Principal Software Architect + Senior CRM Automation Engineer +</w:t>
        <w:br/>
        <w:t>controlled sprint executor.</w:t>
        <w:br/>
        <w:br/>
        <w:t>PRECONDITION:</w:t>
        <w:br/>
        <w:t>Read the Phase 18 completion report and inspect the existing</w:t>
        <w:br/>
        <w:t>implementation before coding.</w:t>
        <w:br/>
        <w:br/>
        <w:t>OBJECTIVE:</w:t>
        <w:br/>
        <w:t>Validate that automation reduces work without creating uncontrolled customer or financial actions.</w:t>
        <w:br/>
        <w:br/>
        <w:t>MANDATORY CONTROL:</w:t>
        <w:br/>
        <w:t>Implement ONLY this micro-sprint. No scope expansion.</w:t>
        <w:br/>
        <w:t>No AI/ML/predictive scoring.</w:t>
        <w:br/>
        <w:t>No automatic customer-facing messages.</w:t>
        <w:br/>
        <w:t>No bulk WhatsApp campaigns.</w:t>
        <w:br/>
        <w:t>No automatic financial/accounting/Tally mutations.</w:t>
        <w:br/>
        <w:t>No silent Customer, Dealer, Party Identity, Opportunity or</w:t>
        <w:br/>
        <w:t>Requirement status changes.</w:t>
        <w:br/>
        <w:t>No parallel CRM entities.</w:t>
        <w:br/>
        <w:t>Every automation must be deterministic, auditable and disableable.</w:t>
        <w:br/>
        <w:br/>
        <w:t>SCOPE:</w:t>
        <w:br/>
        <w:t>- Test triggers, duplicates, retries and failures.</w:t>
        <w:br/>
        <w:t>- Test kill-switches.</w:t>
        <w:br/>
        <w:t>- Test notifications.</w:t>
        <w:br/>
        <w:t>- Test communication preparation and mandatory human confirmation.</w:t>
        <w:br/>
        <w:t>- Test DNC and permissions.</w:t>
        <w:br/>
        <w:t>- Test data-quality monitoring and KPI definitions.</w:t>
        <w:br/>
        <w:t>- Run regression across Phases 1–18.</w:t>
        <w:br/>
        <w:t>- Review logs, performance and responsive UX.</w:t>
        <w:br/>
        <w:br/>
        <w:t>ARCHITECTURE:</w:t>
        <w:br/>
        <w:t>- Supabase/PostgreSQL remains central.</w:t>
        <w:br/>
        <w:t>- Reuse existing CRM entities and workflows.</w:t>
        <w:br/>
        <w:t>- Every rule has an explicit trigger, condition and action.</w:t>
        <w:br/>
        <w:t>- Every execution has an audit trail.</w:t>
        <w:br/>
        <w:t>- Duplicate events and retries are safely handled.</w:t>
        <w:br/>
        <w:t>- Customer-facing communication requires human confirmation.</w:t>
        <w:br/>
        <w:t>- DNC and communication preferences are mandatory controls.</w:t>
        <w:br/>
        <w:t>- Tally remains the financial source of truth.</w:t>
        <w:br/>
        <w:t>- Respect authentication and RLS.</w:t>
        <w:br/>
        <w:br/>
        <w:t>TESTING:</w:t>
        <w:br/>
        <w:t>Test happy path, duplicate events, retries, failures, disabled rules,</w:t>
        <w:br/>
        <w:t>permissions/RLS, stale/missing data, communication safeguards and</w:t>
        <w:br/>
        <w:t>regression impacts.</w:t>
        <w:br/>
        <w:br/>
        <w:t>DOCUMENTATION:</w:t>
        <w:br/>
        <w:t>Create /docs/MICRO_SPRINT_19.10_COMPLETION_REPORT.md</w:t>
        <w:br/>
        <w:br/>
        <w:t>Include:</w:t>
        <w:br/>
        <w:t>1. Objective and scope completed</w:t>
        <w:br/>
        <w:t>2. Rules/triggers/actions</w:t>
        <w:br/>
        <w:t>3. Source tables/fields</w:t>
        <w:br/>
        <w:t>4. Files changed</w:t>
        <w:br/>
        <w:t>5. Database objects changed</w:t>
        <w:br/>
        <w:t>6. Tests/results</w:t>
        <w:br/>
        <w:t>7. Regression results</w:t>
        <w:br/>
        <w:t>8. Automation audit evidence</w:t>
        <w:br/>
        <w:t>9. RLS/security checks</w:t>
        <w:br/>
        <w:t>10. Known limitations</w:t>
        <w:br/>
        <w:t>11. Deferred requests</w:t>
        <w:br/>
        <w:t>12. PASS / FAIL / BLOCKED</w:t>
        <w:br/>
        <w:br/>
        <w:t>FINAL CONTROL:</w:t>
        <w:br/>
        <w:t>Run tests → create completion report → list changed files and DB</w:t>
        <w:br/>
        <w:t>objects → report PASS/FAIL/BLOCKED → STOP.</w:t>
        <w:br/>
        <w:t>DO NOT START THE NEXT MICRO-SPRINT.</w:t>
        <w:br/>
        <w:t>WAIT FOR EXPLICIT PRODUCT OWNER APPROVAL.</w:t>
        <w:br/>
        <w:t>============================================================</w:t>
        <w:br/>
        <w:t>END</w:t>
        <w:br/>
        <w:t>============================================================</w:t>
      </w:r>
    </w:p>
    <w:p>
      <w:pPr>
        <w:pStyle w:val="Heading2"/>
      </w:pPr>
      <w:r>
        <w:t>Product Owner Gate</w:t>
      </w:r>
    </w:p>
    <w:p>
      <w:r>
        <w:t>☐ Scope implemented</w:t>
      </w:r>
    </w:p>
    <w:p>
      <w:r>
        <w:t>☐ Tests passed</w:t>
      </w:r>
    </w:p>
    <w:p>
      <w:r>
        <w:t>☐ Regression passed</w:t>
      </w:r>
    </w:p>
    <w:p>
      <w:r>
        <w:t>☐ Security/RLS verified</w:t>
      </w:r>
    </w:p>
    <w:p>
      <w:r>
        <w:t>☐ Completion report reviewed</w:t>
      </w:r>
    </w:p>
    <w:p>
      <w:r>
        <w:t>☐ PASS — Authorize next sprint</w:t>
      </w:r>
    </w:p>
    <w:p>
      <w:r>
        <w:t>☐ FAIL — Fix and re-test</w:t>
      </w:r>
    </w:p>
    <w:p>
      <w:r>
        <w:t>☐ BLOCKED — Product Owner decision required</w:t>
      </w:r>
    </w:p>
    <w:p>
      <w:r>
        <w:br w:type="page"/>
      </w:r>
    </w:p>
    <w:p>
      <w:pPr>
        <w:pStyle w:val="Heading1"/>
      </w:pPr>
      <w:r>
        <w:t>Phase 19 Governance</w:t>
      </w:r>
    </w:p>
    <w:p>
      <w:r>
        <w:t>Phase 19 is deliberately an automation-readiness phase, not an AI phase. Its purpose is to make repetitive CRM work safer and more consistent while creating the data quality, KPI definitions and auditability required before any future intelligent layer.</w:t>
      </w:r>
    </w:p>
    <w:p>
      <w:pPr>
        <w:pStyle w:val="ListBullet"/>
      </w:pPr>
      <w:r>
        <w:t>One micro-sprint at a time.</w:t>
      </w:r>
    </w:p>
    <w:p>
      <w:pPr>
        <w:pStyle w:val="ListBullet"/>
      </w:pPr>
      <w:r>
        <w:t>Every automation is deterministic, documented, auditable and disableable.</w:t>
      </w:r>
    </w:p>
    <w:p>
      <w:pPr>
        <w:pStyle w:val="ListBullet"/>
      </w:pPr>
      <w:r>
        <w:t>Customer-facing communication requires human confirmation.</w:t>
      </w:r>
    </w:p>
    <w:p>
      <w:pPr>
        <w:pStyle w:val="ListBullet"/>
      </w:pPr>
      <w:r>
        <w:t>DNC and communication preferences are never bypassed.</w:t>
      </w:r>
    </w:p>
    <w:p>
      <w:pPr>
        <w:pStyle w:val="ListBullet"/>
      </w:pPr>
      <w:r>
        <w:t>Tally remains authoritative for financial truth.</w:t>
      </w:r>
    </w:p>
    <w:p>
      <w:pPr>
        <w:pStyle w:val="ListBullet"/>
      </w:pPr>
      <w:r>
        <w:t>No AI/predictive scoring.</w:t>
      </w:r>
    </w:p>
    <w:p>
      <w:pPr>
        <w:pStyle w:val="ListBullet"/>
      </w:pPr>
      <w:r>
        <w:t>No automatic financial actions.</w:t>
      </w:r>
    </w:p>
    <w:p>
      <w:pPr>
        <w:pStyle w:val="ListBullet"/>
      </w:pPr>
      <w:r>
        <w:t>No silent status changes.</w:t>
      </w:r>
    </w:p>
    <w:p>
      <w:pPr>
        <w:pStyle w:val="ListBullet"/>
      </w:pPr>
      <w:r>
        <w:t>No uncontrolled WhatsApp automation.</w:t>
      </w:r>
    </w:p>
    <w:p>
      <w:pPr>
        <w:pStyle w:val="ListBullet"/>
      </w:pPr>
      <w:r>
        <w:t>Every sprint ends with a completion report and Product Owner gate.</w:t>
      </w:r>
    </w:p>
    <w:p>
      <w:pPr>
        <w:pStyle w:val="Heading1"/>
      </w:pPr>
      <w:r>
        <w:t>Execution Order</w:t>
      </w:r>
    </w:p>
    <w:p>
      <w:r>
        <w:t>19.1 → APPROVE → 19.2 → APPROVE → 19.3 → APPROVE → 19.4 → APPROVE → 19.5 → APPROVE → 19.6 → APPROVE → 19.7 → APPROVE → 19.8 → APPROVE → 19.9 → APPROVE → 19.10</w:t>
      </w:r>
    </w:p>
    <w:p>
      <w:pPr>
        <w:pStyle w:val="Heading1"/>
      </w:pPr>
      <w:r>
        <w:t>Product Owner Rule</w:t>
      </w:r>
    </w:p>
    <w:p>
      <w:r>
        <w:t>Give Antigravity ONE micro-sprint at a time. Review the completion report, test the result, and explicitly authorize the next sprint. Never provide the entire phase as one coding instruction.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Shubh Labh CRM — Phase 19 Controlled Antigravity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