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p14">
  <w:body>
    <w:p w:rsidR="005053D7" w:rsidRDefault="005053D7" w14:paraId="5FD383D2" w14:textId="77777777"/>
    <w:p w:rsidR="005053D7" w:rsidRDefault="005053D7" w14:paraId="5074FC4F" w14:textId="77777777"/>
    <w:p w:rsidR="005053D7" w:rsidRDefault="005053D7" w14:paraId="3300478E" w14:textId="77777777"/>
    <w:p w:rsidR="005053D7" w:rsidRDefault="005053D7" w14:paraId="2CC5D8CC" w14:textId="77777777"/>
    <w:p w:rsidR="005053D7" w:rsidRDefault="005053D7" w14:paraId="3D1AC527" w14:textId="77777777"/>
    <w:p w:rsidR="005053D7" w:rsidRDefault="005053D7" w14:paraId="470A481A" w14:textId="77777777"/>
    <w:p w:rsidR="005053D7" w:rsidRDefault="005053D7" w14:paraId="707CEC9A" w14:textId="77777777"/>
    <w:p w:rsidR="005053D7" w:rsidRDefault="005053D7" w14:paraId="038DC403" w14:textId="77777777"/>
    <w:p w:rsidR="005053D7" w:rsidRDefault="005053D7" w14:paraId="70A56880" w14:textId="77777777"/>
    <w:p w:rsidR="005053D7" w:rsidRDefault="005053D7" w14:paraId="14A6E64C" w14:textId="77777777"/>
    <w:p w:rsidR="005053D7" w:rsidRDefault="005053D7" w14:paraId="61DDA562" w14:textId="77777777"/>
    <w:p w:rsidR="005053D7" w:rsidRDefault="00C94DBC" w14:paraId="0F1E8E26" w14:textId="77777777">
      <w:r>
        <w:rPr>
          <w:noProof/>
        </w:rPr>
        <mc:AlternateContent>
          <mc:Choice Requires="wps">
            <w:drawing>
              <wp:anchor distT="0" distB="0" distL="114300" distR="114300" simplePos="0" relativeHeight="251742208" behindDoc="0" locked="0" layoutInCell="1" allowOverlap="1" wp14:anchorId="695BF2D3" wp14:editId="077F869C">
                <wp:simplePos x="0" y="0"/>
                <wp:positionH relativeFrom="margin">
                  <wp:posOffset>-494203</wp:posOffset>
                </wp:positionH>
                <wp:positionV relativeFrom="paragraph">
                  <wp:posOffset>207934</wp:posOffset>
                </wp:positionV>
                <wp:extent cx="7369925" cy="1264920"/>
                <wp:effectExtent l="0" t="0" r="0" b="0"/>
                <wp:wrapNone/>
                <wp:docPr id="2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69925" cy="1264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85219E" w:rsidR="00D00C84" w:rsidP="004A76DE" w:rsidRDefault="006E014B" w14:paraId="7243E5FC" w14:textId="3281BD7D">
                            <w:pPr>
                              <w:shd w:val="clear" w:color="auto" w:fill="595959" w:themeFill="text1" w:themeFillTint="A6"/>
                              <w:jc w:val="right"/>
                              <w:rPr>
                                <w:b/>
                                <w:color w:val="FFC000"/>
                                <w:sz w:val="52"/>
                              </w:rPr>
                            </w:pPr>
                            <w:r>
                              <w:rPr>
                                <w:b/>
                                <w:color w:val="FFC000"/>
                                <w:sz w:val="52"/>
                              </w:rPr>
                              <w:t xml:space="preserve"> Group </w:t>
                            </w:r>
                            <w:r w:rsidR="00D00C84">
                              <w:rPr>
                                <w:b/>
                                <w:color w:val="FFC000"/>
                                <w:sz w:val="52"/>
                              </w:rPr>
                              <w:t xml:space="preserve">Cloud Policy  </w:t>
                            </w:r>
                          </w:p>
                          <w:p w:rsidRPr="0085219E" w:rsidR="00D00C84" w:rsidP="004A76DE" w:rsidRDefault="00D00C84" w14:paraId="31DAFBCB" w14:textId="77777777">
                            <w:pPr>
                              <w:shd w:val="clear" w:color="auto" w:fill="595959" w:themeFill="text1" w:themeFillTint="A6"/>
                              <w:rPr>
                                <w:b/>
                                <w:color w:val="FFC000"/>
                                <w:sz w:val="52"/>
                              </w:rPr>
                            </w:pPr>
                            <w:r>
                              <w:rPr>
                                <w:b/>
                                <w:color w:val="FFC000"/>
                                <w:sz w:val="52"/>
                              </w:rPr>
                              <w:t xml:space="preserve">                         </w:t>
                            </w:r>
                            <w:r>
                              <w:rPr>
                                <w:b/>
                                <w:color w:val="000000" w:themeColor="text1"/>
                                <w:sz w:val="52"/>
                              </w:rPr>
                              <w:tab/>
                            </w:r>
                            <w:r>
                              <w:rPr>
                                <w:b/>
                                <w:color w:val="000000" w:themeColor="text1"/>
                                <w:sz w:val="52"/>
                              </w:rPr>
                              <w:tab/>
                            </w:r>
                            <w:r>
                              <w:rPr>
                                <w:b/>
                                <w:color w:val="000000" w:themeColor="text1"/>
                                <w:sz w:val="52"/>
                              </w:rPr>
                              <w:tab/>
                            </w:r>
                            <w:r>
                              <w:rPr>
                                <w:b/>
                                <w:color w:val="000000" w:themeColor="text1"/>
                                <w:sz w:val="52"/>
                              </w:rPr>
                              <w:tab/>
                            </w:r>
                            <w:r>
                              <w:rPr>
                                <w:b/>
                                <w:color w:val="000000" w:themeColor="text1"/>
                                <w:sz w:val="52"/>
                              </w:rPr>
                              <w:tab/>
                            </w:r>
                            <w:r>
                              <w:rPr>
                                <w:b/>
                                <w:color w:val="000000" w:themeColor="text1"/>
                                <w:sz w:val="52"/>
                              </w:rPr>
                              <w:tab/>
                            </w:r>
                            <w:r>
                              <w:rPr>
                                <w:b/>
                                <w:color w:val="000000" w:themeColor="text1"/>
                                <w:sz w:val="52"/>
                              </w:rPr>
                              <w:tab/>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695BF2D3">
                <v:stroke joinstyle="miter"/>
                <v:path gradientshapeok="t" o:connecttype="rect"/>
              </v:shapetype>
              <v:shape id="Text Box 15" style="position:absolute;margin-left:-38.9pt;margin-top:16.35pt;width:580.3pt;height:99.6pt;z-index:251742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">
                <v:textbox>
                  <w:txbxContent>
                    <w:p w:rsidRPr="0085219E" w:rsidR="00D00C84" w:rsidP="004A76DE" w:rsidRDefault="006E014B" w14:paraId="7243E5FC" w14:textId="3281BD7D">
                      <w:pPr>
                        <w:shd w:val="clear" w:color="auto" w:fill="595959" w:themeFill="text1" w:themeFillTint="A6"/>
                        <w:jc w:val="right"/>
                        <w:rPr>
                          <w:b/>
                          <w:color w:val="FFC000"/>
                          <w:sz w:val="52"/>
                        </w:rPr>
                      </w:pPr>
                      <w:r>
                        <w:rPr>
                          <w:b/>
                          <w:color w:val="FFC000"/>
                          <w:sz w:val="52"/>
                        </w:rPr>
                        <w:t xml:space="preserve"> Group </w:t>
                      </w:r>
                      <w:r w:rsidR="00D00C84">
                        <w:rPr>
                          <w:b/>
                          <w:color w:val="FFC000"/>
                          <w:sz w:val="52"/>
                        </w:rPr>
                        <w:t xml:space="preserve">Cloud Policy  </w:t>
                      </w:r>
                    </w:p>
                    <w:p w:rsidRPr="0085219E" w:rsidR="00D00C84" w:rsidP="004A76DE" w:rsidRDefault="00D00C84" w14:paraId="31DAFBCB" w14:textId="77777777">
                      <w:pPr>
                        <w:shd w:val="clear" w:color="auto" w:fill="595959" w:themeFill="text1" w:themeFillTint="A6"/>
                        <w:rPr>
                          <w:b/>
                          <w:color w:val="FFC000"/>
                          <w:sz w:val="52"/>
                        </w:rPr>
                      </w:pPr>
                      <w:r>
                        <w:rPr>
                          <w:b/>
                          <w:color w:val="FFC000"/>
                          <w:sz w:val="52"/>
                        </w:rPr>
                        <w:t xml:space="preserve">                         </w:t>
                      </w:r>
                      <w:r>
                        <w:rPr>
                          <w:b/>
                          <w:color w:val="000000" w:themeColor="text1"/>
                          <w:sz w:val="52"/>
                        </w:rPr>
                        <w:tab/>
                      </w:r>
                      <w:r>
                        <w:rPr>
                          <w:b/>
                          <w:color w:val="000000" w:themeColor="text1"/>
                          <w:sz w:val="52"/>
                        </w:rPr>
                        <w:tab/>
                      </w:r>
                      <w:r>
                        <w:rPr>
                          <w:b/>
                          <w:color w:val="000000" w:themeColor="text1"/>
                          <w:sz w:val="52"/>
                        </w:rPr>
                        <w:tab/>
                      </w:r>
                      <w:r>
                        <w:rPr>
                          <w:b/>
                          <w:color w:val="000000" w:themeColor="text1"/>
                          <w:sz w:val="52"/>
                        </w:rPr>
                        <w:tab/>
                      </w:r>
                      <w:r>
                        <w:rPr>
                          <w:b/>
                          <w:color w:val="000000" w:themeColor="text1"/>
                          <w:sz w:val="52"/>
                        </w:rPr>
                        <w:tab/>
                      </w:r>
                      <w:r>
                        <w:rPr>
                          <w:b/>
                          <w:color w:val="000000" w:themeColor="text1"/>
                          <w:sz w:val="52"/>
                        </w:rPr>
                        <w:tab/>
                      </w:r>
                      <w:r>
                        <w:rPr>
                          <w:b/>
                          <w:color w:val="000000" w:themeColor="text1"/>
                          <w:sz w:val="52"/>
                        </w:rPr>
                        <w:tab/>
                      </w:r>
                    </w:p>
                  </w:txbxContent>
                </v:textbox>
                <w10:wrap anchorx="margin"/>
              </v:shape>
            </w:pict>
          </mc:Fallback>
        </mc:AlternateContent>
      </w:r>
    </w:p>
    <w:p w:rsidR="005053D7" w:rsidRDefault="005053D7" w14:paraId="224010B6" w14:textId="77777777"/>
    <w:p w:rsidR="005053D7" w:rsidRDefault="005053D7" w14:paraId="0ECDE5D8" w14:textId="77777777"/>
    <w:p w:rsidR="00EA1719" w:rsidP="00344C9A" w:rsidRDefault="00EA1719" w14:paraId="0BF74D23" w14:textId="77777777">
      <w:pPr>
        <w:pStyle w:val="FrontPageTitle"/>
        <w:ind w:right="304"/>
        <w:jc w:val="right"/>
      </w:pPr>
      <w:r>
        <w:t xml:space="preserve"> </w:t>
      </w:r>
    </w:p>
    <w:p w:rsidR="00EA1719" w:rsidP="001316DE" w:rsidRDefault="00EA1719" w14:paraId="2956FE00" w14:textId="77777777">
      <w:pPr>
        <w:pStyle w:val="FrontPageTitle"/>
        <w:ind w:right="304"/>
        <w:jc w:val="right"/>
      </w:pPr>
    </w:p>
    <w:p w:rsidR="00573A2E" w:rsidP="00344C9A" w:rsidRDefault="00573A2E" w14:paraId="095B0804" w14:textId="77777777">
      <w:pPr>
        <w:pStyle w:val="FrontPageSubtitle"/>
        <w:ind w:right="304"/>
        <w:jc w:val="right"/>
      </w:pPr>
    </w:p>
    <w:p w:rsidR="005053D7" w:rsidRDefault="005053D7" w14:paraId="044F35E8" w14:textId="77777777"/>
    <w:p w:rsidR="005053D7" w:rsidRDefault="005053D7" w14:paraId="6DD3BE73" w14:textId="77777777"/>
    <w:p w:rsidR="005053D7" w:rsidRDefault="005053D7" w14:paraId="6F3E3251" w14:textId="77777777"/>
    <w:p w:rsidR="005053D7" w:rsidRDefault="005053D7" w14:paraId="401D4709" w14:textId="77777777"/>
    <w:p w:rsidR="005053D7" w:rsidRDefault="005053D7" w14:paraId="3E3AF69E" w14:textId="77777777"/>
    <w:p w:rsidR="005053D7" w:rsidRDefault="005053D7" w14:paraId="7713D6C6" w14:textId="77777777"/>
    <w:p w:rsidR="005053D7" w:rsidRDefault="005053D7" w14:paraId="4F235FCB" w14:textId="77777777"/>
    <w:p w:rsidR="005053D7" w:rsidRDefault="005053D7" w14:paraId="1B1EBDF3" w14:textId="77777777"/>
    <w:p w:rsidR="005053D7" w:rsidRDefault="005053D7" w14:paraId="0569C688" w14:textId="77777777"/>
    <w:p w:rsidR="005053D7" w:rsidRDefault="005053D7" w14:paraId="45F20C2C" w14:textId="77777777"/>
    <w:p w:rsidR="004943CE" w:rsidRDefault="004943CE" w14:paraId="71C9D9BC" w14:textId="77777777"/>
    <w:p w:rsidR="004943CE" w:rsidRDefault="004943CE" w14:paraId="67B2F4C2" w14:textId="77777777"/>
    <w:p w:rsidR="004943CE" w:rsidRDefault="004943CE" w14:paraId="5764B33B" w14:textId="77777777"/>
    <w:p w:rsidR="004943CE" w:rsidRDefault="004943CE" w14:paraId="4D3CC8D5" w14:textId="77777777"/>
    <w:p w:rsidR="004943CE" w:rsidRDefault="004943CE" w14:paraId="2FF16A86" w14:textId="77777777"/>
    <w:p w:rsidR="004943CE" w:rsidRDefault="004943CE" w14:paraId="5B9053AC" w14:textId="77777777"/>
    <w:p w:rsidR="004943CE" w:rsidRDefault="004943CE" w14:paraId="4AE6C1C7" w14:textId="77777777"/>
    <w:p w:rsidR="004943CE" w:rsidRDefault="004943CE" w14:paraId="11A4D666" w14:textId="77777777"/>
    <w:p w:rsidR="004943CE" w:rsidRDefault="004943CE" w14:paraId="7BC1B821" w14:textId="77777777"/>
    <w:p w:rsidR="005053D7" w:rsidRDefault="005053D7" w14:paraId="51C1C937" w14:textId="77777777"/>
    <w:tbl>
      <w:tblPr>
        <w:tblW w:w="10135"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Look w:val="0000" w:firstRow="0" w:lastRow="0" w:firstColumn="0" w:lastColumn="0" w:noHBand="0" w:noVBand="0"/>
      </w:tblPr>
      <w:tblGrid>
        <w:gridCol w:w="2666"/>
        <w:gridCol w:w="7469"/>
      </w:tblGrid>
      <w:tr w:rsidR="005053D7" w:rsidTr="00653A74" w14:paraId="78FC37B3" w14:textId="77777777">
        <w:trPr>
          <w:trHeight w:val="323"/>
          <w:jc w:val="center"/>
        </w:trPr>
        <w:tc>
          <w:tcPr>
            <w:tcW w:w="2666" w:type="dxa"/>
            <w:vAlign w:val="center"/>
          </w:tcPr>
          <w:p w:rsidR="005053D7" w:rsidP="00653A74" w:rsidRDefault="005053D7" w14:paraId="12512D4F" w14:textId="77777777">
            <w:r>
              <w:t>Date Issued</w:t>
            </w:r>
          </w:p>
        </w:tc>
        <w:tc>
          <w:tcPr>
            <w:tcW w:w="7469" w:type="dxa"/>
            <w:vAlign w:val="center"/>
          </w:tcPr>
          <w:p w:rsidRPr="00653A74" w:rsidR="005053D7" w:rsidP="0060252F" w:rsidRDefault="0060252F" w14:paraId="4F43D982" w14:textId="1E51E1B4">
            <w:r>
              <w:t>01</w:t>
            </w:r>
            <w:r w:rsidR="00410619">
              <w:t xml:space="preserve"> </w:t>
            </w:r>
            <w:r>
              <w:t xml:space="preserve">October </w:t>
            </w:r>
            <w:r w:rsidRPr="00653A74" w:rsidR="00CD48FB">
              <w:t>201</w:t>
            </w:r>
            <w:r>
              <w:t>9</w:t>
            </w:r>
          </w:p>
        </w:tc>
      </w:tr>
      <w:tr w:rsidR="005053D7" w:rsidTr="00653A74" w14:paraId="043B5AEA" w14:textId="77777777">
        <w:trPr>
          <w:trHeight w:val="279"/>
          <w:jc w:val="center"/>
        </w:trPr>
        <w:tc>
          <w:tcPr>
            <w:tcW w:w="2666" w:type="dxa"/>
            <w:vAlign w:val="center"/>
          </w:tcPr>
          <w:p w:rsidR="005053D7" w:rsidP="00653A74" w:rsidRDefault="005053D7" w14:paraId="7EF1C84F" w14:textId="77777777">
            <w:r>
              <w:t>Version No.</w:t>
            </w:r>
          </w:p>
        </w:tc>
        <w:tc>
          <w:tcPr>
            <w:tcW w:w="7469" w:type="dxa"/>
            <w:vAlign w:val="center"/>
          </w:tcPr>
          <w:p w:rsidR="005053D7" w:rsidP="00357543" w:rsidRDefault="00357543" w14:paraId="1C9E6953" w14:textId="464C7721">
            <w:r>
              <w:t>2.</w:t>
            </w:r>
            <w:r w:rsidR="007F1D1C">
              <w:t>1</w:t>
            </w:r>
          </w:p>
        </w:tc>
      </w:tr>
      <w:tr w:rsidR="005053D7" w:rsidTr="00653A74" w14:paraId="4982E04B" w14:textId="77777777">
        <w:trPr>
          <w:trHeight w:val="283"/>
          <w:jc w:val="center"/>
        </w:trPr>
        <w:tc>
          <w:tcPr>
            <w:tcW w:w="2666" w:type="dxa"/>
            <w:vAlign w:val="center"/>
          </w:tcPr>
          <w:p w:rsidR="005053D7" w:rsidP="00653A74" w:rsidRDefault="005053D7" w14:paraId="741B7A9A" w14:textId="77777777">
            <w:r>
              <w:t>Status</w:t>
            </w:r>
          </w:p>
        </w:tc>
        <w:tc>
          <w:tcPr>
            <w:tcW w:w="7469" w:type="dxa"/>
            <w:vAlign w:val="center"/>
          </w:tcPr>
          <w:p w:rsidR="005053D7" w:rsidP="00596EF6" w:rsidRDefault="00357543" w14:paraId="5D3B5D9B" w14:textId="5349B6FF">
            <w:r>
              <w:t>Approved</w:t>
            </w:r>
            <w:r w:rsidR="007F1D1C">
              <w:t xml:space="preserve"> (2.1 </w:t>
            </w:r>
            <w:r w:rsidR="0060252F">
              <w:t xml:space="preserve">as minor </w:t>
            </w:r>
            <w:r w:rsidR="007F1D1C">
              <w:t>revisions)</w:t>
            </w:r>
          </w:p>
        </w:tc>
      </w:tr>
      <w:tr w:rsidR="00DD26CB" w:rsidTr="00653A74" w14:paraId="67FBDB39" w14:textId="77777777">
        <w:trPr>
          <w:trHeight w:val="329"/>
          <w:jc w:val="center"/>
        </w:trPr>
        <w:tc>
          <w:tcPr>
            <w:tcW w:w="2666" w:type="dxa"/>
            <w:vAlign w:val="center"/>
          </w:tcPr>
          <w:p w:rsidR="00DD26CB" w:rsidP="00653A74" w:rsidRDefault="009325D9" w14:paraId="29487A5F" w14:textId="4972B581">
            <w:r>
              <w:t>Policy</w:t>
            </w:r>
            <w:r w:rsidR="00DD26CB">
              <w:t xml:space="preserve"> Owner</w:t>
            </w:r>
          </w:p>
        </w:tc>
        <w:tc>
          <w:tcPr>
            <w:tcW w:w="7469" w:type="dxa"/>
            <w:vAlign w:val="center"/>
          </w:tcPr>
          <w:p w:rsidRPr="00653A74" w:rsidR="005A2A1B" w:rsidP="00653A74" w:rsidRDefault="00E25877" w14:paraId="5C8B52FF" w14:textId="31EFB39E">
            <w:r>
              <w:t xml:space="preserve">Pascal </w:t>
            </w:r>
            <w:r w:rsidRPr="009A1B40">
              <w:t>Boilla</w:t>
            </w:r>
            <w:r>
              <w:t>t</w:t>
            </w:r>
            <w:r w:rsidRPr="00D124F7" w:rsidR="005A2A1B">
              <w:t>, GE Enterprise Services and Chief Information Officer</w:t>
            </w:r>
          </w:p>
        </w:tc>
      </w:tr>
    </w:tbl>
    <w:p w:rsidR="005053D7" w:rsidRDefault="005053D7" w14:paraId="4FA180A5" w14:textId="77777777">
      <w:pPr>
        <w:rPr>
          <w:rFonts w:cs="Arial"/>
        </w:rPr>
      </w:pPr>
    </w:p>
    <w:p w:rsidRPr="001F4D47" w:rsidR="00E20B23" w:rsidP="00357543" w:rsidRDefault="005053D7" w14:paraId="77B1FBDD" w14:textId="07AEDA26">
      <w:pPr>
        <w:widowControl/>
        <w:rPr>
          <w:rFonts w:cs="Arial"/>
          <w:szCs w:val="20"/>
        </w:rPr>
      </w:pPr>
      <w:r>
        <w:br w:type="page"/>
      </w:r>
      <w:bookmarkStart w:name="_Introduction" w:id="0"/>
      <w:bookmarkStart w:name="_Ref87330320" w:id="1"/>
      <w:bookmarkStart w:name="_Toc87419199" w:id="2"/>
      <w:bookmarkStart w:name="_Toc87687901" w:id="3"/>
      <w:bookmarkStart w:name="_Toc88466507" w:id="4"/>
      <w:bookmarkStart w:name="_Toc123637779" w:id="5"/>
      <w:bookmarkEnd w:id="0"/>
      <w:bookmarkEnd w:id="1"/>
      <w:bookmarkEnd w:id="2"/>
      <w:bookmarkEnd w:id="3"/>
      <w:bookmarkEnd w:id="4"/>
      <w:bookmarkEnd w:id="5"/>
    </w:p>
    <w:p w:rsidRPr="00073DF7" w:rsidR="00E01A7A" w:rsidP="00D124F7" w:rsidRDefault="00C1007E" w14:paraId="28EABDC6" w14:textId="0F42C4B8">
      <w:pPr>
        <w:pStyle w:val="Heading1"/>
        <w:spacing w:after="0"/>
        <w:contextualSpacing/>
        <w:rPr>
          <w:sz w:val="28"/>
          <w:szCs w:val="28"/>
        </w:rPr>
      </w:pPr>
      <w:bookmarkStart w:name="_Toc492564752" w:id="6"/>
      <w:r>
        <w:rPr>
          <w:sz w:val="28"/>
          <w:szCs w:val="28"/>
        </w:rPr>
        <w:lastRenderedPageBreak/>
        <w:t>Policy Purpose</w:t>
      </w:r>
      <w:bookmarkEnd w:id="6"/>
    </w:p>
    <w:p w:rsidRPr="001F4D47" w:rsidR="008F27AC" w:rsidP="00D124F7" w:rsidRDefault="008F27AC" w14:paraId="507F2ACC" w14:textId="77777777">
      <w:pPr>
        <w:pStyle w:val="Heading2"/>
        <w:spacing w:before="0" w:after="0"/>
        <w:contextualSpacing/>
        <w:rPr>
          <w:rFonts w:ascii="Arial Narrow" w:hAnsi="Arial Narrow"/>
          <w:sz w:val="20"/>
          <w:szCs w:val="20"/>
        </w:rPr>
      </w:pPr>
      <w:bookmarkStart w:name="_Toc328998547" w:id="7"/>
    </w:p>
    <w:p w:rsidR="00DA0806" w:rsidP="00D124F7" w:rsidRDefault="008F27AC" w14:paraId="359CA01A" w14:textId="77777777">
      <w:pPr>
        <w:contextualSpacing/>
        <w:rPr>
          <w:rFonts w:cs="Arial"/>
          <w:szCs w:val="20"/>
        </w:rPr>
      </w:pPr>
      <w:r w:rsidRPr="001F4D47">
        <w:rPr>
          <w:rFonts w:cs="Arial"/>
          <w:szCs w:val="20"/>
        </w:rPr>
        <w:t>The purpose of this document is to</w:t>
      </w:r>
    </w:p>
    <w:p w:rsidR="009325D9" w:rsidP="00D124F7" w:rsidRDefault="009325D9" w14:paraId="01DA8096" w14:textId="033AA9B1">
      <w:pPr>
        <w:contextualSpacing/>
        <w:rPr>
          <w:rFonts w:cs="Arial"/>
          <w:szCs w:val="20"/>
        </w:rPr>
      </w:pPr>
    </w:p>
    <w:p w:rsidRPr="00A943DC" w:rsidR="00C1007E" w:rsidP="00611E80" w:rsidRDefault="009325D9" w14:paraId="1ED911F1" w14:textId="3F3EE47B">
      <w:pPr>
        <w:pStyle w:val="Heading2"/>
        <w:numPr>
          <w:ilvl w:val="1"/>
          <w:numId w:val="18"/>
        </w:numPr>
        <w:spacing w:before="0" w:after="0"/>
        <w:ind w:left="709" w:hanging="425"/>
        <w:contextualSpacing/>
        <w:rPr>
          <w:szCs w:val="20"/>
          <w:u w:val="single"/>
        </w:rPr>
      </w:pPr>
      <w:bookmarkStart w:name="_Toc492564753" w:id="8"/>
      <w:r w:rsidRPr="00D124F7">
        <w:rPr>
          <w:rFonts w:ascii="Arial" w:hAnsi="Arial"/>
          <w:b w:val="0"/>
          <w:sz w:val="20"/>
          <w:szCs w:val="20"/>
          <w:u w:val="none"/>
        </w:rPr>
        <w:t>P</w:t>
      </w:r>
      <w:r w:rsidRPr="00D124F7" w:rsidR="007839F6">
        <w:rPr>
          <w:rFonts w:ascii="Arial" w:hAnsi="Arial"/>
          <w:b w:val="0"/>
          <w:sz w:val="20"/>
          <w:szCs w:val="20"/>
          <w:u w:val="none"/>
        </w:rPr>
        <w:t xml:space="preserve">rovide the </w:t>
      </w:r>
      <w:r w:rsidRPr="00D124F7">
        <w:rPr>
          <w:rFonts w:ascii="Arial" w:hAnsi="Arial"/>
          <w:b w:val="0"/>
          <w:sz w:val="20"/>
          <w:szCs w:val="20"/>
          <w:u w:val="none"/>
        </w:rPr>
        <w:t>P</w:t>
      </w:r>
      <w:r w:rsidRPr="00D124F7" w:rsidR="007839F6">
        <w:rPr>
          <w:rFonts w:ascii="Arial" w:hAnsi="Arial"/>
          <w:b w:val="0"/>
          <w:sz w:val="20"/>
          <w:szCs w:val="20"/>
          <w:u w:val="none"/>
        </w:rPr>
        <w:t xml:space="preserve">olicy </w:t>
      </w:r>
      <w:r w:rsidRPr="00D124F7" w:rsidR="00494020">
        <w:rPr>
          <w:rFonts w:ascii="Arial" w:hAnsi="Arial"/>
          <w:b w:val="0"/>
          <w:sz w:val="20"/>
          <w:szCs w:val="20"/>
          <w:u w:val="none"/>
        </w:rPr>
        <w:t>governing</w:t>
      </w:r>
      <w:r w:rsidRPr="00D124F7" w:rsidR="007839F6">
        <w:rPr>
          <w:rFonts w:ascii="Arial" w:hAnsi="Arial"/>
          <w:b w:val="0"/>
          <w:sz w:val="20"/>
          <w:szCs w:val="20"/>
          <w:u w:val="none"/>
        </w:rPr>
        <w:t xml:space="preserve"> </w:t>
      </w:r>
      <w:r w:rsidRPr="00D124F7" w:rsidR="003F6735">
        <w:rPr>
          <w:rFonts w:ascii="Arial" w:hAnsi="Arial"/>
          <w:b w:val="0"/>
          <w:sz w:val="20"/>
          <w:szCs w:val="20"/>
          <w:u w:val="none"/>
        </w:rPr>
        <w:t xml:space="preserve">use of </w:t>
      </w:r>
      <w:r w:rsidR="00286F12">
        <w:rPr>
          <w:rFonts w:ascii="Arial" w:hAnsi="Arial"/>
          <w:b w:val="0"/>
          <w:sz w:val="20"/>
          <w:szCs w:val="20"/>
          <w:u w:val="none"/>
        </w:rPr>
        <w:t>Cloud S</w:t>
      </w:r>
      <w:r w:rsidRPr="00D124F7" w:rsidR="003F6735">
        <w:rPr>
          <w:rFonts w:ascii="Arial" w:hAnsi="Arial"/>
          <w:b w:val="0"/>
          <w:sz w:val="20"/>
          <w:szCs w:val="20"/>
          <w:u w:val="none"/>
        </w:rPr>
        <w:t>ervices with</w:t>
      </w:r>
      <w:r w:rsidR="00212D2E">
        <w:rPr>
          <w:rFonts w:ascii="Arial" w:hAnsi="Arial"/>
          <w:b w:val="0"/>
          <w:sz w:val="20"/>
          <w:szCs w:val="20"/>
          <w:u w:val="none"/>
        </w:rPr>
        <w:t>in</w:t>
      </w:r>
      <w:r w:rsidRPr="00D124F7" w:rsidR="003F6735">
        <w:rPr>
          <w:rFonts w:ascii="Arial" w:hAnsi="Arial"/>
          <w:b w:val="0"/>
          <w:sz w:val="20"/>
          <w:szCs w:val="20"/>
          <w:u w:val="none"/>
        </w:rPr>
        <w:t xml:space="preserve"> the Grou</w:t>
      </w:r>
      <w:r w:rsidR="009A4AB0">
        <w:rPr>
          <w:rFonts w:ascii="Arial" w:hAnsi="Arial"/>
          <w:b w:val="0"/>
          <w:sz w:val="20"/>
          <w:szCs w:val="20"/>
          <w:u w:val="single"/>
        </w:rPr>
        <w:t>p.</w:t>
      </w:r>
      <w:bookmarkEnd w:id="8"/>
    </w:p>
    <w:p w:rsidRPr="00A943DC" w:rsidR="00A745C0" w:rsidP="00A943DC" w:rsidRDefault="00A745C0" w14:paraId="66D42B5D" w14:textId="77777777"/>
    <w:p w:rsidRPr="00D124F7" w:rsidR="009C2462" w:rsidP="00611E80" w:rsidRDefault="00C1007E" w14:paraId="24A1C8A3" w14:textId="35CE3929">
      <w:pPr>
        <w:pStyle w:val="Heading2"/>
        <w:numPr>
          <w:ilvl w:val="1"/>
          <w:numId w:val="18"/>
        </w:numPr>
        <w:spacing w:before="0" w:after="0"/>
        <w:ind w:left="709" w:hanging="425"/>
        <w:contextualSpacing/>
        <w:rPr>
          <w:szCs w:val="20"/>
        </w:rPr>
      </w:pPr>
      <w:bookmarkStart w:name="_Toc492564754" w:id="9"/>
      <w:r w:rsidRPr="00D124F7">
        <w:rPr>
          <w:rFonts w:ascii="Arial" w:hAnsi="Arial"/>
          <w:b w:val="0"/>
          <w:sz w:val="20"/>
          <w:szCs w:val="20"/>
          <w:u w:val="none"/>
        </w:rPr>
        <w:t>E</w:t>
      </w:r>
      <w:r w:rsidRPr="00D124F7" w:rsidR="00E339E9">
        <w:rPr>
          <w:rFonts w:ascii="Arial" w:hAnsi="Arial"/>
          <w:b w:val="0"/>
          <w:sz w:val="20"/>
          <w:szCs w:val="20"/>
          <w:u w:val="none"/>
        </w:rPr>
        <w:t xml:space="preserve">nsure that </w:t>
      </w:r>
      <w:r w:rsidR="00286F12">
        <w:rPr>
          <w:rFonts w:ascii="Arial" w:hAnsi="Arial"/>
          <w:b w:val="0"/>
          <w:sz w:val="20"/>
          <w:szCs w:val="20"/>
          <w:u w:val="none"/>
        </w:rPr>
        <w:t>Cloud S</w:t>
      </w:r>
      <w:r w:rsidRPr="00D124F7" w:rsidR="00494020">
        <w:rPr>
          <w:rFonts w:ascii="Arial" w:hAnsi="Arial"/>
          <w:b w:val="0"/>
          <w:sz w:val="20"/>
          <w:szCs w:val="20"/>
          <w:u w:val="none"/>
        </w:rPr>
        <w:t>ervices</w:t>
      </w:r>
      <w:r w:rsidRPr="00D124F7" w:rsidR="00FF7614">
        <w:rPr>
          <w:rFonts w:ascii="Arial" w:hAnsi="Arial"/>
          <w:b w:val="0"/>
          <w:sz w:val="20"/>
          <w:szCs w:val="20"/>
          <w:u w:val="none"/>
        </w:rPr>
        <w:t xml:space="preserve"> are consumed and managed </w:t>
      </w:r>
      <w:r w:rsidRPr="00D124F7" w:rsidR="007839F6">
        <w:rPr>
          <w:rFonts w:ascii="Arial" w:hAnsi="Arial"/>
          <w:b w:val="0"/>
          <w:sz w:val="20"/>
          <w:szCs w:val="20"/>
          <w:u w:val="none"/>
        </w:rPr>
        <w:t xml:space="preserve">in line with </w:t>
      </w:r>
      <w:hyperlink w:tgtFrame="_blank" w:history="1" r:id="rId11">
        <w:r w:rsidRPr="00D124F7" w:rsidR="00C57005">
          <w:rPr>
            <w:rFonts w:ascii="Arial" w:hAnsi="Arial"/>
            <w:b w:val="0"/>
            <w:sz w:val="20"/>
            <w:szCs w:val="20"/>
            <w:u w:val="none"/>
          </w:rPr>
          <w:t>the Group Risk Appetite Statement (RAS)</w:t>
        </w:r>
        <w:r w:rsidRPr="00D124F7" w:rsidR="004C1069">
          <w:rPr>
            <w:rFonts w:ascii="Arial" w:hAnsi="Arial"/>
            <w:b w:val="0"/>
            <w:sz w:val="20"/>
            <w:szCs w:val="20"/>
            <w:u w:val="none"/>
          </w:rPr>
          <w:t xml:space="preserve"> and </w:t>
        </w:r>
        <w:r w:rsidRPr="00D124F7" w:rsidR="00052295">
          <w:rPr>
            <w:rFonts w:ascii="Arial" w:hAnsi="Arial"/>
            <w:b w:val="0"/>
            <w:sz w:val="20"/>
            <w:szCs w:val="20"/>
            <w:u w:val="none"/>
          </w:rPr>
          <w:t>Business Unit Risk Appetite Statements</w:t>
        </w:r>
        <w:r w:rsidRPr="00D124F7" w:rsidR="00C57005">
          <w:rPr>
            <w:rFonts w:ascii="Arial" w:hAnsi="Arial"/>
            <w:b w:val="0"/>
            <w:sz w:val="20"/>
            <w:szCs w:val="20"/>
            <w:u w:val="none"/>
          </w:rPr>
          <w:t>.</w:t>
        </w:r>
        <w:bookmarkEnd w:id="9"/>
      </w:hyperlink>
      <w:r w:rsidRPr="00D124F7" w:rsidR="00C57005">
        <w:rPr>
          <w:rFonts w:ascii="Arial" w:hAnsi="Arial"/>
          <w:b w:val="0"/>
          <w:sz w:val="20"/>
          <w:szCs w:val="20"/>
          <w:u w:val="none"/>
        </w:rPr>
        <w:t xml:space="preserve"> </w:t>
      </w:r>
    </w:p>
    <w:p w:rsidRPr="00D124F7" w:rsidR="00A745C0" w:rsidP="00A943DC" w:rsidRDefault="00A745C0" w14:paraId="67FB5AE4" w14:textId="77777777"/>
    <w:p w:rsidRPr="00D124F7" w:rsidR="00A745C0" w:rsidP="00611E80" w:rsidRDefault="00A745C0" w14:paraId="2C99FD99" w14:textId="43A7ED07">
      <w:pPr>
        <w:pStyle w:val="Heading2"/>
        <w:numPr>
          <w:ilvl w:val="1"/>
          <w:numId w:val="18"/>
        </w:numPr>
        <w:spacing w:before="0" w:after="0"/>
        <w:ind w:left="709" w:hanging="425"/>
        <w:contextualSpacing/>
        <w:rPr>
          <w:b w:val="0"/>
          <w:szCs w:val="20"/>
        </w:rPr>
      </w:pPr>
      <w:bookmarkStart w:name="_Toc492564755" w:id="10"/>
      <w:r w:rsidRPr="00D124F7">
        <w:rPr>
          <w:rFonts w:ascii="Arial" w:hAnsi="Arial"/>
          <w:b w:val="0"/>
          <w:sz w:val="20"/>
          <w:szCs w:val="20"/>
          <w:u w:val="none"/>
        </w:rPr>
        <w:t xml:space="preserve">Ensure that the Group has sufficient processes in place to govern </w:t>
      </w:r>
      <w:r w:rsidR="00B65442">
        <w:rPr>
          <w:rFonts w:ascii="Arial" w:hAnsi="Arial"/>
          <w:b w:val="0"/>
          <w:sz w:val="20"/>
          <w:szCs w:val="20"/>
          <w:u w:val="none"/>
        </w:rPr>
        <w:t xml:space="preserve">the </w:t>
      </w:r>
      <w:r w:rsidRPr="00D124F7">
        <w:rPr>
          <w:rFonts w:ascii="Arial" w:hAnsi="Arial"/>
          <w:b w:val="0"/>
          <w:sz w:val="20"/>
          <w:szCs w:val="20"/>
          <w:u w:val="none"/>
        </w:rPr>
        <w:t xml:space="preserve">use of </w:t>
      </w:r>
      <w:r w:rsidR="00286F12">
        <w:rPr>
          <w:rFonts w:ascii="Arial" w:hAnsi="Arial"/>
          <w:b w:val="0"/>
          <w:sz w:val="20"/>
          <w:szCs w:val="20"/>
          <w:u w:val="none"/>
        </w:rPr>
        <w:t>Cloud S</w:t>
      </w:r>
      <w:r w:rsidRPr="00D124F7">
        <w:rPr>
          <w:rFonts w:ascii="Arial" w:hAnsi="Arial"/>
          <w:b w:val="0"/>
          <w:sz w:val="20"/>
          <w:szCs w:val="20"/>
          <w:u w:val="none"/>
        </w:rPr>
        <w:t xml:space="preserve">ervices, and applies adequate controls to ensure such use remains within </w:t>
      </w:r>
      <w:r w:rsidR="009F38F2">
        <w:rPr>
          <w:rFonts w:ascii="Arial" w:hAnsi="Arial"/>
          <w:b w:val="0"/>
          <w:sz w:val="20"/>
          <w:szCs w:val="20"/>
          <w:u w:val="none"/>
        </w:rPr>
        <w:t>r</w:t>
      </w:r>
      <w:r w:rsidRPr="00D124F7">
        <w:rPr>
          <w:rFonts w:ascii="Arial" w:hAnsi="Arial"/>
          <w:b w:val="0"/>
          <w:sz w:val="20"/>
          <w:szCs w:val="20"/>
          <w:u w:val="none"/>
        </w:rPr>
        <w:t xml:space="preserve">isk </w:t>
      </w:r>
      <w:r w:rsidR="009F38F2">
        <w:rPr>
          <w:rFonts w:ascii="Arial" w:hAnsi="Arial"/>
          <w:b w:val="0"/>
          <w:sz w:val="20"/>
          <w:szCs w:val="20"/>
          <w:u w:val="none"/>
        </w:rPr>
        <w:t>a</w:t>
      </w:r>
      <w:r w:rsidRPr="00D124F7">
        <w:rPr>
          <w:rFonts w:ascii="Arial" w:hAnsi="Arial"/>
          <w:b w:val="0"/>
          <w:sz w:val="20"/>
          <w:szCs w:val="20"/>
          <w:u w:val="none"/>
        </w:rPr>
        <w:t>ppetite.</w:t>
      </w:r>
      <w:bookmarkEnd w:id="10"/>
    </w:p>
    <w:p w:rsidR="00AF1098" w:rsidP="00A943DC" w:rsidRDefault="00AF1098" w14:paraId="618DBAE5" w14:textId="77777777"/>
    <w:p w:rsidRPr="00D124F7" w:rsidR="00AF1098" w:rsidP="00A943DC" w:rsidRDefault="00AF1098" w14:paraId="1547BED5" w14:textId="77777777"/>
    <w:p w:rsidRPr="00D124F7" w:rsidR="00C21A2A" w:rsidP="00D124F7" w:rsidRDefault="00C21A2A" w14:paraId="2110BB29" w14:textId="77777777">
      <w:pPr>
        <w:pStyle w:val="Heading1"/>
        <w:pageBreakBefore w:val="0"/>
        <w:rPr>
          <w:sz w:val="28"/>
        </w:rPr>
      </w:pPr>
      <w:bookmarkStart w:name="_Toc492564756" w:id="11"/>
      <w:bookmarkStart w:name="_Toc492564757" w:id="12"/>
      <w:bookmarkStart w:name="_Toc492564758" w:id="13"/>
      <w:bookmarkStart w:name="_Toc492564759" w:id="14"/>
      <w:bookmarkStart w:name="_Toc492564760" w:id="15"/>
      <w:bookmarkEnd w:id="11"/>
      <w:bookmarkEnd w:id="12"/>
      <w:bookmarkEnd w:id="13"/>
      <w:bookmarkEnd w:id="14"/>
      <w:r w:rsidRPr="00D124F7">
        <w:rPr>
          <w:sz w:val="28"/>
          <w:szCs w:val="28"/>
        </w:rPr>
        <w:t>Scope</w:t>
      </w:r>
      <w:bookmarkEnd w:id="15"/>
    </w:p>
    <w:p w:rsidRPr="00CF5A0B" w:rsidR="009C2462" w:rsidP="00611E80" w:rsidRDefault="009C2462" w14:paraId="5C31ED6B" w14:textId="3489167F">
      <w:pPr>
        <w:pStyle w:val="Heading2"/>
        <w:numPr>
          <w:ilvl w:val="0"/>
          <w:numId w:val="19"/>
        </w:numPr>
        <w:spacing w:before="0" w:after="0"/>
        <w:ind w:hanging="436"/>
        <w:contextualSpacing/>
        <w:rPr>
          <w:szCs w:val="20"/>
        </w:rPr>
      </w:pPr>
      <w:bookmarkStart w:name="_Toc492564761" w:id="16"/>
      <w:r w:rsidRPr="00D124F7">
        <w:rPr>
          <w:rFonts w:ascii="Arial" w:hAnsi="Arial"/>
          <w:b w:val="0"/>
          <w:sz w:val="20"/>
          <w:szCs w:val="20"/>
          <w:u w:val="none"/>
        </w:rPr>
        <w:t>This Policy applies to the Commonwealth Bank of Australia and its c</w:t>
      </w:r>
      <w:r w:rsidRPr="00D124F7" w:rsidR="000D2F0F">
        <w:rPr>
          <w:rFonts w:ascii="Arial" w:hAnsi="Arial"/>
          <w:b w:val="0"/>
          <w:sz w:val="20"/>
          <w:szCs w:val="20"/>
          <w:u w:val="none"/>
        </w:rPr>
        <w:t xml:space="preserve">ontrolled entities (collectively </w:t>
      </w:r>
      <w:r w:rsidRPr="00D124F7">
        <w:rPr>
          <w:rFonts w:ascii="Arial" w:hAnsi="Arial"/>
          <w:b w:val="0"/>
          <w:sz w:val="20"/>
          <w:szCs w:val="20"/>
          <w:u w:val="none"/>
        </w:rPr>
        <w:t>the Group).</w:t>
      </w:r>
      <w:bookmarkEnd w:id="16"/>
    </w:p>
    <w:p w:rsidRPr="00D124F7" w:rsidR="009C2462" w:rsidP="00D124F7" w:rsidRDefault="009C2462" w14:paraId="026E1A49" w14:textId="77777777">
      <w:pPr>
        <w:rPr>
          <w:rFonts w:cs="Arial"/>
          <w:iCs/>
          <w:szCs w:val="20"/>
          <w:u w:color="FFC000"/>
        </w:rPr>
      </w:pPr>
    </w:p>
    <w:p w:rsidRPr="00CF5A0B" w:rsidR="009C2462" w:rsidP="00611E80" w:rsidRDefault="00C21A2A" w14:paraId="1EB2437D" w14:textId="586C2491">
      <w:pPr>
        <w:pStyle w:val="Heading2"/>
        <w:numPr>
          <w:ilvl w:val="0"/>
          <w:numId w:val="19"/>
        </w:numPr>
        <w:spacing w:before="0" w:after="0"/>
        <w:ind w:hanging="436"/>
        <w:contextualSpacing/>
        <w:rPr>
          <w:szCs w:val="20"/>
        </w:rPr>
      </w:pPr>
      <w:bookmarkStart w:name="_Toc492564762" w:id="17"/>
      <w:bookmarkStart w:name="_Toc492564763" w:id="18"/>
      <w:bookmarkStart w:name="_Toc492564764" w:id="19"/>
      <w:bookmarkStart w:name="_Toc351476740" w:id="20"/>
      <w:bookmarkEnd w:id="17"/>
      <w:bookmarkEnd w:id="18"/>
      <w:r w:rsidRPr="00D124F7">
        <w:rPr>
          <w:rFonts w:ascii="Arial" w:hAnsi="Arial"/>
          <w:b w:val="0"/>
          <w:sz w:val="20"/>
          <w:szCs w:val="20"/>
          <w:u w:val="none"/>
        </w:rPr>
        <w:t xml:space="preserve">Engagement and usage of </w:t>
      </w:r>
      <w:r w:rsidR="00286F12">
        <w:rPr>
          <w:rFonts w:ascii="Arial" w:hAnsi="Arial"/>
          <w:b w:val="0"/>
          <w:sz w:val="20"/>
          <w:szCs w:val="20"/>
          <w:u w:val="none"/>
        </w:rPr>
        <w:t>Cloud S</w:t>
      </w:r>
      <w:r w:rsidRPr="00D124F7">
        <w:rPr>
          <w:rFonts w:ascii="Arial" w:hAnsi="Arial"/>
          <w:b w:val="0"/>
          <w:sz w:val="20"/>
          <w:szCs w:val="20"/>
          <w:u w:val="none"/>
        </w:rPr>
        <w:t xml:space="preserve">ervices must comply with this Policy and </w:t>
      </w:r>
      <w:r w:rsidR="00F862DC">
        <w:rPr>
          <w:rFonts w:ascii="Arial" w:hAnsi="Arial"/>
          <w:b w:val="0"/>
          <w:sz w:val="20"/>
          <w:szCs w:val="20"/>
          <w:u w:val="none"/>
        </w:rPr>
        <w:t>all</w:t>
      </w:r>
      <w:r w:rsidRPr="00D124F7">
        <w:rPr>
          <w:rFonts w:ascii="Arial" w:hAnsi="Arial"/>
          <w:b w:val="0"/>
          <w:sz w:val="20"/>
          <w:szCs w:val="20"/>
          <w:u w:val="none"/>
        </w:rPr>
        <w:t xml:space="preserve"> outsourcing</w:t>
      </w:r>
      <w:r w:rsidR="00F862DC">
        <w:rPr>
          <w:rFonts w:ascii="Arial" w:hAnsi="Arial"/>
          <w:b w:val="0"/>
          <w:sz w:val="20"/>
          <w:szCs w:val="20"/>
          <w:u w:val="none"/>
        </w:rPr>
        <w:t xml:space="preserve"> related Group</w:t>
      </w:r>
      <w:r w:rsidRPr="00D124F7">
        <w:rPr>
          <w:rFonts w:ascii="Arial" w:hAnsi="Arial"/>
          <w:b w:val="0"/>
          <w:sz w:val="20"/>
          <w:szCs w:val="20"/>
          <w:u w:val="none"/>
        </w:rPr>
        <w:t xml:space="preserve"> Policies and standards</w:t>
      </w:r>
      <w:r w:rsidRPr="00D124F7" w:rsidR="004E1FF9">
        <w:rPr>
          <w:rFonts w:ascii="Arial" w:hAnsi="Arial"/>
          <w:b w:val="0"/>
          <w:sz w:val="20"/>
          <w:szCs w:val="20"/>
          <w:u w:val="none"/>
        </w:rPr>
        <w:t>.</w:t>
      </w:r>
      <w:bookmarkEnd w:id="19"/>
    </w:p>
    <w:p w:rsidRPr="00CF5A0B" w:rsidR="009C2462" w:rsidP="00D124F7" w:rsidRDefault="009C2462" w14:paraId="53277DF4" w14:textId="77777777">
      <w:pPr>
        <w:pStyle w:val="Heading2"/>
        <w:tabs>
          <w:tab w:val="num" w:pos="2693"/>
        </w:tabs>
        <w:spacing w:before="0" w:after="0"/>
        <w:ind w:left="210"/>
        <w:contextualSpacing/>
        <w:rPr>
          <w:szCs w:val="20"/>
        </w:rPr>
      </w:pPr>
    </w:p>
    <w:p w:rsidRPr="00CF5A0B" w:rsidR="009C2462" w:rsidP="00611E80" w:rsidRDefault="009C2462" w14:paraId="23CF2137" w14:textId="4A74DF54">
      <w:pPr>
        <w:pStyle w:val="Heading2"/>
        <w:numPr>
          <w:ilvl w:val="0"/>
          <w:numId w:val="19"/>
        </w:numPr>
        <w:spacing w:before="0" w:after="0"/>
        <w:ind w:hanging="436"/>
        <w:contextualSpacing/>
        <w:rPr>
          <w:szCs w:val="20"/>
        </w:rPr>
      </w:pPr>
      <w:bookmarkStart w:name="_Toc492564765" w:id="21"/>
      <w:r w:rsidRPr="00D124F7">
        <w:rPr>
          <w:rFonts w:ascii="Arial" w:hAnsi="Arial"/>
          <w:b w:val="0"/>
          <w:sz w:val="20"/>
          <w:szCs w:val="20"/>
          <w:u w:val="none"/>
        </w:rPr>
        <w:t>The following services are in-scope for this Policy</w:t>
      </w:r>
      <w:r w:rsidRPr="00D124F7" w:rsidR="00AF1098">
        <w:rPr>
          <w:rFonts w:ascii="Arial" w:hAnsi="Arial"/>
          <w:b w:val="0"/>
          <w:sz w:val="20"/>
          <w:szCs w:val="20"/>
          <w:u w:val="none"/>
        </w:rPr>
        <w:t>:</w:t>
      </w:r>
      <w:bookmarkEnd w:id="21"/>
    </w:p>
    <w:p w:rsidRPr="00A90001" w:rsidR="009C2462" w:rsidP="00611E80" w:rsidRDefault="009C2462" w14:paraId="5C39ED7B" w14:textId="77777777">
      <w:pPr>
        <w:pStyle w:val="ListParagraph"/>
        <w:widowControl/>
        <w:numPr>
          <w:ilvl w:val="0"/>
          <w:numId w:val="12"/>
        </w:numPr>
        <w:rPr>
          <w:rFonts w:cs="Arial"/>
          <w:bCs/>
          <w:szCs w:val="20"/>
          <w:lang w:val="en"/>
        </w:rPr>
      </w:pPr>
      <w:r w:rsidRPr="00A90001">
        <w:rPr>
          <w:rFonts w:cs="Arial"/>
          <w:bCs/>
          <w:szCs w:val="20"/>
          <w:lang w:val="en"/>
        </w:rPr>
        <w:t>Public Cloud</w:t>
      </w:r>
    </w:p>
    <w:p w:rsidRPr="00A90001" w:rsidR="009C2462" w:rsidP="00611E80" w:rsidRDefault="009C2462" w14:paraId="355871DC" w14:textId="77777777">
      <w:pPr>
        <w:pStyle w:val="ListParagraph"/>
        <w:widowControl/>
        <w:numPr>
          <w:ilvl w:val="0"/>
          <w:numId w:val="12"/>
        </w:numPr>
        <w:rPr>
          <w:rFonts w:cs="Arial"/>
          <w:bCs/>
          <w:szCs w:val="20"/>
          <w:lang w:val="en"/>
        </w:rPr>
      </w:pPr>
      <w:r w:rsidRPr="00A90001">
        <w:rPr>
          <w:rFonts w:cs="Arial"/>
          <w:bCs/>
          <w:szCs w:val="20"/>
          <w:lang w:val="en"/>
        </w:rPr>
        <w:t>Third Party Shared Computing Services</w:t>
      </w:r>
    </w:p>
    <w:p w:rsidRPr="00A90001" w:rsidR="009C2462" w:rsidP="00611E80" w:rsidRDefault="009C2462" w14:paraId="1D14C729" w14:textId="77777777">
      <w:pPr>
        <w:pStyle w:val="ListParagraph"/>
        <w:widowControl/>
        <w:numPr>
          <w:ilvl w:val="0"/>
          <w:numId w:val="12"/>
        </w:numPr>
        <w:rPr>
          <w:rFonts w:cs="Arial"/>
          <w:bCs/>
          <w:szCs w:val="20"/>
          <w:lang w:val="en"/>
        </w:rPr>
      </w:pPr>
      <w:r w:rsidRPr="00A90001">
        <w:rPr>
          <w:rFonts w:cs="Arial"/>
          <w:bCs/>
          <w:szCs w:val="20"/>
          <w:lang w:val="en"/>
        </w:rPr>
        <w:t>Software as a Service (SaaS) through Public Cloud and Third Party Shared Computing Services</w:t>
      </w:r>
    </w:p>
    <w:p w:rsidRPr="00A90001" w:rsidR="009C2462" w:rsidP="00611E80" w:rsidRDefault="009C2462" w14:paraId="41293940" w14:textId="77777777">
      <w:pPr>
        <w:pStyle w:val="ListParagraph"/>
        <w:widowControl/>
        <w:numPr>
          <w:ilvl w:val="0"/>
          <w:numId w:val="12"/>
        </w:numPr>
        <w:rPr>
          <w:rFonts w:cs="Arial"/>
          <w:bCs/>
          <w:szCs w:val="20"/>
          <w:lang w:val="en"/>
        </w:rPr>
      </w:pPr>
      <w:r w:rsidRPr="00A90001">
        <w:rPr>
          <w:rFonts w:cs="Arial"/>
          <w:bCs/>
          <w:szCs w:val="20"/>
          <w:lang w:val="en"/>
        </w:rPr>
        <w:t>Platform as a Service (PaaS) through Public Cloud entities</w:t>
      </w:r>
    </w:p>
    <w:p w:rsidRPr="00A90001" w:rsidR="00AF1098" w:rsidP="00611E80" w:rsidRDefault="009C2462" w14:paraId="209D9C03" w14:textId="77777777">
      <w:pPr>
        <w:pStyle w:val="ListParagraph"/>
        <w:widowControl/>
        <w:numPr>
          <w:ilvl w:val="0"/>
          <w:numId w:val="12"/>
        </w:numPr>
        <w:rPr>
          <w:rFonts w:cs="Arial"/>
          <w:bCs/>
          <w:szCs w:val="20"/>
          <w:lang w:val="en"/>
        </w:rPr>
      </w:pPr>
      <w:r w:rsidRPr="00A90001">
        <w:rPr>
          <w:rFonts w:cs="Arial"/>
          <w:bCs/>
          <w:szCs w:val="20"/>
          <w:lang w:val="en"/>
        </w:rPr>
        <w:t>Infrastructure as a Service (IaaS) through Public Cloud entities</w:t>
      </w:r>
    </w:p>
    <w:p w:rsidRPr="00A90001" w:rsidR="00AF1098" w:rsidP="00D124F7" w:rsidRDefault="00AF1098" w14:paraId="42446AA3" w14:textId="77777777">
      <w:pPr>
        <w:pStyle w:val="ListParagraph"/>
        <w:widowControl/>
        <w:ind w:left="1080"/>
        <w:rPr>
          <w:rFonts w:cs="Arial"/>
          <w:bCs/>
          <w:szCs w:val="20"/>
          <w:lang w:val="en"/>
        </w:rPr>
      </w:pPr>
    </w:p>
    <w:p w:rsidRPr="00CF5A0B" w:rsidR="009C2462" w:rsidP="00611E80" w:rsidRDefault="009C2462" w14:paraId="1DF59FAA" w14:textId="5976EBE4">
      <w:pPr>
        <w:pStyle w:val="Heading2"/>
        <w:numPr>
          <w:ilvl w:val="0"/>
          <w:numId w:val="19"/>
        </w:numPr>
        <w:spacing w:before="0" w:after="0"/>
        <w:ind w:hanging="436"/>
        <w:contextualSpacing/>
        <w:rPr>
          <w:szCs w:val="20"/>
        </w:rPr>
      </w:pPr>
      <w:bookmarkStart w:name="_Toc492564766" w:id="22"/>
      <w:r w:rsidRPr="00D124F7">
        <w:rPr>
          <w:rFonts w:ascii="Arial" w:hAnsi="Arial"/>
          <w:b w:val="0"/>
          <w:sz w:val="20"/>
          <w:szCs w:val="20"/>
          <w:u w:val="none"/>
        </w:rPr>
        <w:t>The following services are out of scope for this Policy:</w:t>
      </w:r>
      <w:bookmarkEnd w:id="22"/>
    </w:p>
    <w:p w:rsidRPr="00A90001" w:rsidR="009C2462" w:rsidP="00611E80" w:rsidRDefault="00806281" w14:paraId="72FB1000" w14:textId="694170A5">
      <w:pPr>
        <w:pStyle w:val="CommentText"/>
        <w:numPr>
          <w:ilvl w:val="0"/>
          <w:numId w:val="17"/>
        </w:numPr>
        <w:rPr>
          <w:rFonts w:cs="Arial"/>
          <w:bCs/>
          <w:lang w:val="en"/>
        </w:rPr>
      </w:pPr>
      <w:r>
        <w:rPr>
          <w:rFonts w:cs="Arial"/>
          <w:bCs/>
          <w:lang w:val="en"/>
        </w:rPr>
        <w:t>T</w:t>
      </w:r>
      <w:r w:rsidR="00FC31D3">
        <w:rPr>
          <w:rFonts w:cs="Arial"/>
          <w:bCs/>
          <w:lang w:val="en"/>
        </w:rPr>
        <w:t>he use of</w:t>
      </w:r>
      <w:r>
        <w:rPr>
          <w:rFonts w:cs="Arial"/>
          <w:bCs/>
          <w:lang w:val="en"/>
        </w:rPr>
        <w:t xml:space="preserve"> </w:t>
      </w:r>
      <w:r w:rsidRPr="00A90001" w:rsidR="009C2462">
        <w:rPr>
          <w:rFonts w:cs="Arial"/>
          <w:bCs/>
          <w:lang w:val="en"/>
        </w:rPr>
        <w:t xml:space="preserve">IaaS and PaaS </w:t>
      </w:r>
      <w:r w:rsidR="00FC31D3">
        <w:rPr>
          <w:rFonts w:cs="Arial"/>
          <w:bCs/>
          <w:lang w:val="en"/>
        </w:rPr>
        <w:t>within the Private Cloud</w:t>
      </w:r>
      <w:r w:rsidR="004B3B83">
        <w:rPr>
          <w:rFonts w:cs="Arial"/>
          <w:bCs/>
          <w:lang w:val="en"/>
        </w:rPr>
        <w:t xml:space="preserve"> </w:t>
      </w:r>
      <w:r w:rsidR="002E3881">
        <w:rPr>
          <w:rFonts w:cs="Arial"/>
          <w:bCs/>
          <w:lang w:val="en"/>
        </w:rPr>
        <w:t>(as existing polices and standard apply)</w:t>
      </w:r>
      <w:r w:rsidR="00FC31D3">
        <w:rPr>
          <w:rFonts w:cs="Arial"/>
          <w:bCs/>
          <w:lang w:val="en"/>
        </w:rPr>
        <w:t>.</w:t>
      </w:r>
    </w:p>
    <w:p w:rsidR="00991997" w:rsidP="00653A74" w:rsidRDefault="00991997" w14:paraId="3AAB029E" w14:textId="77777777">
      <w:pPr>
        <w:rPr>
          <w:rFonts w:cs="Arial"/>
          <w:szCs w:val="20"/>
        </w:rPr>
      </w:pPr>
    </w:p>
    <w:p w:rsidR="00991997" w:rsidP="00D124F7" w:rsidRDefault="00991997" w14:paraId="4D903CAB" w14:textId="1EFC299E">
      <w:pPr>
        <w:pStyle w:val="Heading1"/>
        <w:pageBreakBefore w:val="0"/>
        <w:rPr>
          <w:sz w:val="28"/>
        </w:rPr>
      </w:pPr>
      <w:bookmarkStart w:name="_Toc492564769" w:id="23"/>
      <w:r w:rsidRPr="00D124F7">
        <w:rPr>
          <w:sz w:val="28"/>
          <w:szCs w:val="28"/>
        </w:rPr>
        <w:t>Supporting Standards and Artefacts</w:t>
      </w:r>
      <w:bookmarkEnd w:id="23"/>
    </w:p>
    <w:p w:rsidRPr="00D434D3" w:rsidR="00D434D3" w:rsidP="00611E80" w:rsidRDefault="00C87CBF" w14:paraId="1137F216" w14:textId="601CCBB1">
      <w:pPr>
        <w:pStyle w:val="ListParagraph"/>
        <w:numPr>
          <w:ilvl w:val="1"/>
          <w:numId w:val="14"/>
        </w:numPr>
        <w:ind w:left="709" w:hanging="425"/>
      </w:pPr>
      <w:r w:rsidRPr="003F63C4">
        <w:rPr>
          <w:rFonts w:cs="Arial"/>
          <w:szCs w:val="20"/>
        </w:rPr>
        <w:t xml:space="preserve">This Policy has the following supporting </w:t>
      </w:r>
      <w:r w:rsidR="009F38F2">
        <w:rPr>
          <w:rFonts w:cs="Arial"/>
          <w:szCs w:val="20"/>
        </w:rPr>
        <w:t>s</w:t>
      </w:r>
      <w:r w:rsidRPr="003F63C4">
        <w:rPr>
          <w:rFonts w:cs="Arial"/>
          <w:szCs w:val="20"/>
        </w:rPr>
        <w:t xml:space="preserve">tandards and </w:t>
      </w:r>
      <w:r w:rsidR="009F38F2">
        <w:rPr>
          <w:rFonts w:cs="Arial"/>
          <w:szCs w:val="20"/>
        </w:rPr>
        <w:t>a</w:t>
      </w:r>
      <w:r w:rsidRPr="003F63C4">
        <w:rPr>
          <w:szCs w:val="20"/>
        </w:rPr>
        <w:t>rtefacts</w:t>
      </w:r>
      <w:r w:rsidR="00D434D3">
        <w:rPr>
          <w:szCs w:val="20"/>
        </w:rPr>
        <w:t>.</w:t>
      </w:r>
    </w:p>
    <w:p w:rsidRPr="00D434D3" w:rsidR="00D434D3" w:rsidP="00D124F7" w:rsidRDefault="00D434D3" w14:paraId="0C73D809" w14:textId="77777777">
      <w:pPr>
        <w:pStyle w:val="ListParagraph"/>
        <w:ind w:left="709"/>
      </w:pPr>
    </w:p>
    <w:p w:rsidRPr="00D434D3" w:rsidR="00D434D3" w:rsidP="00611E80" w:rsidRDefault="00D434D3" w14:paraId="69A87C17" w14:textId="0A164643">
      <w:pPr>
        <w:pStyle w:val="ListParagraph"/>
        <w:numPr>
          <w:ilvl w:val="1"/>
          <w:numId w:val="14"/>
        </w:numPr>
        <w:ind w:left="709" w:hanging="425"/>
      </w:pPr>
      <w:r>
        <w:rPr>
          <w:szCs w:val="20"/>
        </w:rPr>
        <w:t>Where e</w:t>
      </w:r>
      <w:r w:rsidRPr="00D434D3">
        <w:rPr>
          <w:szCs w:val="20"/>
        </w:rPr>
        <w:t xml:space="preserve">quivalent policies, standards and artefacts exist for </w:t>
      </w:r>
      <w:r w:rsidR="004E18E6">
        <w:rPr>
          <w:szCs w:val="20"/>
        </w:rPr>
        <w:t>other entities with the Group</w:t>
      </w:r>
      <w:r w:rsidRPr="00D434D3">
        <w:rPr>
          <w:szCs w:val="20"/>
        </w:rPr>
        <w:t xml:space="preserve">, the requirements set within these equivalent documents </w:t>
      </w:r>
      <w:r w:rsidR="004E18E6">
        <w:rPr>
          <w:szCs w:val="20"/>
        </w:rPr>
        <w:t>will</w:t>
      </w:r>
      <w:r w:rsidRPr="00D434D3">
        <w:rPr>
          <w:szCs w:val="20"/>
        </w:rPr>
        <w:t xml:space="preserve"> apply</w:t>
      </w:r>
      <w:r w:rsidR="004E18E6">
        <w:rPr>
          <w:szCs w:val="20"/>
        </w:rPr>
        <w:t>.</w:t>
      </w:r>
    </w:p>
    <w:p w:rsidRPr="00D124F7" w:rsidR="00991997" w:rsidP="00D124F7" w:rsidRDefault="00991997" w14:paraId="09D2682B" w14:textId="5C0444C7">
      <w:bookmarkStart w:name="_Toc492564771" w:id="24"/>
      <w:bookmarkStart w:name="_Toc492564772" w:id="25"/>
      <w:bookmarkEnd w:id="24"/>
      <w:bookmarkEnd w:id="25"/>
    </w:p>
    <w:tbl>
      <w:tblPr>
        <w:tblStyle w:val="TableGrid"/>
        <w:tblW w:w="0" w:type="auto"/>
        <w:tblInd w:w="-5" w:type="dxa"/>
        <w:tblLayout w:type="fixed"/>
        <w:tblLook w:val="04A0" w:firstRow="1" w:lastRow="0" w:firstColumn="1" w:lastColumn="0" w:noHBand="0" w:noVBand="1"/>
      </w:tblPr>
      <w:tblGrid>
        <w:gridCol w:w="3969"/>
        <w:gridCol w:w="6096"/>
      </w:tblGrid>
      <w:tr w:rsidRPr="00A278F4" w:rsidR="004C56A8" w:rsidTr="00D124F7" w14:paraId="31211E32" w14:textId="77777777">
        <w:trPr>
          <w:cnfStyle w:val="100000000000" w:firstRow="1" w:lastRow="0" w:firstColumn="0" w:lastColumn="0" w:oddVBand="0" w:evenVBand="0" w:oddHBand="0" w:evenHBand="0" w:firstRowFirstColumn="0" w:firstRowLastColumn="0" w:lastRowFirstColumn="0" w:lastRowLastColumn="0"/>
          <w:tblHeader/>
        </w:trPr>
        <w:tc>
          <w:tcPr>
            <w:tcW w:w="3969" w:type="dxa"/>
            <w:shd w:val="clear" w:color="auto" w:fill="595959" w:themeFill="text1" w:themeFillTint="A6"/>
          </w:tcPr>
          <w:p w:rsidRPr="00D124F7" w:rsidR="004C56A8" w:rsidP="00D124F7" w:rsidRDefault="004C56A8" w14:paraId="2BFBFC7C" w14:textId="65BD752B">
            <w:pPr>
              <w:autoSpaceDE w:val="0"/>
              <w:autoSpaceDN w:val="0"/>
              <w:adjustRightInd w:val="0"/>
              <w:snapToGrid w:val="0"/>
              <w:rPr>
                <w:rFonts w:cs="Arial"/>
                <w:color w:val="FFC000"/>
                <w:szCs w:val="20"/>
              </w:rPr>
            </w:pPr>
            <w:r w:rsidRPr="00D124F7">
              <w:rPr>
                <w:rFonts w:cs="Arial"/>
                <w:color w:val="FFC000"/>
                <w:szCs w:val="20"/>
              </w:rPr>
              <w:t>Artefact</w:t>
            </w:r>
          </w:p>
        </w:tc>
        <w:tc>
          <w:tcPr>
            <w:tcW w:w="6096" w:type="dxa"/>
            <w:shd w:val="clear" w:color="auto" w:fill="595959" w:themeFill="text1" w:themeFillTint="A6"/>
          </w:tcPr>
          <w:p w:rsidRPr="00D124F7" w:rsidR="004C56A8" w:rsidP="00D124F7" w:rsidRDefault="004C56A8" w14:paraId="7D11DB90" w14:textId="7419565F">
            <w:pPr>
              <w:autoSpaceDE w:val="0"/>
              <w:autoSpaceDN w:val="0"/>
              <w:adjustRightInd w:val="0"/>
              <w:snapToGrid w:val="0"/>
              <w:rPr>
                <w:rFonts w:cs="Arial"/>
                <w:color w:val="FFC000"/>
                <w:szCs w:val="20"/>
              </w:rPr>
            </w:pPr>
            <w:r w:rsidRPr="00D124F7">
              <w:rPr>
                <w:rFonts w:cs="Arial"/>
                <w:color w:val="FFC000"/>
                <w:szCs w:val="20"/>
              </w:rPr>
              <w:t>Location</w:t>
            </w:r>
          </w:p>
        </w:tc>
      </w:tr>
      <w:tr w:rsidRPr="00A278F4" w:rsidR="00A745C0" w:rsidTr="00D124F7" w14:paraId="47CDA408" w14:textId="77777777">
        <w:tc>
          <w:tcPr>
            <w:tcW w:w="3969" w:type="dxa"/>
          </w:tcPr>
          <w:p w:rsidRPr="00A943DC" w:rsidR="00A745C0" w:rsidP="00D124F7" w:rsidRDefault="00A745C0" w14:paraId="4AC009A7" w14:textId="5B6084AD">
            <w:pPr>
              <w:widowControl/>
              <w:rPr>
                <w:rFonts w:cs="Arial"/>
                <w:bCs/>
                <w:szCs w:val="20"/>
                <w:lang w:val="en"/>
              </w:rPr>
            </w:pPr>
            <w:r w:rsidRPr="00D124F7">
              <w:rPr>
                <w:rFonts w:cs="Arial"/>
                <w:bCs/>
                <w:szCs w:val="20"/>
                <w:lang w:val="en"/>
              </w:rPr>
              <w:t>Workload Placement Standard</w:t>
            </w:r>
          </w:p>
        </w:tc>
        <w:tc>
          <w:tcPr>
            <w:tcW w:w="6096" w:type="dxa"/>
          </w:tcPr>
          <w:p w:rsidRPr="002F25F3" w:rsidR="0022543D" w:rsidP="0022543D" w:rsidRDefault="00212D2E" w14:paraId="443F347E" w14:textId="4DFE2CC0">
            <w:pPr>
              <w:rPr>
                <w:rFonts w:ascii="Calibri" w:hAnsi="Calibri"/>
                <w:color w:val="1F497D"/>
                <w:szCs w:val="22"/>
              </w:rPr>
            </w:pPr>
            <w:hyperlink w:history="1" w:anchor="workload" r:id="rId12">
              <w:r w:rsidRPr="00CF4EA2">
                <w:rPr>
                  <w:color w:val="000000" w:themeColor="text1"/>
                </w:rPr>
                <w:t>https://mtspro.cba/es/onecloud/SM/Pages/Overview/policies-and-standards.aspx#workload</w:t>
              </w:r>
            </w:hyperlink>
          </w:p>
        </w:tc>
      </w:tr>
      <w:tr w:rsidRPr="00A278F4" w:rsidR="00A745C0" w:rsidTr="00D124F7" w14:paraId="1987CB8D" w14:textId="77777777">
        <w:tc>
          <w:tcPr>
            <w:tcW w:w="3969" w:type="dxa"/>
          </w:tcPr>
          <w:p w:rsidRPr="00A943DC" w:rsidR="00A745C0" w:rsidP="00D124F7" w:rsidRDefault="00A745C0" w14:paraId="56DA11AD" w14:textId="0B370F71">
            <w:pPr>
              <w:widowControl/>
              <w:rPr>
                <w:rFonts w:cs="Arial"/>
                <w:bCs/>
                <w:szCs w:val="20"/>
                <w:lang w:val="en"/>
              </w:rPr>
            </w:pPr>
            <w:r w:rsidRPr="00D124F7">
              <w:rPr>
                <w:rFonts w:cs="Arial"/>
                <w:bCs/>
                <w:szCs w:val="20"/>
                <w:lang w:val="en"/>
              </w:rPr>
              <w:t>Cloud Usage Standard</w:t>
            </w:r>
          </w:p>
        </w:tc>
        <w:tc>
          <w:tcPr>
            <w:tcW w:w="6096" w:type="dxa"/>
          </w:tcPr>
          <w:p w:rsidRPr="002F25F3" w:rsidR="001B76BE" w:rsidP="00D124F7" w:rsidRDefault="00212D2E" w14:paraId="06E4FB42" w14:textId="6169992D">
            <w:pPr>
              <w:widowControl/>
              <w:rPr>
                <w:rFonts w:cs="Arial"/>
                <w:bCs/>
                <w:szCs w:val="20"/>
                <w:lang w:val="en"/>
              </w:rPr>
            </w:pPr>
            <w:hyperlink w:history="1" w:anchor="workload" r:id="rId13">
              <w:r w:rsidRPr="00CF4EA2">
                <w:rPr>
                  <w:color w:val="000000" w:themeColor="text1"/>
                </w:rPr>
                <w:t>https://mtspro.cba/es/onecloud/SM/Pages/Overview/policies-and-standards.aspx#workload</w:t>
              </w:r>
            </w:hyperlink>
          </w:p>
        </w:tc>
      </w:tr>
      <w:tr w:rsidRPr="00A278F4" w:rsidR="00D33425" w:rsidTr="00C87CBF" w14:paraId="4AB68E57" w14:textId="77777777">
        <w:tc>
          <w:tcPr>
            <w:tcW w:w="3969" w:type="dxa"/>
          </w:tcPr>
          <w:p w:rsidRPr="00A745C0" w:rsidR="00D33425" w:rsidRDefault="00D33425" w14:paraId="21D03B4A" w14:textId="7FC1BA1D">
            <w:pPr>
              <w:widowControl/>
              <w:rPr>
                <w:rFonts w:cs="Arial"/>
                <w:bCs/>
                <w:szCs w:val="20"/>
                <w:lang w:val="en"/>
              </w:rPr>
            </w:pPr>
            <w:r w:rsidRPr="00D33425">
              <w:rPr>
                <w:rFonts w:cs="Arial"/>
                <w:bCs/>
                <w:szCs w:val="20"/>
                <w:lang w:val="en"/>
              </w:rPr>
              <w:t>Group Risk Appetite Statement</w:t>
            </w:r>
          </w:p>
        </w:tc>
        <w:tc>
          <w:tcPr>
            <w:tcW w:w="6096" w:type="dxa"/>
          </w:tcPr>
          <w:p w:rsidRPr="00B31912" w:rsidR="00D33425" w:rsidRDefault="00212D2E" w14:paraId="4C7F4CEA" w14:textId="2B263F52">
            <w:pPr>
              <w:widowControl/>
              <w:rPr>
                <w:rFonts w:cs="Arial"/>
                <w:bCs/>
                <w:szCs w:val="20"/>
                <w:lang w:val="en"/>
              </w:rPr>
            </w:pPr>
            <w:hyperlink w:history="1" w:anchor="/content/track/detail/21317" r:id="rId14">
              <w:r>
                <w:rPr>
                  <w:rStyle w:val="Hyperlink"/>
                </w:rPr>
                <w:t>https://one.cba/#/content/track/detail/21317</w:t>
              </w:r>
            </w:hyperlink>
          </w:p>
        </w:tc>
      </w:tr>
      <w:tr w:rsidRPr="00A278F4" w:rsidR="004C56A8" w:rsidTr="00D124F7" w14:paraId="6E133FC5" w14:textId="0D3D44AC">
        <w:tc>
          <w:tcPr>
            <w:tcW w:w="3969" w:type="dxa"/>
          </w:tcPr>
          <w:p w:rsidRPr="00D124F7" w:rsidR="004C56A8" w:rsidP="00D124F7" w:rsidRDefault="004C56A8" w14:paraId="2598B2E2" w14:textId="2ACF77E3">
            <w:pPr>
              <w:widowControl/>
              <w:rPr>
                <w:rFonts w:cs="Arial"/>
                <w:bCs/>
                <w:szCs w:val="20"/>
                <w:lang w:val="en"/>
              </w:rPr>
            </w:pPr>
            <w:r w:rsidRPr="00D124F7">
              <w:rPr>
                <w:rFonts w:cs="Arial"/>
                <w:bCs/>
                <w:szCs w:val="20"/>
                <w:lang w:val="en"/>
              </w:rPr>
              <w:t xml:space="preserve">Group Outsourcing </w:t>
            </w:r>
            <w:r w:rsidRPr="00D124F7" w:rsidR="009325D9">
              <w:rPr>
                <w:rFonts w:cs="Arial"/>
                <w:bCs/>
                <w:szCs w:val="20"/>
                <w:lang w:val="en"/>
              </w:rPr>
              <w:t>Policy</w:t>
            </w:r>
          </w:p>
        </w:tc>
        <w:tc>
          <w:tcPr>
            <w:tcW w:w="6096" w:type="dxa"/>
          </w:tcPr>
          <w:p w:rsidRPr="00D124F7" w:rsidR="00B31912" w:rsidP="00D124F7" w:rsidRDefault="00212D2E" w14:paraId="028025CC" w14:textId="1DED6EAF">
            <w:pPr>
              <w:widowControl/>
              <w:rPr>
                <w:rFonts w:cs="Arial"/>
                <w:bCs/>
                <w:szCs w:val="20"/>
                <w:lang w:val="en"/>
              </w:rPr>
            </w:pPr>
            <w:hyperlink w:history="1" w:anchor="/content/track/22998?albumId=5373&amp;collectionId=724&amp;albumState=released" r:id="rId15">
              <w:r>
                <w:rPr>
                  <w:rStyle w:val="Hyperlink"/>
                </w:rPr>
                <w:t>https://one.cba/#/content/track/22998?albumId=5373&amp;collectionId=724&amp;albumState=released</w:t>
              </w:r>
            </w:hyperlink>
          </w:p>
        </w:tc>
      </w:tr>
      <w:tr w:rsidRPr="00A278F4" w:rsidR="004C56A8" w:rsidTr="00D124F7" w14:paraId="6CBDC21A" w14:textId="0936B624">
        <w:tc>
          <w:tcPr>
            <w:tcW w:w="3969" w:type="dxa"/>
          </w:tcPr>
          <w:p w:rsidRPr="00D124F7" w:rsidR="004C56A8" w:rsidP="00D124F7" w:rsidRDefault="00B31912" w14:paraId="73826731" w14:textId="66D951A0">
            <w:pPr>
              <w:widowControl/>
              <w:rPr>
                <w:rFonts w:cs="Arial"/>
                <w:bCs/>
                <w:szCs w:val="20"/>
                <w:lang w:val="en"/>
              </w:rPr>
            </w:pPr>
            <w:r w:rsidRPr="00D124F7">
              <w:rPr>
                <w:rFonts w:cs="Arial"/>
                <w:bCs/>
                <w:szCs w:val="20"/>
                <w:lang w:val="en"/>
              </w:rPr>
              <w:t xml:space="preserve">Supplier, </w:t>
            </w:r>
            <w:r w:rsidRPr="00D124F7" w:rsidR="004C56A8">
              <w:rPr>
                <w:rFonts w:cs="Arial"/>
                <w:bCs/>
                <w:szCs w:val="20"/>
                <w:lang w:val="en"/>
              </w:rPr>
              <w:t>Outsourcing and Offshoring Group Standard</w:t>
            </w:r>
          </w:p>
        </w:tc>
        <w:tc>
          <w:tcPr>
            <w:tcW w:w="6096" w:type="dxa"/>
          </w:tcPr>
          <w:p w:rsidRPr="004C56A8" w:rsidR="004C56A8" w:rsidP="00D124F7" w:rsidRDefault="00212D2E" w14:paraId="12F62AF2" w14:textId="7E1E6783">
            <w:pPr>
              <w:widowControl/>
              <w:rPr>
                <w:highlight w:val="yellow"/>
              </w:rPr>
            </w:pPr>
            <w:hyperlink w:history="1" w:anchor="/content/track/22997?albumId=5373&amp;collectionId=724&amp;albumState=released" r:id="rId16">
              <w:r>
                <w:rPr>
                  <w:rStyle w:val="Hyperlink"/>
                </w:rPr>
                <w:t>https://one.cba/#/content/track/22997?albumId=5373&amp;collectionId=724&amp;albumState=released</w:t>
              </w:r>
            </w:hyperlink>
          </w:p>
        </w:tc>
      </w:tr>
      <w:tr w:rsidRPr="00A278F4" w:rsidR="002B3AF6" w:rsidTr="00C87CBF" w14:paraId="46025F15" w14:textId="77777777">
        <w:trPr>
          <w:trHeight w:val="25"/>
        </w:trPr>
        <w:tc>
          <w:tcPr>
            <w:tcW w:w="3969" w:type="dxa"/>
          </w:tcPr>
          <w:p w:rsidRPr="00853147" w:rsidR="002B3AF6" w:rsidRDefault="002B3AF6" w14:paraId="0CE1660F" w14:textId="6F76011A">
            <w:pPr>
              <w:widowControl/>
              <w:rPr>
                <w:rFonts w:cs="Arial"/>
                <w:bCs/>
                <w:szCs w:val="20"/>
                <w:lang w:val="en"/>
              </w:rPr>
            </w:pPr>
            <w:r>
              <w:rPr>
                <w:rFonts w:cs="Arial"/>
                <w:bCs/>
                <w:szCs w:val="20"/>
                <w:lang w:val="en"/>
              </w:rPr>
              <w:t xml:space="preserve">Information Security </w:t>
            </w:r>
            <w:r w:rsidR="00212D2E">
              <w:rPr>
                <w:rFonts w:cs="Arial"/>
                <w:bCs/>
                <w:szCs w:val="20"/>
                <w:lang w:val="en"/>
              </w:rPr>
              <w:t>Standard</w:t>
            </w:r>
          </w:p>
        </w:tc>
        <w:tc>
          <w:tcPr>
            <w:tcW w:w="6096" w:type="dxa"/>
          </w:tcPr>
          <w:p w:rsidRPr="00DA09E3" w:rsidR="002B3AF6" w:rsidRDefault="00212D2E" w14:paraId="3E14FB88" w14:textId="1D152DAC">
            <w:hyperlink w:history="1" w:anchor="/content/album/detail/1643?collectionId=468" r:id="rId17">
              <w:r>
                <w:rPr>
                  <w:rStyle w:val="Hyperlink"/>
                </w:rPr>
                <w:t>https://one.cba/#/content/album/detail/1643?collectionId=468</w:t>
              </w:r>
            </w:hyperlink>
          </w:p>
        </w:tc>
      </w:tr>
      <w:tr w:rsidRPr="00A278F4" w:rsidR="00D33425" w:rsidTr="00C87CBF" w14:paraId="735A3DD4" w14:textId="77777777">
        <w:trPr>
          <w:trHeight w:val="25"/>
        </w:trPr>
        <w:tc>
          <w:tcPr>
            <w:tcW w:w="3969" w:type="dxa"/>
          </w:tcPr>
          <w:p w:rsidR="00D33425" w:rsidRDefault="0050582D" w14:paraId="4FA66553" w14:textId="5085D043">
            <w:pPr>
              <w:widowControl/>
              <w:rPr>
                <w:rFonts w:cs="Arial"/>
                <w:bCs/>
                <w:szCs w:val="20"/>
                <w:lang w:val="en"/>
              </w:rPr>
            </w:pPr>
            <w:r>
              <w:rPr>
                <w:rFonts w:cs="Arial"/>
                <w:bCs/>
                <w:szCs w:val="20"/>
                <w:lang w:val="en"/>
              </w:rPr>
              <w:t>Information</w:t>
            </w:r>
            <w:r w:rsidR="00212D2E">
              <w:rPr>
                <w:rFonts w:cs="Arial"/>
                <w:bCs/>
                <w:szCs w:val="20"/>
                <w:lang w:val="en"/>
              </w:rPr>
              <w:t xml:space="preserve"> </w:t>
            </w:r>
            <w:r w:rsidR="00D33425">
              <w:rPr>
                <w:rFonts w:cs="Arial"/>
                <w:bCs/>
                <w:szCs w:val="20"/>
                <w:lang w:val="en"/>
              </w:rPr>
              <w:t>Classification and Handling Standard</w:t>
            </w:r>
          </w:p>
        </w:tc>
        <w:tc>
          <w:tcPr>
            <w:tcW w:w="6096" w:type="dxa"/>
          </w:tcPr>
          <w:p w:rsidRPr="00DA09E3" w:rsidR="00D33425" w:rsidRDefault="00E43C59" w14:paraId="3D8A07CE" w14:textId="0D49E9F6">
            <w:hyperlink w:history="1" w:anchor="/content/track/18091?albumId=1643&amp;collectionId=468&amp;albumState=released" r:id="rId18">
              <w:r>
                <w:rPr>
                  <w:rStyle w:val="Hyperlink"/>
                </w:rPr>
                <w:t>https://one.cba/#/content/track/18091?albumId=1643&amp;collectionId=468&amp;albumState=released</w:t>
              </w:r>
            </w:hyperlink>
          </w:p>
        </w:tc>
      </w:tr>
    </w:tbl>
    <w:p w:rsidR="006C18AB" w:rsidP="006C18AB" w:rsidRDefault="00494020" w14:paraId="70D5549F" w14:textId="6ACB79E2">
      <w:pPr>
        <w:pStyle w:val="Heading1"/>
        <w:rPr>
          <w:sz w:val="28"/>
          <w:szCs w:val="28"/>
        </w:rPr>
      </w:pPr>
      <w:bookmarkStart w:name="_Toc492564774" w:id="26"/>
      <w:bookmarkStart w:name="_Toc477334583" w:id="27"/>
      <w:bookmarkStart w:name="_Toc477334643" w:id="28"/>
      <w:bookmarkStart w:name="_Toc492564775" w:id="29"/>
      <w:bookmarkEnd w:id="7"/>
      <w:bookmarkEnd w:id="20"/>
      <w:bookmarkEnd w:id="26"/>
      <w:bookmarkEnd w:id="27"/>
      <w:bookmarkEnd w:id="28"/>
      <w:r>
        <w:rPr>
          <w:sz w:val="28"/>
          <w:szCs w:val="28"/>
        </w:rPr>
        <w:lastRenderedPageBreak/>
        <w:t>Cloud</w:t>
      </w:r>
      <w:r w:rsidRPr="00073DF7" w:rsidR="006C18AB">
        <w:rPr>
          <w:sz w:val="28"/>
          <w:szCs w:val="28"/>
        </w:rPr>
        <w:t xml:space="preserve"> </w:t>
      </w:r>
      <w:r w:rsidR="009325D9">
        <w:rPr>
          <w:sz w:val="28"/>
          <w:szCs w:val="28"/>
        </w:rPr>
        <w:t>Policy</w:t>
      </w:r>
      <w:r w:rsidR="00A745C0">
        <w:rPr>
          <w:sz w:val="28"/>
          <w:szCs w:val="28"/>
        </w:rPr>
        <w:t xml:space="preserve"> Statements</w:t>
      </w:r>
      <w:bookmarkEnd w:id="29"/>
    </w:p>
    <w:p w:rsidRPr="00AC7E33" w:rsidR="00AC7E33" w:rsidP="00611E80" w:rsidRDefault="00AC7E33" w14:paraId="16EBF2FB" w14:textId="77777777">
      <w:pPr>
        <w:pStyle w:val="ListParagraph"/>
        <w:keepNext/>
        <w:numPr>
          <w:ilvl w:val="0"/>
          <w:numId w:val="14"/>
        </w:numPr>
        <w:spacing w:before="120" w:after="120"/>
        <w:ind w:right="227"/>
        <w:contextualSpacing w:val="0"/>
        <w:outlineLvl w:val="1"/>
        <w:rPr>
          <w:rFonts w:ascii="Arial Bold" w:hAnsi="Arial Bold" w:cs="Arial"/>
          <w:b/>
          <w:iCs/>
          <w:vanish/>
          <w:sz w:val="24"/>
          <w:szCs w:val="28"/>
          <w:u w:val="thick" w:color="FFC000"/>
        </w:rPr>
      </w:pPr>
    </w:p>
    <w:p w:rsidR="00AC7E33" w:rsidP="00D124F7" w:rsidRDefault="009325D9" w14:paraId="4C6FD150" w14:textId="5E50EE70">
      <w:pPr>
        <w:pStyle w:val="ListParagraph"/>
        <w:keepNext/>
        <w:ind w:left="0" w:right="227"/>
        <w:outlineLvl w:val="1"/>
        <w:rPr>
          <w:szCs w:val="20"/>
        </w:rPr>
      </w:pPr>
      <w:r w:rsidRPr="00A943DC">
        <w:rPr>
          <w:szCs w:val="20"/>
        </w:rPr>
        <w:t>Policy</w:t>
      </w:r>
      <w:r w:rsidRPr="00826C1F" w:rsidR="00D03525">
        <w:rPr>
          <w:szCs w:val="20"/>
        </w:rPr>
        <w:t xml:space="preserve"> </w:t>
      </w:r>
      <w:r w:rsidR="009F38F2">
        <w:rPr>
          <w:szCs w:val="20"/>
        </w:rPr>
        <w:t>r</w:t>
      </w:r>
      <w:r w:rsidRPr="00826C1F" w:rsidR="004E1FF9">
        <w:rPr>
          <w:szCs w:val="20"/>
        </w:rPr>
        <w:t xml:space="preserve">isk and </w:t>
      </w:r>
      <w:r w:rsidR="009F38F2">
        <w:rPr>
          <w:szCs w:val="20"/>
        </w:rPr>
        <w:t>b</w:t>
      </w:r>
      <w:r w:rsidRPr="00826C1F" w:rsidR="004E1FF9">
        <w:rPr>
          <w:szCs w:val="20"/>
        </w:rPr>
        <w:t xml:space="preserve">enefit </w:t>
      </w:r>
      <w:r w:rsidR="00A76EC0">
        <w:rPr>
          <w:szCs w:val="20"/>
        </w:rPr>
        <w:t>s</w:t>
      </w:r>
      <w:r w:rsidRPr="00826C1F" w:rsidR="00A76EC0">
        <w:rPr>
          <w:szCs w:val="20"/>
        </w:rPr>
        <w:t>tatements</w:t>
      </w:r>
      <w:r w:rsidR="004E1FF9">
        <w:rPr>
          <w:szCs w:val="20"/>
        </w:rPr>
        <w:t xml:space="preserve"> are as follows:</w:t>
      </w:r>
    </w:p>
    <w:p w:rsidRPr="001B76BE" w:rsidR="001B76BE" w:rsidP="00611E80" w:rsidRDefault="00AD1133" w14:paraId="56F469AB" w14:textId="77777777">
      <w:pPr>
        <w:pStyle w:val="Heading2"/>
        <w:numPr>
          <w:ilvl w:val="1"/>
          <w:numId w:val="14"/>
        </w:numPr>
        <w:ind w:left="709" w:hanging="425"/>
        <w:rPr>
          <w:b w:val="0"/>
          <w:szCs w:val="20"/>
        </w:rPr>
      </w:pPr>
      <w:bookmarkStart w:name="_Toc492564776" w:id="30"/>
      <w:bookmarkStart w:name="_Toc492564777" w:id="31"/>
      <w:bookmarkEnd w:id="30"/>
      <w:r w:rsidRPr="00D124F7">
        <w:rPr>
          <w:rFonts w:ascii="Arial" w:hAnsi="Arial"/>
          <w:b w:val="0"/>
          <w:sz w:val="20"/>
          <w:szCs w:val="20"/>
          <w:u w:val="none"/>
        </w:rPr>
        <w:t xml:space="preserve">Risk: </w:t>
      </w:r>
      <w:r w:rsidR="001B76BE">
        <w:rPr>
          <w:rFonts w:ascii="Arial" w:hAnsi="Arial"/>
          <w:b w:val="0"/>
          <w:sz w:val="20"/>
          <w:szCs w:val="20"/>
          <w:u w:val="none"/>
        </w:rPr>
        <w:t xml:space="preserve"> The Cloud Policy addresses the following risks:</w:t>
      </w:r>
    </w:p>
    <w:tbl>
      <w:tblPr>
        <w:tblStyle w:val="TableGrid"/>
        <w:tblW w:w="0" w:type="auto"/>
        <w:tblInd w:w="-5" w:type="dxa"/>
        <w:tblLook w:val="04A0" w:firstRow="1" w:lastRow="0" w:firstColumn="1" w:lastColumn="0" w:noHBand="0" w:noVBand="1"/>
      </w:tblPr>
      <w:tblGrid>
        <w:gridCol w:w="6237"/>
        <w:gridCol w:w="3828"/>
      </w:tblGrid>
      <w:tr w:rsidRPr="002911EB" w:rsidR="002911EB" w:rsidTr="22C3861D" w14:paraId="061428C1" w14:textId="13195BAF">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6237" w:type="dxa"/>
            <w:shd w:val="clear" w:color="auto" w:fill="595959" w:themeFill="text1" w:themeFillTint="A6"/>
            <w:tcMar/>
          </w:tcPr>
          <w:p w:rsidRPr="002911EB" w:rsidR="002911EB" w:rsidP="002911EB" w:rsidRDefault="002911EB" w14:paraId="6BF08B12" w14:textId="4E6C274A">
            <w:pPr>
              <w:widowControl/>
              <w:rPr>
                <w:rFonts w:cs="Arial"/>
                <w:color w:val="FFC000"/>
                <w:szCs w:val="20"/>
              </w:rPr>
            </w:pPr>
            <w:r w:rsidRPr="002911EB">
              <w:rPr>
                <w:rFonts w:cs="Arial"/>
                <w:color w:val="FFC000"/>
                <w:szCs w:val="20"/>
              </w:rPr>
              <w:t>Risk</w:t>
            </w:r>
          </w:p>
        </w:tc>
        <w:tc>
          <w:tcPr>
            <w:cnfStyle w:val="000000000000" w:firstRow="0" w:lastRow="0" w:firstColumn="0" w:lastColumn="0" w:oddVBand="0" w:evenVBand="0" w:oddHBand="0" w:evenHBand="0" w:firstRowFirstColumn="0" w:firstRowLastColumn="0" w:lastRowFirstColumn="0" w:lastRowLastColumn="0"/>
            <w:tcW w:w="3828" w:type="dxa"/>
            <w:shd w:val="clear" w:color="auto" w:fill="595959" w:themeFill="text1" w:themeFillTint="A6"/>
            <w:tcMar/>
          </w:tcPr>
          <w:p w:rsidRPr="002911EB" w:rsidR="002911EB" w:rsidP="00A07FFD" w:rsidRDefault="002911EB" w14:paraId="4EDF0830" w14:textId="70316A48">
            <w:pPr>
              <w:widowControl/>
              <w:rPr>
                <w:rFonts w:cs="Arial"/>
                <w:color w:val="FFC000"/>
                <w:szCs w:val="20"/>
              </w:rPr>
            </w:pPr>
            <w:r w:rsidRPr="002911EB">
              <w:rPr>
                <w:rFonts w:cs="Arial"/>
                <w:color w:val="FFC000"/>
                <w:szCs w:val="20"/>
              </w:rPr>
              <w:t>Mitigating Cloud Policy</w:t>
            </w:r>
            <w:r w:rsidR="00A07FFD">
              <w:rPr>
                <w:rFonts w:cs="Arial"/>
                <w:color w:val="FFC000"/>
                <w:szCs w:val="20"/>
              </w:rPr>
              <w:t xml:space="preserve"> Statement </w:t>
            </w:r>
            <w:r w:rsidRPr="002911EB">
              <w:rPr>
                <w:rFonts w:cs="Arial"/>
                <w:color w:val="FFC000"/>
                <w:szCs w:val="20"/>
              </w:rPr>
              <w:t>ID</w:t>
            </w:r>
          </w:p>
        </w:tc>
      </w:tr>
      <w:tr w:rsidRPr="002911EB" w:rsidR="002911EB" w:rsidTr="22C3861D" w14:paraId="189E6C07" w14:textId="5D49FB71">
        <w:tc>
          <w:tcPr>
            <w:cnfStyle w:val="000000000000" w:firstRow="0" w:lastRow="0" w:firstColumn="0" w:lastColumn="0" w:oddVBand="0" w:evenVBand="0" w:oddHBand="0" w:evenHBand="0" w:firstRowFirstColumn="0" w:firstRowLastColumn="0" w:lastRowFirstColumn="0" w:lastRowLastColumn="0"/>
            <w:tcW w:w="6237" w:type="dxa"/>
            <w:tcMar/>
          </w:tcPr>
          <w:p w:rsidRPr="002911EB" w:rsidR="002911EB" w:rsidP="002911EB" w:rsidRDefault="002911EB" w14:paraId="69C3D3BA" w14:textId="77777777">
            <w:pPr>
              <w:pStyle w:val="ListParagraph"/>
              <w:widowControl/>
              <w:numPr>
                <w:ilvl w:val="0"/>
                <w:numId w:val="12"/>
              </w:numPr>
              <w:ind w:left="367"/>
              <w:rPr>
                <w:rFonts w:cs="Arial"/>
                <w:bCs/>
                <w:szCs w:val="20"/>
                <w:lang w:val="en"/>
              </w:rPr>
            </w:pPr>
            <w:r w:rsidRPr="002911EB">
              <w:rPr>
                <w:rFonts w:cs="Arial"/>
                <w:bCs/>
                <w:szCs w:val="20"/>
                <w:lang w:val="en"/>
              </w:rPr>
              <w:t>Inconsistent usage of Cloud services</w:t>
            </w:r>
          </w:p>
        </w:tc>
        <w:tc>
          <w:tcPr>
            <w:cnfStyle w:val="000000000000" w:firstRow="0" w:lastRow="0" w:firstColumn="0" w:lastColumn="0" w:oddVBand="0" w:evenVBand="0" w:oddHBand="0" w:evenHBand="0" w:firstRowFirstColumn="0" w:firstRowLastColumn="0" w:lastRowFirstColumn="0" w:lastRowLastColumn="0"/>
            <w:tcW w:w="3828" w:type="dxa"/>
            <w:tcMar/>
          </w:tcPr>
          <w:p w:rsidRPr="002911EB" w:rsidR="002911EB" w:rsidP="000166A8" w:rsidRDefault="002911EB" w14:paraId="7A400E5D" w14:textId="29FD20B4">
            <w:pPr>
              <w:rPr>
                <w:rFonts w:cs="Arial"/>
                <w:bCs/>
                <w:szCs w:val="20"/>
              </w:rPr>
            </w:pPr>
            <w:r w:rsidRPr="002911EB">
              <w:rPr>
                <w:rFonts w:cs="Arial"/>
                <w:bCs/>
                <w:szCs w:val="20"/>
              </w:rPr>
              <w:t>CLD-01</w:t>
            </w:r>
            <w:r>
              <w:rPr>
                <w:rFonts w:cs="Arial"/>
                <w:bCs/>
                <w:szCs w:val="20"/>
              </w:rPr>
              <w:t xml:space="preserve">, </w:t>
            </w:r>
            <w:r w:rsidRPr="002911EB">
              <w:rPr>
                <w:rFonts w:cs="Arial"/>
                <w:bCs/>
                <w:szCs w:val="20"/>
              </w:rPr>
              <w:t>CLD-0</w:t>
            </w:r>
            <w:r>
              <w:rPr>
                <w:rFonts w:cs="Arial"/>
                <w:bCs/>
                <w:szCs w:val="20"/>
              </w:rPr>
              <w:t xml:space="preserve">2, </w:t>
            </w:r>
            <w:r w:rsidRPr="002911EB">
              <w:rPr>
                <w:rFonts w:cs="Arial"/>
                <w:bCs/>
                <w:szCs w:val="20"/>
              </w:rPr>
              <w:t>CLD-0</w:t>
            </w:r>
            <w:r>
              <w:rPr>
                <w:rFonts w:cs="Arial"/>
                <w:bCs/>
                <w:szCs w:val="20"/>
              </w:rPr>
              <w:t xml:space="preserve">4, </w:t>
            </w:r>
            <w:r w:rsidRPr="002911EB">
              <w:rPr>
                <w:rFonts w:cs="Arial"/>
                <w:bCs/>
                <w:szCs w:val="20"/>
              </w:rPr>
              <w:t>CLD-0</w:t>
            </w:r>
            <w:r>
              <w:rPr>
                <w:rFonts w:cs="Arial"/>
                <w:bCs/>
                <w:szCs w:val="20"/>
              </w:rPr>
              <w:t xml:space="preserve">8, </w:t>
            </w:r>
            <w:r w:rsidRPr="002911EB">
              <w:rPr>
                <w:rFonts w:cs="Arial"/>
                <w:bCs/>
                <w:szCs w:val="20"/>
              </w:rPr>
              <w:t>CLD-0</w:t>
            </w:r>
            <w:r>
              <w:rPr>
                <w:rFonts w:cs="Arial"/>
                <w:bCs/>
                <w:szCs w:val="20"/>
              </w:rPr>
              <w:t xml:space="preserve">9, </w:t>
            </w:r>
            <w:r w:rsidR="000166A8">
              <w:rPr>
                <w:rFonts w:cs="Arial"/>
                <w:bCs/>
                <w:szCs w:val="20"/>
              </w:rPr>
              <w:t>CLD</w:t>
            </w:r>
            <w:r w:rsidR="000166A8">
              <w:rPr>
                <w:rFonts w:cs="Arial"/>
                <w:bCs/>
                <w:szCs w:val="20"/>
              </w:rPr>
              <w:t>-</w:t>
            </w:r>
            <w:r w:rsidR="000166A8">
              <w:rPr>
                <w:rFonts w:cs="Arial"/>
                <w:bCs/>
                <w:szCs w:val="20"/>
              </w:rPr>
              <w:t>1</w:t>
            </w:r>
            <w:r w:rsidR="000166A8">
              <w:rPr>
                <w:rFonts w:cs="Arial"/>
                <w:bCs/>
                <w:szCs w:val="20"/>
              </w:rPr>
              <w:t>4</w:t>
            </w:r>
          </w:p>
        </w:tc>
      </w:tr>
      <w:tr w:rsidRPr="002911EB" w:rsidR="002911EB" w:rsidTr="22C3861D" w14:paraId="5754E15E" w14:textId="067410B5">
        <w:tc>
          <w:tcPr>
            <w:cnfStyle w:val="000000000000" w:firstRow="0" w:lastRow="0" w:firstColumn="0" w:lastColumn="0" w:oddVBand="0" w:evenVBand="0" w:oddHBand="0" w:evenHBand="0" w:firstRowFirstColumn="0" w:firstRowLastColumn="0" w:lastRowFirstColumn="0" w:lastRowLastColumn="0"/>
            <w:tcW w:w="6237" w:type="dxa"/>
            <w:tcMar/>
          </w:tcPr>
          <w:p w:rsidRPr="002911EB" w:rsidR="002911EB" w:rsidP="002911EB" w:rsidRDefault="002911EB" w14:paraId="10A2F9C6" w14:textId="77777777">
            <w:pPr>
              <w:pStyle w:val="ListParagraph"/>
              <w:widowControl/>
              <w:numPr>
                <w:ilvl w:val="0"/>
                <w:numId w:val="12"/>
              </w:numPr>
              <w:ind w:left="367"/>
              <w:rPr>
                <w:rFonts w:cs="Arial"/>
                <w:bCs/>
                <w:szCs w:val="20"/>
                <w:lang w:val="en"/>
              </w:rPr>
            </w:pPr>
            <w:r w:rsidRPr="002911EB">
              <w:rPr>
                <w:rFonts w:cs="Arial"/>
                <w:bCs/>
                <w:szCs w:val="20"/>
                <w:lang w:val="en"/>
              </w:rPr>
              <w:t>Without adequate lifecycle management of Cloud Services, the availability, integrity or confidentiality of sensitive data or critical systems may be compromised including breaches of compliance obligations.</w:t>
            </w:r>
          </w:p>
        </w:tc>
        <w:tc>
          <w:tcPr>
            <w:cnfStyle w:val="000000000000" w:firstRow="0" w:lastRow="0" w:firstColumn="0" w:lastColumn="0" w:oddVBand="0" w:evenVBand="0" w:oddHBand="0" w:evenHBand="0" w:firstRowFirstColumn="0" w:firstRowLastColumn="0" w:lastRowFirstColumn="0" w:lastRowLastColumn="0"/>
            <w:tcW w:w="3828" w:type="dxa"/>
            <w:tcMar/>
          </w:tcPr>
          <w:p w:rsidRPr="002911EB" w:rsidR="002911EB" w:rsidP="002911EB" w:rsidRDefault="002911EB" w14:paraId="2DB19A3D" w14:textId="6EDC5435">
            <w:pPr>
              <w:widowControl/>
              <w:rPr>
                <w:rFonts w:cs="Arial"/>
                <w:bCs/>
                <w:szCs w:val="20"/>
              </w:rPr>
            </w:pPr>
            <w:r w:rsidRPr="002911EB">
              <w:rPr>
                <w:rFonts w:cs="Arial"/>
                <w:bCs/>
                <w:szCs w:val="20"/>
              </w:rPr>
              <w:t>CLD-0</w:t>
            </w:r>
            <w:r>
              <w:rPr>
                <w:rFonts w:cs="Arial"/>
                <w:bCs/>
                <w:szCs w:val="20"/>
              </w:rPr>
              <w:t xml:space="preserve">4, </w:t>
            </w:r>
            <w:r w:rsidRPr="002911EB">
              <w:rPr>
                <w:rFonts w:cs="Arial"/>
                <w:bCs/>
                <w:szCs w:val="20"/>
              </w:rPr>
              <w:t>CLD-0</w:t>
            </w:r>
            <w:r>
              <w:rPr>
                <w:rFonts w:cs="Arial"/>
                <w:bCs/>
                <w:szCs w:val="20"/>
              </w:rPr>
              <w:t>5</w:t>
            </w:r>
            <w:r w:rsidR="000166A8">
              <w:rPr>
                <w:rFonts w:cs="Arial"/>
                <w:bCs/>
                <w:szCs w:val="20"/>
              </w:rPr>
              <w:t xml:space="preserve">, </w:t>
            </w:r>
            <w:r w:rsidR="000166A8">
              <w:rPr>
                <w:rFonts w:cs="Arial"/>
                <w:bCs/>
                <w:szCs w:val="20"/>
              </w:rPr>
              <w:t>CLD</w:t>
            </w:r>
            <w:r w:rsidR="000166A8">
              <w:rPr>
                <w:rFonts w:cs="Arial"/>
                <w:bCs/>
                <w:szCs w:val="20"/>
              </w:rPr>
              <w:t>-</w:t>
            </w:r>
            <w:r w:rsidR="000166A8">
              <w:rPr>
                <w:rFonts w:cs="Arial"/>
                <w:bCs/>
                <w:szCs w:val="20"/>
              </w:rPr>
              <w:t>13</w:t>
            </w:r>
          </w:p>
        </w:tc>
      </w:tr>
      <w:tr w:rsidRPr="002911EB" w:rsidR="002911EB" w:rsidTr="22C3861D" w14:paraId="0F6DA99E" w14:textId="1176EFA1">
        <w:tc>
          <w:tcPr>
            <w:cnfStyle w:val="000000000000" w:firstRow="0" w:lastRow="0" w:firstColumn="0" w:lastColumn="0" w:oddVBand="0" w:evenVBand="0" w:oddHBand="0" w:evenHBand="0" w:firstRowFirstColumn="0" w:firstRowLastColumn="0" w:lastRowFirstColumn="0" w:lastRowLastColumn="0"/>
            <w:tcW w:w="6237" w:type="dxa"/>
            <w:tcMar/>
          </w:tcPr>
          <w:p w:rsidRPr="002911EB" w:rsidR="002911EB" w:rsidP="22C3861D" w:rsidRDefault="002911EB" w14:paraId="6E56B514" w14:textId="77777777" w14:noSpellErr="1">
            <w:pPr>
              <w:pStyle w:val="ListParagraph"/>
              <w:widowControl w:val="1"/>
              <w:numPr>
                <w:ilvl w:val="0"/>
                <w:numId w:val="12"/>
              </w:numPr>
              <w:ind w:left="367"/>
              <w:rPr>
                <w:rFonts w:cs="Arial"/>
                <w:lang w:val="en-US"/>
              </w:rPr>
            </w:pPr>
            <w:r w:rsidRPr="22C3861D" w:rsidR="002911EB">
              <w:rPr>
                <w:rFonts w:cs="Arial"/>
                <w:lang w:val="en-US"/>
              </w:rPr>
              <w:t xml:space="preserve">Controls being implemented that are not </w:t>
            </w:r>
            <w:r w:rsidRPr="22C3861D" w:rsidR="002911EB">
              <w:rPr>
                <w:rFonts w:cs="Arial"/>
                <w:lang w:val="en-US"/>
              </w:rPr>
              <w:t>commensurate</w:t>
            </w:r>
            <w:r w:rsidRPr="22C3861D" w:rsidR="002911EB">
              <w:rPr>
                <w:rFonts w:cs="Arial"/>
                <w:lang w:val="en-US"/>
              </w:rPr>
              <w:t xml:space="preserve"> with risk.</w:t>
            </w:r>
          </w:p>
        </w:tc>
        <w:tc>
          <w:tcPr>
            <w:cnfStyle w:val="000000000000" w:firstRow="0" w:lastRow="0" w:firstColumn="0" w:lastColumn="0" w:oddVBand="0" w:evenVBand="0" w:oddHBand="0" w:evenHBand="0" w:firstRowFirstColumn="0" w:firstRowLastColumn="0" w:lastRowFirstColumn="0" w:lastRowLastColumn="0"/>
            <w:tcW w:w="3828" w:type="dxa"/>
            <w:tcMar/>
          </w:tcPr>
          <w:p w:rsidRPr="002911EB" w:rsidR="002911EB" w:rsidP="002911EB" w:rsidRDefault="002911EB" w14:paraId="1AD3A252" w14:textId="02D003D4">
            <w:pPr>
              <w:widowControl/>
              <w:rPr>
                <w:rFonts w:cs="Arial"/>
                <w:bCs/>
                <w:szCs w:val="20"/>
                <w:lang w:val="en"/>
              </w:rPr>
            </w:pPr>
            <w:r>
              <w:rPr>
                <w:rFonts w:cs="Arial"/>
                <w:bCs/>
                <w:szCs w:val="20"/>
                <w:lang w:val="en"/>
              </w:rPr>
              <w:t>CLD-07, CL</w:t>
            </w:r>
            <w:bookmarkStart w:name="_GoBack" w:id="32"/>
            <w:bookmarkEnd w:id="32"/>
            <w:r>
              <w:rPr>
                <w:rFonts w:cs="Arial"/>
                <w:bCs/>
                <w:szCs w:val="20"/>
                <w:lang w:val="en"/>
              </w:rPr>
              <w:t>D-09</w:t>
            </w:r>
          </w:p>
        </w:tc>
      </w:tr>
      <w:tr w:rsidRPr="002911EB" w:rsidR="002911EB" w:rsidTr="22C3861D" w14:paraId="09C2DA2F" w14:textId="4406EB6C">
        <w:tc>
          <w:tcPr>
            <w:cnfStyle w:val="000000000000" w:firstRow="0" w:lastRow="0" w:firstColumn="0" w:lastColumn="0" w:oddVBand="0" w:evenVBand="0" w:oddHBand="0" w:evenHBand="0" w:firstRowFirstColumn="0" w:firstRowLastColumn="0" w:lastRowFirstColumn="0" w:lastRowLastColumn="0"/>
            <w:tcW w:w="6237" w:type="dxa"/>
            <w:tcMar/>
          </w:tcPr>
          <w:p w:rsidRPr="002911EB" w:rsidR="002911EB" w:rsidP="002911EB" w:rsidRDefault="002911EB" w14:paraId="7D10D4DB" w14:textId="77777777">
            <w:pPr>
              <w:pStyle w:val="ListParagraph"/>
              <w:widowControl/>
              <w:numPr>
                <w:ilvl w:val="0"/>
                <w:numId w:val="12"/>
              </w:numPr>
              <w:ind w:left="367"/>
              <w:rPr>
                <w:rFonts w:cs="Arial"/>
                <w:bCs/>
                <w:szCs w:val="20"/>
                <w:lang w:val="en"/>
              </w:rPr>
            </w:pPr>
            <w:r w:rsidRPr="002911EB">
              <w:rPr>
                <w:rFonts w:cs="Arial"/>
                <w:bCs/>
                <w:szCs w:val="20"/>
                <w:lang w:val="en"/>
              </w:rPr>
              <w:t>Lack of accountability for Cloud security controls.</w:t>
            </w:r>
          </w:p>
        </w:tc>
        <w:tc>
          <w:tcPr>
            <w:cnfStyle w:val="000000000000" w:firstRow="0" w:lastRow="0" w:firstColumn="0" w:lastColumn="0" w:oddVBand="0" w:evenVBand="0" w:oddHBand="0" w:evenHBand="0" w:firstRowFirstColumn="0" w:firstRowLastColumn="0" w:lastRowFirstColumn="0" w:lastRowLastColumn="0"/>
            <w:tcW w:w="3828" w:type="dxa"/>
            <w:tcMar/>
          </w:tcPr>
          <w:p w:rsidRPr="002911EB" w:rsidR="002911EB" w:rsidP="002911EB" w:rsidRDefault="002911EB" w14:paraId="58825A96" w14:textId="5555C37D">
            <w:pPr>
              <w:rPr>
                <w:rFonts w:cs="Arial"/>
                <w:bCs/>
                <w:szCs w:val="20"/>
              </w:rPr>
            </w:pPr>
            <w:r w:rsidRPr="002911EB">
              <w:rPr>
                <w:rFonts w:cs="Arial"/>
                <w:bCs/>
                <w:szCs w:val="20"/>
              </w:rPr>
              <w:t>CLD-0</w:t>
            </w:r>
            <w:r>
              <w:rPr>
                <w:rFonts w:cs="Arial"/>
                <w:bCs/>
                <w:szCs w:val="20"/>
              </w:rPr>
              <w:t xml:space="preserve">6, </w:t>
            </w:r>
            <w:r w:rsidRPr="002911EB">
              <w:rPr>
                <w:rFonts w:cs="Arial"/>
                <w:bCs/>
                <w:szCs w:val="20"/>
              </w:rPr>
              <w:t>CLD-0</w:t>
            </w:r>
            <w:r>
              <w:rPr>
                <w:rFonts w:cs="Arial"/>
                <w:bCs/>
                <w:szCs w:val="20"/>
              </w:rPr>
              <w:t xml:space="preserve">8, </w:t>
            </w:r>
            <w:r w:rsidRPr="002911EB">
              <w:rPr>
                <w:rFonts w:cs="Arial"/>
                <w:bCs/>
                <w:szCs w:val="20"/>
              </w:rPr>
              <w:t>CLD-0</w:t>
            </w:r>
            <w:r>
              <w:rPr>
                <w:rFonts w:cs="Arial"/>
                <w:bCs/>
                <w:szCs w:val="20"/>
              </w:rPr>
              <w:t>9, CLD-10</w:t>
            </w:r>
          </w:p>
        </w:tc>
      </w:tr>
      <w:tr w:rsidR="002911EB" w:rsidTr="22C3861D" w14:paraId="0D5C8146" w14:textId="1BDA09DB">
        <w:tc>
          <w:tcPr>
            <w:cnfStyle w:val="000000000000" w:firstRow="0" w:lastRow="0" w:firstColumn="0" w:lastColumn="0" w:oddVBand="0" w:evenVBand="0" w:oddHBand="0" w:evenHBand="0" w:firstRowFirstColumn="0" w:firstRowLastColumn="0" w:lastRowFirstColumn="0" w:lastRowLastColumn="0"/>
            <w:tcW w:w="6237" w:type="dxa"/>
            <w:tcMar/>
          </w:tcPr>
          <w:p w:rsidR="002911EB" w:rsidP="22C3861D" w:rsidRDefault="002911EB" w14:paraId="13390409" w14:textId="77777777" w14:noSpellErr="1">
            <w:pPr>
              <w:pStyle w:val="ListParagraph"/>
              <w:widowControl w:val="1"/>
              <w:numPr>
                <w:ilvl w:val="0"/>
                <w:numId w:val="12"/>
              </w:numPr>
              <w:ind w:left="367"/>
              <w:rPr>
                <w:rFonts w:cs="Arial"/>
                <w:lang w:val="en-US"/>
              </w:rPr>
            </w:pPr>
            <w:r w:rsidRPr="22C3861D" w:rsidR="002911EB">
              <w:rPr>
                <w:rFonts w:cs="Arial"/>
                <w:lang w:val="en-US"/>
              </w:rPr>
              <w:t xml:space="preserve">Customer security </w:t>
            </w:r>
            <w:r w:rsidRPr="22C3861D" w:rsidR="002911EB">
              <w:rPr>
                <w:rFonts w:cs="Arial"/>
                <w:lang w:val="en-US"/>
              </w:rPr>
              <w:t>being</w:t>
            </w:r>
            <w:r w:rsidRPr="22C3861D" w:rsidR="002911EB">
              <w:rPr>
                <w:rFonts w:cs="Arial"/>
                <w:lang w:val="en-US"/>
              </w:rPr>
              <w:t xml:space="preserve"> </w:t>
            </w:r>
            <w:r w:rsidRPr="22C3861D" w:rsidR="002911EB">
              <w:rPr>
                <w:rFonts w:cs="Arial"/>
                <w:lang w:val="en-US"/>
              </w:rPr>
              <w:t>adversely impacted</w:t>
            </w:r>
            <w:r w:rsidRPr="22C3861D" w:rsidR="002911EB">
              <w:rPr>
                <w:rFonts w:cs="Arial"/>
                <w:lang w:val="en-US"/>
              </w:rPr>
              <w:t>.</w:t>
            </w:r>
          </w:p>
        </w:tc>
        <w:tc>
          <w:tcPr>
            <w:cnfStyle w:val="000000000000" w:firstRow="0" w:lastRow="0" w:firstColumn="0" w:lastColumn="0" w:oddVBand="0" w:evenVBand="0" w:oddHBand="0" w:evenHBand="0" w:firstRowFirstColumn="0" w:firstRowLastColumn="0" w:lastRowFirstColumn="0" w:lastRowLastColumn="0"/>
            <w:tcW w:w="3828" w:type="dxa"/>
            <w:tcMar/>
          </w:tcPr>
          <w:p w:rsidRPr="002911EB" w:rsidR="002911EB" w:rsidP="002911EB" w:rsidRDefault="002911EB" w14:paraId="16B8D67A" w14:textId="5ADD3D72">
            <w:pPr>
              <w:rPr>
                <w:rFonts w:cs="Arial"/>
                <w:bCs/>
                <w:szCs w:val="20"/>
              </w:rPr>
            </w:pPr>
            <w:r w:rsidRPr="002911EB">
              <w:rPr>
                <w:rFonts w:cs="Arial"/>
                <w:bCs/>
                <w:szCs w:val="20"/>
              </w:rPr>
              <w:t>CLD-0</w:t>
            </w:r>
            <w:r>
              <w:rPr>
                <w:rFonts w:cs="Arial"/>
                <w:bCs/>
                <w:szCs w:val="20"/>
              </w:rPr>
              <w:t xml:space="preserve">3, </w:t>
            </w:r>
            <w:r w:rsidRPr="002911EB">
              <w:rPr>
                <w:rFonts w:cs="Arial"/>
                <w:bCs/>
                <w:szCs w:val="20"/>
              </w:rPr>
              <w:t>CLD-0</w:t>
            </w:r>
            <w:r>
              <w:rPr>
                <w:rFonts w:cs="Arial"/>
                <w:bCs/>
                <w:szCs w:val="20"/>
              </w:rPr>
              <w:t>4,</w:t>
            </w:r>
            <w:r w:rsidRPr="002911EB" w:rsidR="00A07FFD">
              <w:rPr>
                <w:rFonts w:cs="Arial"/>
                <w:bCs/>
                <w:szCs w:val="20"/>
              </w:rPr>
              <w:t xml:space="preserve"> CLD-0</w:t>
            </w:r>
            <w:r w:rsidR="00A07FFD">
              <w:rPr>
                <w:rFonts w:cs="Arial"/>
                <w:bCs/>
                <w:szCs w:val="20"/>
              </w:rPr>
              <w:t>5,</w:t>
            </w:r>
            <w:r>
              <w:rPr>
                <w:rFonts w:cs="Arial"/>
                <w:bCs/>
                <w:szCs w:val="20"/>
              </w:rPr>
              <w:t xml:space="preserve"> </w:t>
            </w:r>
            <w:r w:rsidRPr="002911EB">
              <w:rPr>
                <w:rFonts w:cs="Arial"/>
                <w:bCs/>
                <w:szCs w:val="20"/>
              </w:rPr>
              <w:t>CLD-0</w:t>
            </w:r>
            <w:r>
              <w:rPr>
                <w:rFonts w:cs="Arial"/>
                <w:bCs/>
                <w:szCs w:val="20"/>
              </w:rPr>
              <w:t>7, CLD-11, CLD-12</w:t>
            </w:r>
          </w:p>
        </w:tc>
      </w:tr>
    </w:tbl>
    <w:p w:rsidR="006F3607" w:rsidP="002911EB" w:rsidRDefault="006F3607" w14:paraId="5F51DD8D" w14:textId="479993B1">
      <w:pPr>
        <w:pStyle w:val="ListParagraph"/>
        <w:widowControl/>
        <w:ind w:left="1080"/>
        <w:rPr>
          <w:rFonts w:cs="Arial"/>
          <w:bCs/>
          <w:szCs w:val="20"/>
          <w:lang w:val="en"/>
        </w:rPr>
      </w:pPr>
    </w:p>
    <w:p w:rsidRPr="009D77D2" w:rsidR="009D77D2" w:rsidP="00611E80" w:rsidRDefault="00C87CBF" w14:paraId="7254C44A" w14:textId="17B68832">
      <w:pPr>
        <w:pStyle w:val="Heading2"/>
        <w:numPr>
          <w:ilvl w:val="1"/>
          <w:numId w:val="14"/>
        </w:numPr>
        <w:ind w:left="709" w:hanging="425"/>
        <w:rPr>
          <w:b w:val="0"/>
          <w:szCs w:val="20"/>
        </w:rPr>
      </w:pPr>
      <w:r w:rsidRPr="00D124F7">
        <w:rPr>
          <w:rFonts w:ascii="Arial" w:hAnsi="Arial"/>
          <w:b w:val="0"/>
          <w:sz w:val="20"/>
          <w:szCs w:val="20"/>
          <w:u w:val="none"/>
        </w:rPr>
        <w:t xml:space="preserve">Benefits: </w:t>
      </w:r>
      <w:r w:rsidR="009D77D2">
        <w:rPr>
          <w:rFonts w:ascii="Arial" w:hAnsi="Arial"/>
          <w:b w:val="0"/>
          <w:sz w:val="20"/>
          <w:szCs w:val="20"/>
          <w:u w:val="none"/>
        </w:rPr>
        <w:t>The Cloud Policy provides the following benefits:</w:t>
      </w:r>
    </w:p>
    <w:p w:rsidR="009D77D2" w:rsidP="009D77D2" w:rsidRDefault="009D77D2" w14:paraId="2577EAEF" w14:textId="77777777">
      <w:pPr>
        <w:pStyle w:val="ListParagraph"/>
        <w:widowControl/>
        <w:numPr>
          <w:ilvl w:val="0"/>
          <w:numId w:val="12"/>
        </w:numPr>
        <w:rPr>
          <w:rFonts w:cs="Arial"/>
          <w:bCs/>
          <w:szCs w:val="20"/>
          <w:lang w:val="en"/>
        </w:rPr>
      </w:pPr>
      <w:r>
        <w:rPr>
          <w:rFonts w:cs="Arial"/>
          <w:bCs/>
          <w:szCs w:val="20"/>
          <w:lang w:val="en"/>
        </w:rPr>
        <w:t>E</w:t>
      </w:r>
      <w:r w:rsidRPr="009D77D2" w:rsidR="00C87CBF">
        <w:rPr>
          <w:rFonts w:cs="Arial"/>
          <w:bCs/>
          <w:szCs w:val="20"/>
          <w:lang w:val="en"/>
        </w:rPr>
        <w:t>nables</w:t>
      </w:r>
      <w:r w:rsidRPr="009D77D2" w:rsidR="001F70CE">
        <w:rPr>
          <w:rFonts w:cs="Arial"/>
          <w:bCs/>
          <w:szCs w:val="20"/>
          <w:lang w:val="en"/>
        </w:rPr>
        <w:t xml:space="preserve"> the</w:t>
      </w:r>
      <w:r w:rsidRPr="009D77D2" w:rsidR="00C87CBF">
        <w:rPr>
          <w:rFonts w:cs="Arial"/>
          <w:bCs/>
          <w:szCs w:val="20"/>
          <w:lang w:val="en"/>
        </w:rPr>
        <w:t xml:space="preserve"> </w:t>
      </w:r>
      <w:r>
        <w:rPr>
          <w:rFonts w:cs="Arial"/>
          <w:bCs/>
          <w:szCs w:val="20"/>
          <w:lang w:val="en"/>
        </w:rPr>
        <w:t xml:space="preserve">consistent </w:t>
      </w:r>
      <w:r w:rsidRPr="009D77D2" w:rsidR="00C87CBF">
        <w:rPr>
          <w:rFonts w:cs="Arial"/>
          <w:bCs/>
          <w:szCs w:val="20"/>
          <w:lang w:val="en"/>
        </w:rPr>
        <w:t xml:space="preserve">use of </w:t>
      </w:r>
      <w:r w:rsidRPr="009D77D2" w:rsidR="00A443E0">
        <w:rPr>
          <w:rFonts w:cs="Arial"/>
          <w:bCs/>
          <w:szCs w:val="20"/>
          <w:lang w:val="en"/>
        </w:rPr>
        <w:t>Cloud</w:t>
      </w:r>
      <w:r w:rsidRPr="009D77D2" w:rsidR="00C87CBF">
        <w:rPr>
          <w:rFonts w:cs="Arial"/>
          <w:bCs/>
          <w:szCs w:val="20"/>
          <w:lang w:val="en"/>
        </w:rPr>
        <w:t xml:space="preserve"> which delivers financial, operational and velocity benefits. </w:t>
      </w:r>
    </w:p>
    <w:p w:rsidRPr="009D77D2" w:rsidR="00C87CBF" w:rsidP="22C3861D" w:rsidRDefault="009D77D2" w14:paraId="082207B0" w14:textId="047C95E4" w14:noSpellErr="1">
      <w:pPr>
        <w:pStyle w:val="ListParagraph"/>
        <w:widowControl w:val="1"/>
        <w:numPr>
          <w:ilvl w:val="0"/>
          <w:numId w:val="12"/>
        </w:numPr>
        <w:rPr>
          <w:rFonts w:cs="Arial"/>
          <w:lang w:val="en-US"/>
        </w:rPr>
      </w:pPr>
      <w:r w:rsidRPr="22C3861D" w:rsidR="009D77D2">
        <w:rPr>
          <w:rFonts w:cs="Arial"/>
          <w:lang w:val="en-US"/>
        </w:rPr>
        <w:t>R</w:t>
      </w:r>
      <w:r w:rsidRPr="22C3861D" w:rsidR="00C87CBF">
        <w:rPr>
          <w:rFonts w:cs="Arial"/>
          <w:lang w:val="en-US"/>
        </w:rPr>
        <w:t>isk management benefits</w:t>
      </w:r>
      <w:r w:rsidRPr="22C3861D" w:rsidR="00D0530E">
        <w:rPr>
          <w:rFonts w:cs="Arial"/>
          <w:lang w:val="en-US"/>
        </w:rPr>
        <w:t xml:space="preserve"> </w:t>
      </w:r>
      <w:r w:rsidRPr="22C3861D" w:rsidR="00D0530E">
        <w:rPr>
          <w:rFonts w:cs="Arial"/>
          <w:lang w:val="en-US"/>
        </w:rPr>
        <w:t>including</w:t>
      </w:r>
      <w:r w:rsidRPr="22C3861D" w:rsidR="00D0530E">
        <w:rPr>
          <w:rFonts w:cs="Arial"/>
          <w:lang w:val="en-US"/>
        </w:rPr>
        <w:t xml:space="preserve"> easier vulnerability management and IT asset lifecycle management controls.</w:t>
      </w:r>
    </w:p>
    <w:p w:rsidRPr="009D77D2" w:rsidR="00023134" w:rsidP="22C3861D" w:rsidRDefault="00C87CBF" w14:paraId="2D5974F1" w14:textId="31002D48" w14:noSpellErr="1">
      <w:pPr>
        <w:pStyle w:val="ListParagraph"/>
        <w:widowControl w:val="1"/>
        <w:numPr>
          <w:ilvl w:val="0"/>
          <w:numId w:val="12"/>
        </w:numPr>
        <w:rPr>
          <w:rFonts w:cs="Arial"/>
          <w:lang w:val="en-US"/>
        </w:rPr>
      </w:pPr>
      <w:r w:rsidRPr="22C3861D" w:rsidR="00C87CBF">
        <w:rPr>
          <w:rFonts w:cs="Arial"/>
          <w:lang w:val="en-US"/>
        </w:rPr>
        <w:t>Effective management of Cloud Services ensure</w:t>
      </w:r>
      <w:r w:rsidRPr="22C3861D" w:rsidR="00FC31D3">
        <w:rPr>
          <w:rFonts w:cs="Arial"/>
          <w:lang w:val="en-US"/>
        </w:rPr>
        <w:t>s</w:t>
      </w:r>
      <w:r w:rsidRPr="22C3861D" w:rsidR="00C87CBF">
        <w:rPr>
          <w:rFonts w:cs="Arial"/>
          <w:lang w:val="en-US"/>
        </w:rPr>
        <w:t xml:space="preserve"> transparency of the use of such services within the Group, allowing </w:t>
      </w:r>
      <w:r w:rsidRPr="22C3861D" w:rsidR="00C87CBF">
        <w:rPr>
          <w:rFonts w:cs="Arial"/>
          <w:lang w:val="en-US"/>
        </w:rPr>
        <w:t>appropriate controls</w:t>
      </w:r>
      <w:r w:rsidRPr="22C3861D" w:rsidR="00C87CBF">
        <w:rPr>
          <w:rFonts w:cs="Arial"/>
          <w:lang w:val="en-US"/>
        </w:rPr>
        <w:t xml:space="preserve"> to be applied to preserve the integrity and reliability of </w:t>
      </w:r>
      <w:r w:rsidRPr="22C3861D" w:rsidR="005D69E9">
        <w:rPr>
          <w:rFonts w:cs="Arial"/>
          <w:lang w:val="en-US"/>
        </w:rPr>
        <w:t xml:space="preserve">Bank </w:t>
      </w:r>
      <w:r w:rsidRPr="22C3861D" w:rsidR="00C87CBF">
        <w:rPr>
          <w:rFonts w:cs="Arial"/>
          <w:lang w:val="en-US"/>
        </w:rPr>
        <w:t>operations, including customer facing services, critical processing systems and storage of sensitive data.</w:t>
      </w:r>
    </w:p>
    <w:p w:rsidRPr="00D124F7" w:rsidR="00C87CBF" w:rsidP="00611E80" w:rsidRDefault="00023134" w14:paraId="6F9A1EBC" w14:textId="1C06C8BB">
      <w:pPr>
        <w:pStyle w:val="Heading2"/>
        <w:numPr>
          <w:ilvl w:val="1"/>
          <w:numId w:val="14"/>
        </w:numPr>
        <w:ind w:left="709" w:hanging="425"/>
        <w:rPr>
          <w:b w:val="0"/>
          <w:szCs w:val="20"/>
        </w:rPr>
      </w:pPr>
      <w:r w:rsidRPr="00D124F7">
        <w:rPr>
          <w:rFonts w:ascii="Arial" w:hAnsi="Arial"/>
          <w:b w:val="0"/>
          <w:sz w:val="20"/>
          <w:szCs w:val="20"/>
          <w:u w:val="none"/>
        </w:rPr>
        <w:t>Cloud Policy Statements are as follows:</w:t>
      </w:r>
      <w:bookmarkEnd w:id="31"/>
    </w:p>
    <w:p w:rsidRPr="000548D7" w:rsidR="000548D7" w:rsidP="00653A74" w:rsidRDefault="000548D7" w14:paraId="4DEA80BD" w14:textId="77777777"/>
    <w:tbl>
      <w:tblPr>
        <w:tblStyle w:val="TableGrid"/>
        <w:tblW w:w="10065" w:type="dxa"/>
        <w:tblInd w:w="-5" w:type="dxa"/>
        <w:tblLook w:val="04A0" w:firstRow="1" w:lastRow="0" w:firstColumn="1" w:lastColumn="0" w:noHBand="0" w:noVBand="1"/>
      </w:tblPr>
      <w:tblGrid>
        <w:gridCol w:w="1134"/>
        <w:gridCol w:w="8931"/>
      </w:tblGrid>
      <w:tr w:rsidRPr="001F4D47" w:rsidR="006C18AB" w:rsidTr="00D124F7" w14:paraId="6001A732" w14:textId="77777777">
        <w:trPr>
          <w:cnfStyle w:val="100000000000" w:firstRow="1" w:lastRow="0" w:firstColumn="0" w:lastColumn="0" w:oddVBand="0" w:evenVBand="0" w:oddHBand="0" w:evenHBand="0" w:firstRowFirstColumn="0" w:firstRowLastColumn="0" w:lastRowFirstColumn="0" w:lastRowLastColumn="0"/>
          <w:tblHeader/>
        </w:trPr>
        <w:tc>
          <w:tcPr>
            <w:tcW w:w="1134" w:type="dxa"/>
            <w:shd w:val="clear" w:color="auto" w:fill="595959" w:themeFill="text1" w:themeFillTint="A6"/>
          </w:tcPr>
          <w:p w:rsidRPr="001F4D47" w:rsidR="006C18AB" w:rsidP="005A1807" w:rsidRDefault="006C18AB" w14:paraId="3859C12E" w14:textId="77777777">
            <w:pPr>
              <w:autoSpaceDE w:val="0"/>
              <w:autoSpaceDN w:val="0"/>
              <w:adjustRightInd w:val="0"/>
              <w:snapToGrid w:val="0"/>
              <w:rPr>
                <w:rFonts w:cs="Arial"/>
                <w:color w:val="FFC000"/>
                <w:szCs w:val="20"/>
              </w:rPr>
            </w:pPr>
            <w:r w:rsidRPr="001F4D47">
              <w:rPr>
                <w:rFonts w:cs="Arial"/>
                <w:color w:val="FFC000"/>
                <w:szCs w:val="20"/>
              </w:rPr>
              <w:t>ID</w:t>
            </w:r>
          </w:p>
        </w:tc>
        <w:tc>
          <w:tcPr>
            <w:tcW w:w="8931" w:type="dxa"/>
            <w:shd w:val="clear" w:color="auto" w:fill="595959" w:themeFill="text1" w:themeFillTint="A6"/>
          </w:tcPr>
          <w:p w:rsidRPr="001F4D47" w:rsidR="006C18AB" w:rsidP="005A1807" w:rsidRDefault="006C18AB" w14:paraId="6654D87A" w14:textId="77777777">
            <w:pPr>
              <w:autoSpaceDE w:val="0"/>
              <w:autoSpaceDN w:val="0"/>
              <w:adjustRightInd w:val="0"/>
              <w:snapToGrid w:val="0"/>
              <w:rPr>
                <w:rFonts w:cs="Arial"/>
                <w:color w:val="FFC000"/>
                <w:szCs w:val="20"/>
              </w:rPr>
            </w:pPr>
            <w:r w:rsidRPr="001F4D47">
              <w:rPr>
                <w:rFonts w:cs="Arial"/>
                <w:color w:val="FFC000"/>
                <w:szCs w:val="20"/>
              </w:rPr>
              <w:t>Description</w:t>
            </w:r>
          </w:p>
        </w:tc>
      </w:tr>
      <w:tr w:rsidRPr="001F4D47" w:rsidR="006C18AB" w:rsidTr="00653A74" w14:paraId="304EC9AF" w14:textId="77777777">
        <w:tc>
          <w:tcPr>
            <w:tcW w:w="1134" w:type="dxa"/>
            <w:vAlign w:val="center"/>
          </w:tcPr>
          <w:p w:rsidRPr="00653A74" w:rsidR="006C18AB" w:rsidP="00192C26" w:rsidRDefault="0056167D" w14:paraId="3A781210" w14:textId="77777777">
            <w:pPr>
              <w:rPr>
                <w:rFonts w:cs="Arial"/>
                <w:szCs w:val="20"/>
              </w:rPr>
            </w:pPr>
            <w:r>
              <w:rPr>
                <w:rFonts w:cs="Arial"/>
                <w:szCs w:val="20"/>
              </w:rPr>
              <w:t>CLD</w:t>
            </w:r>
            <w:r w:rsidRPr="00653A74" w:rsidR="000C13BF">
              <w:rPr>
                <w:rFonts w:cs="Arial"/>
                <w:szCs w:val="20"/>
              </w:rPr>
              <w:t>-01</w:t>
            </w:r>
          </w:p>
        </w:tc>
        <w:tc>
          <w:tcPr>
            <w:tcW w:w="8931" w:type="dxa"/>
            <w:vAlign w:val="center"/>
          </w:tcPr>
          <w:p w:rsidRPr="00653A74" w:rsidR="006C18AB" w:rsidP="00D11B1E" w:rsidRDefault="0056167D" w14:paraId="2B59D50B" w14:textId="5A93C95D">
            <w:pPr>
              <w:spacing w:before="120" w:after="120"/>
              <w:rPr>
                <w:rFonts w:cs="Arial"/>
                <w:szCs w:val="20"/>
              </w:rPr>
            </w:pPr>
            <w:r w:rsidRPr="00624673">
              <w:t>Cloud providers</w:t>
            </w:r>
            <w:r w:rsidR="00205B2C">
              <w:t xml:space="preserve">, </w:t>
            </w:r>
            <w:r w:rsidR="00B63FB4">
              <w:t>associated arrangements</w:t>
            </w:r>
            <w:r w:rsidR="00205B2C">
              <w:t xml:space="preserve"> and any </w:t>
            </w:r>
            <w:r w:rsidR="00D11B1E">
              <w:t>w</w:t>
            </w:r>
            <w:r w:rsidR="000737C4">
              <w:t>orkload</w:t>
            </w:r>
            <w:r w:rsidR="00934265">
              <w:t>/service</w:t>
            </w:r>
            <w:r w:rsidR="00205B2C">
              <w:t xml:space="preserve"> placed in Cloud</w:t>
            </w:r>
            <w:r w:rsidR="00D11B1E">
              <w:t xml:space="preserve"> Services</w:t>
            </w:r>
            <w:r w:rsidR="00205B2C">
              <w:t xml:space="preserve"> </w:t>
            </w:r>
            <w:r w:rsidRPr="00624673">
              <w:t>must be assessed</w:t>
            </w:r>
            <w:r>
              <w:t xml:space="preserve">, </w:t>
            </w:r>
            <w:r w:rsidR="00B63FB4">
              <w:t>approved, governed and</w:t>
            </w:r>
            <w:r>
              <w:t xml:space="preserve"> managed </w:t>
            </w:r>
            <w:r w:rsidRPr="00624673">
              <w:t xml:space="preserve">according to </w:t>
            </w:r>
            <w:r w:rsidR="00F862DC">
              <w:t>all Policies and S</w:t>
            </w:r>
            <w:r w:rsidRPr="00F862DC" w:rsidR="00F862DC">
              <w:t>tandards relating to outsourcing and supplier governance</w:t>
            </w:r>
            <w:r w:rsidR="00F862DC">
              <w:t>.</w:t>
            </w:r>
          </w:p>
        </w:tc>
      </w:tr>
      <w:tr w:rsidRPr="001F4D47" w:rsidR="002F755B" w:rsidTr="00653A74" w14:paraId="3102FC0B" w14:textId="77777777">
        <w:tc>
          <w:tcPr>
            <w:tcW w:w="1134" w:type="dxa"/>
            <w:vAlign w:val="center"/>
          </w:tcPr>
          <w:p w:rsidR="002F755B" w:rsidRDefault="002F755B" w14:paraId="35307C66" w14:textId="14776A53">
            <w:pPr>
              <w:rPr>
                <w:rFonts w:cs="Arial"/>
                <w:szCs w:val="20"/>
              </w:rPr>
            </w:pPr>
            <w:r>
              <w:t>CLD-02</w:t>
            </w:r>
          </w:p>
        </w:tc>
        <w:tc>
          <w:tcPr>
            <w:tcW w:w="8931" w:type="dxa"/>
            <w:vAlign w:val="center"/>
          </w:tcPr>
          <w:p w:rsidRPr="00624673" w:rsidR="002F755B" w:rsidP="002F755B" w:rsidRDefault="002F755B" w14:paraId="20211A84" w14:textId="552740DB">
            <w:pPr>
              <w:spacing w:before="120" w:after="120"/>
            </w:pPr>
            <w:r>
              <w:rPr>
                <w:rFonts w:cs="Arial"/>
                <w:szCs w:val="20"/>
              </w:rPr>
              <w:t>F</w:t>
            </w:r>
            <w:r w:rsidRPr="007F678A">
              <w:rPr>
                <w:rFonts w:cs="Arial"/>
                <w:szCs w:val="20"/>
              </w:rPr>
              <w:t>ormal contractual arrangement inclusive of defined responsibilities between the Group and Cloud Service Provider</w:t>
            </w:r>
            <w:r>
              <w:rPr>
                <w:rFonts w:cs="Arial"/>
                <w:szCs w:val="20"/>
              </w:rPr>
              <w:t xml:space="preserve"> must be in place.</w:t>
            </w:r>
          </w:p>
        </w:tc>
      </w:tr>
      <w:tr w:rsidRPr="001F4D47" w:rsidR="002F755B" w:rsidTr="00653A74" w14:paraId="4156ED6B" w14:textId="77777777">
        <w:tc>
          <w:tcPr>
            <w:tcW w:w="1134" w:type="dxa"/>
            <w:vAlign w:val="center"/>
          </w:tcPr>
          <w:p w:rsidRPr="00653A74" w:rsidR="002F755B" w:rsidRDefault="002F755B" w14:paraId="62CC0263" w14:textId="10EA8CDD">
            <w:pPr>
              <w:rPr>
                <w:rFonts w:cs="Arial"/>
                <w:szCs w:val="20"/>
              </w:rPr>
            </w:pPr>
            <w:r>
              <w:rPr>
                <w:rFonts w:cs="Arial"/>
                <w:szCs w:val="20"/>
              </w:rPr>
              <w:t>CLD</w:t>
            </w:r>
            <w:r w:rsidRPr="00653A74">
              <w:rPr>
                <w:rFonts w:cs="Arial"/>
                <w:szCs w:val="20"/>
              </w:rPr>
              <w:t>-0</w:t>
            </w:r>
            <w:r>
              <w:rPr>
                <w:rFonts w:cs="Arial"/>
                <w:szCs w:val="20"/>
              </w:rPr>
              <w:t>3</w:t>
            </w:r>
          </w:p>
        </w:tc>
        <w:tc>
          <w:tcPr>
            <w:tcW w:w="8931" w:type="dxa"/>
            <w:vAlign w:val="center"/>
          </w:tcPr>
          <w:p w:rsidR="002F755B" w:rsidRDefault="002F755B" w14:paraId="47848108" w14:textId="5817B0FF">
            <w:pPr>
              <w:spacing w:before="120" w:after="120"/>
            </w:pPr>
            <w:r>
              <w:t xml:space="preserve">Use of Cloud Services must comply with all Group Policies and </w:t>
            </w:r>
            <w:r w:rsidR="009F38F2">
              <w:t>l</w:t>
            </w:r>
            <w:r>
              <w:t xml:space="preserve">egal and </w:t>
            </w:r>
            <w:r w:rsidR="009F38F2">
              <w:t>r</w:t>
            </w:r>
            <w:r>
              <w:t>egulatory requirements</w:t>
            </w:r>
            <w:r>
              <w:rPr>
                <w:rStyle w:val="FootnoteReference"/>
              </w:rPr>
              <w:footnoteReference w:id="1"/>
            </w:r>
            <w:r>
              <w:t xml:space="preserve"> </w:t>
            </w:r>
            <w:r>
              <w:rPr>
                <w:rStyle w:val="FootnoteReference"/>
              </w:rPr>
              <w:footnoteReference w:id="2"/>
            </w:r>
            <w:r>
              <w:t xml:space="preserve"> including </w:t>
            </w:r>
            <w:r w:rsidR="00B65442">
              <w:t xml:space="preserve">International </w:t>
            </w:r>
            <w:r w:rsidR="009F38F2">
              <w:t>r</w:t>
            </w:r>
            <w:r>
              <w:t xml:space="preserve">egulatory requirements in </w:t>
            </w:r>
            <w:r w:rsidR="00B65442">
              <w:t xml:space="preserve">all applicable </w:t>
            </w:r>
            <w:r>
              <w:t>jurisdictions</w:t>
            </w:r>
            <w:r w:rsidR="00B65442">
              <w:t>.</w:t>
            </w:r>
          </w:p>
        </w:tc>
      </w:tr>
      <w:tr w:rsidRPr="001F4D47" w:rsidR="002F755B" w:rsidTr="00653A74" w14:paraId="41855E44" w14:textId="77777777">
        <w:tc>
          <w:tcPr>
            <w:tcW w:w="1134" w:type="dxa"/>
            <w:vAlign w:val="center"/>
          </w:tcPr>
          <w:p w:rsidR="002F755B" w:rsidP="002F755B" w:rsidRDefault="002F755B" w14:paraId="3EDEEFB9" w14:textId="1FEE0A5E">
            <w:pPr>
              <w:rPr>
                <w:rFonts w:cs="Arial"/>
                <w:szCs w:val="20"/>
              </w:rPr>
            </w:pPr>
            <w:r>
              <w:rPr>
                <w:rFonts w:cs="Arial"/>
                <w:szCs w:val="20"/>
              </w:rPr>
              <w:t>CLD-04</w:t>
            </w:r>
          </w:p>
        </w:tc>
        <w:tc>
          <w:tcPr>
            <w:tcW w:w="8931" w:type="dxa"/>
            <w:vAlign w:val="center"/>
          </w:tcPr>
          <w:p w:rsidRPr="00653A74" w:rsidR="002F755B" w:rsidP="00611E80" w:rsidRDefault="002F755B" w14:paraId="099F5B7C" w14:textId="2F35D11C">
            <w:pPr>
              <w:widowControl/>
              <w:numPr>
                <w:ilvl w:val="0"/>
                <w:numId w:val="13"/>
              </w:numPr>
              <w:spacing w:before="120" w:after="120"/>
              <w:ind w:left="0" w:hanging="357"/>
              <w:rPr>
                <w:rFonts w:cs="Arial"/>
                <w:szCs w:val="20"/>
              </w:rPr>
            </w:pPr>
            <w:r>
              <w:rPr>
                <w:rFonts w:cs="Arial"/>
                <w:szCs w:val="20"/>
              </w:rPr>
              <w:t xml:space="preserve">All Workloads, applications and data must be assessed for suitability prior to being placed </w:t>
            </w:r>
            <w:r w:rsidR="00BD7F46">
              <w:rPr>
                <w:rFonts w:cs="Arial"/>
                <w:szCs w:val="20"/>
              </w:rPr>
              <w:t xml:space="preserve">with </w:t>
            </w:r>
            <w:r>
              <w:rPr>
                <w:rFonts w:cs="Arial"/>
                <w:szCs w:val="20"/>
              </w:rPr>
              <w:t>a Cloud</w:t>
            </w:r>
            <w:r w:rsidR="00BD7F46">
              <w:rPr>
                <w:rFonts w:cs="Arial"/>
                <w:szCs w:val="20"/>
              </w:rPr>
              <w:t xml:space="preserve"> provider</w:t>
            </w:r>
            <w:r>
              <w:rPr>
                <w:rFonts w:cs="Arial"/>
                <w:szCs w:val="20"/>
              </w:rPr>
              <w:t xml:space="preserve">.  </w:t>
            </w:r>
          </w:p>
        </w:tc>
      </w:tr>
      <w:tr w:rsidRPr="001F4D47" w:rsidR="002F755B" w:rsidTr="00653A74" w14:paraId="5E6ED377" w14:textId="77777777">
        <w:tc>
          <w:tcPr>
            <w:tcW w:w="1134" w:type="dxa"/>
            <w:vAlign w:val="center"/>
          </w:tcPr>
          <w:p w:rsidR="002F755B" w:rsidRDefault="002F755B" w14:paraId="347E35B7" w14:textId="1889488D">
            <w:pPr>
              <w:rPr>
                <w:rFonts w:cs="Arial"/>
                <w:color w:val="000000"/>
                <w:szCs w:val="20"/>
              </w:rPr>
            </w:pPr>
            <w:r>
              <w:rPr>
                <w:rFonts w:cs="Arial"/>
                <w:color w:val="000000"/>
                <w:szCs w:val="20"/>
              </w:rPr>
              <w:lastRenderedPageBreak/>
              <w:t>CLD-0</w:t>
            </w:r>
            <w:r w:rsidR="00806281">
              <w:rPr>
                <w:rFonts w:cs="Arial"/>
                <w:color w:val="000000"/>
                <w:szCs w:val="20"/>
              </w:rPr>
              <w:t>5</w:t>
            </w:r>
          </w:p>
        </w:tc>
        <w:tc>
          <w:tcPr>
            <w:tcW w:w="8931" w:type="dxa"/>
            <w:vAlign w:val="center"/>
          </w:tcPr>
          <w:p w:rsidRPr="00A943DC" w:rsidR="002F755B" w:rsidP="002F755B" w:rsidRDefault="002F755B" w14:paraId="68DF6D3E" w14:textId="35603BDA">
            <w:pPr>
              <w:widowControl/>
              <w:spacing w:before="120" w:after="120"/>
              <w:rPr>
                <w:rFonts w:cs="Arial"/>
                <w:szCs w:val="20"/>
              </w:rPr>
            </w:pPr>
            <w:r w:rsidRPr="0001531E">
              <w:rPr>
                <w:rFonts w:cs="Arial"/>
                <w:szCs w:val="20"/>
              </w:rPr>
              <w:t xml:space="preserve">Requirements for availability, IT </w:t>
            </w:r>
            <w:r w:rsidR="009F38F2">
              <w:rPr>
                <w:rFonts w:cs="Arial"/>
                <w:szCs w:val="20"/>
              </w:rPr>
              <w:t>s</w:t>
            </w:r>
            <w:r w:rsidRPr="0001531E">
              <w:rPr>
                <w:rFonts w:cs="Arial"/>
                <w:szCs w:val="20"/>
              </w:rPr>
              <w:t xml:space="preserve">ervice &amp; </w:t>
            </w:r>
            <w:r w:rsidR="009F38F2">
              <w:rPr>
                <w:rFonts w:cs="Arial"/>
                <w:szCs w:val="20"/>
              </w:rPr>
              <w:t>b</w:t>
            </w:r>
            <w:r w:rsidRPr="0001531E">
              <w:rPr>
                <w:rFonts w:cs="Arial"/>
                <w:szCs w:val="20"/>
              </w:rPr>
              <w:t xml:space="preserve">usiness </w:t>
            </w:r>
            <w:r w:rsidR="009F38F2">
              <w:rPr>
                <w:rFonts w:cs="Arial"/>
                <w:szCs w:val="20"/>
              </w:rPr>
              <w:t>c</w:t>
            </w:r>
            <w:r w:rsidRPr="0001531E">
              <w:rPr>
                <w:rFonts w:cs="Arial"/>
                <w:szCs w:val="20"/>
              </w:rPr>
              <w:t xml:space="preserve">ontinuity </w:t>
            </w:r>
            <w:r>
              <w:rPr>
                <w:rFonts w:cs="Arial"/>
                <w:szCs w:val="20"/>
              </w:rPr>
              <w:t xml:space="preserve">and </w:t>
            </w:r>
            <w:r w:rsidR="00376004">
              <w:rPr>
                <w:rFonts w:cs="Arial"/>
                <w:szCs w:val="20"/>
              </w:rPr>
              <w:t xml:space="preserve">Cyber </w:t>
            </w:r>
            <w:r>
              <w:rPr>
                <w:rFonts w:cs="Arial"/>
                <w:szCs w:val="20"/>
              </w:rPr>
              <w:t xml:space="preserve">security </w:t>
            </w:r>
            <w:r w:rsidRPr="0001531E">
              <w:rPr>
                <w:rFonts w:cs="Arial"/>
                <w:szCs w:val="20"/>
              </w:rPr>
              <w:t xml:space="preserve">must be </w:t>
            </w:r>
            <w:r>
              <w:rPr>
                <w:rFonts w:cs="Arial"/>
                <w:szCs w:val="20"/>
              </w:rPr>
              <w:t>identified and implemented</w:t>
            </w:r>
            <w:r w:rsidRPr="0001531E">
              <w:rPr>
                <w:rFonts w:cs="Arial"/>
                <w:szCs w:val="20"/>
              </w:rPr>
              <w:t xml:space="preserve"> as part of the </w:t>
            </w:r>
            <w:r>
              <w:rPr>
                <w:rFonts w:cs="Arial"/>
                <w:szCs w:val="20"/>
              </w:rPr>
              <w:t>Cloud</w:t>
            </w:r>
            <w:r w:rsidRPr="0001531E">
              <w:rPr>
                <w:rFonts w:cs="Arial"/>
                <w:szCs w:val="20"/>
              </w:rPr>
              <w:t xml:space="preserve"> evaluation and onboarding process.</w:t>
            </w:r>
          </w:p>
        </w:tc>
      </w:tr>
      <w:tr w:rsidRPr="001F4D47" w:rsidR="002F755B" w:rsidTr="000166A8" w14:paraId="4C3F5BA5" w14:textId="77777777">
        <w:trPr>
          <w:trHeight w:val="872"/>
        </w:trPr>
        <w:tc>
          <w:tcPr>
            <w:tcW w:w="1134" w:type="dxa"/>
            <w:vAlign w:val="center"/>
          </w:tcPr>
          <w:p w:rsidR="002F755B" w:rsidP="002F755B" w:rsidRDefault="002F755B" w14:paraId="62D3AC7B" w14:textId="28A8DF1F">
            <w:pPr>
              <w:rPr>
                <w:rFonts w:cs="Arial"/>
                <w:color w:val="000000"/>
                <w:szCs w:val="20"/>
              </w:rPr>
            </w:pPr>
            <w:r w:rsidRPr="00B76338">
              <w:rPr>
                <w:rFonts w:cs="Arial"/>
                <w:color w:val="000000"/>
                <w:szCs w:val="20"/>
              </w:rPr>
              <w:t>CLD-</w:t>
            </w:r>
            <w:r w:rsidRPr="00B76338" w:rsidR="00806281">
              <w:rPr>
                <w:rFonts w:cs="Arial"/>
                <w:color w:val="000000"/>
                <w:szCs w:val="20"/>
              </w:rPr>
              <w:t>0</w:t>
            </w:r>
            <w:r w:rsidR="00806281">
              <w:rPr>
                <w:rFonts w:cs="Arial"/>
                <w:color w:val="000000"/>
                <w:szCs w:val="20"/>
              </w:rPr>
              <w:t>6</w:t>
            </w:r>
          </w:p>
          <w:p w:rsidRPr="00B76338" w:rsidR="002F755B" w:rsidP="002F755B" w:rsidRDefault="002F755B" w14:paraId="4DACCD92" w14:textId="77777777">
            <w:pPr>
              <w:rPr>
                <w:rFonts w:cs="Arial"/>
                <w:szCs w:val="20"/>
              </w:rPr>
            </w:pPr>
          </w:p>
        </w:tc>
        <w:tc>
          <w:tcPr>
            <w:tcW w:w="8931" w:type="dxa"/>
          </w:tcPr>
          <w:p w:rsidRPr="004C56A8" w:rsidR="002F755B" w:rsidP="002F755B" w:rsidRDefault="002F755B" w14:paraId="6D8CC3C5" w14:textId="0BC3FA42">
            <w:pPr>
              <w:spacing w:before="120" w:after="120"/>
            </w:pPr>
            <w:r w:rsidRPr="0001531E">
              <w:t xml:space="preserve">An accurate representation of aggregated Group risk exposure for </w:t>
            </w:r>
            <w:r>
              <w:t>Cloud</w:t>
            </w:r>
            <w:r w:rsidRPr="0001531E">
              <w:t xml:space="preserve"> usage must be maintained and availabl</w:t>
            </w:r>
            <w:r>
              <w:t>e.</w:t>
            </w:r>
            <w:r w:rsidRPr="00790E3D">
              <w:t xml:space="preserve">   </w:t>
            </w:r>
          </w:p>
        </w:tc>
      </w:tr>
      <w:tr w:rsidRPr="001F4D47" w:rsidR="002F755B" w:rsidTr="00B76338" w14:paraId="510D97C9" w14:textId="77777777">
        <w:tc>
          <w:tcPr>
            <w:tcW w:w="1134" w:type="dxa"/>
            <w:vAlign w:val="center"/>
          </w:tcPr>
          <w:p w:rsidR="002F755B" w:rsidP="002F755B" w:rsidRDefault="002F755B" w14:paraId="54CA4068" w14:textId="7864657B">
            <w:pPr>
              <w:rPr>
                <w:rFonts w:cs="Arial"/>
                <w:color w:val="000000"/>
                <w:szCs w:val="20"/>
              </w:rPr>
            </w:pPr>
            <w:r w:rsidRPr="00B76338">
              <w:rPr>
                <w:rFonts w:cs="Arial"/>
                <w:color w:val="000000"/>
                <w:szCs w:val="20"/>
              </w:rPr>
              <w:t>CLD-0</w:t>
            </w:r>
            <w:r w:rsidR="00806281">
              <w:rPr>
                <w:rFonts w:cs="Arial"/>
                <w:color w:val="000000"/>
                <w:szCs w:val="20"/>
              </w:rPr>
              <w:t>7</w:t>
            </w:r>
          </w:p>
        </w:tc>
        <w:tc>
          <w:tcPr>
            <w:tcW w:w="8931" w:type="dxa"/>
          </w:tcPr>
          <w:p w:rsidR="002F755B" w:rsidP="00596EF6" w:rsidRDefault="002F755B" w14:paraId="6E15AFFE" w14:textId="6A5DCC7D">
            <w:pPr>
              <w:spacing w:before="120" w:after="120"/>
              <w:rPr>
                <w:rFonts w:cs="Arial"/>
                <w:szCs w:val="20"/>
              </w:rPr>
            </w:pPr>
            <w:r w:rsidRPr="00790E3D">
              <w:t xml:space="preserve">Prior to data being placed </w:t>
            </w:r>
            <w:r w:rsidR="00BD7F46">
              <w:t xml:space="preserve">with a </w:t>
            </w:r>
            <w:r w:rsidRPr="00790E3D">
              <w:t>Cloud</w:t>
            </w:r>
            <w:r w:rsidR="00BD7F46">
              <w:t xml:space="preserve"> provider</w:t>
            </w:r>
            <w:r w:rsidRPr="00790E3D">
              <w:t>,</w:t>
            </w:r>
            <w:r w:rsidR="00BB6DD3">
              <w:rPr>
                <w:rFonts w:cs="Arial"/>
                <w:bCs/>
                <w:szCs w:val="20"/>
                <w:lang w:val="en"/>
              </w:rPr>
              <w:t xml:space="preserve"> </w:t>
            </w:r>
            <w:r w:rsidR="00BB6DD3">
              <w:t xml:space="preserve">Information must be classified and handled as per CBA’s </w:t>
            </w:r>
            <w:r w:rsidR="00BB6DD3">
              <w:rPr>
                <w:rFonts w:cs="Arial"/>
                <w:bCs/>
                <w:szCs w:val="20"/>
                <w:lang w:val="en"/>
              </w:rPr>
              <w:t>Information Classification and Handling Standard</w:t>
            </w:r>
            <w:r w:rsidR="00BB6DD3">
              <w:t xml:space="preserve"> and applicable regulatory requirements.</w:t>
            </w:r>
          </w:p>
        </w:tc>
      </w:tr>
      <w:tr w:rsidRPr="001F4D47" w:rsidR="002F755B" w:rsidTr="00AD2298" w14:paraId="01926E3D" w14:textId="77777777">
        <w:tc>
          <w:tcPr>
            <w:tcW w:w="1134" w:type="dxa"/>
            <w:vAlign w:val="center"/>
          </w:tcPr>
          <w:p w:rsidRPr="00653A74" w:rsidR="002F755B" w:rsidRDefault="002F755B" w14:paraId="639F2AF9" w14:textId="270A957D">
            <w:pPr>
              <w:rPr>
                <w:rFonts w:cs="Arial"/>
                <w:szCs w:val="20"/>
              </w:rPr>
            </w:pPr>
            <w:r>
              <w:rPr>
                <w:rFonts w:cs="Arial"/>
                <w:szCs w:val="20"/>
              </w:rPr>
              <w:t>CLD</w:t>
            </w:r>
            <w:r w:rsidRPr="00653A74">
              <w:rPr>
                <w:rFonts w:cs="Arial"/>
                <w:szCs w:val="20"/>
              </w:rPr>
              <w:t>-0</w:t>
            </w:r>
            <w:r w:rsidR="00806281">
              <w:rPr>
                <w:rFonts w:cs="Arial"/>
                <w:szCs w:val="20"/>
              </w:rPr>
              <w:t>8</w:t>
            </w:r>
          </w:p>
        </w:tc>
        <w:tc>
          <w:tcPr>
            <w:tcW w:w="8931" w:type="dxa"/>
            <w:vAlign w:val="center"/>
          </w:tcPr>
          <w:p w:rsidRPr="00653A74" w:rsidR="002F755B" w:rsidP="002F755B" w:rsidRDefault="002F755B" w14:paraId="6C408099" w14:textId="46DBD569">
            <w:pPr>
              <w:spacing w:before="120" w:after="120"/>
              <w:rPr>
                <w:rFonts w:cs="Arial"/>
                <w:szCs w:val="20"/>
              </w:rPr>
            </w:pPr>
            <w:r>
              <w:rPr>
                <w:rFonts w:cs="Arial"/>
                <w:szCs w:val="20"/>
              </w:rPr>
              <w:t xml:space="preserve">All use of Cloud Services must be registered and Workload or Application </w:t>
            </w:r>
            <w:r w:rsidR="009F38F2">
              <w:rPr>
                <w:rFonts w:cs="Arial"/>
                <w:szCs w:val="20"/>
              </w:rPr>
              <w:t>o</w:t>
            </w:r>
            <w:r>
              <w:rPr>
                <w:rFonts w:cs="Arial"/>
                <w:szCs w:val="20"/>
              </w:rPr>
              <w:t>wners must ensure that their use of Cloud Services remains as documented within the register a</w:t>
            </w:r>
            <w:r w:rsidRPr="00071362">
              <w:rPr>
                <w:rFonts w:cs="Arial"/>
                <w:szCs w:val="20"/>
              </w:rPr>
              <w:t>nd in accordance with the Policy supporting standards and artefacts.</w:t>
            </w:r>
          </w:p>
        </w:tc>
      </w:tr>
      <w:tr w:rsidRPr="001F4D47" w:rsidR="002F755B" w:rsidTr="00653A74" w14:paraId="2E89BF19" w14:textId="77777777">
        <w:tc>
          <w:tcPr>
            <w:tcW w:w="1134" w:type="dxa"/>
            <w:vAlign w:val="center"/>
          </w:tcPr>
          <w:p w:rsidR="002F755B" w:rsidP="002F755B" w:rsidRDefault="002F755B" w14:paraId="699BC8FD" w14:textId="7A96FFF9">
            <w:pPr>
              <w:rPr>
                <w:rFonts w:cs="Arial"/>
                <w:szCs w:val="20"/>
              </w:rPr>
            </w:pPr>
            <w:r>
              <w:rPr>
                <w:rFonts w:cs="Arial"/>
                <w:color w:val="000000"/>
                <w:szCs w:val="20"/>
              </w:rPr>
              <w:t>CLD</w:t>
            </w:r>
            <w:r w:rsidRPr="00653A74">
              <w:rPr>
                <w:rFonts w:cs="Arial"/>
                <w:color w:val="000000"/>
                <w:szCs w:val="20"/>
              </w:rPr>
              <w:t>-</w:t>
            </w:r>
            <w:r>
              <w:rPr>
                <w:rFonts w:cs="Arial"/>
                <w:color w:val="000000"/>
                <w:szCs w:val="20"/>
              </w:rPr>
              <w:t>0</w:t>
            </w:r>
            <w:r w:rsidR="00806281">
              <w:rPr>
                <w:rFonts w:cs="Arial"/>
                <w:szCs w:val="20"/>
              </w:rPr>
              <w:t>9</w:t>
            </w:r>
          </w:p>
        </w:tc>
        <w:tc>
          <w:tcPr>
            <w:tcW w:w="8931" w:type="dxa"/>
            <w:vAlign w:val="center"/>
          </w:tcPr>
          <w:p w:rsidRPr="00653A74" w:rsidR="002F755B" w:rsidP="00596EF6" w:rsidRDefault="002F755B" w14:paraId="187A7FE9" w14:textId="4E62338C">
            <w:pPr>
              <w:widowControl/>
              <w:numPr>
                <w:ilvl w:val="0"/>
                <w:numId w:val="13"/>
              </w:numPr>
              <w:spacing w:before="120" w:after="120"/>
              <w:ind w:left="0" w:hanging="357"/>
              <w:rPr>
                <w:rFonts w:cs="Arial"/>
                <w:szCs w:val="20"/>
              </w:rPr>
            </w:pPr>
            <w:r>
              <w:rPr>
                <w:rFonts w:cs="Arial"/>
                <w:szCs w:val="20"/>
              </w:rPr>
              <w:t xml:space="preserve">Appropriate controls must be applied to preserve service availability, </w:t>
            </w:r>
            <w:r w:rsidR="00851848">
              <w:rPr>
                <w:rFonts w:cs="Arial"/>
                <w:szCs w:val="20"/>
              </w:rPr>
              <w:t xml:space="preserve">recoverability, </w:t>
            </w:r>
            <w:r>
              <w:rPr>
                <w:rFonts w:cs="Arial"/>
                <w:szCs w:val="20"/>
              </w:rPr>
              <w:t>reliability</w:t>
            </w:r>
            <w:r w:rsidR="00851848">
              <w:rPr>
                <w:rFonts w:cs="Arial"/>
                <w:szCs w:val="20"/>
              </w:rPr>
              <w:t xml:space="preserve"> and the</w:t>
            </w:r>
            <w:r>
              <w:rPr>
                <w:rFonts w:cs="Arial"/>
                <w:szCs w:val="20"/>
              </w:rPr>
              <w:t xml:space="preserve"> integrity and confidentiality</w:t>
            </w:r>
            <w:r w:rsidR="00851848">
              <w:rPr>
                <w:rFonts w:cs="Arial"/>
                <w:szCs w:val="20"/>
              </w:rPr>
              <w:t xml:space="preserve"> of data</w:t>
            </w:r>
            <w:r>
              <w:rPr>
                <w:rFonts w:cs="Arial"/>
                <w:szCs w:val="20"/>
              </w:rPr>
              <w:t xml:space="preserve">. </w:t>
            </w:r>
          </w:p>
        </w:tc>
      </w:tr>
      <w:tr w:rsidRPr="001F4D47" w:rsidR="0060252F" w:rsidTr="00653A74" w14:paraId="56560F28" w14:textId="77777777">
        <w:tc>
          <w:tcPr>
            <w:tcW w:w="1134" w:type="dxa"/>
            <w:vAlign w:val="center"/>
          </w:tcPr>
          <w:p w:rsidR="0060252F" w:rsidP="0060252F" w:rsidRDefault="0060252F" w14:paraId="5E811446" w14:textId="53BB7122">
            <w:pPr>
              <w:rPr>
                <w:rFonts w:cs="Arial"/>
                <w:color w:val="000000"/>
                <w:szCs w:val="20"/>
              </w:rPr>
            </w:pPr>
            <w:r>
              <w:rPr>
                <w:rFonts w:cs="Arial"/>
                <w:color w:val="000000"/>
                <w:szCs w:val="20"/>
              </w:rPr>
              <w:t>CLD-10</w:t>
            </w:r>
          </w:p>
        </w:tc>
        <w:tc>
          <w:tcPr>
            <w:tcW w:w="8931" w:type="dxa"/>
            <w:vAlign w:val="center"/>
          </w:tcPr>
          <w:p w:rsidR="0060252F" w:rsidP="0060252F" w:rsidRDefault="0060252F" w14:paraId="18F3A6E3" w14:textId="66E3BF74">
            <w:pPr>
              <w:widowControl/>
              <w:numPr>
                <w:ilvl w:val="0"/>
                <w:numId w:val="13"/>
              </w:numPr>
              <w:spacing w:before="120" w:after="120"/>
              <w:ind w:left="0" w:hanging="357"/>
              <w:rPr>
                <w:rFonts w:cs="Arial"/>
                <w:szCs w:val="20"/>
              </w:rPr>
            </w:pPr>
            <w:r>
              <w:rPr>
                <w:rFonts w:cs="Arial"/>
                <w:szCs w:val="20"/>
              </w:rPr>
              <w:t>Control design and operation must sufficiently fulfil obligations under the Group’s relevant IT Policies, Information Security, Outsourcing Policy and applicable regulatory and compliance requirements.</w:t>
            </w:r>
          </w:p>
        </w:tc>
      </w:tr>
      <w:tr w:rsidRPr="001F4D47" w:rsidR="0060252F" w:rsidTr="00653A74" w14:paraId="38B37095" w14:textId="77777777">
        <w:tc>
          <w:tcPr>
            <w:tcW w:w="1134" w:type="dxa"/>
            <w:vAlign w:val="center"/>
          </w:tcPr>
          <w:p w:rsidR="0060252F" w:rsidP="0060252F" w:rsidRDefault="0060252F" w14:paraId="73ED7AC8" w14:textId="28605781">
            <w:pPr>
              <w:rPr>
                <w:rFonts w:cs="Arial"/>
                <w:color w:val="000000"/>
                <w:szCs w:val="20"/>
              </w:rPr>
            </w:pPr>
            <w:r>
              <w:rPr>
                <w:rFonts w:cs="Arial"/>
                <w:color w:val="000000"/>
                <w:szCs w:val="20"/>
              </w:rPr>
              <w:t>CLD-11</w:t>
            </w:r>
          </w:p>
        </w:tc>
        <w:tc>
          <w:tcPr>
            <w:tcW w:w="8931" w:type="dxa"/>
            <w:vAlign w:val="center"/>
          </w:tcPr>
          <w:p w:rsidR="0060252F" w:rsidP="0060252F" w:rsidRDefault="0060252F" w14:paraId="788C4802" w14:textId="32790984">
            <w:pPr>
              <w:spacing w:before="120" w:after="120"/>
              <w:rPr>
                <w:rFonts w:cs="Arial"/>
                <w:szCs w:val="20"/>
              </w:rPr>
            </w:pPr>
            <w:r>
              <w:rPr>
                <w:rFonts w:cs="Arial"/>
                <w:szCs w:val="20"/>
              </w:rPr>
              <w:t xml:space="preserve">Cloud controls must be periodically assessed for effectiveness, at a frequency appropriate to the risks associated with use of the service. </w:t>
            </w:r>
          </w:p>
        </w:tc>
      </w:tr>
      <w:tr w:rsidRPr="001F4D47" w:rsidR="0060252F" w:rsidTr="000166A8" w14:paraId="5C2EB261" w14:textId="77777777">
        <w:tc>
          <w:tcPr>
            <w:tcW w:w="1134" w:type="dxa"/>
          </w:tcPr>
          <w:p w:rsidRPr="00653A74" w:rsidR="0060252F" w:rsidP="0060252F" w:rsidRDefault="0060252F" w14:paraId="56F2E7B5" w14:textId="1309BAF2">
            <w:pPr>
              <w:rPr>
                <w:rFonts w:cs="Arial"/>
                <w:color w:val="000000"/>
                <w:szCs w:val="20"/>
              </w:rPr>
            </w:pPr>
            <w:r w:rsidRPr="00DC7B56">
              <w:t>CLD-1</w:t>
            </w:r>
            <w:r>
              <w:t>2</w:t>
            </w:r>
          </w:p>
        </w:tc>
        <w:tc>
          <w:tcPr>
            <w:tcW w:w="8931" w:type="dxa"/>
            <w:vAlign w:val="center"/>
          </w:tcPr>
          <w:p w:rsidR="0060252F" w:rsidP="00596EF6" w:rsidRDefault="0060252F" w14:paraId="3FAFF3F4" w14:textId="7233AAF5">
            <w:pPr>
              <w:spacing w:before="120" w:after="120"/>
              <w:rPr>
                <w:rFonts w:cs="Arial"/>
                <w:szCs w:val="20"/>
              </w:rPr>
            </w:pPr>
            <w:r>
              <w:t xml:space="preserve">The Group must periodically undertake extreme scenario </w:t>
            </w:r>
            <w:r w:rsidRPr="00B76338">
              <w:t>(high impact/ low likelihood) assessments</w:t>
            </w:r>
            <w:r>
              <w:t xml:space="preserve"> to assist in the risk management and control assurance over the use of Cloud Services.</w:t>
            </w:r>
          </w:p>
        </w:tc>
      </w:tr>
      <w:tr w:rsidRPr="001F4D47" w:rsidR="0060252F" w:rsidTr="000166A8" w14:paraId="209B55E8" w14:textId="77777777">
        <w:tc>
          <w:tcPr>
            <w:tcW w:w="1134" w:type="dxa"/>
            <w:shd w:val="clear" w:color="auto" w:fill="auto"/>
            <w:vAlign w:val="center"/>
          </w:tcPr>
          <w:p w:rsidRPr="00656104" w:rsidR="0060252F" w:rsidP="0060252F" w:rsidRDefault="0060252F" w14:paraId="5426BCD8" w14:textId="7F362802">
            <w:pPr>
              <w:spacing w:before="120" w:after="120"/>
            </w:pPr>
            <w:r w:rsidRPr="00656104">
              <w:t>CLD-1</w:t>
            </w:r>
            <w:r>
              <w:t>3</w:t>
            </w:r>
          </w:p>
        </w:tc>
        <w:tc>
          <w:tcPr>
            <w:tcW w:w="8931" w:type="dxa"/>
            <w:shd w:val="clear" w:color="auto" w:fill="auto"/>
          </w:tcPr>
          <w:p w:rsidRPr="00656104" w:rsidR="0060252F" w:rsidP="00596EF6" w:rsidRDefault="0060252F" w14:paraId="6D27880D" w14:textId="6B89041D">
            <w:pPr>
              <w:spacing w:before="120" w:after="120"/>
            </w:pPr>
            <w:r>
              <w:t>Processes must be in place to assess the impact of</w:t>
            </w:r>
            <w:r w:rsidRPr="00B76338">
              <w:t xml:space="preserve"> external and internal loss events and near misses</w:t>
            </w:r>
            <w:r>
              <w:t xml:space="preserve"> on the risk exposure of Cloud usage</w:t>
            </w:r>
            <w:r w:rsidRPr="00DC7B56" w:rsidDel="0052610F">
              <w:t xml:space="preserve"> </w:t>
            </w:r>
            <w:r>
              <w:t>t</w:t>
            </w:r>
            <w:r w:rsidRPr="00DC7B56">
              <w:t xml:space="preserve">o assist in the risk management and control assurance over the use of </w:t>
            </w:r>
            <w:r>
              <w:t>Cloud S</w:t>
            </w:r>
            <w:r w:rsidRPr="00DC7B56">
              <w:t>ervices</w:t>
            </w:r>
            <w:r>
              <w:t>.</w:t>
            </w:r>
          </w:p>
        </w:tc>
      </w:tr>
      <w:tr w:rsidRPr="001F4D47" w:rsidR="002F755B" w:rsidTr="00656104" w14:paraId="51B38D6F" w14:textId="77777777">
        <w:tc>
          <w:tcPr>
            <w:tcW w:w="1134" w:type="dxa"/>
            <w:shd w:val="clear" w:color="auto" w:fill="auto"/>
            <w:vAlign w:val="center"/>
          </w:tcPr>
          <w:p w:rsidRPr="00656104" w:rsidR="002F755B" w:rsidP="002F755B" w:rsidRDefault="0060252F" w14:paraId="067E0BCF" w14:textId="160B609D">
            <w:pPr>
              <w:spacing w:before="120" w:after="120"/>
            </w:pPr>
            <w:r w:rsidRPr="00656104">
              <w:t>CLD-1</w:t>
            </w:r>
            <w:r>
              <w:t>4</w:t>
            </w:r>
          </w:p>
        </w:tc>
        <w:tc>
          <w:tcPr>
            <w:tcW w:w="8931" w:type="dxa"/>
            <w:shd w:val="clear" w:color="auto" w:fill="auto"/>
            <w:vAlign w:val="center"/>
          </w:tcPr>
          <w:p w:rsidRPr="00656104" w:rsidR="002F755B" w:rsidRDefault="002F755B" w14:paraId="2C97AC23" w14:textId="5BA5C16D">
            <w:pPr>
              <w:spacing w:before="120" w:after="120"/>
            </w:pPr>
            <w:r w:rsidRPr="00656104">
              <w:t xml:space="preserve">Standard </w:t>
            </w:r>
            <w:r w:rsidR="009F38F2">
              <w:t>o</w:t>
            </w:r>
            <w:r w:rsidRPr="00656104">
              <w:t xml:space="preserve">perating </w:t>
            </w:r>
            <w:r w:rsidR="009F38F2">
              <w:t>p</w:t>
            </w:r>
            <w:r w:rsidRPr="00656104">
              <w:t>rocedures for the governance and management of Cloud Services must be documented and maintained.</w:t>
            </w:r>
          </w:p>
        </w:tc>
      </w:tr>
    </w:tbl>
    <w:p w:rsidR="00456D6A" w:rsidP="00D124F7" w:rsidRDefault="00023134" w14:paraId="39A2FCD7" w14:textId="1DD38C97">
      <w:pPr>
        <w:pStyle w:val="Heading1"/>
        <w:rPr>
          <w:sz w:val="28"/>
        </w:rPr>
      </w:pPr>
      <w:bookmarkStart w:name="_Toc477332477" w:id="33"/>
      <w:bookmarkStart w:name="_Toc477334586" w:id="34"/>
      <w:bookmarkStart w:name="_Toc477334646" w:id="35"/>
      <w:bookmarkStart w:name="_Toc477332478" w:id="36"/>
      <w:bookmarkStart w:name="_Toc477334587" w:id="37"/>
      <w:bookmarkStart w:name="_Toc477334647" w:id="38"/>
      <w:bookmarkStart w:name="_Toc492564780" w:id="39"/>
      <w:bookmarkStart w:name="_Toc130611475" w:id="40"/>
      <w:bookmarkStart w:name="_Toc328998540" w:id="41"/>
      <w:bookmarkEnd w:id="33"/>
      <w:bookmarkEnd w:id="34"/>
      <w:bookmarkEnd w:id="35"/>
      <w:bookmarkEnd w:id="36"/>
      <w:bookmarkEnd w:id="37"/>
      <w:bookmarkEnd w:id="38"/>
      <w:r w:rsidRPr="00D124F7">
        <w:rPr>
          <w:b w:val="0"/>
          <w:sz w:val="28"/>
          <w:szCs w:val="28"/>
        </w:rPr>
        <w:lastRenderedPageBreak/>
        <w:t>C</w:t>
      </w:r>
      <w:r w:rsidR="00456D6A">
        <w:rPr>
          <w:sz w:val="28"/>
        </w:rPr>
        <w:t>ompliance</w:t>
      </w:r>
      <w:bookmarkEnd w:id="39"/>
    </w:p>
    <w:p w:rsidR="00023134" w:rsidP="00D124F7" w:rsidRDefault="001149D7" w14:paraId="2714C390" w14:textId="77777777">
      <w:pPr>
        <w:pStyle w:val="Heading2"/>
        <w:spacing w:before="0" w:after="0"/>
        <w:contextualSpacing/>
        <w:rPr>
          <w:rFonts w:ascii="Arial" w:hAnsi="Arial"/>
          <w:sz w:val="20"/>
          <w:szCs w:val="20"/>
        </w:rPr>
      </w:pPr>
      <w:bookmarkStart w:name="_Toc492564781" w:id="42"/>
      <w:bookmarkStart w:name="_Toc492564782" w:id="43"/>
      <w:bookmarkEnd w:id="42"/>
      <w:r w:rsidRPr="00D124F7">
        <w:rPr>
          <w:rFonts w:ascii="Arial" w:hAnsi="Arial"/>
          <w:b w:val="0"/>
          <w:sz w:val="20"/>
          <w:szCs w:val="20"/>
          <w:u w:val="none"/>
        </w:rPr>
        <w:t xml:space="preserve">The </w:t>
      </w:r>
      <w:r w:rsidRPr="00D124F7" w:rsidR="009325D9">
        <w:rPr>
          <w:rFonts w:ascii="Arial" w:hAnsi="Arial"/>
          <w:b w:val="0"/>
          <w:sz w:val="20"/>
          <w:szCs w:val="20"/>
          <w:u w:val="none"/>
        </w:rPr>
        <w:t>Policy</w:t>
      </w:r>
      <w:r w:rsidRPr="00D124F7">
        <w:rPr>
          <w:rFonts w:ascii="Arial" w:hAnsi="Arial"/>
          <w:b w:val="0"/>
          <w:sz w:val="20"/>
          <w:szCs w:val="20"/>
          <w:u w:val="none"/>
        </w:rPr>
        <w:t xml:space="preserve"> owner is responsible for the maintenance and dissemination of the </w:t>
      </w:r>
      <w:r w:rsidRPr="00D124F7" w:rsidR="009325D9">
        <w:rPr>
          <w:rFonts w:ascii="Arial" w:hAnsi="Arial"/>
          <w:b w:val="0"/>
          <w:sz w:val="20"/>
          <w:szCs w:val="20"/>
          <w:u w:val="none"/>
        </w:rPr>
        <w:t>Policy</w:t>
      </w:r>
      <w:r w:rsidRPr="00D124F7" w:rsidR="00456D6A">
        <w:rPr>
          <w:rFonts w:ascii="Arial" w:hAnsi="Arial"/>
          <w:b w:val="0"/>
          <w:sz w:val="20"/>
          <w:szCs w:val="20"/>
          <w:u w:val="none"/>
        </w:rPr>
        <w:t>.</w:t>
      </w:r>
      <w:bookmarkStart w:name="_Toc492564784" w:id="44"/>
      <w:bookmarkEnd w:id="43"/>
      <w:bookmarkEnd w:id="44"/>
    </w:p>
    <w:p w:rsidR="00023134" w:rsidP="00D124F7" w:rsidRDefault="00023134" w14:paraId="12CDDF1C" w14:textId="77777777">
      <w:pPr>
        <w:pStyle w:val="Heading2"/>
        <w:spacing w:before="0" w:after="0"/>
        <w:contextualSpacing/>
        <w:rPr>
          <w:rFonts w:ascii="Arial" w:hAnsi="Arial"/>
          <w:sz w:val="20"/>
          <w:szCs w:val="20"/>
        </w:rPr>
      </w:pPr>
    </w:p>
    <w:p w:rsidRPr="00023134" w:rsidR="00023134" w:rsidP="00611E80" w:rsidRDefault="00023134" w14:paraId="51C2C9D6" w14:textId="77777777">
      <w:pPr>
        <w:pStyle w:val="ListParagraph"/>
        <w:keepNext/>
        <w:numPr>
          <w:ilvl w:val="0"/>
          <w:numId w:val="14"/>
        </w:numPr>
        <w:spacing w:before="120" w:after="120"/>
        <w:ind w:right="227"/>
        <w:contextualSpacing w:val="0"/>
        <w:outlineLvl w:val="1"/>
        <w:rPr>
          <w:rFonts w:cs="Arial"/>
          <w:iCs/>
          <w:vanish/>
          <w:szCs w:val="20"/>
          <w:u w:color="FFC000"/>
        </w:rPr>
      </w:pPr>
    </w:p>
    <w:p w:rsidRPr="00D124F7" w:rsidR="00BB4FFC" w:rsidP="00611E80" w:rsidRDefault="00BB4FFC" w14:paraId="4F36C9AF" w14:textId="0ABA0223">
      <w:pPr>
        <w:pStyle w:val="Heading2"/>
        <w:numPr>
          <w:ilvl w:val="1"/>
          <w:numId w:val="14"/>
        </w:numPr>
        <w:tabs>
          <w:tab w:val="clear" w:pos="2693"/>
          <w:tab w:val="num" w:pos="993"/>
        </w:tabs>
        <w:ind w:left="709" w:hanging="425"/>
        <w:rPr>
          <w:szCs w:val="20"/>
        </w:rPr>
      </w:pPr>
      <w:bookmarkStart w:name="_Toc492564785" w:id="45"/>
      <w:r w:rsidRPr="00D124F7">
        <w:rPr>
          <w:rFonts w:ascii="Arial" w:hAnsi="Arial"/>
          <w:b w:val="0"/>
          <w:sz w:val="20"/>
          <w:szCs w:val="20"/>
          <w:u w:val="none"/>
        </w:rPr>
        <w:t xml:space="preserve">The Policy owner </w:t>
      </w:r>
      <w:r w:rsidRPr="00BB4FFC">
        <w:rPr>
          <w:rFonts w:ascii="Arial" w:hAnsi="Arial"/>
          <w:b w:val="0"/>
          <w:sz w:val="20"/>
          <w:szCs w:val="20"/>
          <w:u w:val="none"/>
        </w:rPr>
        <w:t>and</w:t>
      </w:r>
      <w:r w:rsidRPr="00D124F7">
        <w:rPr>
          <w:rFonts w:ascii="Arial" w:hAnsi="Arial"/>
          <w:b w:val="0"/>
          <w:sz w:val="20"/>
          <w:szCs w:val="20"/>
          <w:u w:val="none"/>
        </w:rPr>
        <w:t xml:space="preserve"> local equivalents in other entities within the Group will provide oversight of the Policy, reviewing and where relevant reporting issues arising from monitoring compliance with this Policy</w:t>
      </w:r>
      <w:r w:rsidRPr="00D124F7">
        <w:rPr>
          <w:rFonts w:ascii="Arial" w:hAnsi="Arial"/>
          <w:sz w:val="20"/>
          <w:szCs w:val="20"/>
          <w:u w:val="none"/>
        </w:rPr>
        <w:t>.</w:t>
      </w:r>
    </w:p>
    <w:p w:rsidRPr="000737C4" w:rsidR="00F556EB" w:rsidP="00611E80" w:rsidRDefault="00BB4FFC" w14:paraId="7B1A90E6" w14:textId="680C1857">
      <w:pPr>
        <w:pStyle w:val="Heading2"/>
        <w:numPr>
          <w:ilvl w:val="1"/>
          <w:numId w:val="14"/>
        </w:numPr>
        <w:tabs>
          <w:tab w:val="clear" w:pos="2693"/>
          <w:tab w:val="num" w:pos="993"/>
        </w:tabs>
        <w:ind w:left="709" w:hanging="425"/>
        <w:rPr>
          <w:rFonts w:ascii="Arial" w:hAnsi="Arial"/>
          <w:sz w:val="20"/>
          <w:szCs w:val="20"/>
        </w:rPr>
      </w:pPr>
      <w:r w:rsidRPr="00D124F7">
        <w:rPr>
          <w:rFonts w:ascii="Arial" w:hAnsi="Arial"/>
          <w:b w:val="0"/>
          <w:sz w:val="20"/>
          <w:szCs w:val="20"/>
          <w:u w:val="none"/>
        </w:rPr>
        <w:t>The Policy owner will r</w:t>
      </w:r>
      <w:r w:rsidRPr="00D124F7" w:rsidR="00F556EB">
        <w:rPr>
          <w:rFonts w:ascii="Arial" w:hAnsi="Arial"/>
          <w:b w:val="0"/>
          <w:sz w:val="20"/>
          <w:szCs w:val="20"/>
          <w:u w:val="none"/>
        </w:rPr>
        <w:t>espond to queries regarding ongoing Compliance with this Policy.</w:t>
      </w:r>
    </w:p>
    <w:p w:rsidR="00023134" w:rsidP="00611E80" w:rsidRDefault="00023134" w14:paraId="2C03D7C1" w14:textId="4FC9E670">
      <w:pPr>
        <w:pStyle w:val="Heading2"/>
        <w:numPr>
          <w:ilvl w:val="1"/>
          <w:numId w:val="14"/>
        </w:numPr>
        <w:tabs>
          <w:tab w:val="clear" w:pos="2693"/>
          <w:tab w:val="num" w:pos="993"/>
        </w:tabs>
        <w:ind w:left="709" w:hanging="425"/>
        <w:rPr>
          <w:rFonts w:ascii="Arial" w:hAnsi="Arial"/>
          <w:sz w:val="20"/>
          <w:szCs w:val="20"/>
        </w:rPr>
      </w:pPr>
      <w:r w:rsidRPr="003F63C4">
        <w:rPr>
          <w:rFonts w:ascii="Arial" w:hAnsi="Arial"/>
          <w:b w:val="0"/>
          <w:sz w:val="20"/>
          <w:szCs w:val="20"/>
          <w:u w:val="none"/>
        </w:rPr>
        <w:t xml:space="preserve">Non-compliance with this Policy and supporting standards (regardless of </w:t>
      </w:r>
      <w:r>
        <w:rPr>
          <w:rFonts w:ascii="Arial" w:hAnsi="Arial"/>
          <w:b w:val="0"/>
          <w:sz w:val="20"/>
          <w:szCs w:val="20"/>
          <w:u w:val="none"/>
        </w:rPr>
        <w:t>w</w:t>
      </w:r>
      <w:r w:rsidRPr="003F63C4">
        <w:rPr>
          <w:rFonts w:ascii="Arial" w:hAnsi="Arial"/>
          <w:b w:val="0"/>
          <w:sz w:val="20"/>
          <w:szCs w:val="20"/>
          <w:u w:val="none"/>
        </w:rPr>
        <w:t>hether negligent or malicious) will ordinarily result in disciplinary action which may include termination of employment</w:t>
      </w:r>
      <w:r>
        <w:rPr>
          <w:rFonts w:ascii="Arial" w:hAnsi="Arial"/>
          <w:b w:val="0"/>
          <w:sz w:val="20"/>
          <w:szCs w:val="20"/>
          <w:u w:val="none"/>
        </w:rPr>
        <w:t>.</w:t>
      </w:r>
    </w:p>
    <w:p w:rsidRPr="00F02A56" w:rsidR="00F02A56" w:rsidP="00611E80" w:rsidRDefault="00023134" w14:paraId="363A17DD" w14:textId="77777777">
      <w:pPr>
        <w:pStyle w:val="Heading2"/>
        <w:numPr>
          <w:ilvl w:val="1"/>
          <w:numId w:val="14"/>
        </w:numPr>
        <w:ind w:left="709" w:hanging="425"/>
        <w:rPr>
          <w:rFonts w:ascii="Arial" w:hAnsi="Arial"/>
          <w:sz w:val="20"/>
          <w:szCs w:val="20"/>
        </w:rPr>
      </w:pPr>
      <w:r w:rsidRPr="003F63C4">
        <w:rPr>
          <w:rFonts w:ascii="Arial" w:hAnsi="Arial"/>
          <w:b w:val="0"/>
          <w:sz w:val="20"/>
          <w:szCs w:val="20"/>
          <w:u w:val="none"/>
        </w:rPr>
        <w:t xml:space="preserve">Sufficient processes and controls must be in place to ensure the monitoring of compliance with this Policy, and for the enforcement of the Policy. </w:t>
      </w:r>
    </w:p>
    <w:p w:rsidR="00A90001" w:rsidP="00611E80" w:rsidRDefault="00023134" w14:paraId="467A32E6" w14:textId="7FE5976C">
      <w:pPr>
        <w:pStyle w:val="Heading2"/>
        <w:numPr>
          <w:ilvl w:val="1"/>
          <w:numId w:val="14"/>
        </w:numPr>
        <w:ind w:left="709" w:hanging="425"/>
        <w:rPr>
          <w:rFonts w:ascii="Arial" w:hAnsi="Arial"/>
          <w:sz w:val="20"/>
          <w:szCs w:val="20"/>
        </w:rPr>
      </w:pPr>
      <w:r w:rsidRPr="003F63C4">
        <w:rPr>
          <w:rFonts w:ascii="Arial" w:hAnsi="Arial"/>
          <w:b w:val="0"/>
          <w:sz w:val="20"/>
          <w:szCs w:val="20"/>
          <w:u w:val="none"/>
        </w:rPr>
        <w:t>Th</w:t>
      </w:r>
      <w:r w:rsidR="00F02A56">
        <w:rPr>
          <w:rFonts w:ascii="Arial" w:hAnsi="Arial"/>
          <w:b w:val="0"/>
          <w:sz w:val="20"/>
          <w:szCs w:val="20"/>
          <w:u w:val="none"/>
        </w:rPr>
        <w:t>is</w:t>
      </w:r>
      <w:r w:rsidRPr="003F63C4">
        <w:rPr>
          <w:rFonts w:ascii="Arial" w:hAnsi="Arial"/>
          <w:b w:val="0"/>
          <w:sz w:val="20"/>
          <w:szCs w:val="20"/>
          <w:u w:val="none"/>
        </w:rPr>
        <w:t xml:space="preserve"> Policy must be </w:t>
      </w:r>
      <w:r w:rsidRPr="003F63C4" w:rsidR="00F02A56">
        <w:rPr>
          <w:rFonts w:ascii="Arial" w:hAnsi="Arial"/>
          <w:b w:val="0"/>
          <w:sz w:val="20"/>
          <w:szCs w:val="20"/>
          <w:u w:val="none"/>
        </w:rPr>
        <w:t>reviewed</w:t>
      </w:r>
      <w:r w:rsidR="00B65442">
        <w:rPr>
          <w:rFonts w:ascii="Arial" w:hAnsi="Arial"/>
          <w:b w:val="0"/>
          <w:sz w:val="20"/>
          <w:szCs w:val="20"/>
          <w:u w:val="none"/>
        </w:rPr>
        <w:t xml:space="preserve"> annually or</w:t>
      </w:r>
      <w:r w:rsidR="00F02A56">
        <w:rPr>
          <w:rFonts w:ascii="Arial" w:hAnsi="Arial"/>
          <w:b w:val="0"/>
          <w:sz w:val="20"/>
          <w:szCs w:val="20"/>
          <w:u w:val="none"/>
        </w:rPr>
        <w:t xml:space="preserve"> in response to significant changes in risk profile.</w:t>
      </w:r>
    </w:p>
    <w:p w:rsidR="00A90001" w:rsidP="00611E80" w:rsidRDefault="00A90001" w14:paraId="4BBBC249" w14:textId="5D271B47">
      <w:pPr>
        <w:pStyle w:val="Heading2"/>
        <w:numPr>
          <w:ilvl w:val="1"/>
          <w:numId w:val="14"/>
        </w:numPr>
        <w:ind w:left="709" w:hanging="425"/>
        <w:rPr>
          <w:rFonts w:ascii="Arial" w:hAnsi="Arial"/>
          <w:b w:val="0"/>
          <w:sz w:val="20"/>
          <w:szCs w:val="20"/>
          <w:u w:val="none"/>
        </w:rPr>
      </w:pPr>
      <w:r w:rsidRPr="003F63C4">
        <w:rPr>
          <w:rFonts w:ascii="Arial" w:hAnsi="Arial"/>
          <w:b w:val="0"/>
          <w:sz w:val="20"/>
          <w:szCs w:val="20"/>
          <w:u w:val="none"/>
        </w:rPr>
        <w:t>Sufficient processes and controls must be in place</w:t>
      </w:r>
      <w:r w:rsidRPr="00D124F7" w:rsidR="00A77785">
        <w:rPr>
          <w:rFonts w:ascii="Arial" w:hAnsi="Arial"/>
          <w:b w:val="0"/>
          <w:sz w:val="20"/>
          <w:szCs w:val="20"/>
          <w:u w:val="none"/>
        </w:rPr>
        <w:t xml:space="preserve"> internally in respect to compliant use, and externally in respect to </w:t>
      </w:r>
      <w:r w:rsidR="009F38F2">
        <w:rPr>
          <w:rFonts w:ascii="Arial" w:hAnsi="Arial"/>
          <w:b w:val="0"/>
          <w:sz w:val="20"/>
          <w:szCs w:val="20"/>
          <w:u w:val="none"/>
        </w:rPr>
        <w:t>s</w:t>
      </w:r>
      <w:r w:rsidRPr="00D124F7" w:rsidR="00A77785">
        <w:rPr>
          <w:rFonts w:ascii="Arial" w:hAnsi="Arial"/>
          <w:b w:val="0"/>
          <w:sz w:val="20"/>
          <w:szCs w:val="20"/>
          <w:u w:val="none"/>
        </w:rPr>
        <w:t xml:space="preserve">upplier management over those suppliers engaged for </w:t>
      </w:r>
      <w:r w:rsidR="00286F12">
        <w:rPr>
          <w:rFonts w:ascii="Arial" w:hAnsi="Arial"/>
          <w:b w:val="0"/>
          <w:sz w:val="20"/>
          <w:szCs w:val="20"/>
          <w:u w:val="none"/>
        </w:rPr>
        <w:t>Cloud S</w:t>
      </w:r>
      <w:r w:rsidRPr="00D124F7" w:rsidR="00A77785">
        <w:rPr>
          <w:rFonts w:ascii="Arial" w:hAnsi="Arial"/>
          <w:b w:val="0"/>
          <w:sz w:val="20"/>
          <w:szCs w:val="20"/>
          <w:u w:val="none"/>
        </w:rPr>
        <w:t>ervice</w:t>
      </w:r>
      <w:r>
        <w:rPr>
          <w:rFonts w:ascii="Arial" w:hAnsi="Arial"/>
          <w:b w:val="0"/>
          <w:sz w:val="20"/>
          <w:szCs w:val="20"/>
          <w:u w:val="none"/>
        </w:rPr>
        <w:t>.</w:t>
      </w:r>
    </w:p>
    <w:bookmarkEnd w:id="45"/>
    <w:p w:rsidR="00656104" w:rsidRDefault="00656104" w14:paraId="3EBB3BD8" w14:textId="77777777">
      <w:pPr>
        <w:widowControl/>
        <w:rPr>
          <w:sz w:val="28"/>
          <w:szCs w:val="28"/>
          <w:highlight w:val="lightGray"/>
        </w:rPr>
      </w:pPr>
    </w:p>
    <w:p w:rsidR="00656104" w:rsidRDefault="00656104" w14:paraId="2FF3B219" w14:textId="77777777">
      <w:pPr>
        <w:widowControl/>
        <w:rPr>
          <w:sz w:val="28"/>
          <w:szCs w:val="28"/>
          <w:highlight w:val="lightGray"/>
        </w:rPr>
      </w:pPr>
    </w:p>
    <w:p w:rsidRPr="003F63C4" w:rsidR="00456D6A" w:rsidP="00456D6A" w:rsidRDefault="00456D6A" w14:paraId="62B286E9" w14:textId="4985E0F8">
      <w:pPr>
        <w:pStyle w:val="Heading1"/>
        <w:pageBreakBefore w:val="0"/>
        <w:rPr>
          <w:sz w:val="28"/>
          <w:szCs w:val="28"/>
        </w:rPr>
      </w:pPr>
      <w:bookmarkStart w:name="_Toc492564786" w:id="46"/>
      <w:r>
        <w:rPr>
          <w:sz w:val="28"/>
          <w:szCs w:val="28"/>
        </w:rPr>
        <w:t>Appendices</w:t>
      </w:r>
      <w:bookmarkEnd w:id="46"/>
      <w:r w:rsidR="00023134">
        <w:rPr>
          <w:sz w:val="28"/>
          <w:szCs w:val="28"/>
        </w:rPr>
        <w:t xml:space="preserve"> Overview</w:t>
      </w:r>
    </w:p>
    <w:tbl>
      <w:tblPr>
        <w:tblStyle w:val="TableGrid"/>
        <w:tblW w:w="0" w:type="auto"/>
        <w:tblInd w:w="-5" w:type="dxa"/>
        <w:tblLayout w:type="fixed"/>
        <w:tblLook w:val="04A0" w:firstRow="1" w:lastRow="0" w:firstColumn="1" w:lastColumn="0" w:noHBand="0" w:noVBand="1"/>
      </w:tblPr>
      <w:tblGrid>
        <w:gridCol w:w="3969"/>
        <w:gridCol w:w="6096"/>
      </w:tblGrid>
      <w:tr w:rsidRPr="003F63C4" w:rsidR="00023134" w:rsidTr="00FC31D3" w14:paraId="271EC503" w14:textId="77777777">
        <w:trPr>
          <w:cnfStyle w:val="100000000000" w:firstRow="1" w:lastRow="0" w:firstColumn="0" w:lastColumn="0" w:oddVBand="0" w:evenVBand="0" w:oddHBand="0" w:evenHBand="0" w:firstRowFirstColumn="0" w:firstRowLastColumn="0" w:lastRowFirstColumn="0" w:lastRowLastColumn="0"/>
        </w:trPr>
        <w:tc>
          <w:tcPr>
            <w:tcW w:w="3969" w:type="dxa"/>
            <w:shd w:val="clear" w:color="auto" w:fill="595959" w:themeFill="text1" w:themeFillTint="A6"/>
          </w:tcPr>
          <w:p w:rsidRPr="003F63C4" w:rsidR="00023134" w:rsidP="00FC31D3" w:rsidRDefault="00155626" w14:paraId="25FFFEB1" w14:textId="595C3AE6">
            <w:pPr>
              <w:autoSpaceDE w:val="0"/>
              <w:autoSpaceDN w:val="0"/>
              <w:adjustRightInd w:val="0"/>
              <w:snapToGrid w:val="0"/>
              <w:rPr>
                <w:rFonts w:cs="Arial"/>
                <w:color w:val="FFC000"/>
                <w:szCs w:val="20"/>
              </w:rPr>
            </w:pPr>
            <w:r>
              <w:rPr>
                <w:rFonts w:cs="Arial"/>
                <w:color w:val="FFC000"/>
                <w:szCs w:val="20"/>
              </w:rPr>
              <w:t>Appendices</w:t>
            </w:r>
          </w:p>
        </w:tc>
        <w:tc>
          <w:tcPr>
            <w:tcW w:w="6096" w:type="dxa"/>
            <w:shd w:val="clear" w:color="auto" w:fill="595959" w:themeFill="text1" w:themeFillTint="A6"/>
          </w:tcPr>
          <w:p w:rsidRPr="003F63C4" w:rsidR="00023134" w:rsidP="00FC31D3" w:rsidRDefault="00155626" w14:paraId="68DAA5FD" w14:textId="120A56BD">
            <w:pPr>
              <w:autoSpaceDE w:val="0"/>
              <w:autoSpaceDN w:val="0"/>
              <w:adjustRightInd w:val="0"/>
              <w:snapToGrid w:val="0"/>
              <w:rPr>
                <w:rFonts w:cs="Arial"/>
                <w:color w:val="FFC000"/>
                <w:szCs w:val="20"/>
              </w:rPr>
            </w:pPr>
            <w:r>
              <w:rPr>
                <w:rFonts w:cs="Arial"/>
                <w:color w:val="FFC000"/>
                <w:szCs w:val="20"/>
              </w:rPr>
              <w:t>Description</w:t>
            </w:r>
          </w:p>
        </w:tc>
      </w:tr>
      <w:tr w:rsidR="00023134" w:rsidTr="00FC31D3" w14:paraId="5CECBF59" w14:textId="77777777">
        <w:tc>
          <w:tcPr>
            <w:tcW w:w="3969" w:type="dxa"/>
          </w:tcPr>
          <w:p w:rsidRPr="003F63C4" w:rsidR="00023134" w:rsidP="00FC31D3" w:rsidRDefault="00155626" w14:paraId="6278BF5B" w14:textId="4F01E878">
            <w:pPr>
              <w:widowControl/>
              <w:rPr>
                <w:rFonts w:cs="Arial"/>
                <w:bCs/>
                <w:szCs w:val="20"/>
                <w:lang w:val="en"/>
              </w:rPr>
            </w:pPr>
            <w:r>
              <w:rPr>
                <w:rFonts w:cs="Arial"/>
                <w:bCs/>
                <w:szCs w:val="20"/>
                <w:lang w:val="en"/>
              </w:rPr>
              <w:t>7. Appendix A</w:t>
            </w:r>
          </w:p>
        </w:tc>
        <w:tc>
          <w:tcPr>
            <w:tcW w:w="6096" w:type="dxa"/>
          </w:tcPr>
          <w:p w:rsidRPr="00D124F7" w:rsidR="00023134" w:rsidP="00FC31D3" w:rsidRDefault="00155626" w14:paraId="4D51F9E6" w14:textId="26981090">
            <w:pPr>
              <w:widowControl/>
              <w:rPr>
                <w:rFonts w:cs="Arial"/>
                <w:b/>
                <w:bCs/>
                <w:szCs w:val="20"/>
                <w:lang w:val="en"/>
              </w:rPr>
            </w:pPr>
            <w:r w:rsidRPr="00D124F7">
              <w:rPr>
                <w:rFonts w:cs="Arial"/>
                <w:b/>
                <w:bCs/>
                <w:szCs w:val="20"/>
                <w:lang w:val="en"/>
              </w:rPr>
              <w:t>General Accountabilities</w:t>
            </w:r>
          </w:p>
        </w:tc>
      </w:tr>
      <w:tr w:rsidR="001F70CE" w:rsidTr="00FC31D3" w14:paraId="3FD223CA" w14:textId="77777777">
        <w:tc>
          <w:tcPr>
            <w:tcW w:w="3969" w:type="dxa"/>
          </w:tcPr>
          <w:p w:rsidR="001F70CE" w:rsidP="00FC31D3" w:rsidRDefault="001F70CE" w14:paraId="12A9F1F5" w14:textId="4C97D6C7">
            <w:pPr>
              <w:widowControl/>
              <w:rPr>
                <w:rFonts w:cs="Arial"/>
                <w:bCs/>
                <w:szCs w:val="20"/>
                <w:lang w:val="en"/>
              </w:rPr>
            </w:pPr>
            <w:r>
              <w:rPr>
                <w:rFonts w:cs="Arial"/>
                <w:bCs/>
                <w:szCs w:val="20"/>
                <w:lang w:val="en"/>
              </w:rPr>
              <w:t>8. Appendix B</w:t>
            </w:r>
          </w:p>
        </w:tc>
        <w:tc>
          <w:tcPr>
            <w:tcW w:w="6096" w:type="dxa"/>
          </w:tcPr>
          <w:p w:rsidRPr="00D124F7" w:rsidR="001F70CE" w:rsidP="00FC31D3" w:rsidRDefault="00614537" w14:paraId="1CB3FBDE" w14:textId="490DD4ED">
            <w:pPr>
              <w:widowControl/>
              <w:rPr>
                <w:rFonts w:cs="Arial"/>
                <w:b/>
                <w:bCs/>
                <w:szCs w:val="20"/>
                <w:lang w:val="en"/>
              </w:rPr>
            </w:pPr>
            <w:r>
              <w:rPr>
                <w:rFonts w:cs="Arial"/>
                <w:b/>
                <w:bCs/>
                <w:szCs w:val="20"/>
                <w:lang w:val="en"/>
              </w:rPr>
              <w:t>Roles and Responsibilities</w:t>
            </w:r>
          </w:p>
        </w:tc>
      </w:tr>
      <w:tr w:rsidR="00023134" w:rsidTr="00FC31D3" w14:paraId="2D059084" w14:textId="77777777">
        <w:tc>
          <w:tcPr>
            <w:tcW w:w="3969" w:type="dxa"/>
          </w:tcPr>
          <w:p w:rsidRPr="003F63C4" w:rsidR="00023134" w:rsidP="00FC31D3" w:rsidRDefault="001F70CE" w14:paraId="0175AE86" w14:textId="018594DE">
            <w:pPr>
              <w:widowControl/>
              <w:rPr>
                <w:rFonts w:cs="Arial"/>
                <w:bCs/>
                <w:szCs w:val="20"/>
                <w:lang w:val="en"/>
              </w:rPr>
            </w:pPr>
            <w:r>
              <w:rPr>
                <w:rFonts w:cs="Arial"/>
                <w:bCs/>
                <w:szCs w:val="20"/>
                <w:lang w:val="en"/>
              </w:rPr>
              <w:t>9</w:t>
            </w:r>
            <w:r w:rsidR="00155626">
              <w:rPr>
                <w:rFonts w:cs="Arial"/>
                <w:bCs/>
                <w:szCs w:val="20"/>
                <w:lang w:val="en"/>
              </w:rPr>
              <w:t xml:space="preserve">. Appendix </w:t>
            </w:r>
            <w:r>
              <w:rPr>
                <w:rFonts w:cs="Arial"/>
                <w:bCs/>
                <w:szCs w:val="20"/>
                <w:lang w:val="en"/>
              </w:rPr>
              <w:t>C</w:t>
            </w:r>
          </w:p>
        </w:tc>
        <w:tc>
          <w:tcPr>
            <w:tcW w:w="6096" w:type="dxa"/>
          </w:tcPr>
          <w:p w:rsidRPr="00D124F7" w:rsidR="00023134" w:rsidP="00FC31D3" w:rsidRDefault="00155626" w14:paraId="1AB50174" w14:textId="141D067B">
            <w:pPr>
              <w:widowControl/>
              <w:rPr>
                <w:rFonts w:cs="Arial"/>
                <w:b/>
                <w:bCs/>
                <w:szCs w:val="20"/>
                <w:lang w:val="en"/>
              </w:rPr>
            </w:pPr>
            <w:r w:rsidRPr="00D124F7">
              <w:rPr>
                <w:rFonts w:cs="Arial"/>
                <w:b/>
                <w:bCs/>
                <w:szCs w:val="20"/>
                <w:lang w:val="en"/>
              </w:rPr>
              <w:t>Key Terms</w:t>
            </w:r>
          </w:p>
        </w:tc>
      </w:tr>
    </w:tbl>
    <w:p w:rsidR="001B493C" w:rsidP="009112A5" w:rsidRDefault="00456D6A" w14:paraId="4534CD28" w14:textId="5EC259BF">
      <w:pPr>
        <w:pStyle w:val="Heading1"/>
        <w:rPr>
          <w:sz w:val="28"/>
          <w:szCs w:val="28"/>
        </w:rPr>
      </w:pPr>
      <w:bookmarkStart w:name="_Toc492564787" w:id="47"/>
      <w:r>
        <w:rPr>
          <w:sz w:val="28"/>
          <w:szCs w:val="28"/>
        </w:rPr>
        <w:t xml:space="preserve">Appendix A: </w:t>
      </w:r>
      <w:r w:rsidR="00C97FC7">
        <w:rPr>
          <w:sz w:val="28"/>
          <w:szCs w:val="28"/>
        </w:rPr>
        <w:t>Ge</w:t>
      </w:r>
      <w:r w:rsidRPr="00653A74" w:rsidR="00BC610D">
        <w:rPr>
          <w:sz w:val="28"/>
          <w:szCs w:val="28"/>
        </w:rPr>
        <w:t>neral Accountabilities</w:t>
      </w:r>
      <w:bookmarkEnd w:id="47"/>
    </w:p>
    <w:p w:rsidRPr="00D124F7" w:rsidR="00B5518F" w:rsidP="00D124F7" w:rsidRDefault="00B5518F" w14:paraId="10B6ADD0" w14:textId="37A734F6">
      <w:pPr>
        <w:pStyle w:val="NormalWeb"/>
        <w:shd w:val="clear" w:color="auto" w:fill="FFFFFF"/>
        <w:rPr>
          <w:sz w:val="20"/>
          <w:szCs w:val="20"/>
        </w:rPr>
      </w:pPr>
      <w:r>
        <w:rPr>
          <w:rFonts w:ascii="Arial" w:hAnsi="Arial" w:cs="Arial"/>
          <w:sz w:val="20"/>
          <w:szCs w:val="20"/>
        </w:rPr>
        <w:t xml:space="preserve">The below table lists </w:t>
      </w:r>
      <w:r w:rsidR="009F38F2">
        <w:rPr>
          <w:rFonts w:ascii="Arial" w:hAnsi="Arial" w:cs="Arial"/>
          <w:sz w:val="20"/>
          <w:szCs w:val="20"/>
        </w:rPr>
        <w:t>g</w:t>
      </w:r>
      <w:r>
        <w:rPr>
          <w:rFonts w:ascii="Arial" w:hAnsi="Arial" w:cs="Arial"/>
          <w:sz w:val="20"/>
          <w:szCs w:val="20"/>
        </w:rPr>
        <w:t xml:space="preserve">eneral </w:t>
      </w:r>
      <w:r w:rsidR="009F38F2">
        <w:rPr>
          <w:rFonts w:ascii="Arial" w:hAnsi="Arial" w:cs="Arial"/>
          <w:sz w:val="20"/>
          <w:szCs w:val="20"/>
        </w:rPr>
        <w:t>a</w:t>
      </w:r>
      <w:r>
        <w:rPr>
          <w:rFonts w:ascii="Arial" w:hAnsi="Arial" w:cs="Arial"/>
          <w:sz w:val="20"/>
          <w:szCs w:val="20"/>
        </w:rPr>
        <w:t xml:space="preserve">ccountabilities for the Cloud </w:t>
      </w:r>
      <w:r w:rsidR="009325D9">
        <w:rPr>
          <w:rFonts w:ascii="Arial" w:hAnsi="Arial" w:cs="Arial"/>
          <w:sz w:val="20"/>
          <w:szCs w:val="20"/>
        </w:rPr>
        <w:t>Policy</w:t>
      </w:r>
      <w:r>
        <w:rPr>
          <w:rFonts w:ascii="Arial" w:hAnsi="Arial" w:cs="Arial"/>
          <w:sz w:val="20"/>
          <w:szCs w:val="20"/>
        </w:rPr>
        <w:t xml:space="preserve">. </w:t>
      </w:r>
    </w:p>
    <w:tbl>
      <w:tblPr>
        <w:tblStyle w:val="TableGrid"/>
        <w:tblW w:w="10065" w:type="dxa"/>
        <w:tblInd w:w="-5" w:type="dxa"/>
        <w:tblLook w:val="04A0" w:firstRow="1" w:lastRow="0" w:firstColumn="1" w:lastColumn="0" w:noHBand="0" w:noVBand="1"/>
      </w:tblPr>
      <w:tblGrid>
        <w:gridCol w:w="2835"/>
        <w:gridCol w:w="7230"/>
      </w:tblGrid>
      <w:tr w:rsidRPr="001F4D47" w:rsidR="00653A74" w:rsidTr="00653A74" w14:paraId="31037FAC" w14:textId="77777777">
        <w:trPr>
          <w:cnfStyle w:val="100000000000" w:firstRow="1" w:lastRow="0" w:firstColumn="0" w:lastColumn="0" w:oddVBand="0" w:evenVBand="0" w:oddHBand="0" w:evenHBand="0" w:firstRowFirstColumn="0" w:firstRowLastColumn="0" w:lastRowFirstColumn="0" w:lastRowLastColumn="0"/>
        </w:trPr>
        <w:tc>
          <w:tcPr>
            <w:tcW w:w="2835" w:type="dxa"/>
            <w:shd w:val="clear" w:color="auto" w:fill="595959" w:themeFill="text1" w:themeFillTint="A6"/>
          </w:tcPr>
          <w:p w:rsidRPr="004A76DE" w:rsidR="00653A74" w:rsidP="00AD2298" w:rsidRDefault="00653A74" w14:paraId="15AF5558" w14:textId="77777777">
            <w:pPr>
              <w:autoSpaceDE w:val="0"/>
              <w:autoSpaceDN w:val="0"/>
              <w:adjustRightInd w:val="0"/>
              <w:snapToGrid w:val="0"/>
              <w:rPr>
                <w:rFonts w:cs="Arial"/>
                <w:color w:val="FFC000"/>
                <w:szCs w:val="20"/>
              </w:rPr>
            </w:pPr>
            <w:r w:rsidRPr="004A76DE">
              <w:rPr>
                <w:rFonts w:cs="Arial"/>
                <w:color w:val="FFC000"/>
                <w:szCs w:val="20"/>
              </w:rPr>
              <w:t>Role</w:t>
            </w:r>
          </w:p>
        </w:tc>
        <w:tc>
          <w:tcPr>
            <w:tcW w:w="7230" w:type="dxa"/>
            <w:shd w:val="clear" w:color="auto" w:fill="595959" w:themeFill="text1" w:themeFillTint="A6"/>
          </w:tcPr>
          <w:p w:rsidRPr="004A76DE" w:rsidR="00653A74" w:rsidP="00AD2298" w:rsidRDefault="00653A74" w14:paraId="0269D455" w14:textId="77777777">
            <w:pPr>
              <w:autoSpaceDE w:val="0"/>
              <w:autoSpaceDN w:val="0"/>
              <w:adjustRightInd w:val="0"/>
              <w:snapToGrid w:val="0"/>
              <w:rPr>
                <w:rFonts w:cs="Arial"/>
                <w:color w:val="FFC000"/>
                <w:szCs w:val="20"/>
              </w:rPr>
            </w:pPr>
            <w:r w:rsidRPr="004A76DE">
              <w:rPr>
                <w:rFonts w:cs="Arial"/>
                <w:color w:val="FFC000"/>
                <w:szCs w:val="20"/>
              </w:rPr>
              <w:t>Accountabilities</w:t>
            </w:r>
          </w:p>
        </w:tc>
      </w:tr>
      <w:tr w:rsidRPr="001F4D47" w:rsidR="00897D2D" w:rsidTr="00AD2298" w14:paraId="0EF79BC5" w14:textId="77777777">
        <w:tc>
          <w:tcPr>
            <w:tcW w:w="2835" w:type="dxa"/>
          </w:tcPr>
          <w:p w:rsidR="002F79B6" w:rsidDel="00E30C34" w:rsidP="00653A74" w:rsidRDefault="00183793" w14:paraId="6E45A534" w14:textId="4D862C1F">
            <w:pPr>
              <w:rPr>
                <w:rFonts w:eastAsia="Arial" w:cs="Arial"/>
                <w:b/>
                <w:color w:val="000000"/>
                <w:szCs w:val="20"/>
              </w:rPr>
            </w:pPr>
            <w:r>
              <w:rPr>
                <w:rFonts w:eastAsia="Arial" w:cs="Arial"/>
                <w:b/>
                <w:color w:val="000000"/>
                <w:szCs w:val="20"/>
              </w:rPr>
              <w:t>CIO for Technology</w:t>
            </w:r>
          </w:p>
        </w:tc>
        <w:tc>
          <w:tcPr>
            <w:tcW w:w="7230" w:type="dxa"/>
          </w:tcPr>
          <w:p w:rsidR="00657413" w:rsidP="00611E80" w:rsidRDefault="00794827" w14:paraId="4F4E41B0" w14:textId="2F577DE0">
            <w:pPr>
              <w:pStyle w:val="ListParagraph"/>
              <w:widowControl/>
              <w:numPr>
                <w:ilvl w:val="0"/>
                <w:numId w:val="15"/>
              </w:numPr>
              <w:autoSpaceDE w:val="0"/>
              <w:autoSpaceDN w:val="0"/>
              <w:adjustRightInd w:val="0"/>
              <w:ind w:left="459" w:hanging="425"/>
              <w:rPr>
                <w:rFonts w:cs="Arial" w:eastAsiaTheme="minorHAnsi"/>
                <w:color w:val="000000"/>
                <w:szCs w:val="20"/>
                <w:lang w:eastAsia="en-US"/>
              </w:rPr>
            </w:pPr>
            <w:r w:rsidRPr="00794827">
              <w:rPr>
                <w:rFonts w:cs="Arial" w:eastAsiaTheme="minorHAnsi"/>
                <w:color w:val="000000"/>
                <w:szCs w:val="20"/>
                <w:lang w:eastAsia="en-US"/>
              </w:rPr>
              <w:t>Accountable for the management of technology strategy and risk</w:t>
            </w:r>
            <w:r w:rsidR="009A4AB0">
              <w:rPr>
                <w:rFonts w:cs="Arial" w:eastAsiaTheme="minorHAnsi"/>
                <w:color w:val="000000"/>
                <w:szCs w:val="20"/>
                <w:lang w:eastAsia="en-US"/>
              </w:rPr>
              <w:t xml:space="preserve"> </w:t>
            </w:r>
            <w:r w:rsidRPr="00794827">
              <w:rPr>
                <w:rFonts w:cs="Arial" w:eastAsiaTheme="minorHAnsi"/>
                <w:color w:val="000000"/>
                <w:szCs w:val="20"/>
                <w:lang w:eastAsia="en-US"/>
              </w:rPr>
              <w:t>management for IT services owned by the</w:t>
            </w:r>
            <w:r w:rsidR="009B2E55">
              <w:rPr>
                <w:rFonts w:cs="Arial" w:eastAsiaTheme="minorHAnsi"/>
                <w:color w:val="000000"/>
                <w:szCs w:val="20"/>
                <w:lang w:eastAsia="en-US"/>
              </w:rPr>
              <w:t xml:space="preserve"> </w:t>
            </w:r>
            <w:r w:rsidR="00183793">
              <w:rPr>
                <w:rFonts w:cs="Arial" w:eastAsiaTheme="minorHAnsi"/>
                <w:color w:val="000000"/>
                <w:szCs w:val="20"/>
                <w:lang w:eastAsia="en-US"/>
              </w:rPr>
              <w:t>One</w:t>
            </w:r>
            <w:r w:rsidR="009B2E55">
              <w:rPr>
                <w:rFonts w:cs="Arial" w:eastAsiaTheme="minorHAnsi"/>
                <w:color w:val="000000"/>
                <w:szCs w:val="20"/>
                <w:lang w:eastAsia="en-US"/>
              </w:rPr>
              <w:t xml:space="preserve">Cloud (Cloud Native) </w:t>
            </w:r>
            <w:r w:rsidRPr="00794827">
              <w:rPr>
                <w:rFonts w:cs="Arial" w:eastAsiaTheme="minorHAnsi"/>
                <w:color w:val="000000"/>
                <w:szCs w:val="20"/>
                <w:lang w:eastAsia="en-US"/>
              </w:rPr>
              <w:t xml:space="preserve">Platform, inclusive of their risk management where </w:t>
            </w:r>
            <w:r w:rsidR="00FF7614">
              <w:rPr>
                <w:rFonts w:cs="Arial" w:eastAsiaTheme="minorHAnsi"/>
                <w:color w:val="000000"/>
                <w:szCs w:val="20"/>
                <w:lang w:eastAsia="en-US"/>
              </w:rPr>
              <w:t>C</w:t>
            </w:r>
            <w:r w:rsidRPr="00794827">
              <w:rPr>
                <w:rFonts w:cs="Arial" w:eastAsiaTheme="minorHAnsi"/>
                <w:color w:val="000000"/>
                <w:szCs w:val="20"/>
                <w:lang w:eastAsia="en-US"/>
              </w:rPr>
              <w:t>loud is used.</w:t>
            </w:r>
          </w:p>
          <w:p w:rsidRPr="004828D1" w:rsidR="00C66272" w:rsidRDefault="004313E4" w14:paraId="7029CF03" w14:textId="4A84C155">
            <w:pPr>
              <w:pStyle w:val="ListParagraph"/>
              <w:widowControl/>
              <w:numPr>
                <w:ilvl w:val="0"/>
                <w:numId w:val="15"/>
              </w:numPr>
              <w:autoSpaceDE w:val="0"/>
              <w:autoSpaceDN w:val="0"/>
              <w:adjustRightInd w:val="0"/>
              <w:ind w:left="459" w:hanging="425"/>
              <w:rPr>
                <w:rFonts w:cs="Arial" w:eastAsiaTheme="minorHAnsi"/>
                <w:color w:val="000000"/>
                <w:szCs w:val="20"/>
                <w:lang w:eastAsia="en-US"/>
              </w:rPr>
            </w:pPr>
            <w:r>
              <w:rPr>
                <w:rFonts w:cs="Arial" w:eastAsiaTheme="minorHAnsi"/>
                <w:color w:val="000000"/>
                <w:szCs w:val="20"/>
                <w:lang w:eastAsia="en-US"/>
              </w:rPr>
              <w:t xml:space="preserve">Discussion and escalation of Cyber risks with </w:t>
            </w:r>
            <w:r w:rsidR="00183793">
              <w:rPr>
                <w:rFonts w:cs="Arial" w:eastAsiaTheme="minorHAnsi"/>
                <w:color w:val="000000"/>
                <w:szCs w:val="20"/>
                <w:lang w:eastAsia="en-US"/>
              </w:rPr>
              <w:t>Cyber Security</w:t>
            </w:r>
          </w:p>
        </w:tc>
      </w:tr>
      <w:tr w:rsidRPr="001F4D47" w:rsidR="00653A74" w:rsidTr="00AD2298" w14:paraId="674205EA" w14:textId="77777777">
        <w:tc>
          <w:tcPr>
            <w:tcW w:w="2835" w:type="dxa"/>
          </w:tcPr>
          <w:p w:rsidR="00653A74" w:rsidP="00653A74" w:rsidRDefault="00EB7D97" w14:paraId="03F21615" w14:textId="3E85B1F0">
            <w:pPr>
              <w:rPr>
                <w:rFonts w:eastAsia="Arial" w:cs="Arial"/>
                <w:b/>
                <w:color w:val="000000"/>
                <w:szCs w:val="20"/>
              </w:rPr>
            </w:pPr>
            <w:r>
              <w:rPr>
                <w:rFonts w:eastAsia="Arial" w:cs="Arial"/>
                <w:b/>
                <w:color w:val="000000"/>
                <w:szCs w:val="20"/>
              </w:rPr>
              <w:t xml:space="preserve">Product </w:t>
            </w:r>
            <w:r w:rsidR="00E30C34">
              <w:rPr>
                <w:rFonts w:eastAsia="Arial" w:cs="Arial"/>
                <w:b/>
                <w:color w:val="000000"/>
                <w:szCs w:val="20"/>
              </w:rPr>
              <w:t>Owner</w:t>
            </w:r>
            <w:r w:rsidR="00897D2D">
              <w:rPr>
                <w:rFonts w:eastAsia="Arial" w:cs="Arial"/>
                <w:b/>
                <w:color w:val="000000"/>
                <w:szCs w:val="20"/>
              </w:rPr>
              <w:t>/Manager</w:t>
            </w:r>
          </w:p>
          <w:p w:rsidRPr="00653A74" w:rsidR="00431309" w:rsidRDefault="00431309" w14:paraId="4C1F7F33" w14:textId="61F9B43E">
            <w:pPr>
              <w:rPr>
                <w:rFonts w:cs="Arial"/>
                <w:szCs w:val="20"/>
              </w:rPr>
            </w:pPr>
            <w:r>
              <w:rPr>
                <w:rFonts w:eastAsia="Arial" w:cs="Arial"/>
                <w:b/>
                <w:color w:val="000000"/>
                <w:szCs w:val="20"/>
              </w:rPr>
              <w:t>(</w:t>
            </w:r>
            <w:r w:rsidR="00183793">
              <w:rPr>
                <w:rFonts w:eastAsia="Arial" w:cs="Arial"/>
                <w:b/>
                <w:color w:val="000000"/>
                <w:szCs w:val="20"/>
              </w:rPr>
              <w:t xml:space="preserve">OneCloud </w:t>
            </w:r>
            <w:r>
              <w:rPr>
                <w:rFonts w:eastAsia="Arial" w:cs="Arial"/>
                <w:b/>
                <w:color w:val="000000"/>
                <w:szCs w:val="20"/>
              </w:rPr>
              <w:t>Platform)</w:t>
            </w:r>
          </w:p>
        </w:tc>
        <w:tc>
          <w:tcPr>
            <w:tcW w:w="7230" w:type="dxa"/>
          </w:tcPr>
          <w:p w:rsidR="00340707" w:rsidP="00611E80" w:rsidRDefault="00340707" w14:paraId="45AAD26D" w14:textId="43848A9C">
            <w:pPr>
              <w:pStyle w:val="ListParagraph"/>
              <w:widowControl/>
              <w:numPr>
                <w:ilvl w:val="0"/>
                <w:numId w:val="15"/>
              </w:numPr>
              <w:autoSpaceDE w:val="0"/>
              <w:autoSpaceDN w:val="0"/>
              <w:adjustRightInd w:val="0"/>
              <w:ind w:left="459" w:hanging="425"/>
              <w:rPr>
                <w:rFonts w:cs="Arial" w:eastAsiaTheme="minorHAnsi"/>
                <w:color w:val="000000"/>
                <w:szCs w:val="20"/>
                <w:lang w:eastAsia="en-US"/>
              </w:rPr>
            </w:pPr>
            <w:r w:rsidRPr="00340707">
              <w:rPr>
                <w:rFonts w:cs="Arial" w:eastAsiaTheme="minorHAnsi"/>
                <w:color w:val="000000"/>
                <w:szCs w:val="20"/>
                <w:lang w:eastAsia="en-US"/>
              </w:rPr>
              <w:t>Manage</w:t>
            </w:r>
            <w:r>
              <w:rPr>
                <w:rFonts w:cs="Arial" w:eastAsiaTheme="minorHAnsi"/>
                <w:color w:val="000000"/>
                <w:szCs w:val="20"/>
                <w:lang w:eastAsia="en-US"/>
              </w:rPr>
              <w:t xml:space="preserve">ment </w:t>
            </w:r>
            <w:r w:rsidRPr="00340707">
              <w:rPr>
                <w:rFonts w:cs="Arial" w:eastAsiaTheme="minorHAnsi"/>
                <w:color w:val="000000"/>
                <w:szCs w:val="20"/>
                <w:lang w:eastAsia="en-US"/>
              </w:rPr>
              <w:t>of all service management/delivery aspects, including incidents</w:t>
            </w:r>
            <w:r w:rsidR="00E5747F">
              <w:rPr>
                <w:rFonts w:cs="Arial" w:eastAsiaTheme="minorHAnsi"/>
                <w:color w:val="000000"/>
                <w:szCs w:val="20"/>
                <w:lang w:eastAsia="en-US"/>
              </w:rPr>
              <w:t xml:space="preserve"> (non </w:t>
            </w:r>
            <w:r w:rsidR="00183793">
              <w:rPr>
                <w:rFonts w:cs="Arial" w:eastAsiaTheme="minorHAnsi"/>
                <w:color w:val="000000"/>
                <w:szCs w:val="20"/>
                <w:lang w:eastAsia="en-US"/>
              </w:rPr>
              <w:t>Cyber Security</w:t>
            </w:r>
            <w:r w:rsidR="00E5747F">
              <w:rPr>
                <w:rFonts w:cs="Arial" w:eastAsiaTheme="minorHAnsi"/>
                <w:color w:val="000000"/>
                <w:szCs w:val="20"/>
                <w:lang w:eastAsia="en-US"/>
              </w:rPr>
              <w:t>)</w:t>
            </w:r>
            <w:r w:rsidRPr="00340707">
              <w:rPr>
                <w:rFonts w:cs="Arial" w:eastAsiaTheme="minorHAnsi"/>
                <w:color w:val="000000"/>
                <w:szCs w:val="20"/>
                <w:lang w:eastAsia="en-US"/>
              </w:rPr>
              <w:t>, events &amp; technical changes, SLA</w:t>
            </w:r>
            <w:r>
              <w:rPr>
                <w:rFonts w:cs="Arial" w:eastAsiaTheme="minorHAnsi"/>
                <w:color w:val="000000"/>
                <w:szCs w:val="20"/>
                <w:lang w:eastAsia="en-US"/>
              </w:rPr>
              <w:t>s</w:t>
            </w:r>
            <w:r w:rsidRPr="00340707">
              <w:rPr>
                <w:rFonts w:cs="Arial" w:eastAsiaTheme="minorHAnsi"/>
                <w:color w:val="000000"/>
                <w:szCs w:val="20"/>
                <w:lang w:eastAsia="en-US"/>
              </w:rPr>
              <w:t xml:space="preserve"> </w:t>
            </w:r>
            <w:r>
              <w:rPr>
                <w:rFonts w:cs="Arial" w:eastAsiaTheme="minorHAnsi"/>
                <w:color w:val="000000"/>
                <w:szCs w:val="20"/>
                <w:lang w:eastAsia="en-US"/>
              </w:rPr>
              <w:t>for the C</w:t>
            </w:r>
            <w:r w:rsidRPr="00340707">
              <w:rPr>
                <w:rFonts w:cs="Arial" w:eastAsiaTheme="minorHAnsi"/>
                <w:color w:val="000000"/>
                <w:szCs w:val="20"/>
                <w:lang w:eastAsia="en-US"/>
              </w:rPr>
              <w:t>loud arrangemen</w:t>
            </w:r>
            <w:r>
              <w:rPr>
                <w:rFonts w:cs="Arial" w:eastAsiaTheme="minorHAnsi"/>
                <w:color w:val="000000"/>
                <w:szCs w:val="20"/>
                <w:lang w:eastAsia="en-US"/>
              </w:rPr>
              <w:t>t</w:t>
            </w:r>
            <w:r w:rsidR="009A4AB0">
              <w:rPr>
                <w:rFonts w:cs="Arial" w:eastAsiaTheme="minorHAnsi"/>
                <w:color w:val="000000"/>
                <w:szCs w:val="20"/>
                <w:lang w:eastAsia="en-US"/>
              </w:rPr>
              <w:t>.</w:t>
            </w:r>
          </w:p>
          <w:p w:rsidR="001B7897" w:rsidP="00611E80" w:rsidRDefault="001B7897" w14:paraId="40454CE3" w14:textId="5E984B5E">
            <w:pPr>
              <w:pStyle w:val="ListParagraph"/>
              <w:widowControl/>
              <w:numPr>
                <w:ilvl w:val="0"/>
                <w:numId w:val="15"/>
              </w:numPr>
              <w:autoSpaceDE w:val="0"/>
              <w:autoSpaceDN w:val="0"/>
              <w:adjustRightInd w:val="0"/>
              <w:ind w:left="459" w:hanging="425"/>
              <w:rPr>
                <w:rFonts w:cs="Arial" w:eastAsiaTheme="minorHAnsi"/>
                <w:color w:val="000000"/>
                <w:szCs w:val="20"/>
                <w:lang w:eastAsia="en-US"/>
              </w:rPr>
            </w:pPr>
            <w:r w:rsidRPr="00653A74">
              <w:rPr>
                <w:rFonts w:cs="Arial" w:eastAsiaTheme="minorHAnsi"/>
                <w:color w:val="000000"/>
                <w:szCs w:val="20"/>
                <w:lang w:eastAsia="en-US"/>
              </w:rPr>
              <w:t xml:space="preserve">Document and maintain </w:t>
            </w:r>
            <w:r w:rsidR="009F38F2">
              <w:rPr>
                <w:rFonts w:cs="Arial" w:eastAsiaTheme="minorHAnsi"/>
                <w:color w:val="000000"/>
                <w:szCs w:val="20"/>
                <w:lang w:eastAsia="en-US"/>
              </w:rPr>
              <w:t>s</w:t>
            </w:r>
            <w:r w:rsidRPr="00653A74">
              <w:rPr>
                <w:rFonts w:cs="Arial" w:eastAsiaTheme="minorHAnsi"/>
                <w:color w:val="000000"/>
                <w:szCs w:val="20"/>
                <w:lang w:eastAsia="en-US"/>
              </w:rPr>
              <w:t xml:space="preserve">tandard </w:t>
            </w:r>
            <w:r w:rsidR="009F38F2">
              <w:rPr>
                <w:rFonts w:cs="Arial" w:eastAsiaTheme="minorHAnsi"/>
                <w:color w:val="000000"/>
                <w:szCs w:val="20"/>
                <w:lang w:eastAsia="en-US"/>
              </w:rPr>
              <w:t>o</w:t>
            </w:r>
            <w:r w:rsidRPr="00653A74">
              <w:rPr>
                <w:rFonts w:cs="Arial" w:eastAsiaTheme="minorHAnsi"/>
                <w:color w:val="000000"/>
                <w:szCs w:val="20"/>
                <w:lang w:eastAsia="en-US"/>
              </w:rPr>
              <w:t xml:space="preserve">perating </w:t>
            </w:r>
            <w:r w:rsidR="009F38F2">
              <w:rPr>
                <w:rFonts w:cs="Arial" w:eastAsiaTheme="minorHAnsi"/>
                <w:color w:val="000000"/>
                <w:szCs w:val="20"/>
                <w:lang w:eastAsia="en-US"/>
              </w:rPr>
              <w:t>p</w:t>
            </w:r>
            <w:r w:rsidRPr="00653A74">
              <w:rPr>
                <w:rFonts w:cs="Arial" w:eastAsiaTheme="minorHAnsi"/>
                <w:color w:val="000000"/>
                <w:szCs w:val="20"/>
                <w:lang w:eastAsia="en-US"/>
              </w:rPr>
              <w:t>rocedures</w:t>
            </w:r>
            <w:r w:rsidR="009A4AB0">
              <w:rPr>
                <w:rFonts w:cs="Arial" w:eastAsiaTheme="minorHAnsi"/>
                <w:color w:val="000000"/>
                <w:szCs w:val="20"/>
                <w:lang w:eastAsia="en-US"/>
              </w:rPr>
              <w:t>.</w:t>
            </w:r>
          </w:p>
          <w:p w:rsidR="001B7897" w:rsidP="00611E80" w:rsidRDefault="001B7897" w14:paraId="3DA36DA4" w14:textId="139049BD">
            <w:pPr>
              <w:pStyle w:val="ListParagraph"/>
              <w:widowControl/>
              <w:numPr>
                <w:ilvl w:val="0"/>
                <w:numId w:val="15"/>
              </w:numPr>
              <w:autoSpaceDE w:val="0"/>
              <w:autoSpaceDN w:val="0"/>
              <w:adjustRightInd w:val="0"/>
              <w:ind w:left="459" w:hanging="425"/>
              <w:rPr>
                <w:rFonts w:cs="Arial" w:eastAsiaTheme="minorHAnsi"/>
                <w:color w:val="000000"/>
                <w:szCs w:val="20"/>
                <w:lang w:eastAsia="en-US"/>
              </w:rPr>
            </w:pPr>
            <w:r>
              <w:rPr>
                <w:rFonts w:cs="Arial" w:eastAsiaTheme="minorHAnsi"/>
                <w:color w:val="000000"/>
                <w:szCs w:val="20"/>
                <w:lang w:eastAsia="en-US"/>
              </w:rPr>
              <w:t xml:space="preserve">On boarding and assistance for </w:t>
            </w:r>
            <w:r w:rsidR="000737C4">
              <w:rPr>
                <w:rFonts w:cs="Arial" w:eastAsiaTheme="minorHAnsi"/>
                <w:color w:val="000000"/>
                <w:szCs w:val="20"/>
                <w:lang w:eastAsia="en-US"/>
              </w:rPr>
              <w:t>Workload</w:t>
            </w:r>
            <w:r>
              <w:rPr>
                <w:rFonts w:cs="Arial" w:eastAsiaTheme="minorHAnsi"/>
                <w:color w:val="000000"/>
                <w:szCs w:val="20"/>
                <w:lang w:eastAsia="en-US"/>
              </w:rPr>
              <w:t>s or applications</w:t>
            </w:r>
            <w:r w:rsidR="009A4AB0">
              <w:rPr>
                <w:rFonts w:cs="Arial" w:eastAsiaTheme="minorHAnsi"/>
                <w:color w:val="000000"/>
                <w:szCs w:val="20"/>
                <w:lang w:eastAsia="en-US"/>
              </w:rPr>
              <w:t>.</w:t>
            </w:r>
          </w:p>
          <w:p w:rsidR="001B7897" w:rsidP="00611E80" w:rsidRDefault="001B7897" w14:paraId="71308600" w14:textId="6CAEE57C">
            <w:pPr>
              <w:pStyle w:val="ListParagraph"/>
              <w:widowControl/>
              <w:numPr>
                <w:ilvl w:val="0"/>
                <w:numId w:val="15"/>
              </w:numPr>
              <w:autoSpaceDE w:val="0"/>
              <w:autoSpaceDN w:val="0"/>
              <w:adjustRightInd w:val="0"/>
              <w:ind w:left="459" w:hanging="425"/>
              <w:rPr>
                <w:rFonts w:cs="Arial" w:eastAsiaTheme="minorHAnsi"/>
                <w:color w:val="000000"/>
                <w:szCs w:val="20"/>
                <w:lang w:eastAsia="en-US"/>
              </w:rPr>
            </w:pPr>
            <w:r w:rsidRPr="001B7897">
              <w:rPr>
                <w:rFonts w:cs="Arial" w:eastAsiaTheme="minorHAnsi"/>
                <w:color w:val="000000"/>
                <w:szCs w:val="20"/>
                <w:lang w:eastAsia="en-US"/>
              </w:rPr>
              <w:t xml:space="preserve">Provide input required to maintain accuracy and completeness of information held in the Cloud </w:t>
            </w:r>
            <w:r w:rsidR="009F38F2">
              <w:rPr>
                <w:rFonts w:cs="Arial" w:eastAsiaTheme="minorHAnsi"/>
                <w:color w:val="000000"/>
                <w:szCs w:val="20"/>
                <w:lang w:eastAsia="en-US"/>
              </w:rPr>
              <w:t>r</w:t>
            </w:r>
            <w:r w:rsidRPr="001B7897">
              <w:rPr>
                <w:rFonts w:cs="Arial" w:eastAsiaTheme="minorHAnsi"/>
                <w:color w:val="000000"/>
                <w:szCs w:val="20"/>
                <w:lang w:eastAsia="en-US"/>
              </w:rPr>
              <w:t>egister and</w:t>
            </w:r>
            <w:r w:rsidR="009F38F2">
              <w:rPr>
                <w:rFonts w:cs="Arial" w:eastAsiaTheme="minorHAnsi"/>
                <w:color w:val="000000"/>
                <w:szCs w:val="20"/>
                <w:lang w:eastAsia="en-US"/>
              </w:rPr>
              <w:t xml:space="preserve"> S</w:t>
            </w:r>
            <w:r w:rsidRPr="001B7897">
              <w:rPr>
                <w:rFonts w:cs="Arial" w:eastAsiaTheme="minorHAnsi"/>
                <w:color w:val="000000"/>
                <w:szCs w:val="20"/>
                <w:lang w:eastAsia="en-US"/>
              </w:rPr>
              <w:t>ervice register</w:t>
            </w:r>
            <w:r w:rsidR="009A4AB0">
              <w:rPr>
                <w:rFonts w:cs="Arial" w:eastAsiaTheme="minorHAnsi"/>
                <w:color w:val="000000"/>
                <w:szCs w:val="20"/>
                <w:lang w:eastAsia="en-US"/>
              </w:rPr>
              <w:t>.</w:t>
            </w:r>
          </w:p>
          <w:p w:rsidR="008D69E3" w:rsidP="00611E80" w:rsidRDefault="008D69E3" w14:paraId="6F5FAEED" w14:textId="0CA6A6EF">
            <w:pPr>
              <w:pStyle w:val="ListParagraph"/>
              <w:widowControl/>
              <w:numPr>
                <w:ilvl w:val="0"/>
                <w:numId w:val="15"/>
              </w:numPr>
              <w:autoSpaceDE w:val="0"/>
              <w:autoSpaceDN w:val="0"/>
              <w:adjustRightInd w:val="0"/>
              <w:ind w:left="459" w:hanging="425"/>
              <w:rPr>
                <w:rFonts w:cs="Arial" w:eastAsiaTheme="minorHAnsi"/>
                <w:color w:val="000000"/>
                <w:szCs w:val="20"/>
                <w:lang w:eastAsia="en-US"/>
              </w:rPr>
            </w:pPr>
            <w:r w:rsidRPr="00BB2384">
              <w:rPr>
                <w:rFonts w:cs="Arial" w:eastAsiaTheme="minorHAnsi"/>
                <w:color w:val="000000"/>
                <w:szCs w:val="20"/>
                <w:lang w:eastAsia="en-US"/>
              </w:rPr>
              <w:t xml:space="preserve">Ensure </w:t>
            </w:r>
            <w:r w:rsidR="00286F12">
              <w:rPr>
                <w:rFonts w:cs="Arial" w:eastAsiaTheme="minorHAnsi"/>
                <w:color w:val="000000"/>
                <w:szCs w:val="20"/>
                <w:lang w:eastAsia="en-US"/>
              </w:rPr>
              <w:t>Cloud S</w:t>
            </w:r>
            <w:r>
              <w:rPr>
                <w:rFonts w:cs="Arial" w:eastAsiaTheme="minorHAnsi"/>
                <w:color w:val="000000"/>
                <w:szCs w:val="20"/>
                <w:lang w:eastAsia="en-US"/>
              </w:rPr>
              <w:t>ervices</w:t>
            </w:r>
            <w:r w:rsidRPr="00BB2384">
              <w:rPr>
                <w:rFonts w:cs="Arial" w:eastAsiaTheme="minorHAnsi"/>
                <w:color w:val="000000"/>
                <w:szCs w:val="20"/>
                <w:lang w:eastAsia="en-US"/>
              </w:rPr>
              <w:t xml:space="preserve"> have appropriate vendor support arrangements in place</w:t>
            </w:r>
            <w:r w:rsidR="009A4AB0">
              <w:rPr>
                <w:rFonts w:cs="Arial" w:eastAsiaTheme="minorHAnsi"/>
                <w:color w:val="000000"/>
                <w:szCs w:val="20"/>
                <w:lang w:eastAsia="en-US"/>
              </w:rPr>
              <w:t>.</w:t>
            </w:r>
          </w:p>
          <w:p w:rsidR="001B7897" w:rsidP="00611E80" w:rsidRDefault="001B7897" w14:paraId="77A855AF" w14:textId="705ECD0D">
            <w:pPr>
              <w:pStyle w:val="ListParagraph"/>
              <w:widowControl/>
              <w:numPr>
                <w:ilvl w:val="0"/>
                <w:numId w:val="15"/>
              </w:numPr>
              <w:autoSpaceDE w:val="0"/>
              <w:autoSpaceDN w:val="0"/>
              <w:adjustRightInd w:val="0"/>
              <w:ind w:left="459" w:hanging="425"/>
              <w:rPr>
                <w:rFonts w:cs="Arial" w:eastAsiaTheme="minorHAnsi"/>
                <w:color w:val="000000"/>
                <w:szCs w:val="20"/>
                <w:lang w:eastAsia="en-US"/>
              </w:rPr>
            </w:pPr>
            <w:r>
              <w:rPr>
                <w:rFonts w:cs="Arial" w:eastAsiaTheme="minorHAnsi"/>
                <w:color w:val="000000"/>
                <w:szCs w:val="20"/>
                <w:lang w:eastAsia="en-US"/>
              </w:rPr>
              <w:t xml:space="preserve">Plan resources and allocate budget to manage and govern </w:t>
            </w:r>
            <w:r w:rsidR="00286F12">
              <w:rPr>
                <w:rFonts w:cs="Arial" w:eastAsiaTheme="minorHAnsi"/>
                <w:color w:val="000000"/>
                <w:szCs w:val="20"/>
                <w:lang w:eastAsia="en-US"/>
              </w:rPr>
              <w:t>Cloud S</w:t>
            </w:r>
            <w:r>
              <w:rPr>
                <w:rFonts w:cs="Arial" w:eastAsiaTheme="minorHAnsi"/>
                <w:color w:val="000000"/>
                <w:szCs w:val="20"/>
                <w:lang w:eastAsia="en-US"/>
              </w:rPr>
              <w:t>ervices</w:t>
            </w:r>
            <w:r w:rsidR="009A4AB0">
              <w:rPr>
                <w:rFonts w:cs="Arial" w:eastAsiaTheme="minorHAnsi"/>
                <w:color w:val="000000"/>
                <w:szCs w:val="20"/>
                <w:lang w:eastAsia="en-US"/>
              </w:rPr>
              <w:t>.</w:t>
            </w:r>
            <w:r w:rsidRPr="001B7897">
              <w:rPr>
                <w:rFonts w:cs="Arial" w:eastAsiaTheme="minorHAnsi"/>
                <w:color w:val="000000"/>
                <w:szCs w:val="20"/>
                <w:lang w:eastAsia="en-US"/>
              </w:rPr>
              <w:t xml:space="preserve"> </w:t>
            </w:r>
          </w:p>
          <w:p w:rsidR="001B7897" w:rsidP="00611E80" w:rsidRDefault="001B7897" w14:paraId="1500340B" w14:textId="09FFD670">
            <w:pPr>
              <w:pStyle w:val="ListParagraph"/>
              <w:widowControl/>
              <w:numPr>
                <w:ilvl w:val="0"/>
                <w:numId w:val="15"/>
              </w:numPr>
              <w:autoSpaceDE w:val="0"/>
              <w:autoSpaceDN w:val="0"/>
              <w:adjustRightInd w:val="0"/>
              <w:ind w:left="459" w:hanging="425"/>
              <w:rPr>
                <w:rFonts w:cs="Arial" w:eastAsiaTheme="minorHAnsi"/>
                <w:color w:val="000000"/>
                <w:szCs w:val="20"/>
                <w:lang w:eastAsia="en-US"/>
              </w:rPr>
            </w:pPr>
            <w:r w:rsidRPr="001B7897">
              <w:rPr>
                <w:rFonts w:cs="Arial" w:eastAsiaTheme="minorHAnsi"/>
                <w:color w:val="000000"/>
                <w:szCs w:val="20"/>
                <w:lang w:eastAsia="en-US"/>
              </w:rPr>
              <w:t xml:space="preserve">Ensure controls and mitigations under the </w:t>
            </w:r>
            <w:r>
              <w:rPr>
                <w:rFonts w:cs="Arial" w:eastAsiaTheme="minorHAnsi"/>
                <w:color w:val="000000"/>
                <w:szCs w:val="20"/>
                <w:lang w:eastAsia="en-US"/>
              </w:rPr>
              <w:t>C</w:t>
            </w:r>
            <w:r w:rsidRPr="001B7897">
              <w:rPr>
                <w:rFonts w:cs="Arial" w:eastAsiaTheme="minorHAnsi"/>
                <w:color w:val="000000"/>
                <w:szCs w:val="20"/>
                <w:lang w:eastAsia="en-US"/>
              </w:rPr>
              <w:t>loud provider's responsibility are operating as expected</w:t>
            </w:r>
            <w:r w:rsidR="009A4AB0">
              <w:rPr>
                <w:rFonts w:cs="Arial" w:eastAsiaTheme="minorHAnsi"/>
                <w:color w:val="000000"/>
                <w:szCs w:val="20"/>
                <w:lang w:eastAsia="en-US"/>
              </w:rPr>
              <w:t>.</w:t>
            </w:r>
          </w:p>
          <w:p w:rsidR="001B7897" w:rsidP="00611E80" w:rsidRDefault="001B7897" w14:paraId="1674C711" w14:textId="4EC66594">
            <w:pPr>
              <w:pStyle w:val="ListParagraph"/>
              <w:widowControl/>
              <w:numPr>
                <w:ilvl w:val="0"/>
                <w:numId w:val="15"/>
              </w:numPr>
              <w:autoSpaceDE w:val="0"/>
              <w:autoSpaceDN w:val="0"/>
              <w:adjustRightInd w:val="0"/>
              <w:ind w:left="459" w:hanging="425"/>
              <w:rPr>
                <w:rFonts w:cs="Arial" w:eastAsiaTheme="minorHAnsi"/>
                <w:color w:val="000000"/>
                <w:szCs w:val="20"/>
                <w:lang w:eastAsia="en-US"/>
              </w:rPr>
            </w:pPr>
            <w:r>
              <w:rPr>
                <w:rFonts w:cs="Arial" w:eastAsiaTheme="minorHAnsi"/>
                <w:color w:val="000000"/>
                <w:szCs w:val="20"/>
                <w:lang w:eastAsia="en-US"/>
              </w:rPr>
              <w:t>Rai</w:t>
            </w:r>
            <w:r w:rsidRPr="001B7897">
              <w:rPr>
                <w:rFonts w:cs="Arial" w:eastAsiaTheme="minorHAnsi"/>
                <w:color w:val="000000"/>
                <w:szCs w:val="20"/>
                <w:lang w:eastAsia="en-US"/>
              </w:rPr>
              <w:t xml:space="preserve">se any potential non-compliance issues related to the </w:t>
            </w:r>
            <w:r w:rsidR="00A443E0">
              <w:rPr>
                <w:rFonts w:cs="Arial" w:eastAsiaTheme="minorHAnsi"/>
                <w:color w:val="000000"/>
                <w:szCs w:val="20"/>
                <w:lang w:eastAsia="en-US"/>
              </w:rPr>
              <w:t>Cloud</w:t>
            </w:r>
            <w:r w:rsidRPr="001B7897">
              <w:rPr>
                <w:rFonts w:cs="Arial" w:eastAsiaTheme="minorHAnsi"/>
                <w:color w:val="000000"/>
                <w:szCs w:val="20"/>
                <w:lang w:eastAsia="en-US"/>
              </w:rPr>
              <w:t xml:space="preserve"> arrangement with the business owner and </w:t>
            </w:r>
            <w:r w:rsidR="002A323D">
              <w:rPr>
                <w:rFonts w:cs="Arial" w:eastAsiaTheme="minorHAnsi"/>
                <w:color w:val="000000"/>
                <w:szCs w:val="20"/>
                <w:lang w:eastAsia="en-US"/>
              </w:rPr>
              <w:t>ES Controls Office</w:t>
            </w:r>
            <w:r w:rsidRPr="001B7897">
              <w:rPr>
                <w:rFonts w:cs="Arial" w:eastAsiaTheme="minorHAnsi"/>
                <w:color w:val="000000"/>
                <w:szCs w:val="20"/>
                <w:lang w:eastAsia="en-US"/>
              </w:rPr>
              <w:t xml:space="preserve"> proactively and manage resolution accordingly</w:t>
            </w:r>
            <w:r w:rsidR="009A4AB0">
              <w:rPr>
                <w:rFonts w:cs="Arial" w:eastAsiaTheme="minorHAnsi"/>
                <w:color w:val="000000"/>
                <w:szCs w:val="20"/>
                <w:lang w:eastAsia="en-US"/>
              </w:rPr>
              <w:t>.</w:t>
            </w:r>
          </w:p>
          <w:p w:rsidR="00897D2D" w:rsidP="00611E80" w:rsidRDefault="00897D2D" w14:paraId="610B1D2C" w14:textId="77777777">
            <w:pPr>
              <w:pStyle w:val="ListParagraph"/>
              <w:widowControl/>
              <w:numPr>
                <w:ilvl w:val="0"/>
                <w:numId w:val="15"/>
              </w:numPr>
              <w:autoSpaceDE w:val="0"/>
              <w:autoSpaceDN w:val="0"/>
              <w:adjustRightInd w:val="0"/>
              <w:ind w:left="459" w:hanging="425"/>
              <w:rPr>
                <w:rFonts w:cs="Arial" w:eastAsiaTheme="minorHAnsi"/>
                <w:color w:val="000000"/>
                <w:szCs w:val="20"/>
                <w:lang w:eastAsia="en-US"/>
              </w:rPr>
            </w:pPr>
            <w:r w:rsidRPr="001B7897">
              <w:rPr>
                <w:rFonts w:cs="Arial" w:eastAsiaTheme="minorHAnsi"/>
                <w:color w:val="000000"/>
                <w:szCs w:val="20"/>
                <w:lang w:eastAsia="en-US"/>
              </w:rPr>
              <w:t>Maintain current view of risk profile of the service</w:t>
            </w:r>
            <w:r w:rsidR="009A4AB0">
              <w:rPr>
                <w:rFonts w:cs="Arial" w:eastAsiaTheme="minorHAnsi"/>
                <w:color w:val="000000"/>
                <w:szCs w:val="20"/>
                <w:lang w:eastAsia="en-US"/>
              </w:rPr>
              <w:t>.</w:t>
            </w:r>
          </w:p>
          <w:p w:rsidRPr="008D69E3" w:rsidR="00F81F59" w:rsidP="00611E80" w:rsidRDefault="00F81F59" w14:paraId="5D141A4E" w14:textId="026B1D85">
            <w:pPr>
              <w:pStyle w:val="ListParagraph"/>
              <w:widowControl/>
              <w:numPr>
                <w:ilvl w:val="0"/>
                <w:numId w:val="15"/>
              </w:numPr>
              <w:autoSpaceDE w:val="0"/>
              <w:autoSpaceDN w:val="0"/>
              <w:adjustRightInd w:val="0"/>
              <w:ind w:left="459" w:hanging="425"/>
              <w:rPr>
                <w:rFonts w:cs="Arial" w:eastAsiaTheme="minorHAnsi"/>
                <w:color w:val="000000"/>
                <w:szCs w:val="20"/>
                <w:lang w:eastAsia="en-US"/>
              </w:rPr>
            </w:pPr>
            <w:r>
              <w:rPr>
                <w:rFonts w:cs="Arial" w:eastAsiaTheme="minorHAnsi"/>
                <w:color w:val="000000"/>
                <w:szCs w:val="20"/>
                <w:lang w:eastAsia="en-US"/>
              </w:rPr>
              <w:t>Control implementation following identification of new risks</w:t>
            </w:r>
          </w:p>
        </w:tc>
      </w:tr>
      <w:tr w:rsidRPr="001F4D47" w:rsidR="0056167D" w:rsidTr="00AD2298" w14:paraId="706DDA64" w14:textId="77777777">
        <w:tc>
          <w:tcPr>
            <w:tcW w:w="2835" w:type="dxa"/>
          </w:tcPr>
          <w:p w:rsidR="0056167D" w:rsidP="00596EF6" w:rsidRDefault="00B76338" w14:paraId="6AE9CB34" w14:textId="2C33AF9D">
            <w:pPr>
              <w:rPr>
                <w:rFonts w:eastAsia="Arial" w:cs="Arial"/>
                <w:b/>
                <w:color w:val="000000"/>
                <w:szCs w:val="20"/>
              </w:rPr>
            </w:pPr>
            <w:r>
              <w:rPr>
                <w:rFonts w:eastAsia="Arial" w:cs="Arial"/>
                <w:b/>
                <w:color w:val="000000"/>
                <w:szCs w:val="20"/>
              </w:rPr>
              <w:t xml:space="preserve">ES (or equivalent) </w:t>
            </w:r>
            <w:r w:rsidR="002A323D">
              <w:rPr>
                <w:rFonts w:eastAsia="Arial" w:cs="Arial"/>
                <w:b/>
                <w:color w:val="000000"/>
                <w:szCs w:val="20"/>
              </w:rPr>
              <w:t>Controls Office</w:t>
            </w:r>
          </w:p>
        </w:tc>
        <w:tc>
          <w:tcPr>
            <w:tcW w:w="7230" w:type="dxa"/>
          </w:tcPr>
          <w:p w:rsidR="0056167D" w:rsidP="00611E80" w:rsidRDefault="002E028A" w14:paraId="26258AFE" w14:textId="608AB579">
            <w:pPr>
              <w:pStyle w:val="ListParagraph"/>
              <w:widowControl/>
              <w:numPr>
                <w:ilvl w:val="0"/>
                <w:numId w:val="15"/>
              </w:numPr>
              <w:autoSpaceDE w:val="0"/>
              <w:autoSpaceDN w:val="0"/>
              <w:adjustRightInd w:val="0"/>
              <w:ind w:left="459" w:hanging="425"/>
              <w:rPr>
                <w:rFonts w:cs="Arial" w:eastAsiaTheme="minorHAnsi"/>
                <w:color w:val="000000"/>
                <w:szCs w:val="20"/>
                <w:lang w:eastAsia="en-US"/>
              </w:rPr>
            </w:pPr>
            <w:r>
              <w:rPr>
                <w:rFonts w:cs="Arial" w:eastAsiaTheme="minorHAnsi"/>
                <w:color w:val="000000"/>
                <w:szCs w:val="20"/>
                <w:lang w:eastAsia="en-US"/>
              </w:rPr>
              <w:t xml:space="preserve">Assess requests for use of </w:t>
            </w:r>
            <w:r w:rsidR="00286F12">
              <w:rPr>
                <w:rFonts w:cs="Arial" w:eastAsiaTheme="minorHAnsi"/>
                <w:color w:val="000000"/>
                <w:szCs w:val="20"/>
                <w:lang w:eastAsia="en-US"/>
              </w:rPr>
              <w:t>Cloud S</w:t>
            </w:r>
            <w:r>
              <w:rPr>
                <w:rFonts w:cs="Arial" w:eastAsiaTheme="minorHAnsi"/>
                <w:color w:val="000000"/>
                <w:szCs w:val="20"/>
                <w:lang w:eastAsia="en-US"/>
              </w:rPr>
              <w:t xml:space="preserve">ervices and </w:t>
            </w:r>
            <w:r w:rsidR="00C97FC7">
              <w:rPr>
                <w:rFonts w:cs="Arial" w:eastAsiaTheme="minorHAnsi"/>
                <w:color w:val="000000"/>
                <w:szCs w:val="20"/>
                <w:lang w:eastAsia="en-US"/>
              </w:rPr>
              <w:t xml:space="preserve">provide guidance on the risks associated with use of </w:t>
            </w:r>
            <w:r w:rsidR="00286F12">
              <w:rPr>
                <w:rFonts w:cs="Arial" w:eastAsiaTheme="minorHAnsi"/>
                <w:color w:val="000000"/>
                <w:szCs w:val="20"/>
                <w:lang w:eastAsia="en-US"/>
              </w:rPr>
              <w:t>Cloud S</w:t>
            </w:r>
            <w:r w:rsidR="00C97FC7">
              <w:rPr>
                <w:rFonts w:cs="Arial" w:eastAsiaTheme="minorHAnsi"/>
                <w:color w:val="000000"/>
                <w:szCs w:val="20"/>
                <w:lang w:eastAsia="en-US"/>
              </w:rPr>
              <w:t xml:space="preserve">ervices and the controls required to ensure such use remains within </w:t>
            </w:r>
            <w:r w:rsidR="009F38F2">
              <w:rPr>
                <w:rFonts w:cs="Arial" w:eastAsiaTheme="minorHAnsi"/>
                <w:color w:val="000000"/>
                <w:szCs w:val="20"/>
                <w:lang w:eastAsia="en-US"/>
              </w:rPr>
              <w:t>r</w:t>
            </w:r>
            <w:r w:rsidR="00C97FC7">
              <w:rPr>
                <w:rFonts w:cs="Arial" w:eastAsiaTheme="minorHAnsi"/>
                <w:color w:val="000000"/>
                <w:szCs w:val="20"/>
                <w:lang w:eastAsia="en-US"/>
              </w:rPr>
              <w:t xml:space="preserve">isk </w:t>
            </w:r>
            <w:r w:rsidR="009F38F2">
              <w:rPr>
                <w:rFonts w:cs="Arial" w:eastAsiaTheme="minorHAnsi"/>
                <w:color w:val="000000"/>
                <w:szCs w:val="20"/>
                <w:lang w:eastAsia="en-US"/>
              </w:rPr>
              <w:t>a</w:t>
            </w:r>
            <w:r w:rsidR="00C97FC7">
              <w:rPr>
                <w:rFonts w:cs="Arial" w:eastAsiaTheme="minorHAnsi"/>
                <w:color w:val="000000"/>
                <w:szCs w:val="20"/>
                <w:lang w:eastAsia="en-US"/>
              </w:rPr>
              <w:t xml:space="preserve">ppetite. </w:t>
            </w:r>
          </w:p>
          <w:p w:rsidR="002E028A" w:rsidP="00611E80" w:rsidRDefault="002E028A" w14:paraId="09520AEB" w14:textId="4460D4FF">
            <w:pPr>
              <w:pStyle w:val="ListParagraph"/>
              <w:widowControl/>
              <w:numPr>
                <w:ilvl w:val="0"/>
                <w:numId w:val="15"/>
              </w:numPr>
              <w:autoSpaceDE w:val="0"/>
              <w:autoSpaceDN w:val="0"/>
              <w:adjustRightInd w:val="0"/>
              <w:ind w:left="459" w:hanging="425"/>
              <w:rPr>
                <w:rFonts w:cs="Arial" w:eastAsiaTheme="minorHAnsi"/>
                <w:color w:val="000000"/>
                <w:szCs w:val="20"/>
                <w:lang w:eastAsia="en-US"/>
              </w:rPr>
            </w:pPr>
            <w:r>
              <w:rPr>
                <w:rFonts w:cs="Arial" w:eastAsiaTheme="minorHAnsi"/>
                <w:color w:val="000000"/>
                <w:szCs w:val="20"/>
                <w:lang w:eastAsia="en-US"/>
              </w:rPr>
              <w:t xml:space="preserve">Maintain current and accurate information on the controls applied to </w:t>
            </w:r>
            <w:r w:rsidR="00286F12">
              <w:rPr>
                <w:rFonts w:cs="Arial" w:eastAsiaTheme="minorHAnsi"/>
                <w:color w:val="000000"/>
                <w:szCs w:val="20"/>
                <w:lang w:eastAsia="en-US"/>
              </w:rPr>
              <w:t>Cloud S</w:t>
            </w:r>
            <w:r>
              <w:rPr>
                <w:rFonts w:cs="Arial" w:eastAsiaTheme="minorHAnsi"/>
                <w:color w:val="000000"/>
                <w:szCs w:val="20"/>
                <w:lang w:eastAsia="en-US"/>
              </w:rPr>
              <w:t>ervices and their effectiveness</w:t>
            </w:r>
            <w:r w:rsidR="009A4AB0">
              <w:rPr>
                <w:rFonts w:cs="Arial" w:eastAsiaTheme="minorHAnsi"/>
                <w:color w:val="000000"/>
                <w:szCs w:val="20"/>
                <w:lang w:eastAsia="en-US"/>
              </w:rPr>
              <w:t>.</w:t>
            </w:r>
          </w:p>
          <w:p w:rsidRPr="00BB2384" w:rsidR="002E028A" w:rsidP="00611E80" w:rsidRDefault="002E028A" w14:paraId="2B798847" w14:textId="51D82602">
            <w:pPr>
              <w:pStyle w:val="ListParagraph"/>
              <w:widowControl/>
              <w:numPr>
                <w:ilvl w:val="0"/>
                <w:numId w:val="15"/>
              </w:numPr>
              <w:autoSpaceDE w:val="0"/>
              <w:autoSpaceDN w:val="0"/>
              <w:adjustRightInd w:val="0"/>
              <w:ind w:left="459" w:hanging="425"/>
              <w:rPr>
                <w:rFonts w:cs="Arial" w:eastAsiaTheme="minorHAnsi"/>
                <w:color w:val="000000"/>
                <w:szCs w:val="20"/>
                <w:lang w:eastAsia="en-US"/>
              </w:rPr>
            </w:pPr>
            <w:r>
              <w:rPr>
                <w:rFonts w:cs="Arial" w:eastAsiaTheme="minorHAnsi"/>
                <w:color w:val="000000"/>
                <w:szCs w:val="20"/>
                <w:lang w:eastAsia="en-US"/>
              </w:rPr>
              <w:t>Escal</w:t>
            </w:r>
            <w:r w:rsidR="00C97FC7">
              <w:rPr>
                <w:rFonts w:cs="Arial" w:eastAsiaTheme="minorHAnsi"/>
                <w:color w:val="000000"/>
                <w:szCs w:val="20"/>
                <w:lang w:eastAsia="en-US"/>
              </w:rPr>
              <w:t xml:space="preserve">ate </w:t>
            </w:r>
            <w:r>
              <w:rPr>
                <w:rFonts w:cs="Arial" w:eastAsiaTheme="minorHAnsi"/>
                <w:color w:val="000000"/>
                <w:szCs w:val="20"/>
                <w:lang w:eastAsia="en-US"/>
              </w:rPr>
              <w:t xml:space="preserve">breaches of the Cloud </w:t>
            </w:r>
            <w:r w:rsidR="009325D9">
              <w:rPr>
                <w:rFonts w:cs="Arial" w:eastAsiaTheme="minorHAnsi"/>
                <w:color w:val="000000"/>
                <w:szCs w:val="20"/>
                <w:lang w:eastAsia="en-US"/>
              </w:rPr>
              <w:t>Policy</w:t>
            </w:r>
            <w:r>
              <w:rPr>
                <w:rFonts w:cs="Arial" w:eastAsiaTheme="minorHAnsi"/>
                <w:color w:val="000000"/>
                <w:szCs w:val="20"/>
                <w:lang w:eastAsia="en-US"/>
              </w:rPr>
              <w:t xml:space="preserve"> to the appropriate team(s)</w:t>
            </w:r>
            <w:r w:rsidR="009A4AB0">
              <w:rPr>
                <w:rFonts w:cs="Arial" w:eastAsiaTheme="minorHAnsi"/>
                <w:color w:val="000000"/>
                <w:szCs w:val="20"/>
                <w:lang w:eastAsia="en-US"/>
              </w:rPr>
              <w:t>.</w:t>
            </w:r>
          </w:p>
        </w:tc>
      </w:tr>
      <w:tr w:rsidRPr="001F4D47" w:rsidR="0056167D" w:rsidTr="00AD2298" w14:paraId="09CF1982" w14:textId="77777777">
        <w:tc>
          <w:tcPr>
            <w:tcW w:w="2835" w:type="dxa"/>
          </w:tcPr>
          <w:p w:rsidRPr="00653A74" w:rsidR="0056167D" w:rsidP="00897D2D" w:rsidRDefault="000F3B7B" w14:paraId="41601CEC" w14:textId="1BBDDE43">
            <w:pPr>
              <w:rPr>
                <w:rFonts w:eastAsia="Arial" w:cs="Arial"/>
                <w:b/>
                <w:color w:val="000000"/>
                <w:szCs w:val="20"/>
              </w:rPr>
            </w:pPr>
            <w:r>
              <w:rPr>
                <w:rFonts w:eastAsia="Arial" w:cs="Arial"/>
                <w:b/>
                <w:color w:val="000000"/>
                <w:szCs w:val="20"/>
              </w:rPr>
              <w:t xml:space="preserve">Business Unit </w:t>
            </w:r>
            <w:r w:rsidR="00897D2D">
              <w:rPr>
                <w:rFonts w:eastAsia="Arial" w:cs="Arial"/>
                <w:b/>
                <w:color w:val="000000"/>
                <w:szCs w:val="20"/>
              </w:rPr>
              <w:t xml:space="preserve">Service </w:t>
            </w:r>
            <w:r w:rsidR="0056167D">
              <w:rPr>
                <w:rFonts w:eastAsia="Arial" w:cs="Arial"/>
                <w:b/>
                <w:color w:val="000000"/>
                <w:szCs w:val="20"/>
              </w:rPr>
              <w:t>Owner</w:t>
            </w:r>
            <w:r w:rsidR="00897D2D">
              <w:rPr>
                <w:rFonts w:eastAsia="Arial" w:cs="Arial"/>
                <w:b/>
                <w:color w:val="000000"/>
                <w:szCs w:val="20"/>
              </w:rPr>
              <w:t xml:space="preserve"> (Workload/Application</w:t>
            </w:r>
            <w:r w:rsidR="00657413">
              <w:rPr>
                <w:rFonts w:eastAsia="Arial" w:cs="Arial"/>
                <w:b/>
                <w:color w:val="000000"/>
                <w:szCs w:val="20"/>
              </w:rPr>
              <w:t>)</w:t>
            </w:r>
          </w:p>
        </w:tc>
        <w:tc>
          <w:tcPr>
            <w:tcW w:w="7230" w:type="dxa"/>
          </w:tcPr>
          <w:p w:rsidRPr="00F81F59" w:rsidR="00C66272" w:rsidP="00611E80" w:rsidRDefault="002E028A" w14:paraId="6479198E" w14:textId="55E4F380">
            <w:pPr>
              <w:pStyle w:val="ListParagraph"/>
              <w:widowControl/>
              <w:numPr>
                <w:ilvl w:val="0"/>
                <w:numId w:val="16"/>
              </w:numPr>
              <w:autoSpaceDE w:val="0"/>
              <w:autoSpaceDN w:val="0"/>
              <w:adjustRightInd w:val="0"/>
              <w:ind w:left="459" w:hanging="425"/>
              <w:rPr>
                <w:rFonts w:cs="Arial" w:eastAsiaTheme="minorHAnsi"/>
                <w:color w:val="000000"/>
                <w:szCs w:val="20"/>
                <w:lang w:eastAsia="en-US"/>
              </w:rPr>
            </w:pPr>
            <w:r w:rsidRPr="00F81F59">
              <w:rPr>
                <w:rFonts w:cs="Arial" w:eastAsiaTheme="minorHAnsi"/>
                <w:color w:val="000000"/>
                <w:szCs w:val="20"/>
                <w:lang w:eastAsia="en-US"/>
              </w:rPr>
              <w:t xml:space="preserve">Provide accurate information on the properties of their </w:t>
            </w:r>
            <w:r w:rsidRPr="00F81F59" w:rsidR="000737C4">
              <w:rPr>
                <w:rFonts w:cs="Arial" w:eastAsiaTheme="minorHAnsi"/>
                <w:color w:val="000000"/>
                <w:szCs w:val="20"/>
                <w:lang w:eastAsia="en-US"/>
              </w:rPr>
              <w:t>Workload</w:t>
            </w:r>
            <w:r w:rsidRPr="00F81F59">
              <w:rPr>
                <w:rFonts w:cs="Arial" w:eastAsiaTheme="minorHAnsi"/>
                <w:color w:val="000000"/>
                <w:szCs w:val="20"/>
                <w:lang w:eastAsia="en-US"/>
              </w:rPr>
              <w:t xml:space="preserve">, including criticality of the service and </w:t>
            </w:r>
            <w:r w:rsidR="00F81F59">
              <w:rPr>
                <w:rFonts w:cs="Arial" w:eastAsiaTheme="minorHAnsi"/>
                <w:color w:val="000000"/>
                <w:szCs w:val="20"/>
                <w:lang w:eastAsia="en-US"/>
              </w:rPr>
              <w:t>evaluate Data c</w:t>
            </w:r>
            <w:r w:rsidRPr="00F81F59" w:rsidR="00C66272">
              <w:rPr>
                <w:rFonts w:cs="Arial" w:eastAsiaTheme="minorHAnsi"/>
                <w:color w:val="000000"/>
                <w:szCs w:val="20"/>
                <w:lang w:eastAsia="en-US"/>
              </w:rPr>
              <w:t xml:space="preserve">lassification with </w:t>
            </w:r>
            <w:r w:rsidR="00183793">
              <w:rPr>
                <w:rFonts w:cs="Arial" w:eastAsiaTheme="minorHAnsi"/>
                <w:color w:val="000000"/>
                <w:szCs w:val="20"/>
                <w:lang w:eastAsia="en-US"/>
              </w:rPr>
              <w:t>Cyber Security</w:t>
            </w:r>
            <w:r w:rsidRPr="00F81F59" w:rsidR="00C66272">
              <w:rPr>
                <w:rFonts w:cs="Arial" w:eastAsiaTheme="minorHAnsi"/>
                <w:color w:val="000000"/>
                <w:szCs w:val="20"/>
                <w:lang w:eastAsia="en-US"/>
              </w:rPr>
              <w:t>.</w:t>
            </w:r>
          </w:p>
          <w:p w:rsidR="0056167D" w:rsidP="00611E80" w:rsidRDefault="002E028A" w14:paraId="51884959" w14:textId="3351700F">
            <w:pPr>
              <w:pStyle w:val="ListParagraph"/>
              <w:widowControl/>
              <w:numPr>
                <w:ilvl w:val="0"/>
                <w:numId w:val="16"/>
              </w:numPr>
              <w:autoSpaceDE w:val="0"/>
              <w:autoSpaceDN w:val="0"/>
              <w:adjustRightInd w:val="0"/>
              <w:ind w:left="459" w:hanging="425"/>
              <w:rPr>
                <w:rFonts w:cs="Arial" w:eastAsiaTheme="minorHAnsi"/>
                <w:color w:val="000000"/>
                <w:szCs w:val="20"/>
                <w:lang w:eastAsia="en-US"/>
              </w:rPr>
            </w:pPr>
            <w:r>
              <w:rPr>
                <w:rFonts w:cs="Arial" w:eastAsiaTheme="minorHAnsi"/>
                <w:color w:val="000000"/>
                <w:szCs w:val="20"/>
                <w:lang w:eastAsia="en-US"/>
              </w:rPr>
              <w:t>Attest to the accuracy of the information provided during on</w:t>
            </w:r>
            <w:r w:rsidR="00C97FC7">
              <w:rPr>
                <w:rFonts w:cs="Arial" w:eastAsiaTheme="minorHAnsi"/>
                <w:color w:val="000000"/>
                <w:szCs w:val="20"/>
                <w:lang w:eastAsia="en-US"/>
              </w:rPr>
              <w:t xml:space="preserve"> </w:t>
            </w:r>
            <w:r>
              <w:rPr>
                <w:rFonts w:cs="Arial" w:eastAsiaTheme="minorHAnsi"/>
                <w:color w:val="000000"/>
                <w:szCs w:val="20"/>
                <w:lang w:eastAsia="en-US"/>
              </w:rPr>
              <w:t>boarding and agree to terms of use</w:t>
            </w:r>
            <w:r w:rsidR="009A4AB0">
              <w:rPr>
                <w:rFonts w:cs="Arial" w:eastAsiaTheme="minorHAnsi"/>
                <w:color w:val="000000"/>
                <w:szCs w:val="20"/>
                <w:lang w:eastAsia="en-US"/>
              </w:rPr>
              <w:t>.</w:t>
            </w:r>
          </w:p>
          <w:p w:rsidRPr="002E028A" w:rsidR="002E028A" w:rsidP="00611E80" w:rsidRDefault="002E028A" w14:paraId="7472C49A" w14:textId="5644BC53">
            <w:pPr>
              <w:pStyle w:val="ListParagraph"/>
              <w:widowControl/>
              <w:numPr>
                <w:ilvl w:val="0"/>
                <w:numId w:val="16"/>
              </w:numPr>
              <w:autoSpaceDE w:val="0"/>
              <w:autoSpaceDN w:val="0"/>
              <w:adjustRightInd w:val="0"/>
              <w:ind w:left="459" w:hanging="425"/>
              <w:rPr>
                <w:rFonts w:cs="Arial" w:eastAsiaTheme="minorHAnsi"/>
                <w:color w:val="000000"/>
                <w:szCs w:val="20"/>
                <w:lang w:eastAsia="en-US"/>
              </w:rPr>
            </w:pPr>
            <w:r>
              <w:rPr>
                <w:rFonts w:cs="Arial" w:eastAsiaTheme="minorHAnsi"/>
                <w:color w:val="000000"/>
                <w:szCs w:val="20"/>
                <w:lang w:eastAsia="en-US"/>
              </w:rPr>
              <w:t xml:space="preserve">Complete any risk work required by the </w:t>
            </w:r>
            <w:r w:rsidRPr="00624673">
              <w:t>Outsourcing and Offshoring of Gro</w:t>
            </w:r>
            <w:r>
              <w:t>up Data Standard</w:t>
            </w:r>
            <w:r w:rsidR="009A4AB0">
              <w:t>.</w:t>
            </w:r>
          </w:p>
          <w:p w:rsidR="002E028A" w:rsidP="00611E80" w:rsidRDefault="002E028A" w14:paraId="71ED5003" w14:textId="5BB44181">
            <w:pPr>
              <w:pStyle w:val="ListParagraph"/>
              <w:widowControl/>
              <w:numPr>
                <w:ilvl w:val="0"/>
                <w:numId w:val="16"/>
              </w:numPr>
              <w:autoSpaceDE w:val="0"/>
              <w:autoSpaceDN w:val="0"/>
              <w:adjustRightInd w:val="0"/>
              <w:ind w:left="459" w:hanging="425"/>
              <w:rPr>
                <w:rFonts w:cs="Arial" w:eastAsiaTheme="minorHAnsi"/>
                <w:color w:val="000000"/>
                <w:szCs w:val="20"/>
                <w:lang w:eastAsia="en-US"/>
              </w:rPr>
            </w:pPr>
            <w:r>
              <w:rPr>
                <w:rFonts w:cs="Arial" w:eastAsiaTheme="minorHAnsi"/>
                <w:color w:val="000000"/>
                <w:szCs w:val="20"/>
                <w:lang w:eastAsia="en-US"/>
              </w:rPr>
              <w:t xml:space="preserve">Ensure use of </w:t>
            </w:r>
            <w:r w:rsidR="00286F12">
              <w:rPr>
                <w:rFonts w:cs="Arial" w:eastAsiaTheme="minorHAnsi"/>
                <w:color w:val="000000"/>
                <w:szCs w:val="20"/>
                <w:lang w:eastAsia="en-US"/>
              </w:rPr>
              <w:t>Cloud S</w:t>
            </w:r>
            <w:r>
              <w:rPr>
                <w:rFonts w:cs="Arial" w:eastAsiaTheme="minorHAnsi"/>
                <w:color w:val="000000"/>
                <w:szCs w:val="20"/>
                <w:lang w:eastAsia="en-US"/>
              </w:rPr>
              <w:t xml:space="preserve">ervices complies with the Cloud </w:t>
            </w:r>
            <w:r w:rsidR="009325D9">
              <w:rPr>
                <w:rFonts w:cs="Arial" w:eastAsiaTheme="minorHAnsi"/>
                <w:color w:val="000000"/>
                <w:szCs w:val="20"/>
                <w:lang w:eastAsia="en-US"/>
              </w:rPr>
              <w:t>Policy</w:t>
            </w:r>
            <w:r w:rsidR="009A4AB0">
              <w:rPr>
                <w:rFonts w:cs="Arial" w:eastAsiaTheme="minorHAnsi"/>
                <w:color w:val="000000"/>
                <w:szCs w:val="20"/>
                <w:lang w:eastAsia="en-US"/>
              </w:rPr>
              <w:t>.</w:t>
            </w:r>
          </w:p>
          <w:p w:rsidR="002A323D" w:rsidRDefault="00C97FC7" w14:paraId="0F7D9425" w14:textId="4B5E4AB1">
            <w:pPr>
              <w:pStyle w:val="ListParagraph"/>
              <w:widowControl/>
              <w:numPr>
                <w:ilvl w:val="0"/>
                <w:numId w:val="16"/>
              </w:numPr>
              <w:autoSpaceDE w:val="0"/>
              <w:autoSpaceDN w:val="0"/>
              <w:adjustRightInd w:val="0"/>
              <w:ind w:left="459" w:hanging="425"/>
              <w:rPr>
                <w:rFonts w:cs="Arial" w:eastAsiaTheme="minorHAnsi"/>
                <w:color w:val="000000"/>
                <w:szCs w:val="20"/>
                <w:lang w:eastAsia="en-US"/>
              </w:rPr>
            </w:pPr>
            <w:r>
              <w:rPr>
                <w:rFonts w:cs="Arial" w:eastAsiaTheme="minorHAnsi"/>
                <w:color w:val="000000"/>
                <w:szCs w:val="20"/>
                <w:lang w:eastAsia="en-US"/>
              </w:rPr>
              <w:t xml:space="preserve">Risk acceptance of any risks associated with a </w:t>
            </w:r>
            <w:r w:rsidR="000737C4">
              <w:rPr>
                <w:rFonts w:cs="Arial" w:eastAsiaTheme="minorHAnsi"/>
                <w:color w:val="000000"/>
                <w:szCs w:val="20"/>
                <w:lang w:eastAsia="en-US"/>
              </w:rPr>
              <w:t>Workload</w:t>
            </w:r>
            <w:r>
              <w:rPr>
                <w:rFonts w:cs="Arial" w:eastAsiaTheme="minorHAnsi"/>
                <w:color w:val="000000"/>
                <w:szCs w:val="20"/>
                <w:lang w:eastAsia="en-US"/>
              </w:rPr>
              <w:t xml:space="preserve"> </w:t>
            </w:r>
            <w:r w:rsidR="00F47FD9">
              <w:rPr>
                <w:rFonts w:cs="Arial" w:eastAsiaTheme="minorHAnsi"/>
                <w:color w:val="000000"/>
                <w:szCs w:val="20"/>
                <w:lang w:eastAsia="en-US"/>
              </w:rPr>
              <w:t xml:space="preserve">/ services </w:t>
            </w:r>
            <w:r>
              <w:rPr>
                <w:rFonts w:cs="Arial" w:eastAsiaTheme="minorHAnsi"/>
                <w:color w:val="000000"/>
                <w:szCs w:val="20"/>
                <w:lang w:eastAsia="en-US"/>
              </w:rPr>
              <w:t xml:space="preserve">placed in a </w:t>
            </w:r>
            <w:r w:rsidR="00286F12">
              <w:rPr>
                <w:rFonts w:cs="Arial" w:eastAsiaTheme="minorHAnsi"/>
                <w:color w:val="000000"/>
                <w:szCs w:val="20"/>
                <w:lang w:eastAsia="en-US"/>
              </w:rPr>
              <w:t>Cloud S</w:t>
            </w:r>
            <w:r>
              <w:rPr>
                <w:rFonts w:cs="Arial" w:eastAsiaTheme="minorHAnsi"/>
                <w:color w:val="000000"/>
                <w:szCs w:val="20"/>
                <w:lang w:eastAsia="en-US"/>
              </w:rPr>
              <w:t>ervice</w:t>
            </w:r>
            <w:r w:rsidR="002F79B6">
              <w:rPr>
                <w:rFonts w:cs="Arial" w:eastAsiaTheme="minorHAnsi"/>
                <w:color w:val="000000"/>
                <w:szCs w:val="20"/>
                <w:lang w:eastAsia="en-US"/>
              </w:rPr>
              <w:t xml:space="preserve"> (noting, risk acceptance must be at the appropriate level of management</w:t>
            </w:r>
            <w:r w:rsidR="004313E4">
              <w:rPr>
                <w:rFonts w:cs="Arial" w:eastAsiaTheme="minorHAnsi"/>
                <w:color w:val="000000"/>
                <w:szCs w:val="20"/>
                <w:lang w:eastAsia="en-US"/>
              </w:rPr>
              <w:t xml:space="preserve"> including </w:t>
            </w:r>
            <w:r w:rsidR="00183793">
              <w:rPr>
                <w:rFonts w:cs="Arial" w:eastAsiaTheme="minorHAnsi"/>
                <w:color w:val="000000"/>
                <w:szCs w:val="20"/>
                <w:lang w:eastAsia="en-US"/>
              </w:rPr>
              <w:t xml:space="preserve">Cyber Security </w:t>
            </w:r>
            <w:r w:rsidR="004313E4">
              <w:rPr>
                <w:rFonts w:cs="Arial" w:eastAsiaTheme="minorHAnsi"/>
                <w:color w:val="000000"/>
                <w:szCs w:val="20"/>
                <w:lang w:eastAsia="en-US"/>
              </w:rPr>
              <w:t>approval</w:t>
            </w:r>
            <w:r w:rsidR="002F79B6">
              <w:rPr>
                <w:rFonts w:cs="Arial" w:eastAsiaTheme="minorHAnsi"/>
                <w:color w:val="000000"/>
                <w:szCs w:val="20"/>
                <w:lang w:eastAsia="en-US"/>
              </w:rPr>
              <w:t>)</w:t>
            </w:r>
            <w:r>
              <w:rPr>
                <w:rFonts w:cs="Arial" w:eastAsiaTheme="minorHAnsi"/>
                <w:color w:val="000000"/>
                <w:szCs w:val="20"/>
                <w:lang w:eastAsia="en-US"/>
              </w:rPr>
              <w:t>.</w:t>
            </w:r>
          </w:p>
          <w:p w:rsidRPr="00C97FC7" w:rsidR="00C97FC7" w:rsidRDefault="002A323D" w14:paraId="44A1AF4E" w14:textId="72EFF6E2">
            <w:pPr>
              <w:pStyle w:val="ListParagraph"/>
              <w:widowControl/>
              <w:numPr>
                <w:ilvl w:val="0"/>
                <w:numId w:val="16"/>
              </w:numPr>
              <w:autoSpaceDE w:val="0"/>
              <w:autoSpaceDN w:val="0"/>
              <w:adjustRightInd w:val="0"/>
              <w:ind w:left="459" w:hanging="425"/>
              <w:rPr>
                <w:rFonts w:cs="Arial" w:eastAsiaTheme="minorHAnsi"/>
                <w:color w:val="000000"/>
                <w:szCs w:val="20"/>
                <w:lang w:eastAsia="en-US"/>
              </w:rPr>
            </w:pPr>
            <w:r>
              <w:rPr>
                <w:rFonts w:cs="Arial" w:eastAsiaTheme="minorHAnsi"/>
                <w:color w:val="000000"/>
                <w:szCs w:val="20"/>
                <w:lang w:eastAsia="en-US"/>
              </w:rPr>
              <w:t>Control implementation following identification of new risks</w:t>
            </w:r>
            <w:r w:rsidR="00E5747F">
              <w:rPr>
                <w:rFonts w:cs="Arial" w:eastAsiaTheme="minorHAnsi"/>
                <w:color w:val="000000"/>
                <w:szCs w:val="20"/>
                <w:lang w:eastAsia="en-US"/>
              </w:rPr>
              <w:t xml:space="preserve"> </w:t>
            </w:r>
          </w:p>
        </w:tc>
      </w:tr>
      <w:tr w:rsidRPr="001F4D47" w:rsidR="00653A74" w:rsidTr="00AD2298" w14:paraId="4C7013F6" w14:textId="77777777">
        <w:tc>
          <w:tcPr>
            <w:tcW w:w="2835" w:type="dxa"/>
          </w:tcPr>
          <w:p w:rsidRPr="00653A74" w:rsidR="00653A74" w:rsidP="00653A74" w:rsidRDefault="009325D9" w14:paraId="69123F5B" w14:textId="1A361C82">
            <w:pPr>
              <w:rPr>
                <w:rFonts w:cs="Arial"/>
                <w:szCs w:val="20"/>
              </w:rPr>
            </w:pPr>
            <w:r>
              <w:rPr>
                <w:rFonts w:eastAsia="Arial" w:cs="Arial"/>
                <w:b/>
                <w:color w:val="000000"/>
                <w:szCs w:val="20"/>
              </w:rPr>
              <w:t>Policy</w:t>
            </w:r>
            <w:r w:rsidRPr="00653A74" w:rsidR="00653A74">
              <w:rPr>
                <w:rFonts w:eastAsia="Arial" w:cs="Arial"/>
                <w:b/>
                <w:color w:val="000000"/>
                <w:szCs w:val="20"/>
              </w:rPr>
              <w:t xml:space="preserve"> Owner </w:t>
            </w:r>
          </w:p>
        </w:tc>
        <w:tc>
          <w:tcPr>
            <w:tcW w:w="7230" w:type="dxa"/>
          </w:tcPr>
          <w:p w:rsidRPr="00653A74" w:rsidR="00653A74" w:rsidP="00611E80" w:rsidRDefault="00653A74" w14:paraId="5C7F9B8B" w14:textId="19846BA6">
            <w:pPr>
              <w:pStyle w:val="ListParagraph"/>
              <w:widowControl/>
              <w:numPr>
                <w:ilvl w:val="0"/>
                <w:numId w:val="16"/>
              </w:numPr>
              <w:autoSpaceDE w:val="0"/>
              <w:autoSpaceDN w:val="0"/>
              <w:adjustRightInd w:val="0"/>
              <w:ind w:left="459" w:hanging="425"/>
              <w:rPr>
                <w:rFonts w:cs="Arial" w:eastAsiaTheme="minorHAnsi"/>
                <w:color w:val="000000"/>
                <w:szCs w:val="20"/>
                <w:lang w:eastAsia="en-US"/>
              </w:rPr>
            </w:pPr>
            <w:r w:rsidRPr="00653A74">
              <w:rPr>
                <w:rFonts w:cs="Arial" w:eastAsiaTheme="minorHAnsi"/>
                <w:color w:val="000000"/>
                <w:szCs w:val="20"/>
                <w:lang w:eastAsia="en-US"/>
              </w:rPr>
              <w:t xml:space="preserve">Communicate this </w:t>
            </w:r>
            <w:r w:rsidR="009325D9">
              <w:rPr>
                <w:rFonts w:cs="Arial" w:eastAsiaTheme="minorHAnsi"/>
                <w:color w:val="000000"/>
                <w:szCs w:val="20"/>
                <w:lang w:eastAsia="en-US"/>
              </w:rPr>
              <w:t>Policy</w:t>
            </w:r>
            <w:r w:rsidRPr="00653A74">
              <w:rPr>
                <w:rFonts w:cs="Arial" w:eastAsiaTheme="minorHAnsi"/>
                <w:color w:val="000000"/>
                <w:szCs w:val="20"/>
                <w:lang w:eastAsia="en-US"/>
              </w:rPr>
              <w:t xml:space="preserve"> to affected stakeholders</w:t>
            </w:r>
            <w:r w:rsidR="009A4AB0">
              <w:rPr>
                <w:rFonts w:cs="Arial" w:eastAsiaTheme="minorHAnsi"/>
                <w:color w:val="000000"/>
                <w:szCs w:val="20"/>
                <w:lang w:eastAsia="en-US"/>
              </w:rPr>
              <w:t>.</w:t>
            </w:r>
          </w:p>
          <w:p w:rsidR="00653A74" w:rsidP="00611E80" w:rsidRDefault="00653A74" w14:paraId="267F026F" w14:textId="0822873D">
            <w:pPr>
              <w:pStyle w:val="ListParagraph"/>
              <w:widowControl/>
              <w:numPr>
                <w:ilvl w:val="0"/>
                <w:numId w:val="16"/>
              </w:numPr>
              <w:autoSpaceDE w:val="0"/>
              <w:autoSpaceDN w:val="0"/>
              <w:adjustRightInd w:val="0"/>
              <w:ind w:left="459" w:hanging="425"/>
              <w:rPr>
                <w:rFonts w:cs="Arial" w:eastAsiaTheme="minorHAnsi"/>
                <w:color w:val="000000"/>
                <w:szCs w:val="20"/>
                <w:lang w:eastAsia="en-US"/>
              </w:rPr>
            </w:pPr>
            <w:r w:rsidRPr="00653A74">
              <w:rPr>
                <w:rFonts w:cs="Arial" w:eastAsiaTheme="minorHAnsi"/>
                <w:color w:val="000000"/>
                <w:szCs w:val="20"/>
                <w:lang w:eastAsia="en-US"/>
              </w:rPr>
              <w:t xml:space="preserve">Implement processes to monitor compliance with this </w:t>
            </w:r>
            <w:r w:rsidR="009325D9">
              <w:rPr>
                <w:rFonts w:cs="Arial" w:eastAsiaTheme="minorHAnsi"/>
                <w:color w:val="000000"/>
                <w:szCs w:val="20"/>
                <w:lang w:eastAsia="en-US"/>
              </w:rPr>
              <w:t>Policy</w:t>
            </w:r>
            <w:r w:rsidR="009A4AB0">
              <w:rPr>
                <w:rFonts w:cs="Arial" w:eastAsiaTheme="minorHAnsi"/>
                <w:color w:val="000000"/>
                <w:szCs w:val="20"/>
                <w:lang w:eastAsia="en-US"/>
              </w:rPr>
              <w:t>.</w:t>
            </w:r>
          </w:p>
          <w:p w:rsidRPr="00653A74" w:rsidR="00653A74" w:rsidP="00611E80" w:rsidRDefault="00653A74" w14:paraId="718D151E" w14:textId="2FAAF106">
            <w:pPr>
              <w:pStyle w:val="ListParagraph"/>
              <w:widowControl/>
              <w:numPr>
                <w:ilvl w:val="0"/>
                <w:numId w:val="16"/>
              </w:numPr>
              <w:autoSpaceDE w:val="0"/>
              <w:autoSpaceDN w:val="0"/>
              <w:adjustRightInd w:val="0"/>
              <w:ind w:left="459" w:hanging="425"/>
              <w:rPr>
                <w:rFonts w:cs="Arial" w:eastAsiaTheme="minorHAnsi"/>
                <w:color w:val="000000"/>
                <w:szCs w:val="20"/>
                <w:lang w:eastAsia="en-US"/>
              </w:rPr>
            </w:pPr>
            <w:r w:rsidRPr="00653A74">
              <w:rPr>
                <w:rFonts w:cs="Arial" w:eastAsiaTheme="minorHAnsi"/>
                <w:color w:val="000000"/>
                <w:szCs w:val="20"/>
                <w:lang w:eastAsia="en-US"/>
              </w:rPr>
              <w:t xml:space="preserve">Periodically review </w:t>
            </w:r>
            <w:r w:rsidR="009325D9">
              <w:rPr>
                <w:rFonts w:cs="Arial" w:eastAsiaTheme="minorHAnsi"/>
                <w:color w:val="000000"/>
                <w:szCs w:val="20"/>
                <w:lang w:eastAsia="en-US"/>
              </w:rPr>
              <w:t>Policy</w:t>
            </w:r>
            <w:r w:rsidRPr="00653A74">
              <w:rPr>
                <w:rFonts w:cs="Arial" w:eastAsiaTheme="minorHAnsi"/>
                <w:color w:val="000000"/>
                <w:szCs w:val="20"/>
                <w:lang w:eastAsia="en-US"/>
              </w:rPr>
              <w:t xml:space="preserve"> for currency</w:t>
            </w:r>
            <w:r w:rsidR="009A4AB0">
              <w:rPr>
                <w:rFonts w:cs="Arial" w:eastAsiaTheme="minorHAnsi"/>
                <w:color w:val="000000"/>
                <w:szCs w:val="20"/>
                <w:lang w:eastAsia="en-US"/>
              </w:rPr>
              <w:t>.</w:t>
            </w:r>
          </w:p>
        </w:tc>
      </w:tr>
      <w:tr w:rsidRPr="001F4D47" w:rsidR="00653A74" w:rsidTr="00AD2298" w14:paraId="72DBD526" w14:textId="77777777">
        <w:tc>
          <w:tcPr>
            <w:tcW w:w="2835" w:type="dxa"/>
          </w:tcPr>
          <w:p w:rsidRPr="00653A74" w:rsidR="00653A74" w:rsidP="00653A74" w:rsidRDefault="00653A74" w14:paraId="02BAAC26" w14:textId="77777777">
            <w:pPr>
              <w:rPr>
                <w:rFonts w:cs="Arial"/>
                <w:szCs w:val="20"/>
              </w:rPr>
            </w:pPr>
            <w:r w:rsidRPr="00653A74">
              <w:rPr>
                <w:rFonts w:eastAsia="Arial" w:cs="Arial"/>
                <w:b/>
                <w:color w:val="000000"/>
                <w:szCs w:val="20"/>
              </w:rPr>
              <w:t>Line 2 Risk Management</w:t>
            </w:r>
          </w:p>
        </w:tc>
        <w:tc>
          <w:tcPr>
            <w:tcW w:w="7230" w:type="dxa"/>
          </w:tcPr>
          <w:p w:rsidRPr="00653A74" w:rsidR="00653A74" w:rsidP="00611E80" w:rsidRDefault="00653A74" w14:paraId="4E6AD0DF" w14:textId="4BED400E">
            <w:pPr>
              <w:pStyle w:val="ListParagraph"/>
              <w:widowControl/>
              <w:numPr>
                <w:ilvl w:val="0"/>
                <w:numId w:val="15"/>
              </w:numPr>
              <w:autoSpaceDE w:val="0"/>
              <w:autoSpaceDN w:val="0"/>
              <w:adjustRightInd w:val="0"/>
              <w:ind w:left="459" w:hanging="425"/>
              <w:rPr>
                <w:rFonts w:cs="Arial" w:eastAsiaTheme="minorHAnsi"/>
                <w:color w:val="000000"/>
                <w:szCs w:val="20"/>
                <w:lang w:eastAsia="en-US"/>
              </w:rPr>
            </w:pPr>
            <w:r w:rsidRPr="00653A74">
              <w:rPr>
                <w:rFonts w:cs="Arial" w:eastAsiaTheme="minorHAnsi"/>
                <w:color w:val="000000"/>
                <w:szCs w:val="20"/>
                <w:lang w:eastAsia="en-US"/>
              </w:rPr>
              <w:t xml:space="preserve">Review and challenge over the </w:t>
            </w:r>
            <w:r w:rsidR="00AD2298">
              <w:rPr>
                <w:rFonts w:cs="Arial" w:eastAsiaTheme="minorHAnsi"/>
                <w:color w:val="000000"/>
                <w:szCs w:val="20"/>
                <w:lang w:eastAsia="en-US"/>
              </w:rPr>
              <w:t xml:space="preserve">management of risk associated with </w:t>
            </w:r>
            <w:r w:rsidR="00286F12">
              <w:rPr>
                <w:rFonts w:cs="Arial" w:eastAsiaTheme="minorHAnsi"/>
                <w:color w:val="000000"/>
                <w:szCs w:val="20"/>
                <w:lang w:eastAsia="en-US"/>
              </w:rPr>
              <w:t>Cloud S</w:t>
            </w:r>
            <w:r w:rsidR="00AD2298">
              <w:rPr>
                <w:rFonts w:cs="Arial" w:eastAsiaTheme="minorHAnsi"/>
                <w:color w:val="000000"/>
                <w:szCs w:val="20"/>
                <w:lang w:eastAsia="en-US"/>
              </w:rPr>
              <w:t>ervices</w:t>
            </w:r>
            <w:r w:rsidR="008D69E3">
              <w:rPr>
                <w:rFonts w:cs="Arial" w:eastAsiaTheme="minorHAnsi"/>
                <w:color w:val="000000"/>
                <w:szCs w:val="20"/>
                <w:lang w:eastAsia="en-US"/>
              </w:rPr>
              <w:t xml:space="preserve">, </w:t>
            </w:r>
            <w:r w:rsidRPr="00653A74">
              <w:rPr>
                <w:rFonts w:cs="Arial" w:eastAsiaTheme="minorHAnsi"/>
                <w:color w:val="000000"/>
                <w:szCs w:val="20"/>
                <w:lang w:eastAsia="en-US"/>
              </w:rPr>
              <w:t>in line with the Group’s Operational Risk Management Framework</w:t>
            </w:r>
            <w:r w:rsidR="00C1216F">
              <w:rPr>
                <w:rFonts w:cs="Arial" w:eastAsiaTheme="minorHAnsi"/>
                <w:color w:val="000000"/>
                <w:szCs w:val="20"/>
                <w:lang w:eastAsia="en-US"/>
              </w:rPr>
              <w:t xml:space="preserve"> </w:t>
            </w:r>
            <w:r w:rsidRPr="00D124F7" w:rsidR="00C1216F">
              <w:rPr>
                <w:rFonts w:cs="Arial" w:eastAsiaTheme="minorHAnsi"/>
                <w:color w:val="000000"/>
                <w:szCs w:val="20"/>
                <w:lang w:eastAsia="en-US"/>
              </w:rPr>
              <w:t>and Compliance Risk Management Framework</w:t>
            </w:r>
            <w:r w:rsidR="009A4AB0">
              <w:rPr>
                <w:rFonts w:cs="Arial" w:eastAsiaTheme="minorHAnsi"/>
                <w:color w:val="000000"/>
                <w:szCs w:val="20"/>
                <w:lang w:eastAsia="en-US"/>
              </w:rPr>
              <w:t>.</w:t>
            </w:r>
          </w:p>
        </w:tc>
      </w:tr>
      <w:tr w:rsidRPr="001F4D47" w:rsidR="00AA3B07" w:rsidTr="00AD2298" w14:paraId="280EA6D9" w14:textId="77777777">
        <w:tc>
          <w:tcPr>
            <w:tcW w:w="2835" w:type="dxa"/>
          </w:tcPr>
          <w:p w:rsidRPr="00653A74" w:rsidR="00AA3B07" w:rsidP="00653A74" w:rsidRDefault="00AA3B07" w14:paraId="55B224CF" w14:textId="552398F7">
            <w:pPr>
              <w:rPr>
                <w:rFonts w:eastAsia="Arial" w:cs="Arial"/>
                <w:b/>
                <w:color w:val="000000"/>
                <w:szCs w:val="20"/>
              </w:rPr>
            </w:pPr>
            <w:r>
              <w:rPr>
                <w:rFonts w:eastAsia="Arial" w:cs="Arial"/>
                <w:b/>
                <w:color w:val="000000"/>
                <w:szCs w:val="20"/>
              </w:rPr>
              <w:t>SaaS Governance Owner</w:t>
            </w:r>
          </w:p>
        </w:tc>
        <w:tc>
          <w:tcPr>
            <w:tcW w:w="7230" w:type="dxa"/>
          </w:tcPr>
          <w:p w:rsidRPr="00AA3B07" w:rsidR="00AA3B07" w:rsidP="00611E80" w:rsidRDefault="00201BFD" w14:paraId="35B1C0A0" w14:textId="699942DD">
            <w:pPr>
              <w:pStyle w:val="ListParagraph"/>
              <w:widowControl/>
              <w:numPr>
                <w:ilvl w:val="0"/>
                <w:numId w:val="15"/>
              </w:numPr>
              <w:autoSpaceDE w:val="0"/>
              <w:autoSpaceDN w:val="0"/>
              <w:adjustRightInd w:val="0"/>
              <w:ind w:left="459" w:hanging="425"/>
              <w:rPr>
                <w:rFonts w:cs="Arial" w:eastAsiaTheme="minorHAnsi"/>
                <w:color w:val="000000"/>
                <w:szCs w:val="20"/>
                <w:lang w:eastAsia="en-US"/>
              </w:rPr>
            </w:pPr>
            <w:r>
              <w:rPr>
                <w:rFonts w:cs="Arial" w:eastAsiaTheme="minorHAnsi"/>
                <w:color w:val="000000"/>
                <w:szCs w:val="20"/>
                <w:lang w:eastAsia="en-US"/>
              </w:rPr>
              <w:t xml:space="preserve">Monitor and report on </w:t>
            </w:r>
            <w:r w:rsidR="00AA3B07">
              <w:rPr>
                <w:rFonts w:cs="Arial" w:eastAsiaTheme="minorHAnsi"/>
                <w:color w:val="000000"/>
                <w:szCs w:val="20"/>
                <w:lang w:eastAsia="en-US"/>
              </w:rPr>
              <w:t>S</w:t>
            </w:r>
            <w:r w:rsidRPr="00AA3B07" w:rsidR="00AA3B07">
              <w:rPr>
                <w:rFonts w:cs="Arial" w:eastAsiaTheme="minorHAnsi"/>
                <w:color w:val="000000"/>
                <w:szCs w:val="20"/>
                <w:lang w:eastAsia="en-US"/>
              </w:rPr>
              <w:t>aaS suppliers and applications being used in the Group.</w:t>
            </w:r>
          </w:p>
          <w:p w:rsidRPr="00AA3B07" w:rsidR="00AA3B07" w:rsidP="00611E80" w:rsidRDefault="00AA3B07" w14:paraId="0ED5E334" w14:textId="37A6FFFD">
            <w:pPr>
              <w:pStyle w:val="ListParagraph"/>
              <w:widowControl/>
              <w:numPr>
                <w:ilvl w:val="0"/>
                <w:numId w:val="15"/>
              </w:numPr>
              <w:autoSpaceDE w:val="0"/>
              <w:autoSpaceDN w:val="0"/>
              <w:adjustRightInd w:val="0"/>
              <w:ind w:left="459" w:hanging="425"/>
              <w:rPr>
                <w:rFonts w:cs="Arial" w:eastAsiaTheme="minorHAnsi"/>
                <w:color w:val="000000"/>
                <w:szCs w:val="20"/>
                <w:lang w:eastAsia="en-US"/>
              </w:rPr>
            </w:pPr>
            <w:r w:rsidRPr="00AA3B07">
              <w:rPr>
                <w:rFonts w:cs="Arial" w:eastAsiaTheme="minorHAnsi"/>
                <w:color w:val="000000"/>
                <w:szCs w:val="20"/>
                <w:lang w:eastAsia="en-US"/>
              </w:rPr>
              <w:t>Escalate major risks or issues associated with the use of SaaS applications that have not been appropriately assessed or managed</w:t>
            </w:r>
            <w:r w:rsidR="00BD7F46">
              <w:rPr>
                <w:rFonts w:cs="Arial" w:eastAsiaTheme="minorHAnsi"/>
                <w:color w:val="000000"/>
                <w:szCs w:val="20"/>
                <w:lang w:eastAsia="en-US"/>
              </w:rPr>
              <w:t xml:space="preserve"> via the SaaS Governance Council.</w:t>
            </w:r>
          </w:p>
          <w:p w:rsidRPr="00653A74" w:rsidR="00AA3B07" w:rsidP="00611E80" w:rsidRDefault="00201BFD" w14:paraId="2E3AFD28" w14:textId="59467E16">
            <w:pPr>
              <w:pStyle w:val="ListParagraph"/>
              <w:widowControl/>
              <w:numPr>
                <w:ilvl w:val="0"/>
                <w:numId w:val="15"/>
              </w:numPr>
              <w:autoSpaceDE w:val="0"/>
              <w:autoSpaceDN w:val="0"/>
              <w:adjustRightInd w:val="0"/>
              <w:ind w:left="459" w:hanging="425"/>
              <w:rPr>
                <w:rFonts w:cs="Arial" w:eastAsiaTheme="minorHAnsi"/>
                <w:color w:val="000000"/>
                <w:szCs w:val="20"/>
                <w:lang w:eastAsia="en-US"/>
              </w:rPr>
            </w:pPr>
            <w:r>
              <w:rPr>
                <w:rFonts w:cs="Arial" w:eastAsiaTheme="minorHAnsi"/>
                <w:color w:val="000000"/>
                <w:szCs w:val="20"/>
                <w:lang w:eastAsia="en-US"/>
              </w:rPr>
              <w:t>E</w:t>
            </w:r>
            <w:r w:rsidR="00BD7F46">
              <w:rPr>
                <w:rFonts w:cs="Arial" w:eastAsiaTheme="minorHAnsi"/>
                <w:color w:val="000000"/>
                <w:szCs w:val="20"/>
                <w:lang w:eastAsia="en-US"/>
              </w:rPr>
              <w:t xml:space="preserve">nsure </w:t>
            </w:r>
            <w:r>
              <w:rPr>
                <w:rFonts w:cs="Arial" w:eastAsiaTheme="minorHAnsi"/>
                <w:color w:val="000000"/>
                <w:szCs w:val="20"/>
                <w:lang w:eastAsia="en-US"/>
              </w:rPr>
              <w:t xml:space="preserve">SaaS is appropriately addressed in </w:t>
            </w:r>
            <w:r w:rsidR="00BD7F46">
              <w:rPr>
                <w:rFonts w:cs="Arial" w:eastAsiaTheme="minorHAnsi"/>
                <w:color w:val="000000"/>
                <w:szCs w:val="20"/>
                <w:lang w:eastAsia="en-US"/>
              </w:rPr>
              <w:t xml:space="preserve">relevant </w:t>
            </w:r>
            <w:r>
              <w:rPr>
                <w:rFonts w:cs="Arial" w:eastAsiaTheme="minorHAnsi"/>
                <w:color w:val="000000"/>
                <w:szCs w:val="20"/>
                <w:lang w:eastAsia="en-US"/>
              </w:rPr>
              <w:t xml:space="preserve">policies and </w:t>
            </w:r>
            <w:r w:rsidRPr="00AA3B07" w:rsidR="00BD7F46">
              <w:rPr>
                <w:rFonts w:cs="Arial" w:eastAsiaTheme="minorHAnsi"/>
                <w:color w:val="000000"/>
                <w:szCs w:val="20"/>
                <w:lang w:eastAsia="en-US"/>
              </w:rPr>
              <w:t>processes</w:t>
            </w:r>
            <w:r w:rsidR="00BD7F46">
              <w:rPr>
                <w:rFonts w:cs="Arial" w:eastAsiaTheme="minorHAnsi"/>
                <w:color w:val="000000"/>
                <w:szCs w:val="20"/>
                <w:lang w:eastAsia="en-US"/>
              </w:rPr>
              <w:t>.</w:t>
            </w:r>
          </w:p>
        </w:tc>
      </w:tr>
      <w:tr w:rsidRPr="001F4D47" w:rsidR="00E5747F" w:rsidTr="00AD2298" w14:paraId="431985C9" w14:textId="77777777">
        <w:tc>
          <w:tcPr>
            <w:tcW w:w="2835" w:type="dxa"/>
          </w:tcPr>
          <w:p w:rsidR="00E5747F" w:rsidP="00653A74" w:rsidRDefault="00183793" w14:paraId="72482CCB" w14:textId="7B64564B">
            <w:pPr>
              <w:rPr>
                <w:rFonts w:eastAsia="Arial" w:cs="Arial"/>
                <w:b/>
                <w:color w:val="000000"/>
                <w:szCs w:val="20"/>
              </w:rPr>
            </w:pPr>
            <w:r>
              <w:rPr>
                <w:rFonts w:eastAsia="Arial" w:cs="Arial"/>
                <w:b/>
                <w:color w:val="000000"/>
                <w:szCs w:val="20"/>
              </w:rPr>
              <w:t>Cyber Security</w:t>
            </w:r>
          </w:p>
        </w:tc>
        <w:tc>
          <w:tcPr>
            <w:tcW w:w="7230" w:type="dxa"/>
          </w:tcPr>
          <w:p w:rsidR="004313E4" w:rsidP="00611E80" w:rsidRDefault="004313E4" w14:paraId="44A67E97" w14:textId="77777777">
            <w:pPr>
              <w:pStyle w:val="ListParagraph"/>
              <w:widowControl/>
              <w:numPr>
                <w:ilvl w:val="0"/>
                <w:numId w:val="15"/>
              </w:numPr>
              <w:autoSpaceDE w:val="0"/>
              <w:autoSpaceDN w:val="0"/>
              <w:adjustRightInd w:val="0"/>
              <w:ind w:left="459" w:hanging="425"/>
              <w:rPr>
                <w:rFonts w:cs="Arial" w:eastAsiaTheme="minorHAnsi"/>
                <w:color w:val="000000"/>
                <w:szCs w:val="20"/>
                <w:lang w:eastAsia="en-US"/>
              </w:rPr>
            </w:pPr>
            <w:r>
              <w:rPr>
                <w:rFonts w:cs="Arial" w:eastAsiaTheme="minorHAnsi"/>
                <w:color w:val="000000"/>
                <w:szCs w:val="20"/>
                <w:lang w:eastAsia="en-US"/>
              </w:rPr>
              <w:t>Provide ongoing advice and engagement on cyber security and privacy matters.</w:t>
            </w:r>
          </w:p>
          <w:p w:rsidR="00F81F59" w:rsidP="000166A8" w:rsidRDefault="004313E4" w14:paraId="125613D4" w14:textId="534F6DF6">
            <w:pPr>
              <w:pStyle w:val="ListParagraph"/>
              <w:widowControl/>
              <w:numPr>
                <w:ilvl w:val="0"/>
                <w:numId w:val="15"/>
              </w:numPr>
              <w:autoSpaceDE w:val="0"/>
              <w:autoSpaceDN w:val="0"/>
              <w:adjustRightInd w:val="0"/>
              <w:ind w:left="459" w:hanging="425"/>
              <w:rPr>
                <w:rFonts w:cs="Arial" w:eastAsiaTheme="minorHAnsi"/>
                <w:color w:val="000000"/>
                <w:szCs w:val="20"/>
                <w:lang w:eastAsia="en-US"/>
              </w:rPr>
            </w:pPr>
            <w:r>
              <w:rPr>
                <w:rFonts w:cs="Arial" w:eastAsiaTheme="minorHAnsi"/>
                <w:color w:val="000000"/>
                <w:szCs w:val="20"/>
                <w:lang w:eastAsia="en-US"/>
              </w:rPr>
              <w:t xml:space="preserve">Evaluate the sensitivity of the data proposed to be </w:t>
            </w:r>
            <w:r w:rsidR="002A323D">
              <w:rPr>
                <w:rFonts w:cs="Arial" w:eastAsiaTheme="minorHAnsi"/>
                <w:color w:val="000000"/>
                <w:szCs w:val="20"/>
                <w:lang w:eastAsia="en-US"/>
              </w:rPr>
              <w:t xml:space="preserve">handled </w:t>
            </w:r>
            <w:r>
              <w:rPr>
                <w:rFonts w:cs="Arial" w:eastAsiaTheme="minorHAnsi"/>
                <w:color w:val="000000"/>
                <w:szCs w:val="20"/>
                <w:lang w:eastAsia="en-US"/>
              </w:rPr>
              <w:t xml:space="preserve">on the Cloud and advise on the risks for Cloud usage </w:t>
            </w:r>
            <w:r w:rsidRPr="002A323D" w:rsidR="002A323D">
              <w:rPr>
                <w:rFonts w:cs="Arial" w:eastAsiaTheme="minorHAnsi"/>
                <w:color w:val="000000"/>
                <w:szCs w:val="20"/>
                <w:lang w:eastAsia="en-US"/>
              </w:rPr>
              <w:t>along with compensating control requirements</w:t>
            </w:r>
            <w:r w:rsidR="002A323D">
              <w:rPr>
                <w:rFonts w:cs="Arial" w:eastAsiaTheme="minorHAnsi"/>
                <w:color w:val="000000"/>
                <w:szCs w:val="20"/>
                <w:lang w:eastAsia="en-US"/>
              </w:rPr>
              <w:t xml:space="preserve"> </w:t>
            </w:r>
            <w:r>
              <w:rPr>
                <w:rFonts w:cs="Arial" w:eastAsiaTheme="minorHAnsi"/>
                <w:color w:val="000000"/>
                <w:szCs w:val="20"/>
                <w:lang w:eastAsia="en-US"/>
              </w:rPr>
              <w:t>and where applicable, the required controls.</w:t>
            </w:r>
            <w:r w:rsidR="00F81F59">
              <w:rPr>
                <w:rFonts w:cs="Arial" w:eastAsiaTheme="minorHAnsi"/>
                <w:color w:val="000000"/>
                <w:szCs w:val="20"/>
                <w:lang w:eastAsia="en-US"/>
              </w:rPr>
              <w:t xml:space="preserve"> </w:t>
            </w:r>
          </w:p>
          <w:p w:rsidR="00F81F59" w:rsidP="00611E80" w:rsidRDefault="002A323D" w14:paraId="4EEA2DA9" w14:textId="3DADCCB8">
            <w:pPr>
              <w:pStyle w:val="ListParagraph"/>
              <w:widowControl/>
              <w:numPr>
                <w:ilvl w:val="0"/>
                <w:numId w:val="15"/>
              </w:numPr>
              <w:autoSpaceDE w:val="0"/>
              <w:autoSpaceDN w:val="0"/>
              <w:adjustRightInd w:val="0"/>
              <w:ind w:left="459" w:hanging="425"/>
              <w:rPr>
                <w:rFonts w:cs="Arial" w:eastAsiaTheme="minorHAnsi"/>
                <w:color w:val="000000"/>
                <w:szCs w:val="20"/>
                <w:lang w:eastAsia="en-US"/>
              </w:rPr>
            </w:pPr>
            <w:r>
              <w:rPr>
                <w:rFonts w:cs="Arial" w:eastAsiaTheme="minorHAnsi"/>
                <w:color w:val="000000"/>
                <w:szCs w:val="20"/>
                <w:lang w:eastAsia="en-US"/>
              </w:rPr>
              <w:t>Management and or i</w:t>
            </w:r>
            <w:r w:rsidR="00F81F59">
              <w:rPr>
                <w:rFonts w:cs="Arial" w:eastAsiaTheme="minorHAnsi"/>
                <w:color w:val="000000"/>
                <w:szCs w:val="20"/>
                <w:lang w:eastAsia="en-US"/>
              </w:rPr>
              <w:t xml:space="preserve">mplementation of relevant </w:t>
            </w:r>
            <w:r w:rsidR="00183793">
              <w:rPr>
                <w:rFonts w:cs="Arial" w:eastAsiaTheme="minorHAnsi"/>
                <w:color w:val="000000"/>
                <w:szCs w:val="20"/>
                <w:lang w:eastAsia="en-US"/>
              </w:rPr>
              <w:t xml:space="preserve">Cyber Security </w:t>
            </w:r>
            <w:r w:rsidR="00F81F59">
              <w:rPr>
                <w:rFonts w:cs="Arial" w:eastAsiaTheme="minorHAnsi"/>
                <w:color w:val="000000"/>
                <w:szCs w:val="20"/>
                <w:lang w:eastAsia="en-US"/>
              </w:rPr>
              <w:t>controls</w:t>
            </w:r>
          </w:p>
          <w:p w:rsidR="00E5747F" w:rsidP="00611E80" w:rsidRDefault="004313E4" w14:paraId="55EB689F" w14:textId="0EEA3055">
            <w:pPr>
              <w:pStyle w:val="ListParagraph"/>
              <w:widowControl/>
              <w:numPr>
                <w:ilvl w:val="0"/>
                <w:numId w:val="15"/>
              </w:numPr>
              <w:autoSpaceDE w:val="0"/>
              <w:autoSpaceDN w:val="0"/>
              <w:adjustRightInd w:val="0"/>
              <w:ind w:left="459" w:hanging="425"/>
              <w:rPr>
                <w:rFonts w:cs="Arial" w:eastAsiaTheme="minorHAnsi"/>
                <w:color w:val="000000"/>
                <w:szCs w:val="20"/>
                <w:lang w:eastAsia="en-US"/>
              </w:rPr>
            </w:pPr>
            <w:r>
              <w:rPr>
                <w:rFonts w:cs="Arial" w:eastAsiaTheme="minorHAnsi"/>
                <w:color w:val="000000"/>
                <w:szCs w:val="20"/>
                <w:lang w:eastAsia="en-US"/>
              </w:rPr>
              <w:t xml:space="preserve">Review and </w:t>
            </w:r>
            <w:r w:rsidR="00F81F59">
              <w:rPr>
                <w:rFonts w:cs="Arial" w:eastAsiaTheme="minorHAnsi"/>
                <w:color w:val="000000"/>
                <w:szCs w:val="20"/>
                <w:lang w:eastAsia="en-US"/>
              </w:rPr>
              <w:t xml:space="preserve">guidance on </w:t>
            </w:r>
            <w:r>
              <w:rPr>
                <w:rFonts w:cs="Arial" w:eastAsiaTheme="minorHAnsi"/>
                <w:color w:val="000000"/>
                <w:szCs w:val="20"/>
                <w:lang w:eastAsia="en-US"/>
              </w:rPr>
              <w:t>risk acceptance of PII and highly protected information</w:t>
            </w:r>
          </w:p>
        </w:tc>
      </w:tr>
    </w:tbl>
    <w:p w:rsidR="00BC610D" w:rsidP="00552E93" w:rsidRDefault="00BC610D" w14:paraId="768D175A" w14:textId="5595FF8F">
      <w:pPr>
        <w:pStyle w:val="ParagraphSpacing"/>
        <w:ind w:left="360" w:firstLine="720"/>
        <w:rPr>
          <w:rFonts w:ascii="Arial Narrow" w:hAnsi="Arial Narrow"/>
          <w:b/>
          <w:sz w:val="24"/>
          <w:szCs w:val="24"/>
        </w:rPr>
      </w:pPr>
    </w:p>
    <w:p w:rsidR="001F70CE" w:rsidP="00552E93" w:rsidRDefault="001F70CE" w14:paraId="020C6DE1" w14:textId="77777777">
      <w:pPr>
        <w:pStyle w:val="ParagraphSpacing"/>
        <w:ind w:left="360" w:firstLine="720"/>
        <w:rPr>
          <w:rFonts w:ascii="Arial Narrow" w:hAnsi="Arial Narrow"/>
          <w:b/>
          <w:sz w:val="24"/>
          <w:szCs w:val="24"/>
        </w:rPr>
      </w:pPr>
    </w:p>
    <w:p w:rsidRPr="001F70CE" w:rsidR="001F70CE" w:rsidP="001F70CE" w:rsidRDefault="001F70CE" w14:paraId="70D101C8" w14:textId="35C04DBD">
      <w:pPr>
        <w:pStyle w:val="Heading1"/>
      </w:pPr>
      <w:r>
        <w:t>Appendix B</w:t>
      </w:r>
      <w:r w:rsidRPr="001F70CE">
        <w:t xml:space="preserve">: </w:t>
      </w:r>
      <w:r w:rsidR="00614537">
        <w:t>Roles and Responsibilities (</w:t>
      </w:r>
      <w:r>
        <w:t>RACI</w:t>
      </w:r>
      <w:r w:rsidR="00614537">
        <w:t>)</w:t>
      </w:r>
    </w:p>
    <w:p w:rsidR="00611E80" w:rsidP="001F70CE" w:rsidRDefault="001F70CE" w14:paraId="7A6231CD" w14:textId="1039B9E0">
      <w:pPr>
        <w:pStyle w:val="NormalWeb"/>
        <w:shd w:val="clear" w:color="auto" w:fill="FFFFFF"/>
        <w:rPr>
          <w:rFonts w:ascii="Arial" w:hAnsi="Arial" w:cs="Arial"/>
          <w:sz w:val="20"/>
          <w:szCs w:val="20"/>
        </w:rPr>
      </w:pPr>
      <w:r>
        <w:rPr>
          <w:rFonts w:ascii="Arial" w:hAnsi="Arial" w:cs="Arial"/>
          <w:sz w:val="20"/>
          <w:szCs w:val="20"/>
        </w:rPr>
        <w:t xml:space="preserve">The below table lists </w:t>
      </w:r>
      <w:r w:rsidR="00611E80">
        <w:rPr>
          <w:rFonts w:ascii="Arial" w:hAnsi="Arial" w:cs="Arial"/>
          <w:sz w:val="20"/>
          <w:szCs w:val="20"/>
        </w:rPr>
        <w:t>C</w:t>
      </w:r>
      <w:r w:rsidR="00030336">
        <w:rPr>
          <w:rFonts w:ascii="Arial" w:hAnsi="Arial" w:cs="Arial"/>
          <w:sz w:val="20"/>
          <w:szCs w:val="20"/>
        </w:rPr>
        <w:t>loud g</w:t>
      </w:r>
      <w:r w:rsidR="00611E80">
        <w:rPr>
          <w:rFonts w:ascii="Arial" w:hAnsi="Arial" w:cs="Arial"/>
          <w:sz w:val="20"/>
          <w:szCs w:val="20"/>
        </w:rPr>
        <w:t>overnance roles and responsibilities.</w:t>
      </w:r>
    </w:p>
    <w:tbl>
      <w:tblPr>
        <w:tblW w:w="1007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420" w:firstRow="1" w:lastRow="0" w:firstColumn="0" w:lastColumn="0" w:noHBand="0" w:noVBand="1"/>
      </w:tblPr>
      <w:tblGrid>
        <w:gridCol w:w="1793"/>
        <w:gridCol w:w="974"/>
        <w:gridCol w:w="977"/>
        <w:gridCol w:w="977"/>
        <w:gridCol w:w="996"/>
        <w:gridCol w:w="996"/>
        <w:gridCol w:w="1215"/>
        <w:gridCol w:w="1072"/>
        <w:gridCol w:w="1073"/>
      </w:tblGrid>
      <w:tr w:rsidRPr="00611E80" w:rsidR="00D00C84" w:rsidTr="00D00C84" w14:paraId="140FFA47" w14:textId="77777777">
        <w:trPr>
          <w:trHeight w:val="267"/>
        </w:trPr>
        <w:tc>
          <w:tcPr>
            <w:tcW w:w="1793" w:type="dxa"/>
            <w:vMerge w:val="restart"/>
            <w:shd w:val="clear" w:color="auto" w:fill="FFCC00"/>
            <w:tcMar>
              <w:top w:w="57" w:type="dxa"/>
              <w:left w:w="57" w:type="dxa"/>
              <w:bottom w:w="57" w:type="dxa"/>
              <w:right w:w="57" w:type="dxa"/>
            </w:tcMar>
            <w:vAlign w:val="bottom"/>
            <w:hideMark/>
          </w:tcPr>
          <w:p w:rsidRPr="00611E80" w:rsidR="00D00C84" w:rsidP="00D00C84" w:rsidRDefault="00D00C84" w14:paraId="4E4A2B4A" w14:textId="77777777">
            <w:pPr>
              <w:widowControl/>
              <w:rPr>
                <w:rFonts w:cs="Arial"/>
                <w:sz w:val="36"/>
                <w:szCs w:val="36"/>
              </w:rPr>
            </w:pPr>
            <w:r w:rsidRPr="00611E80">
              <w:rPr>
                <w:rFonts w:cs="Arial"/>
                <w:b/>
                <w:bCs/>
                <w:color w:val="000000"/>
                <w:kern w:val="24"/>
                <w:sz w:val="15"/>
                <w:szCs w:val="15"/>
              </w:rPr>
              <w:t>Activity</w:t>
            </w:r>
          </w:p>
        </w:tc>
        <w:tc>
          <w:tcPr>
            <w:tcW w:w="974" w:type="dxa"/>
            <w:vMerge w:val="restart"/>
            <w:shd w:val="clear" w:color="auto" w:fill="FFCC00"/>
          </w:tcPr>
          <w:p w:rsidRPr="00611E80" w:rsidR="00D00C84" w:rsidP="00D00C84" w:rsidRDefault="00D00C84" w14:paraId="0E6B8F0D" w14:textId="77777777">
            <w:pPr>
              <w:widowControl/>
              <w:jc w:val="center"/>
              <w:rPr>
                <w:rFonts w:cs="Arial"/>
                <w:b/>
                <w:bCs/>
                <w:color w:val="000000"/>
                <w:kern w:val="24"/>
                <w:sz w:val="15"/>
                <w:szCs w:val="15"/>
              </w:rPr>
            </w:pPr>
            <w:r>
              <w:rPr>
                <w:rFonts w:cs="Arial"/>
                <w:b/>
                <w:bCs/>
                <w:color w:val="000000"/>
                <w:kern w:val="24"/>
                <w:sz w:val="15"/>
                <w:szCs w:val="15"/>
              </w:rPr>
              <w:t>CIO</w:t>
            </w:r>
          </w:p>
        </w:tc>
        <w:tc>
          <w:tcPr>
            <w:tcW w:w="977" w:type="dxa"/>
            <w:vMerge w:val="restart"/>
            <w:shd w:val="clear" w:color="auto" w:fill="FFCC00"/>
          </w:tcPr>
          <w:p w:rsidRPr="00611E80" w:rsidR="00D00C84" w:rsidRDefault="00D00C84" w14:paraId="4F5B9F0B" w14:textId="4F93823D">
            <w:pPr>
              <w:widowControl/>
              <w:jc w:val="center"/>
              <w:rPr>
                <w:rFonts w:cs="Arial"/>
                <w:b/>
                <w:bCs/>
                <w:color w:val="000000"/>
                <w:kern w:val="24"/>
                <w:sz w:val="15"/>
                <w:szCs w:val="15"/>
              </w:rPr>
            </w:pPr>
            <w:r w:rsidRPr="00611E80">
              <w:rPr>
                <w:rFonts w:cs="Arial"/>
                <w:b/>
                <w:bCs/>
                <w:color w:val="000000"/>
                <w:kern w:val="24"/>
                <w:sz w:val="15"/>
                <w:szCs w:val="15"/>
              </w:rPr>
              <w:t>Cyber Security</w:t>
            </w:r>
          </w:p>
        </w:tc>
        <w:tc>
          <w:tcPr>
            <w:tcW w:w="977" w:type="dxa"/>
            <w:vMerge w:val="restart"/>
            <w:shd w:val="clear" w:color="auto" w:fill="FFCC00"/>
          </w:tcPr>
          <w:p w:rsidRPr="00611E80" w:rsidR="00D00C84" w:rsidP="00D00C84" w:rsidRDefault="00D00C84" w14:paraId="08F1411E" w14:textId="1348FF56">
            <w:pPr>
              <w:widowControl/>
              <w:jc w:val="center"/>
              <w:rPr>
                <w:rFonts w:cs="Arial"/>
                <w:b/>
                <w:bCs/>
                <w:color w:val="000000"/>
                <w:kern w:val="24"/>
                <w:sz w:val="15"/>
                <w:szCs w:val="15"/>
              </w:rPr>
            </w:pPr>
            <w:r>
              <w:rPr>
                <w:rFonts w:cs="Arial"/>
                <w:b/>
                <w:bCs/>
                <w:color w:val="000000"/>
                <w:kern w:val="24"/>
                <w:sz w:val="15"/>
                <w:szCs w:val="15"/>
              </w:rPr>
              <w:t xml:space="preserve">Business </w:t>
            </w:r>
            <w:r w:rsidRPr="00611E80">
              <w:rPr>
                <w:rFonts w:cs="Arial"/>
                <w:b/>
                <w:bCs/>
                <w:color w:val="000000"/>
                <w:kern w:val="24"/>
                <w:sz w:val="15"/>
                <w:szCs w:val="15"/>
              </w:rPr>
              <w:t>Owner</w:t>
            </w:r>
            <w:r>
              <w:rPr>
                <w:rFonts w:cs="Arial"/>
                <w:b/>
                <w:bCs/>
                <w:color w:val="000000"/>
                <w:kern w:val="24"/>
                <w:sz w:val="15"/>
                <w:szCs w:val="15"/>
              </w:rPr>
              <w:t xml:space="preserve">  (</w:t>
            </w:r>
            <w:r w:rsidRPr="00D00C84">
              <w:rPr>
                <w:rFonts w:cs="Arial"/>
                <w:b/>
                <w:bCs/>
                <w:i/>
                <w:color w:val="000000"/>
                <w:kern w:val="24"/>
                <w:sz w:val="15"/>
                <w:szCs w:val="15"/>
              </w:rPr>
              <w:t>includes  Application owners</w:t>
            </w:r>
            <w:r w:rsidRPr="00D00C84">
              <w:rPr>
                <w:rFonts w:cs="Arial"/>
                <w:b/>
                <w:bCs/>
                <w:color w:val="000000"/>
                <w:kern w:val="24"/>
                <w:sz w:val="15"/>
                <w:szCs w:val="15"/>
              </w:rPr>
              <w:t>)</w:t>
            </w:r>
          </w:p>
        </w:tc>
        <w:tc>
          <w:tcPr>
            <w:tcW w:w="1992" w:type="dxa"/>
            <w:gridSpan w:val="2"/>
            <w:shd w:val="clear" w:color="auto" w:fill="FFCC00"/>
          </w:tcPr>
          <w:p w:rsidRPr="00614537" w:rsidR="00D00C84" w:rsidP="00D00C84" w:rsidRDefault="00D00C84" w14:paraId="2A5BC064" w14:textId="77777777">
            <w:pPr>
              <w:widowControl/>
              <w:jc w:val="center"/>
              <w:rPr>
                <w:rFonts w:cs="Arial"/>
                <w:b/>
                <w:bCs/>
                <w:color w:val="000000"/>
                <w:kern w:val="24"/>
                <w:sz w:val="15"/>
                <w:szCs w:val="15"/>
              </w:rPr>
            </w:pPr>
            <w:r>
              <w:rPr>
                <w:rFonts w:cs="Arial"/>
                <w:b/>
                <w:bCs/>
                <w:color w:val="000000"/>
                <w:kern w:val="24"/>
                <w:sz w:val="15"/>
                <w:szCs w:val="15"/>
              </w:rPr>
              <w:t>Infrastructure Services</w:t>
            </w:r>
          </w:p>
        </w:tc>
        <w:tc>
          <w:tcPr>
            <w:tcW w:w="1215" w:type="dxa"/>
            <w:vMerge w:val="restart"/>
            <w:shd w:val="clear" w:color="auto" w:fill="FFCC00"/>
          </w:tcPr>
          <w:p w:rsidRPr="00611E80" w:rsidR="00D00C84" w:rsidP="00D00C84" w:rsidRDefault="00D00C84" w14:paraId="1CF0816A" w14:textId="77777777">
            <w:pPr>
              <w:widowControl/>
              <w:jc w:val="center"/>
              <w:rPr>
                <w:rFonts w:cs="Arial"/>
                <w:b/>
                <w:bCs/>
                <w:color w:val="000000"/>
                <w:kern w:val="24"/>
                <w:sz w:val="15"/>
                <w:szCs w:val="15"/>
              </w:rPr>
            </w:pPr>
            <w:r w:rsidRPr="00614537">
              <w:rPr>
                <w:rFonts w:cs="Arial"/>
                <w:b/>
                <w:bCs/>
                <w:color w:val="000000"/>
                <w:kern w:val="24"/>
                <w:sz w:val="15"/>
                <w:szCs w:val="15"/>
              </w:rPr>
              <w:t>Enterprise Procurement and Partnerships</w:t>
            </w:r>
          </w:p>
        </w:tc>
        <w:tc>
          <w:tcPr>
            <w:tcW w:w="1072" w:type="dxa"/>
            <w:vMerge w:val="restart"/>
            <w:shd w:val="clear" w:color="auto" w:fill="FFCC00"/>
            <w:tcMar>
              <w:top w:w="57" w:type="dxa"/>
              <w:left w:w="57" w:type="dxa"/>
              <w:bottom w:w="57" w:type="dxa"/>
              <w:right w:w="57" w:type="dxa"/>
            </w:tcMar>
            <w:hideMark/>
          </w:tcPr>
          <w:p w:rsidRPr="00611E80" w:rsidR="00D00C84" w:rsidP="00D00C84" w:rsidRDefault="00D00C84" w14:paraId="51A1851E" w14:textId="77777777">
            <w:pPr>
              <w:widowControl/>
              <w:jc w:val="center"/>
              <w:rPr>
                <w:rFonts w:cs="Arial"/>
                <w:sz w:val="36"/>
                <w:szCs w:val="36"/>
              </w:rPr>
            </w:pPr>
            <w:r w:rsidRPr="00611E80">
              <w:rPr>
                <w:rFonts w:cs="Arial"/>
                <w:b/>
                <w:bCs/>
                <w:color w:val="000000"/>
                <w:kern w:val="24"/>
                <w:sz w:val="15"/>
                <w:szCs w:val="15"/>
              </w:rPr>
              <w:t>Line 1 Risk</w:t>
            </w:r>
          </w:p>
        </w:tc>
        <w:tc>
          <w:tcPr>
            <w:tcW w:w="1073" w:type="dxa"/>
            <w:vMerge w:val="restart"/>
            <w:shd w:val="clear" w:color="auto" w:fill="FFCC00"/>
          </w:tcPr>
          <w:p w:rsidRPr="00611E80" w:rsidR="00D00C84" w:rsidP="00D00C84" w:rsidRDefault="00D00C84" w14:paraId="3C7C9FEC" w14:textId="77777777">
            <w:pPr>
              <w:widowControl/>
              <w:jc w:val="center"/>
              <w:rPr>
                <w:rFonts w:cs="Arial"/>
                <w:b/>
                <w:bCs/>
                <w:color w:val="000000"/>
                <w:kern w:val="24"/>
                <w:sz w:val="15"/>
                <w:szCs w:val="15"/>
              </w:rPr>
            </w:pPr>
            <w:r>
              <w:rPr>
                <w:rFonts w:cs="Arial"/>
                <w:b/>
                <w:bCs/>
                <w:color w:val="000000"/>
                <w:kern w:val="24"/>
                <w:sz w:val="15"/>
                <w:szCs w:val="15"/>
              </w:rPr>
              <w:t>Line 2 Risk</w:t>
            </w:r>
          </w:p>
        </w:tc>
      </w:tr>
      <w:tr w:rsidRPr="00611E80" w:rsidR="00D00C84" w:rsidTr="00D00C84" w14:paraId="2CEA7AC3" w14:textId="77777777">
        <w:trPr>
          <w:trHeight w:val="266"/>
        </w:trPr>
        <w:tc>
          <w:tcPr>
            <w:tcW w:w="1793" w:type="dxa"/>
            <w:vMerge/>
            <w:shd w:val="clear" w:color="auto" w:fill="FFCC00"/>
            <w:tcMar>
              <w:top w:w="57" w:type="dxa"/>
              <w:left w:w="57" w:type="dxa"/>
              <w:bottom w:w="57" w:type="dxa"/>
              <w:right w:w="57" w:type="dxa"/>
            </w:tcMar>
            <w:vAlign w:val="bottom"/>
          </w:tcPr>
          <w:p w:rsidRPr="00611E80" w:rsidR="00D00C84" w:rsidP="00D00C84" w:rsidRDefault="00D00C84" w14:paraId="44012B97" w14:textId="77777777">
            <w:pPr>
              <w:widowControl/>
              <w:rPr>
                <w:rFonts w:cs="Arial"/>
                <w:b/>
                <w:bCs/>
                <w:color w:val="000000"/>
                <w:kern w:val="24"/>
                <w:sz w:val="15"/>
                <w:szCs w:val="15"/>
              </w:rPr>
            </w:pPr>
          </w:p>
        </w:tc>
        <w:tc>
          <w:tcPr>
            <w:tcW w:w="974" w:type="dxa"/>
            <w:vMerge/>
            <w:shd w:val="clear" w:color="auto" w:fill="FFCC00"/>
          </w:tcPr>
          <w:p w:rsidR="00D00C84" w:rsidP="00D00C84" w:rsidRDefault="00D00C84" w14:paraId="7BF229BA" w14:textId="77777777">
            <w:pPr>
              <w:widowControl/>
              <w:jc w:val="center"/>
              <w:rPr>
                <w:rFonts w:cs="Arial"/>
                <w:b/>
                <w:bCs/>
                <w:color w:val="000000"/>
                <w:kern w:val="24"/>
                <w:sz w:val="15"/>
                <w:szCs w:val="15"/>
              </w:rPr>
            </w:pPr>
          </w:p>
        </w:tc>
        <w:tc>
          <w:tcPr>
            <w:tcW w:w="977" w:type="dxa"/>
            <w:vMerge/>
            <w:shd w:val="clear" w:color="auto" w:fill="FFCC00"/>
          </w:tcPr>
          <w:p w:rsidRPr="00611E80" w:rsidR="00D00C84" w:rsidP="00D00C84" w:rsidRDefault="00D00C84" w14:paraId="1437B7AA" w14:textId="77777777">
            <w:pPr>
              <w:widowControl/>
              <w:jc w:val="center"/>
              <w:rPr>
                <w:rFonts w:cs="Arial"/>
                <w:b/>
                <w:bCs/>
                <w:color w:val="000000"/>
                <w:kern w:val="24"/>
                <w:sz w:val="15"/>
                <w:szCs w:val="15"/>
              </w:rPr>
            </w:pPr>
          </w:p>
        </w:tc>
        <w:tc>
          <w:tcPr>
            <w:tcW w:w="977" w:type="dxa"/>
            <w:vMerge/>
            <w:shd w:val="clear" w:color="auto" w:fill="FFCC00"/>
          </w:tcPr>
          <w:p w:rsidR="00D00C84" w:rsidP="00D00C84" w:rsidRDefault="00D00C84" w14:paraId="388DA83C" w14:textId="77777777">
            <w:pPr>
              <w:widowControl/>
              <w:jc w:val="center"/>
              <w:rPr>
                <w:rFonts w:cs="Arial"/>
                <w:b/>
                <w:bCs/>
                <w:color w:val="000000"/>
                <w:kern w:val="24"/>
                <w:sz w:val="15"/>
                <w:szCs w:val="15"/>
              </w:rPr>
            </w:pPr>
          </w:p>
        </w:tc>
        <w:tc>
          <w:tcPr>
            <w:tcW w:w="996" w:type="dxa"/>
            <w:shd w:val="clear" w:color="auto" w:fill="FFCC00"/>
          </w:tcPr>
          <w:p w:rsidR="00D00C84" w:rsidRDefault="00D00C84" w14:paraId="2D7BD778" w14:textId="68F83E5E">
            <w:pPr>
              <w:widowControl/>
              <w:jc w:val="center"/>
              <w:rPr>
                <w:rFonts w:cs="Arial"/>
                <w:b/>
                <w:bCs/>
                <w:color w:val="000000"/>
                <w:kern w:val="24"/>
                <w:sz w:val="15"/>
                <w:szCs w:val="15"/>
              </w:rPr>
            </w:pPr>
            <w:r>
              <w:rPr>
                <w:rFonts w:cs="Arial"/>
                <w:b/>
                <w:bCs/>
                <w:color w:val="000000"/>
                <w:kern w:val="24"/>
                <w:sz w:val="15"/>
                <w:szCs w:val="15"/>
              </w:rPr>
              <w:t xml:space="preserve">GM, </w:t>
            </w:r>
            <w:r w:rsidR="00183793">
              <w:rPr>
                <w:rFonts w:cs="Arial"/>
                <w:b/>
                <w:bCs/>
                <w:color w:val="000000"/>
                <w:kern w:val="24"/>
                <w:sz w:val="15"/>
                <w:szCs w:val="15"/>
              </w:rPr>
              <w:t>CIO for Technology</w:t>
            </w:r>
          </w:p>
        </w:tc>
        <w:tc>
          <w:tcPr>
            <w:tcW w:w="996" w:type="dxa"/>
            <w:shd w:val="clear" w:color="auto" w:fill="FFCC00"/>
          </w:tcPr>
          <w:p w:rsidRPr="00611E80" w:rsidR="00D00C84" w:rsidP="00D00C84" w:rsidRDefault="00D00C84" w14:paraId="0305EFFD" w14:textId="77777777">
            <w:pPr>
              <w:widowControl/>
              <w:jc w:val="center"/>
              <w:rPr>
                <w:rFonts w:cs="Arial"/>
                <w:sz w:val="36"/>
                <w:szCs w:val="36"/>
              </w:rPr>
            </w:pPr>
            <w:r w:rsidRPr="00611E80">
              <w:rPr>
                <w:rFonts w:cs="Arial"/>
                <w:b/>
                <w:bCs/>
                <w:color w:val="000000"/>
                <w:kern w:val="24"/>
                <w:sz w:val="15"/>
                <w:szCs w:val="15"/>
              </w:rPr>
              <w:t>Product</w:t>
            </w:r>
          </w:p>
          <w:p w:rsidRPr="00611E80" w:rsidR="00D00C84" w:rsidP="00D00C84" w:rsidRDefault="00D00C84" w14:paraId="15D464C6" w14:textId="77777777">
            <w:pPr>
              <w:widowControl/>
              <w:jc w:val="center"/>
              <w:rPr>
                <w:rFonts w:cs="Arial"/>
                <w:b/>
                <w:bCs/>
                <w:color w:val="000000"/>
                <w:kern w:val="24"/>
                <w:sz w:val="15"/>
                <w:szCs w:val="15"/>
              </w:rPr>
            </w:pPr>
            <w:r w:rsidRPr="00611E80">
              <w:rPr>
                <w:rFonts w:cs="Arial"/>
                <w:b/>
                <w:bCs/>
                <w:color w:val="000000"/>
                <w:kern w:val="24"/>
                <w:sz w:val="15"/>
                <w:szCs w:val="15"/>
              </w:rPr>
              <w:t>Owner</w:t>
            </w:r>
            <w:r>
              <w:rPr>
                <w:rFonts w:cs="Arial"/>
                <w:b/>
                <w:bCs/>
                <w:color w:val="000000"/>
                <w:kern w:val="24"/>
                <w:sz w:val="15"/>
                <w:szCs w:val="15"/>
              </w:rPr>
              <w:t xml:space="preserve"> for Cloud Infrastructure Platform</w:t>
            </w:r>
          </w:p>
        </w:tc>
        <w:tc>
          <w:tcPr>
            <w:tcW w:w="1215" w:type="dxa"/>
            <w:vMerge/>
            <w:shd w:val="clear" w:color="auto" w:fill="FFCC00"/>
          </w:tcPr>
          <w:p w:rsidRPr="00614537" w:rsidR="00D00C84" w:rsidP="00D00C84" w:rsidRDefault="00D00C84" w14:paraId="102ACBB0" w14:textId="77777777">
            <w:pPr>
              <w:widowControl/>
              <w:jc w:val="center"/>
              <w:rPr>
                <w:rFonts w:cs="Arial"/>
                <w:b/>
                <w:bCs/>
                <w:color w:val="000000"/>
                <w:kern w:val="24"/>
                <w:sz w:val="15"/>
                <w:szCs w:val="15"/>
              </w:rPr>
            </w:pPr>
          </w:p>
        </w:tc>
        <w:tc>
          <w:tcPr>
            <w:tcW w:w="1072" w:type="dxa"/>
            <w:vMerge/>
            <w:shd w:val="clear" w:color="auto" w:fill="FFCC00"/>
            <w:tcMar>
              <w:top w:w="57" w:type="dxa"/>
              <w:left w:w="57" w:type="dxa"/>
              <w:bottom w:w="57" w:type="dxa"/>
              <w:right w:w="57" w:type="dxa"/>
            </w:tcMar>
          </w:tcPr>
          <w:p w:rsidRPr="00611E80" w:rsidR="00D00C84" w:rsidP="00D00C84" w:rsidRDefault="00D00C84" w14:paraId="54D4DB8E" w14:textId="77777777">
            <w:pPr>
              <w:widowControl/>
              <w:jc w:val="center"/>
              <w:rPr>
                <w:rFonts w:cs="Arial"/>
                <w:b/>
                <w:bCs/>
                <w:color w:val="000000"/>
                <w:kern w:val="24"/>
                <w:sz w:val="15"/>
                <w:szCs w:val="15"/>
              </w:rPr>
            </w:pPr>
          </w:p>
        </w:tc>
        <w:tc>
          <w:tcPr>
            <w:tcW w:w="1073" w:type="dxa"/>
            <w:vMerge/>
            <w:shd w:val="clear" w:color="auto" w:fill="FFCC00"/>
          </w:tcPr>
          <w:p w:rsidR="00D00C84" w:rsidP="00D00C84" w:rsidRDefault="00D00C84" w14:paraId="04F7AE68" w14:textId="77777777">
            <w:pPr>
              <w:widowControl/>
              <w:jc w:val="center"/>
              <w:rPr>
                <w:rFonts w:cs="Arial"/>
                <w:b/>
                <w:bCs/>
                <w:color w:val="000000"/>
                <w:kern w:val="24"/>
                <w:sz w:val="15"/>
                <w:szCs w:val="15"/>
              </w:rPr>
            </w:pPr>
          </w:p>
        </w:tc>
      </w:tr>
      <w:tr w:rsidRPr="00611E80" w:rsidR="00D00C84" w:rsidTr="00D00C84" w14:paraId="5E5717A2" w14:textId="77777777">
        <w:trPr>
          <w:trHeight w:val="473"/>
        </w:trPr>
        <w:tc>
          <w:tcPr>
            <w:tcW w:w="1793" w:type="dxa"/>
            <w:shd w:val="clear" w:color="auto" w:fill="FFEB99"/>
            <w:tcMar>
              <w:top w:w="57" w:type="dxa"/>
              <w:left w:w="57" w:type="dxa"/>
              <w:bottom w:w="57" w:type="dxa"/>
              <w:right w:w="57" w:type="dxa"/>
            </w:tcMar>
          </w:tcPr>
          <w:p w:rsidRPr="00357543" w:rsidR="00D00C84" w:rsidP="00D00C84" w:rsidRDefault="00D00C84" w14:paraId="3A746069" w14:textId="77777777">
            <w:pPr>
              <w:widowControl/>
              <w:rPr>
                <w:rFonts w:cs="Arial"/>
                <w:b/>
                <w:color w:val="000000"/>
                <w:kern w:val="24"/>
                <w:sz w:val="15"/>
                <w:szCs w:val="15"/>
              </w:rPr>
            </w:pPr>
            <w:r w:rsidRPr="00357543">
              <w:rPr>
                <w:rFonts w:cs="Arial"/>
                <w:b/>
                <w:color w:val="000000"/>
                <w:kern w:val="24"/>
                <w:sz w:val="15"/>
                <w:szCs w:val="15"/>
              </w:rPr>
              <w:t>Confirm contractual arrangements are in place for Cloud providers</w:t>
            </w:r>
          </w:p>
        </w:tc>
        <w:tc>
          <w:tcPr>
            <w:tcW w:w="974" w:type="dxa"/>
          </w:tcPr>
          <w:p w:rsidRPr="00611E80" w:rsidR="00D00C84" w:rsidP="00D00C84" w:rsidRDefault="00D00C84" w14:paraId="1DA36042" w14:textId="77777777">
            <w:pPr>
              <w:widowControl/>
              <w:jc w:val="center"/>
              <w:rPr>
                <w:rFonts w:cs="Arial"/>
                <w:b/>
                <w:bCs/>
                <w:color w:val="000000"/>
                <w:kern w:val="24"/>
                <w:sz w:val="15"/>
                <w:szCs w:val="15"/>
              </w:rPr>
            </w:pPr>
            <w:r>
              <w:rPr>
                <w:rFonts w:cs="Arial"/>
                <w:b/>
                <w:bCs/>
                <w:color w:val="000000"/>
                <w:kern w:val="24"/>
                <w:sz w:val="15"/>
                <w:szCs w:val="15"/>
              </w:rPr>
              <w:t>A</w:t>
            </w:r>
          </w:p>
        </w:tc>
        <w:tc>
          <w:tcPr>
            <w:tcW w:w="977" w:type="dxa"/>
          </w:tcPr>
          <w:p w:rsidRPr="00611E80" w:rsidR="00D00C84" w:rsidP="00D00C84" w:rsidRDefault="00D00C84" w14:paraId="1FB07BBA" w14:textId="77777777">
            <w:pPr>
              <w:widowControl/>
              <w:jc w:val="center"/>
              <w:rPr>
                <w:rFonts w:cs="Arial"/>
                <w:b/>
                <w:bCs/>
                <w:color w:val="000000"/>
                <w:kern w:val="24"/>
                <w:sz w:val="15"/>
                <w:szCs w:val="15"/>
              </w:rPr>
            </w:pPr>
            <w:r>
              <w:rPr>
                <w:rFonts w:cs="Arial"/>
                <w:b/>
                <w:bCs/>
                <w:color w:val="000000"/>
                <w:kern w:val="24"/>
                <w:sz w:val="15"/>
                <w:szCs w:val="15"/>
              </w:rPr>
              <w:t>C</w:t>
            </w:r>
          </w:p>
        </w:tc>
        <w:tc>
          <w:tcPr>
            <w:tcW w:w="977" w:type="dxa"/>
          </w:tcPr>
          <w:p w:rsidRPr="00611E80" w:rsidR="00D00C84" w:rsidP="00D00C84" w:rsidRDefault="00D00C84" w14:paraId="50874771" w14:textId="77777777">
            <w:pPr>
              <w:widowControl/>
              <w:jc w:val="center"/>
              <w:rPr>
                <w:rFonts w:cs="Arial"/>
                <w:b/>
                <w:bCs/>
                <w:color w:val="000000"/>
                <w:kern w:val="24"/>
                <w:sz w:val="15"/>
                <w:szCs w:val="15"/>
              </w:rPr>
            </w:pPr>
            <w:r>
              <w:rPr>
                <w:rFonts w:cs="Arial"/>
                <w:b/>
                <w:bCs/>
                <w:color w:val="000000"/>
                <w:kern w:val="24"/>
                <w:sz w:val="15"/>
                <w:szCs w:val="15"/>
              </w:rPr>
              <w:t>I</w:t>
            </w:r>
          </w:p>
        </w:tc>
        <w:tc>
          <w:tcPr>
            <w:tcW w:w="996" w:type="dxa"/>
          </w:tcPr>
          <w:p w:rsidR="00D00C84" w:rsidP="00D00C84" w:rsidRDefault="00D00C84" w14:paraId="70CC8EB8" w14:textId="77777777">
            <w:pPr>
              <w:widowControl/>
              <w:jc w:val="center"/>
              <w:rPr>
                <w:rFonts w:cs="Arial"/>
                <w:b/>
                <w:bCs/>
                <w:color w:val="000000"/>
                <w:kern w:val="24"/>
                <w:sz w:val="15"/>
                <w:szCs w:val="15"/>
              </w:rPr>
            </w:pPr>
            <w:r>
              <w:rPr>
                <w:rFonts w:cs="Arial"/>
                <w:b/>
                <w:bCs/>
                <w:color w:val="000000"/>
                <w:kern w:val="24"/>
                <w:sz w:val="15"/>
                <w:szCs w:val="15"/>
              </w:rPr>
              <w:t>R</w:t>
            </w:r>
          </w:p>
        </w:tc>
        <w:tc>
          <w:tcPr>
            <w:tcW w:w="996" w:type="dxa"/>
          </w:tcPr>
          <w:p w:rsidR="00D00C84" w:rsidP="00D00C84" w:rsidRDefault="00D00C84" w14:paraId="728C0C6C" w14:textId="77777777">
            <w:pPr>
              <w:widowControl/>
              <w:jc w:val="center"/>
              <w:rPr>
                <w:rFonts w:cs="Arial"/>
                <w:b/>
                <w:bCs/>
                <w:color w:val="000000"/>
                <w:kern w:val="24"/>
                <w:sz w:val="15"/>
                <w:szCs w:val="15"/>
              </w:rPr>
            </w:pPr>
          </w:p>
        </w:tc>
        <w:tc>
          <w:tcPr>
            <w:tcW w:w="1215" w:type="dxa"/>
          </w:tcPr>
          <w:p w:rsidRPr="00611E80" w:rsidR="00D00C84" w:rsidP="00D00C84" w:rsidRDefault="00D00C84" w14:paraId="01C57483" w14:textId="77777777">
            <w:pPr>
              <w:widowControl/>
              <w:jc w:val="center"/>
              <w:rPr>
                <w:rFonts w:cs="Arial"/>
                <w:b/>
                <w:bCs/>
                <w:color w:val="000000"/>
                <w:kern w:val="24"/>
                <w:sz w:val="15"/>
                <w:szCs w:val="15"/>
              </w:rPr>
            </w:pPr>
            <w:r>
              <w:rPr>
                <w:rFonts w:cs="Arial"/>
                <w:b/>
                <w:bCs/>
                <w:color w:val="000000"/>
                <w:kern w:val="24"/>
                <w:sz w:val="15"/>
                <w:szCs w:val="15"/>
              </w:rPr>
              <w:t>R</w:t>
            </w:r>
          </w:p>
        </w:tc>
        <w:tc>
          <w:tcPr>
            <w:tcW w:w="1072" w:type="dxa"/>
            <w:shd w:val="clear" w:color="auto" w:fill="auto"/>
            <w:tcMar>
              <w:top w:w="57" w:type="dxa"/>
              <w:left w:w="57" w:type="dxa"/>
              <w:bottom w:w="57" w:type="dxa"/>
              <w:right w:w="57" w:type="dxa"/>
            </w:tcMar>
          </w:tcPr>
          <w:p w:rsidRPr="00614537" w:rsidR="00D00C84" w:rsidP="00D00C84" w:rsidRDefault="00D00C84" w14:paraId="0F138103" w14:textId="77777777">
            <w:pPr>
              <w:widowControl/>
              <w:jc w:val="center"/>
              <w:rPr>
                <w:rFonts w:cs="Arial"/>
                <w:b/>
                <w:bCs/>
                <w:color w:val="000000"/>
                <w:kern w:val="24"/>
                <w:sz w:val="15"/>
                <w:szCs w:val="15"/>
              </w:rPr>
            </w:pPr>
            <w:r>
              <w:rPr>
                <w:rFonts w:cs="Arial"/>
                <w:b/>
                <w:bCs/>
                <w:color w:val="000000"/>
                <w:kern w:val="24"/>
                <w:sz w:val="15"/>
                <w:szCs w:val="15"/>
              </w:rPr>
              <w:t>C</w:t>
            </w:r>
          </w:p>
        </w:tc>
        <w:tc>
          <w:tcPr>
            <w:tcW w:w="1073" w:type="dxa"/>
          </w:tcPr>
          <w:p w:rsidRPr="00611E80" w:rsidR="00D00C84" w:rsidP="00D00C84" w:rsidRDefault="00D00C84" w14:paraId="7A490523" w14:textId="77777777">
            <w:pPr>
              <w:widowControl/>
              <w:jc w:val="center"/>
              <w:rPr>
                <w:rFonts w:cs="Arial"/>
                <w:b/>
                <w:bCs/>
                <w:color w:val="000000"/>
                <w:kern w:val="24"/>
                <w:sz w:val="15"/>
                <w:szCs w:val="15"/>
              </w:rPr>
            </w:pPr>
            <w:r>
              <w:rPr>
                <w:rFonts w:cs="Arial"/>
                <w:b/>
                <w:bCs/>
                <w:color w:val="000000"/>
                <w:kern w:val="24"/>
                <w:sz w:val="15"/>
                <w:szCs w:val="15"/>
              </w:rPr>
              <w:t>I</w:t>
            </w:r>
          </w:p>
        </w:tc>
      </w:tr>
      <w:tr w:rsidRPr="00611E80" w:rsidR="00D00C84" w:rsidTr="00D00C84" w14:paraId="305D4BCF" w14:textId="77777777">
        <w:trPr>
          <w:trHeight w:val="473"/>
        </w:trPr>
        <w:tc>
          <w:tcPr>
            <w:tcW w:w="1793" w:type="dxa"/>
            <w:shd w:val="clear" w:color="auto" w:fill="FFEB99"/>
            <w:tcMar>
              <w:top w:w="57" w:type="dxa"/>
              <w:left w:w="57" w:type="dxa"/>
              <w:bottom w:w="57" w:type="dxa"/>
              <w:right w:w="57" w:type="dxa"/>
            </w:tcMar>
            <w:hideMark/>
          </w:tcPr>
          <w:p w:rsidRPr="00357543" w:rsidR="00D00C84" w:rsidP="00D00C84" w:rsidRDefault="00D00C84" w14:paraId="4E328EDF" w14:textId="77777777">
            <w:pPr>
              <w:widowControl/>
              <w:rPr>
                <w:rFonts w:cs="Arial"/>
                <w:b/>
                <w:sz w:val="36"/>
                <w:szCs w:val="36"/>
              </w:rPr>
            </w:pPr>
            <w:r w:rsidRPr="00357543">
              <w:rPr>
                <w:rFonts w:cs="Arial"/>
                <w:b/>
                <w:color w:val="000000"/>
                <w:kern w:val="24"/>
                <w:sz w:val="15"/>
                <w:szCs w:val="15"/>
              </w:rPr>
              <w:t>Confirm Cloud is the right platform for my Service</w:t>
            </w:r>
          </w:p>
        </w:tc>
        <w:tc>
          <w:tcPr>
            <w:tcW w:w="974" w:type="dxa"/>
          </w:tcPr>
          <w:p w:rsidRPr="00611E80" w:rsidR="00D00C84" w:rsidP="00D00C84" w:rsidRDefault="00D00C84" w14:paraId="049FE5DF" w14:textId="77777777">
            <w:pPr>
              <w:widowControl/>
              <w:jc w:val="center"/>
              <w:rPr>
                <w:rFonts w:cs="Arial"/>
                <w:b/>
                <w:bCs/>
                <w:color w:val="000000"/>
                <w:kern w:val="24"/>
                <w:sz w:val="15"/>
                <w:szCs w:val="15"/>
              </w:rPr>
            </w:pPr>
          </w:p>
        </w:tc>
        <w:tc>
          <w:tcPr>
            <w:tcW w:w="977" w:type="dxa"/>
          </w:tcPr>
          <w:p w:rsidRPr="00611E80" w:rsidR="00D00C84" w:rsidP="00D00C84" w:rsidRDefault="00D00C84" w14:paraId="05423BDC" w14:textId="77777777">
            <w:pPr>
              <w:widowControl/>
              <w:jc w:val="center"/>
              <w:rPr>
                <w:rFonts w:cs="Arial"/>
                <w:b/>
                <w:bCs/>
                <w:color w:val="000000"/>
                <w:kern w:val="24"/>
                <w:sz w:val="15"/>
                <w:szCs w:val="15"/>
              </w:rPr>
            </w:pPr>
            <w:r w:rsidRPr="00611E80">
              <w:rPr>
                <w:rFonts w:cs="Arial"/>
                <w:b/>
                <w:bCs/>
                <w:color w:val="000000"/>
                <w:kern w:val="24"/>
                <w:sz w:val="15"/>
                <w:szCs w:val="15"/>
              </w:rPr>
              <w:t>C</w:t>
            </w:r>
          </w:p>
        </w:tc>
        <w:tc>
          <w:tcPr>
            <w:tcW w:w="977" w:type="dxa"/>
          </w:tcPr>
          <w:p w:rsidRPr="00611E80" w:rsidR="00D00C84" w:rsidP="00D00C84" w:rsidRDefault="00D00C84" w14:paraId="58FF21F7" w14:textId="77777777">
            <w:pPr>
              <w:widowControl/>
              <w:jc w:val="center"/>
              <w:rPr>
                <w:rFonts w:cs="Arial"/>
                <w:b/>
                <w:bCs/>
                <w:color w:val="000000"/>
                <w:kern w:val="24"/>
                <w:sz w:val="15"/>
                <w:szCs w:val="15"/>
              </w:rPr>
            </w:pPr>
            <w:r w:rsidRPr="00611E80">
              <w:rPr>
                <w:rFonts w:cs="Arial"/>
                <w:b/>
                <w:bCs/>
                <w:color w:val="000000"/>
                <w:kern w:val="24"/>
                <w:sz w:val="15"/>
                <w:szCs w:val="15"/>
              </w:rPr>
              <w:t>A, R</w:t>
            </w:r>
          </w:p>
        </w:tc>
        <w:tc>
          <w:tcPr>
            <w:tcW w:w="996" w:type="dxa"/>
          </w:tcPr>
          <w:p w:rsidRPr="00611E80" w:rsidR="00D00C84" w:rsidP="00D00C84" w:rsidRDefault="00D00C84" w14:paraId="4EC6DFAA" w14:textId="77777777">
            <w:pPr>
              <w:widowControl/>
              <w:jc w:val="center"/>
              <w:rPr>
                <w:rFonts w:cs="Arial"/>
                <w:b/>
                <w:bCs/>
                <w:color w:val="000000"/>
                <w:kern w:val="24"/>
                <w:sz w:val="15"/>
                <w:szCs w:val="15"/>
              </w:rPr>
            </w:pPr>
            <w:r>
              <w:rPr>
                <w:rFonts w:cs="Arial"/>
                <w:b/>
                <w:bCs/>
                <w:color w:val="000000"/>
                <w:kern w:val="24"/>
                <w:sz w:val="15"/>
                <w:szCs w:val="15"/>
              </w:rPr>
              <w:t>I</w:t>
            </w:r>
          </w:p>
        </w:tc>
        <w:tc>
          <w:tcPr>
            <w:tcW w:w="996" w:type="dxa"/>
          </w:tcPr>
          <w:p w:rsidRPr="00611E80" w:rsidR="00D00C84" w:rsidP="00D00C84" w:rsidRDefault="00D00C84" w14:paraId="3E7F5BEB" w14:textId="77777777">
            <w:pPr>
              <w:widowControl/>
              <w:jc w:val="center"/>
              <w:rPr>
                <w:rFonts w:cs="Arial"/>
                <w:b/>
                <w:bCs/>
                <w:color w:val="000000"/>
                <w:kern w:val="24"/>
                <w:sz w:val="15"/>
                <w:szCs w:val="15"/>
              </w:rPr>
            </w:pPr>
            <w:r w:rsidRPr="00611E80">
              <w:rPr>
                <w:rFonts w:cs="Arial"/>
                <w:b/>
                <w:bCs/>
                <w:color w:val="000000"/>
                <w:kern w:val="24"/>
                <w:sz w:val="15"/>
                <w:szCs w:val="15"/>
              </w:rPr>
              <w:t>I</w:t>
            </w:r>
          </w:p>
        </w:tc>
        <w:tc>
          <w:tcPr>
            <w:tcW w:w="1215" w:type="dxa"/>
          </w:tcPr>
          <w:p w:rsidRPr="00611E80" w:rsidR="00D00C84" w:rsidP="00D00C84" w:rsidRDefault="00D00C84" w14:paraId="36F61413" w14:textId="77777777">
            <w:pPr>
              <w:widowControl/>
              <w:jc w:val="center"/>
              <w:rPr>
                <w:rFonts w:cs="Arial"/>
                <w:b/>
                <w:bCs/>
                <w:color w:val="000000"/>
                <w:kern w:val="24"/>
                <w:sz w:val="15"/>
                <w:szCs w:val="15"/>
              </w:rPr>
            </w:pPr>
          </w:p>
        </w:tc>
        <w:tc>
          <w:tcPr>
            <w:tcW w:w="1072" w:type="dxa"/>
            <w:shd w:val="clear" w:color="auto" w:fill="auto"/>
            <w:tcMar>
              <w:top w:w="57" w:type="dxa"/>
              <w:left w:w="57" w:type="dxa"/>
              <w:bottom w:w="57" w:type="dxa"/>
              <w:right w:w="57" w:type="dxa"/>
            </w:tcMar>
            <w:hideMark/>
          </w:tcPr>
          <w:p w:rsidRPr="00611E80" w:rsidR="00D00C84" w:rsidP="00D00C84" w:rsidRDefault="00D00C84" w14:paraId="196CDE3E" w14:textId="77777777">
            <w:pPr>
              <w:widowControl/>
              <w:jc w:val="center"/>
              <w:rPr>
                <w:rFonts w:cs="Arial"/>
                <w:sz w:val="36"/>
                <w:szCs w:val="36"/>
              </w:rPr>
            </w:pPr>
          </w:p>
        </w:tc>
        <w:tc>
          <w:tcPr>
            <w:tcW w:w="1073" w:type="dxa"/>
          </w:tcPr>
          <w:p w:rsidRPr="00611E80" w:rsidR="00D00C84" w:rsidP="00D00C84" w:rsidRDefault="00D00C84" w14:paraId="0096B2FD" w14:textId="77777777">
            <w:pPr>
              <w:widowControl/>
              <w:jc w:val="center"/>
              <w:rPr>
                <w:rFonts w:cs="Arial"/>
                <w:b/>
                <w:bCs/>
                <w:color w:val="000000"/>
                <w:kern w:val="24"/>
                <w:sz w:val="15"/>
                <w:szCs w:val="15"/>
              </w:rPr>
            </w:pPr>
          </w:p>
        </w:tc>
      </w:tr>
      <w:tr w:rsidRPr="00611E80" w:rsidR="00D00C84" w:rsidTr="00D00C84" w14:paraId="478438D9" w14:textId="77777777">
        <w:trPr>
          <w:trHeight w:val="298"/>
        </w:trPr>
        <w:tc>
          <w:tcPr>
            <w:tcW w:w="1793" w:type="dxa"/>
            <w:shd w:val="clear" w:color="auto" w:fill="FFEB99"/>
            <w:tcMar>
              <w:top w:w="57" w:type="dxa"/>
              <w:left w:w="57" w:type="dxa"/>
              <w:bottom w:w="57" w:type="dxa"/>
              <w:right w:w="57" w:type="dxa"/>
            </w:tcMar>
            <w:hideMark/>
          </w:tcPr>
          <w:p w:rsidRPr="00357543" w:rsidR="00D00C84" w:rsidP="00D00C84" w:rsidRDefault="00D00C84" w14:paraId="06320B03" w14:textId="77777777">
            <w:pPr>
              <w:widowControl/>
              <w:rPr>
                <w:rFonts w:cs="Arial"/>
                <w:b/>
                <w:sz w:val="36"/>
                <w:szCs w:val="36"/>
              </w:rPr>
            </w:pPr>
            <w:r w:rsidRPr="00357543">
              <w:rPr>
                <w:rFonts w:cs="Arial"/>
                <w:b/>
                <w:color w:val="000000"/>
                <w:kern w:val="24"/>
                <w:sz w:val="15"/>
                <w:szCs w:val="15"/>
              </w:rPr>
              <w:t>Identify which Cloud platform should be used</w:t>
            </w:r>
          </w:p>
        </w:tc>
        <w:tc>
          <w:tcPr>
            <w:tcW w:w="974" w:type="dxa"/>
          </w:tcPr>
          <w:p w:rsidRPr="00611E80" w:rsidR="00D00C84" w:rsidP="00D00C84" w:rsidRDefault="00D00C84" w14:paraId="48DD23A8" w14:textId="77777777">
            <w:pPr>
              <w:widowControl/>
              <w:jc w:val="center"/>
              <w:rPr>
                <w:rFonts w:cs="Arial"/>
                <w:sz w:val="36"/>
                <w:szCs w:val="36"/>
              </w:rPr>
            </w:pPr>
          </w:p>
        </w:tc>
        <w:tc>
          <w:tcPr>
            <w:tcW w:w="977" w:type="dxa"/>
          </w:tcPr>
          <w:p w:rsidRPr="00611E80" w:rsidR="00D00C84" w:rsidP="00D00C84" w:rsidRDefault="00D00C84" w14:paraId="66ADB0A5" w14:textId="77777777">
            <w:pPr>
              <w:widowControl/>
              <w:jc w:val="center"/>
              <w:rPr>
                <w:rFonts w:cs="Arial"/>
                <w:sz w:val="36"/>
                <w:szCs w:val="36"/>
              </w:rPr>
            </w:pPr>
            <w:r w:rsidRPr="00611E80">
              <w:rPr>
                <w:rFonts w:cs="Arial"/>
                <w:b/>
                <w:bCs/>
                <w:color w:val="000000"/>
                <w:kern w:val="24"/>
                <w:sz w:val="15"/>
                <w:szCs w:val="15"/>
              </w:rPr>
              <w:t>C</w:t>
            </w:r>
          </w:p>
        </w:tc>
        <w:tc>
          <w:tcPr>
            <w:tcW w:w="977" w:type="dxa"/>
          </w:tcPr>
          <w:p w:rsidRPr="00611E80" w:rsidR="00D00C84" w:rsidP="00D00C84" w:rsidRDefault="00D00C84" w14:paraId="305E8C8C" w14:textId="77777777">
            <w:pPr>
              <w:widowControl/>
              <w:jc w:val="center"/>
              <w:rPr>
                <w:rFonts w:cs="Arial"/>
                <w:sz w:val="36"/>
                <w:szCs w:val="36"/>
              </w:rPr>
            </w:pPr>
            <w:r w:rsidRPr="00611E80">
              <w:rPr>
                <w:rFonts w:cs="Arial"/>
                <w:b/>
                <w:bCs/>
                <w:color w:val="000000"/>
                <w:kern w:val="24"/>
                <w:sz w:val="15"/>
                <w:szCs w:val="15"/>
              </w:rPr>
              <w:t>A</w:t>
            </w:r>
          </w:p>
        </w:tc>
        <w:tc>
          <w:tcPr>
            <w:tcW w:w="996" w:type="dxa"/>
          </w:tcPr>
          <w:p w:rsidRPr="00356D9B" w:rsidR="00D00C84" w:rsidP="00D00C84" w:rsidRDefault="00D00C84" w14:paraId="3642B233" w14:textId="77777777">
            <w:pPr>
              <w:widowControl/>
              <w:jc w:val="center"/>
              <w:rPr>
                <w:rFonts w:cs="Arial"/>
                <w:b/>
                <w:bCs/>
                <w:color w:val="000000"/>
                <w:kern w:val="24"/>
                <w:sz w:val="15"/>
                <w:szCs w:val="15"/>
              </w:rPr>
            </w:pPr>
            <w:r>
              <w:rPr>
                <w:rFonts w:cs="Arial"/>
                <w:b/>
                <w:bCs/>
                <w:color w:val="000000"/>
                <w:kern w:val="24"/>
                <w:sz w:val="15"/>
                <w:szCs w:val="15"/>
              </w:rPr>
              <w:t>R</w:t>
            </w:r>
          </w:p>
        </w:tc>
        <w:tc>
          <w:tcPr>
            <w:tcW w:w="996" w:type="dxa"/>
          </w:tcPr>
          <w:p w:rsidRPr="005C2AB5" w:rsidR="00D00C84" w:rsidP="00D00C84" w:rsidRDefault="00D00C84" w14:paraId="37BB121D" w14:textId="77777777">
            <w:pPr>
              <w:widowControl/>
              <w:jc w:val="center"/>
              <w:rPr>
                <w:rFonts w:cs="Arial"/>
                <w:b/>
                <w:bCs/>
                <w:color w:val="000000"/>
                <w:kern w:val="24"/>
                <w:sz w:val="15"/>
                <w:szCs w:val="15"/>
              </w:rPr>
            </w:pPr>
            <w:r w:rsidRPr="005C2AB5">
              <w:rPr>
                <w:rFonts w:cs="Arial"/>
                <w:b/>
                <w:bCs/>
                <w:color w:val="000000"/>
                <w:kern w:val="24"/>
                <w:sz w:val="15"/>
                <w:szCs w:val="15"/>
              </w:rPr>
              <w:t>R</w:t>
            </w:r>
          </w:p>
        </w:tc>
        <w:tc>
          <w:tcPr>
            <w:tcW w:w="1215" w:type="dxa"/>
          </w:tcPr>
          <w:p w:rsidRPr="005C2AB5" w:rsidR="00D00C84" w:rsidP="00D00C84" w:rsidRDefault="00D00C84" w14:paraId="1EB2B63B" w14:textId="77777777">
            <w:pPr>
              <w:widowControl/>
              <w:jc w:val="center"/>
              <w:rPr>
                <w:rFonts w:cs="Arial"/>
                <w:b/>
                <w:bCs/>
                <w:color w:val="000000"/>
                <w:kern w:val="24"/>
                <w:sz w:val="15"/>
                <w:szCs w:val="15"/>
              </w:rPr>
            </w:pPr>
          </w:p>
        </w:tc>
        <w:tc>
          <w:tcPr>
            <w:tcW w:w="1072" w:type="dxa"/>
            <w:shd w:val="clear" w:color="auto" w:fill="auto"/>
            <w:tcMar>
              <w:top w:w="57" w:type="dxa"/>
              <w:left w:w="57" w:type="dxa"/>
              <w:bottom w:w="57" w:type="dxa"/>
              <w:right w:w="57" w:type="dxa"/>
            </w:tcMar>
            <w:hideMark/>
          </w:tcPr>
          <w:p w:rsidRPr="00611E80" w:rsidR="00D00C84" w:rsidP="00D00C84" w:rsidRDefault="00D00C84" w14:paraId="4905CB27" w14:textId="77777777">
            <w:pPr>
              <w:widowControl/>
              <w:jc w:val="center"/>
              <w:rPr>
                <w:rFonts w:cs="Arial"/>
                <w:sz w:val="36"/>
                <w:szCs w:val="36"/>
              </w:rPr>
            </w:pPr>
            <w:r w:rsidRPr="00611E80">
              <w:rPr>
                <w:rFonts w:cs="Arial"/>
                <w:b/>
                <w:bCs/>
                <w:color w:val="000000"/>
                <w:kern w:val="24"/>
                <w:sz w:val="15"/>
                <w:szCs w:val="15"/>
              </w:rPr>
              <w:t>C</w:t>
            </w:r>
          </w:p>
        </w:tc>
        <w:tc>
          <w:tcPr>
            <w:tcW w:w="1073" w:type="dxa"/>
          </w:tcPr>
          <w:p w:rsidRPr="00611E80" w:rsidR="00D00C84" w:rsidP="00D00C84" w:rsidRDefault="00D00C84" w14:paraId="7E4F6936" w14:textId="77777777">
            <w:pPr>
              <w:widowControl/>
              <w:jc w:val="center"/>
              <w:rPr>
                <w:rFonts w:cs="Arial"/>
                <w:b/>
                <w:bCs/>
                <w:color w:val="000000"/>
                <w:kern w:val="24"/>
                <w:sz w:val="15"/>
                <w:szCs w:val="15"/>
              </w:rPr>
            </w:pPr>
            <w:r>
              <w:rPr>
                <w:rFonts w:cs="Arial"/>
                <w:b/>
                <w:bCs/>
                <w:color w:val="000000"/>
                <w:kern w:val="24"/>
                <w:sz w:val="15"/>
                <w:szCs w:val="15"/>
              </w:rPr>
              <w:t>I</w:t>
            </w:r>
          </w:p>
        </w:tc>
      </w:tr>
      <w:tr w:rsidRPr="00611E80" w:rsidR="00D00C84" w:rsidTr="00C65A40" w14:paraId="1C61BE99" w14:textId="77777777">
        <w:trPr>
          <w:trHeight w:val="206"/>
        </w:trPr>
        <w:tc>
          <w:tcPr>
            <w:tcW w:w="1793" w:type="dxa"/>
            <w:shd w:val="clear" w:color="auto" w:fill="FFEB99"/>
            <w:tcMar>
              <w:top w:w="57" w:type="dxa"/>
              <w:left w:w="57" w:type="dxa"/>
              <w:bottom w:w="57" w:type="dxa"/>
              <w:right w:w="57" w:type="dxa"/>
            </w:tcMar>
          </w:tcPr>
          <w:p w:rsidRPr="00357543" w:rsidR="00D00C84" w:rsidP="00D00C84" w:rsidRDefault="00D00C84" w14:paraId="3685BCF7" w14:textId="77777777">
            <w:pPr>
              <w:widowControl/>
              <w:rPr>
                <w:rFonts w:cs="Arial"/>
                <w:b/>
                <w:color w:val="000000"/>
                <w:kern w:val="24"/>
                <w:sz w:val="15"/>
                <w:szCs w:val="15"/>
              </w:rPr>
            </w:pPr>
            <w:r w:rsidRPr="00357543">
              <w:rPr>
                <w:rFonts w:cs="Arial"/>
                <w:b/>
                <w:color w:val="000000"/>
                <w:kern w:val="24"/>
                <w:sz w:val="15"/>
                <w:szCs w:val="15"/>
              </w:rPr>
              <w:t>Regulatory requirements</w:t>
            </w:r>
          </w:p>
        </w:tc>
        <w:tc>
          <w:tcPr>
            <w:tcW w:w="974" w:type="dxa"/>
          </w:tcPr>
          <w:p w:rsidRPr="00611E80" w:rsidR="00D00C84" w:rsidP="00D00C84" w:rsidRDefault="00D00C84" w14:paraId="43AF2B4B" w14:textId="77777777">
            <w:pPr>
              <w:widowControl/>
              <w:jc w:val="center"/>
              <w:rPr>
                <w:rFonts w:cs="Arial"/>
                <w:sz w:val="36"/>
                <w:szCs w:val="36"/>
              </w:rPr>
            </w:pPr>
          </w:p>
        </w:tc>
        <w:tc>
          <w:tcPr>
            <w:tcW w:w="977" w:type="dxa"/>
          </w:tcPr>
          <w:p w:rsidRPr="00611E80" w:rsidR="00D00C84" w:rsidP="00D00C84" w:rsidRDefault="00D00C84" w14:paraId="321CB4BD" w14:textId="77777777">
            <w:pPr>
              <w:widowControl/>
              <w:jc w:val="center"/>
              <w:rPr>
                <w:rFonts w:cs="Arial"/>
                <w:b/>
                <w:bCs/>
                <w:color w:val="000000"/>
                <w:kern w:val="24"/>
                <w:sz w:val="15"/>
                <w:szCs w:val="15"/>
              </w:rPr>
            </w:pPr>
            <w:r>
              <w:rPr>
                <w:rFonts w:cs="Arial"/>
                <w:b/>
                <w:bCs/>
                <w:color w:val="000000"/>
                <w:kern w:val="24"/>
                <w:sz w:val="15"/>
                <w:szCs w:val="15"/>
              </w:rPr>
              <w:t>I</w:t>
            </w:r>
          </w:p>
        </w:tc>
        <w:tc>
          <w:tcPr>
            <w:tcW w:w="977" w:type="dxa"/>
          </w:tcPr>
          <w:p w:rsidRPr="00611E80" w:rsidR="00D00C84" w:rsidP="00D00C84" w:rsidRDefault="00D00C84" w14:paraId="124E7DFF" w14:textId="77777777">
            <w:pPr>
              <w:widowControl/>
              <w:jc w:val="center"/>
              <w:rPr>
                <w:rFonts w:cs="Arial"/>
                <w:b/>
                <w:bCs/>
                <w:color w:val="000000"/>
                <w:kern w:val="24"/>
                <w:sz w:val="15"/>
                <w:szCs w:val="15"/>
              </w:rPr>
            </w:pPr>
            <w:r>
              <w:rPr>
                <w:rFonts w:cs="Arial"/>
                <w:b/>
                <w:bCs/>
                <w:color w:val="000000"/>
                <w:kern w:val="24"/>
                <w:sz w:val="15"/>
                <w:szCs w:val="15"/>
              </w:rPr>
              <w:t>A, R</w:t>
            </w:r>
          </w:p>
        </w:tc>
        <w:tc>
          <w:tcPr>
            <w:tcW w:w="996" w:type="dxa"/>
          </w:tcPr>
          <w:p w:rsidR="00D00C84" w:rsidP="00D00C84" w:rsidRDefault="00D00C84" w14:paraId="6844501D" w14:textId="77777777">
            <w:pPr>
              <w:widowControl/>
              <w:jc w:val="center"/>
              <w:rPr>
                <w:rFonts w:cs="Arial"/>
                <w:b/>
                <w:bCs/>
                <w:color w:val="000000"/>
                <w:kern w:val="24"/>
                <w:sz w:val="15"/>
                <w:szCs w:val="15"/>
              </w:rPr>
            </w:pPr>
            <w:r>
              <w:rPr>
                <w:rFonts w:cs="Arial"/>
                <w:b/>
                <w:bCs/>
                <w:color w:val="000000"/>
                <w:kern w:val="24"/>
                <w:sz w:val="15"/>
                <w:szCs w:val="15"/>
              </w:rPr>
              <w:t>I</w:t>
            </w:r>
          </w:p>
        </w:tc>
        <w:tc>
          <w:tcPr>
            <w:tcW w:w="996" w:type="dxa"/>
          </w:tcPr>
          <w:p w:rsidRPr="005C2AB5" w:rsidR="00D00C84" w:rsidP="00D00C84" w:rsidRDefault="00D00C84" w14:paraId="1FC25662" w14:textId="77777777">
            <w:pPr>
              <w:widowControl/>
              <w:jc w:val="center"/>
              <w:rPr>
                <w:rFonts w:cs="Arial"/>
                <w:b/>
                <w:bCs/>
                <w:color w:val="000000"/>
                <w:kern w:val="24"/>
                <w:sz w:val="15"/>
                <w:szCs w:val="15"/>
              </w:rPr>
            </w:pPr>
            <w:r>
              <w:rPr>
                <w:rFonts w:cs="Arial"/>
                <w:b/>
                <w:bCs/>
                <w:color w:val="000000"/>
                <w:kern w:val="24"/>
                <w:sz w:val="15"/>
                <w:szCs w:val="15"/>
              </w:rPr>
              <w:t>I</w:t>
            </w:r>
          </w:p>
        </w:tc>
        <w:tc>
          <w:tcPr>
            <w:tcW w:w="1215" w:type="dxa"/>
          </w:tcPr>
          <w:p w:rsidRPr="005C2AB5" w:rsidR="00D00C84" w:rsidP="00D00C84" w:rsidRDefault="00D00C84" w14:paraId="7D78AC03" w14:textId="77777777">
            <w:pPr>
              <w:widowControl/>
              <w:jc w:val="center"/>
              <w:rPr>
                <w:rFonts w:cs="Arial"/>
                <w:b/>
                <w:bCs/>
                <w:color w:val="000000"/>
                <w:kern w:val="24"/>
                <w:sz w:val="15"/>
                <w:szCs w:val="15"/>
              </w:rPr>
            </w:pPr>
          </w:p>
        </w:tc>
        <w:tc>
          <w:tcPr>
            <w:tcW w:w="1072" w:type="dxa"/>
            <w:shd w:val="clear" w:color="auto" w:fill="auto"/>
            <w:tcMar>
              <w:top w:w="57" w:type="dxa"/>
              <w:left w:w="57" w:type="dxa"/>
              <w:bottom w:w="57" w:type="dxa"/>
              <w:right w:w="57" w:type="dxa"/>
            </w:tcMar>
          </w:tcPr>
          <w:p w:rsidRPr="00611E80" w:rsidR="00D00C84" w:rsidP="00D00C84" w:rsidRDefault="00D00C84" w14:paraId="196BFB0F" w14:textId="77777777">
            <w:pPr>
              <w:widowControl/>
              <w:jc w:val="center"/>
              <w:rPr>
                <w:rFonts w:cs="Arial"/>
                <w:b/>
                <w:bCs/>
                <w:color w:val="000000"/>
                <w:kern w:val="24"/>
                <w:sz w:val="15"/>
                <w:szCs w:val="15"/>
              </w:rPr>
            </w:pPr>
            <w:r>
              <w:rPr>
                <w:rFonts w:cs="Arial"/>
                <w:b/>
                <w:bCs/>
                <w:color w:val="000000"/>
                <w:kern w:val="24"/>
                <w:sz w:val="15"/>
                <w:szCs w:val="15"/>
              </w:rPr>
              <w:t>C</w:t>
            </w:r>
          </w:p>
        </w:tc>
        <w:tc>
          <w:tcPr>
            <w:tcW w:w="1073" w:type="dxa"/>
          </w:tcPr>
          <w:p w:rsidR="00D00C84" w:rsidP="00D00C84" w:rsidRDefault="00D00C84" w14:paraId="5E8B2D9D" w14:textId="77777777">
            <w:pPr>
              <w:widowControl/>
              <w:jc w:val="center"/>
              <w:rPr>
                <w:rFonts w:cs="Arial"/>
                <w:b/>
                <w:bCs/>
                <w:color w:val="000000"/>
                <w:kern w:val="24"/>
                <w:sz w:val="15"/>
                <w:szCs w:val="15"/>
              </w:rPr>
            </w:pPr>
            <w:r>
              <w:rPr>
                <w:rFonts w:cs="Arial"/>
                <w:b/>
                <w:bCs/>
                <w:color w:val="000000"/>
                <w:kern w:val="24"/>
                <w:sz w:val="15"/>
                <w:szCs w:val="15"/>
              </w:rPr>
              <w:t>C</w:t>
            </w:r>
          </w:p>
        </w:tc>
      </w:tr>
      <w:tr w:rsidRPr="00611E80" w:rsidR="00D00C84" w:rsidTr="00D00C84" w14:paraId="726DCE31" w14:textId="77777777">
        <w:trPr>
          <w:trHeight w:val="462"/>
        </w:trPr>
        <w:tc>
          <w:tcPr>
            <w:tcW w:w="1793" w:type="dxa"/>
            <w:shd w:val="clear" w:color="auto" w:fill="FFEB99"/>
            <w:tcMar>
              <w:top w:w="57" w:type="dxa"/>
              <w:left w:w="57" w:type="dxa"/>
              <w:bottom w:w="57" w:type="dxa"/>
              <w:right w:w="57" w:type="dxa"/>
            </w:tcMar>
            <w:hideMark/>
          </w:tcPr>
          <w:p w:rsidRPr="00357543" w:rsidR="00D00C84" w:rsidP="00D00C84" w:rsidRDefault="00D00C84" w14:paraId="6CD9AFE6" w14:textId="77777777">
            <w:pPr>
              <w:widowControl/>
              <w:rPr>
                <w:rFonts w:cs="Arial"/>
                <w:b/>
                <w:sz w:val="36"/>
                <w:szCs w:val="36"/>
              </w:rPr>
            </w:pPr>
            <w:r w:rsidRPr="00357543">
              <w:rPr>
                <w:rFonts w:cs="Arial"/>
                <w:b/>
                <w:color w:val="000000"/>
                <w:kern w:val="24"/>
                <w:sz w:val="15"/>
                <w:szCs w:val="15"/>
              </w:rPr>
              <w:t>Ensure compliance with design and security patterns</w:t>
            </w:r>
          </w:p>
        </w:tc>
        <w:tc>
          <w:tcPr>
            <w:tcW w:w="974" w:type="dxa"/>
          </w:tcPr>
          <w:p w:rsidRPr="00611E80" w:rsidR="00D00C84" w:rsidP="00D00C84" w:rsidRDefault="00D00C84" w14:paraId="763DECDC" w14:textId="77777777">
            <w:pPr>
              <w:widowControl/>
              <w:jc w:val="center"/>
              <w:rPr>
                <w:rFonts w:cs="Arial"/>
                <w:b/>
                <w:bCs/>
                <w:color w:val="000000"/>
                <w:kern w:val="24"/>
                <w:sz w:val="15"/>
                <w:szCs w:val="15"/>
              </w:rPr>
            </w:pPr>
            <w:r>
              <w:rPr>
                <w:rFonts w:cs="Arial"/>
                <w:b/>
                <w:bCs/>
                <w:color w:val="000000"/>
                <w:kern w:val="24"/>
                <w:sz w:val="15"/>
                <w:szCs w:val="15"/>
              </w:rPr>
              <w:t>I</w:t>
            </w:r>
          </w:p>
        </w:tc>
        <w:tc>
          <w:tcPr>
            <w:tcW w:w="977" w:type="dxa"/>
          </w:tcPr>
          <w:p w:rsidRPr="00611E80" w:rsidR="00D00C84" w:rsidP="00D00C84" w:rsidRDefault="00D00C84" w14:paraId="40B499C0" w14:textId="77777777">
            <w:pPr>
              <w:widowControl/>
              <w:jc w:val="center"/>
              <w:rPr>
                <w:rFonts w:cs="Arial"/>
                <w:b/>
                <w:bCs/>
                <w:color w:val="000000"/>
                <w:kern w:val="24"/>
                <w:sz w:val="15"/>
                <w:szCs w:val="15"/>
              </w:rPr>
            </w:pPr>
            <w:r w:rsidRPr="00611E80">
              <w:rPr>
                <w:rFonts w:cs="Arial"/>
                <w:b/>
                <w:bCs/>
                <w:color w:val="000000"/>
                <w:kern w:val="24"/>
                <w:sz w:val="15"/>
                <w:szCs w:val="15"/>
              </w:rPr>
              <w:t>R</w:t>
            </w:r>
          </w:p>
        </w:tc>
        <w:tc>
          <w:tcPr>
            <w:tcW w:w="977" w:type="dxa"/>
          </w:tcPr>
          <w:p w:rsidRPr="00611E80" w:rsidR="00D00C84" w:rsidP="00D00C84" w:rsidRDefault="00D00C84" w14:paraId="6B7B2EE4" w14:textId="77777777">
            <w:pPr>
              <w:widowControl/>
              <w:jc w:val="center"/>
              <w:rPr>
                <w:rFonts w:cs="Arial"/>
                <w:b/>
                <w:bCs/>
                <w:color w:val="000000"/>
                <w:kern w:val="24"/>
                <w:sz w:val="15"/>
                <w:szCs w:val="15"/>
              </w:rPr>
            </w:pPr>
            <w:r w:rsidRPr="00611E80">
              <w:rPr>
                <w:rFonts w:cs="Arial"/>
                <w:b/>
                <w:bCs/>
                <w:color w:val="000000"/>
                <w:kern w:val="24"/>
                <w:sz w:val="15"/>
                <w:szCs w:val="15"/>
              </w:rPr>
              <w:t>A</w:t>
            </w:r>
          </w:p>
        </w:tc>
        <w:tc>
          <w:tcPr>
            <w:tcW w:w="996" w:type="dxa"/>
          </w:tcPr>
          <w:p w:rsidRPr="00611E80" w:rsidR="00D00C84" w:rsidP="00D00C84" w:rsidRDefault="00D00C84" w14:paraId="6FC2E05A" w14:textId="77777777">
            <w:pPr>
              <w:widowControl/>
              <w:jc w:val="center"/>
              <w:rPr>
                <w:rFonts w:cs="Arial"/>
                <w:b/>
                <w:bCs/>
                <w:color w:val="000000"/>
                <w:kern w:val="24"/>
                <w:sz w:val="15"/>
                <w:szCs w:val="15"/>
              </w:rPr>
            </w:pPr>
            <w:r>
              <w:rPr>
                <w:rFonts w:cs="Arial"/>
                <w:b/>
                <w:bCs/>
                <w:color w:val="000000"/>
                <w:kern w:val="24"/>
                <w:sz w:val="15"/>
                <w:szCs w:val="15"/>
              </w:rPr>
              <w:t>R</w:t>
            </w:r>
          </w:p>
        </w:tc>
        <w:tc>
          <w:tcPr>
            <w:tcW w:w="996" w:type="dxa"/>
          </w:tcPr>
          <w:p w:rsidRPr="00611E80" w:rsidR="00D00C84" w:rsidP="00D00C84" w:rsidRDefault="00D00C84" w14:paraId="2225E2E5" w14:textId="77777777">
            <w:pPr>
              <w:widowControl/>
              <w:jc w:val="center"/>
              <w:rPr>
                <w:rFonts w:cs="Arial"/>
                <w:b/>
                <w:bCs/>
                <w:color w:val="000000"/>
                <w:kern w:val="24"/>
                <w:sz w:val="15"/>
                <w:szCs w:val="15"/>
              </w:rPr>
            </w:pPr>
            <w:r w:rsidRPr="00611E80">
              <w:rPr>
                <w:rFonts w:cs="Arial"/>
                <w:b/>
                <w:bCs/>
                <w:color w:val="000000"/>
                <w:kern w:val="24"/>
                <w:sz w:val="15"/>
                <w:szCs w:val="15"/>
              </w:rPr>
              <w:t>C</w:t>
            </w:r>
          </w:p>
        </w:tc>
        <w:tc>
          <w:tcPr>
            <w:tcW w:w="1215" w:type="dxa"/>
          </w:tcPr>
          <w:p w:rsidRPr="00611E80" w:rsidR="00D00C84" w:rsidP="00D00C84" w:rsidRDefault="00D00C84" w14:paraId="227E2AF5" w14:textId="77777777">
            <w:pPr>
              <w:widowControl/>
              <w:jc w:val="center"/>
              <w:rPr>
                <w:rFonts w:cs="Arial"/>
                <w:b/>
                <w:bCs/>
                <w:color w:val="000000"/>
                <w:kern w:val="24"/>
                <w:sz w:val="15"/>
                <w:szCs w:val="15"/>
              </w:rPr>
            </w:pPr>
          </w:p>
        </w:tc>
        <w:tc>
          <w:tcPr>
            <w:tcW w:w="1072" w:type="dxa"/>
            <w:shd w:val="clear" w:color="auto" w:fill="auto"/>
            <w:tcMar>
              <w:top w:w="57" w:type="dxa"/>
              <w:left w:w="57" w:type="dxa"/>
              <w:bottom w:w="57" w:type="dxa"/>
              <w:right w:w="57" w:type="dxa"/>
            </w:tcMar>
            <w:hideMark/>
          </w:tcPr>
          <w:p w:rsidRPr="005C2AB5" w:rsidR="00D00C84" w:rsidP="00D00C84" w:rsidRDefault="00D00C84" w14:paraId="5D42C295" w14:textId="77777777">
            <w:pPr>
              <w:widowControl/>
              <w:jc w:val="center"/>
              <w:rPr>
                <w:rFonts w:cs="Arial"/>
                <w:b/>
                <w:bCs/>
                <w:color w:val="000000"/>
                <w:kern w:val="24"/>
                <w:sz w:val="15"/>
                <w:szCs w:val="15"/>
              </w:rPr>
            </w:pPr>
            <w:r w:rsidRPr="005C2AB5">
              <w:rPr>
                <w:rFonts w:cs="Arial"/>
                <w:b/>
                <w:bCs/>
                <w:color w:val="000000"/>
                <w:kern w:val="24"/>
                <w:sz w:val="15"/>
                <w:szCs w:val="15"/>
              </w:rPr>
              <w:t>I</w:t>
            </w:r>
          </w:p>
        </w:tc>
        <w:tc>
          <w:tcPr>
            <w:tcW w:w="1073" w:type="dxa"/>
          </w:tcPr>
          <w:p w:rsidRPr="00611E80" w:rsidR="00D00C84" w:rsidP="00D00C84" w:rsidRDefault="00D00C84" w14:paraId="652FB634" w14:textId="77777777">
            <w:pPr>
              <w:widowControl/>
              <w:jc w:val="center"/>
              <w:rPr>
                <w:rFonts w:cs="Arial"/>
                <w:b/>
                <w:bCs/>
                <w:color w:val="000000"/>
                <w:kern w:val="24"/>
                <w:sz w:val="15"/>
                <w:szCs w:val="15"/>
              </w:rPr>
            </w:pPr>
          </w:p>
        </w:tc>
      </w:tr>
      <w:tr w:rsidRPr="00611E80" w:rsidR="00D00C84" w:rsidTr="00D00C84" w14:paraId="18A46F33" w14:textId="77777777">
        <w:trPr>
          <w:trHeight w:val="372"/>
        </w:trPr>
        <w:tc>
          <w:tcPr>
            <w:tcW w:w="1793" w:type="dxa"/>
            <w:shd w:val="clear" w:color="auto" w:fill="FFEB99"/>
            <w:tcMar>
              <w:top w:w="57" w:type="dxa"/>
              <w:left w:w="57" w:type="dxa"/>
              <w:bottom w:w="57" w:type="dxa"/>
              <w:right w:w="57" w:type="dxa"/>
            </w:tcMar>
            <w:hideMark/>
          </w:tcPr>
          <w:p w:rsidRPr="00357543" w:rsidR="00D00C84" w:rsidP="00D00C84" w:rsidRDefault="00D00C84" w14:paraId="798C1DD1" w14:textId="77777777">
            <w:pPr>
              <w:widowControl/>
              <w:rPr>
                <w:rFonts w:cs="Arial"/>
                <w:b/>
                <w:sz w:val="36"/>
                <w:szCs w:val="36"/>
              </w:rPr>
            </w:pPr>
            <w:r w:rsidRPr="00357543">
              <w:rPr>
                <w:rFonts w:cs="Arial"/>
                <w:b/>
                <w:color w:val="000000"/>
                <w:kern w:val="24"/>
                <w:sz w:val="15"/>
                <w:szCs w:val="15"/>
              </w:rPr>
              <w:t>Integration into standard operating procedures</w:t>
            </w:r>
          </w:p>
        </w:tc>
        <w:tc>
          <w:tcPr>
            <w:tcW w:w="974" w:type="dxa"/>
          </w:tcPr>
          <w:p w:rsidRPr="00E768F5" w:rsidR="00D00C84" w:rsidP="00D00C84" w:rsidRDefault="00D00C84" w14:paraId="0F60CA0C" w14:textId="77777777">
            <w:pPr>
              <w:widowControl/>
              <w:jc w:val="center"/>
              <w:rPr>
                <w:rFonts w:cs="Arial"/>
                <w:b/>
                <w:bCs/>
                <w:color w:val="000000"/>
                <w:kern w:val="24"/>
                <w:sz w:val="15"/>
                <w:szCs w:val="15"/>
              </w:rPr>
            </w:pPr>
          </w:p>
        </w:tc>
        <w:tc>
          <w:tcPr>
            <w:tcW w:w="977" w:type="dxa"/>
          </w:tcPr>
          <w:p w:rsidRPr="00611E80" w:rsidR="00D00C84" w:rsidP="00D00C84" w:rsidRDefault="00D00C84" w14:paraId="0F33F03A" w14:textId="77777777">
            <w:pPr>
              <w:widowControl/>
              <w:jc w:val="center"/>
              <w:rPr>
                <w:rFonts w:cs="Arial"/>
                <w:b/>
                <w:bCs/>
                <w:color w:val="000000"/>
                <w:kern w:val="24"/>
                <w:sz w:val="15"/>
                <w:szCs w:val="15"/>
              </w:rPr>
            </w:pPr>
            <w:r w:rsidRPr="00611E80">
              <w:rPr>
                <w:rFonts w:cs="Arial"/>
                <w:b/>
                <w:bCs/>
                <w:color w:val="000000"/>
                <w:kern w:val="24"/>
                <w:sz w:val="15"/>
                <w:szCs w:val="15"/>
              </w:rPr>
              <w:t>C</w:t>
            </w:r>
          </w:p>
        </w:tc>
        <w:tc>
          <w:tcPr>
            <w:tcW w:w="977" w:type="dxa"/>
          </w:tcPr>
          <w:p w:rsidRPr="00611E80" w:rsidR="00D00C84" w:rsidP="00D00C84" w:rsidRDefault="00D00C84" w14:paraId="56938795" w14:textId="77777777">
            <w:pPr>
              <w:widowControl/>
              <w:jc w:val="center"/>
              <w:rPr>
                <w:rFonts w:cs="Arial"/>
                <w:b/>
                <w:bCs/>
                <w:color w:val="000000"/>
                <w:kern w:val="24"/>
                <w:sz w:val="15"/>
                <w:szCs w:val="15"/>
              </w:rPr>
            </w:pPr>
            <w:r w:rsidRPr="00611E80">
              <w:rPr>
                <w:rFonts w:cs="Arial"/>
                <w:b/>
                <w:bCs/>
                <w:color w:val="000000"/>
                <w:kern w:val="24"/>
                <w:sz w:val="15"/>
                <w:szCs w:val="15"/>
              </w:rPr>
              <w:t>A, R</w:t>
            </w:r>
          </w:p>
        </w:tc>
        <w:tc>
          <w:tcPr>
            <w:tcW w:w="996" w:type="dxa"/>
          </w:tcPr>
          <w:p w:rsidRPr="00611E80" w:rsidR="00D00C84" w:rsidP="00D00C84" w:rsidRDefault="00D00C84" w14:paraId="74C546E7" w14:textId="77777777">
            <w:pPr>
              <w:widowControl/>
              <w:jc w:val="center"/>
              <w:rPr>
                <w:rFonts w:cs="Arial"/>
                <w:b/>
                <w:bCs/>
                <w:color w:val="000000"/>
                <w:kern w:val="24"/>
                <w:sz w:val="15"/>
                <w:szCs w:val="15"/>
              </w:rPr>
            </w:pPr>
            <w:r w:rsidRPr="00611E80">
              <w:rPr>
                <w:rFonts w:cs="Arial"/>
                <w:b/>
                <w:bCs/>
                <w:color w:val="000000"/>
                <w:kern w:val="24"/>
                <w:sz w:val="15"/>
                <w:szCs w:val="15"/>
              </w:rPr>
              <w:t>C</w:t>
            </w:r>
          </w:p>
        </w:tc>
        <w:tc>
          <w:tcPr>
            <w:tcW w:w="996" w:type="dxa"/>
          </w:tcPr>
          <w:p w:rsidRPr="00611E80" w:rsidR="00D00C84" w:rsidP="00D00C84" w:rsidRDefault="00D00C84" w14:paraId="4F3DFBB6" w14:textId="77777777">
            <w:pPr>
              <w:widowControl/>
              <w:jc w:val="center"/>
              <w:rPr>
                <w:rFonts w:cs="Arial"/>
                <w:b/>
                <w:bCs/>
                <w:color w:val="000000"/>
                <w:kern w:val="24"/>
                <w:sz w:val="15"/>
                <w:szCs w:val="15"/>
              </w:rPr>
            </w:pPr>
            <w:r w:rsidRPr="00611E80">
              <w:rPr>
                <w:rFonts w:cs="Arial"/>
                <w:b/>
                <w:bCs/>
                <w:color w:val="000000"/>
                <w:kern w:val="24"/>
                <w:sz w:val="15"/>
                <w:szCs w:val="15"/>
              </w:rPr>
              <w:t>C</w:t>
            </w:r>
          </w:p>
        </w:tc>
        <w:tc>
          <w:tcPr>
            <w:tcW w:w="1215" w:type="dxa"/>
          </w:tcPr>
          <w:p w:rsidRPr="00611E80" w:rsidR="00D00C84" w:rsidP="00D00C84" w:rsidRDefault="00D00C84" w14:paraId="17EE4F42" w14:textId="77777777">
            <w:pPr>
              <w:widowControl/>
              <w:jc w:val="center"/>
              <w:rPr>
                <w:rFonts w:cs="Arial"/>
                <w:b/>
                <w:bCs/>
                <w:color w:val="000000"/>
                <w:kern w:val="24"/>
                <w:sz w:val="15"/>
                <w:szCs w:val="15"/>
              </w:rPr>
            </w:pPr>
          </w:p>
        </w:tc>
        <w:tc>
          <w:tcPr>
            <w:tcW w:w="1072" w:type="dxa"/>
            <w:shd w:val="clear" w:color="auto" w:fill="auto"/>
            <w:tcMar>
              <w:top w:w="57" w:type="dxa"/>
              <w:left w:w="57" w:type="dxa"/>
              <w:bottom w:w="57" w:type="dxa"/>
              <w:right w:w="57" w:type="dxa"/>
            </w:tcMar>
            <w:hideMark/>
          </w:tcPr>
          <w:p w:rsidRPr="00611E80" w:rsidR="00D00C84" w:rsidP="00D00C84" w:rsidRDefault="00D00C84" w14:paraId="2C635E29" w14:textId="77777777">
            <w:pPr>
              <w:widowControl/>
              <w:jc w:val="center"/>
              <w:rPr>
                <w:rFonts w:cs="Arial"/>
                <w:b/>
                <w:bCs/>
                <w:color w:val="000000"/>
                <w:kern w:val="24"/>
                <w:sz w:val="15"/>
                <w:szCs w:val="15"/>
              </w:rPr>
            </w:pPr>
            <w:r w:rsidRPr="00611E80">
              <w:rPr>
                <w:rFonts w:cs="Arial"/>
                <w:b/>
                <w:bCs/>
                <w:color w:val="000000"/>
                <w:kern w:val="24"/>
                <w:sz w:val="15"/>
                <w:szCs w:val="15"/>
              </w:rPr>
              <w:t>C</w:t>
            </w:r>
          </w:p>
        </w:tc>
        <w:tc>
          <w:tcPr>
            <w:tcW w:w="1073" w:type="dxa"/>
          </w:tcPr>
          <w:p w:rsidRPr="00611E80" w:rsidR="00D00C84" w:rsidP="00D00C84" w:rsidRDefault="00D00C84" w14:paraId="7B2013CC" w14:textId="77777777">
            <w:pPr>
              <w:widowControl/>
              <w:jc w:val="center"/>
              <w:rPr>
                <w:rFonts w:cs="Arial"/>
                <w:b/>
                <w:bCs/>
                <w:color w:val="000000"/>
                <w:kern w:val="24"/>
                <w:sz w:val="15"/>
                <w:szCs w:val="15"/>
              </w:rPr>
            </w:pPr>
          </w:p>
        </w:tc>
      </w:tr>
      <w:tr w:rsidRPr="00611E80" w:rsidR="00D00C84" w:rsidTr="00D00C84" w14:paraId="38CB66AB" w14:textId="77777777">
        <w:trPr>
          <w:trHeight w:val="436"/>
        </w:trPr>
        <w:tc>
          <w:tcPr>
            <w:tcW w:w="1793" w:type="dxa"/>
            <w:shd w:val="clear" w:color="auto" w:fill="FFEB99"/>
            <w:tcMar>
              <w:top w:w="57" w:type="dxa"/>
              <w:left w:w="57" w:type="dxa"/>
              <w:bottom w:w="57" w:type="dxa"/>
              <w:right w:w="57" w:type="dxa"/>
            </w:tcMar>
            <w:hideMark/>
          </w:tcPr>
          <w:p w:rsidRPr="00357543" w:rsidR="00D00C84" w:rsidP="00D00C84" w:rsidRDefault="00D00C84" w14:paraId="774AB531" w14:textId="77777777">
            <w:pPr>
              <w:widowControl/>
              <w:rPr>
                <w:rFonts w:cs="Arial"/>
                <w:b/>
                <w:sz w:val="15"/>
                <w:szCs w:val="36"/>
              </w:rPr>
            </w:pPr>
            <w:r w:rsidRPr="00357543">
              <w:rPr>
                <w:rFonts w:cs="Arial"/>
                <w:b/>
                <w:color w:val="000000"/>
                <w:kern w:val="24"/>
                <w:sz w:val="15"/>
                <w:szCs w:val="15"/>
              </w:rPr>
              <w:t>Validation of controls for Cloud platform services</w:t>
            </w:r>
          </w:p>
        </w:tc>
        <w:tc>
          <w:tcPr>
            <w:tcW w:w="974" w:type="dxa"/>
          </w:tcPr>
          <w:p w:rsidRPr="00E768F5" w:rsidR="00D00C84" w:rsidP="00D00C84" w:rsidRDefault="00D00C84" w14:paraId="08160573" w14:textId="77777777">
            <w:pPr>
              <w:widowControl/>
              <w:jc w:val="center"/>
              <w:rPr>
                <w:rFonts w:cs="Arial"/>
                <w:b/>
                <w:bCs/>
                <w:color w:val="000000"/>
                <w:kern w:val="24"/>
                <w:sz w:val="15"/>
                <w:szCs w:val="15"/>
              </w:rPr>
            </w:pPr>
          </w:p>
        </w:tc>
        <w:tc>
          <w:tcPr>
            <w:tcW w:w="977" w:type="dxa"/>
          </w:tcPr>
          <w:p w:rsidRPr="00611E80" w:rsidR="00D00C84" w:rsidP="00D00C84" w:rsidRDefault="00D00C84" w14:paraId="4FDBCEF0" w14:textId="77777777">
            <w:pPr>
              <w:widowControl/>
              <w:jc w:val="center"/>
              <w:rPr>
                <w:rFonts w:cs="Arial"/>
                <w:b/>
                <w:bCs/>
                <w:color w:val="000000"/>
                <w:kern w:val="24"/>
                <w:sz w:val="15"/>
                <w:szCs w:val="15"/>
              </w:rPr>
            </w:pPr>
            <w:r w:rsidRPr="00611E80">
              <w:rPr>
                <w:rFonts w:cs="Arial"/>
                <w:b/>
                <w:bCs/>
                <w:color w:val="000000"/>
                <w:kern w:val="24"/>
                <w:sz w:val="15"/>
                <w:szCs w:val="15"/>
              </w:rPr>
              <w:t>R</w:t>
            </w:r>
          </w:p>
        </w:tc>
        <w:tc>
          <w:tcPr>
            <w:tcW w:w="977" w:type="dxa"/>
          </w:tcPr>
          <w:p w:rsidRPr="00611E80" w:rsidR="00D00C84" w:rsidP="00D00C84" w:rsidRDefault="00D00C84" w14:paraId="3E9EB5F0" w14:textId="77777777">
            <w:pPr>
              <w:widowControl/>
              <w:jc w:val="center"/>
              <w:rPr>
                <w:rFonts w:cs="Arial"/>
                <w:b/>
                <w:bCs/>
                <w:color w:val="000000"/>
                <w:kern w:val="24"/>
                <w:sz w:val="15"/>
                <w:szCs w:val="15"/>
              </w:rPr>
            </w:pPr>
            <w:r w:rsidRPr="00611E80">
              <w:rPr>
                <w:rFonts w:cs="Arial"/>
                <w:b/>
                <w:bCs/>
                <w:color w:val="000000"/>
                <w:kern w:val="24"/>
                <w:sz w:val="15"/>
                <w:szCs w:val="15"/>
              </w:rPr>
              <w:t>C</w:t>
            </w:r>
          </w:p>
        </w:tc>
        <w:tc>
          <w:tcPr>
            <w:tcW w:w="996" w:type="dxa"/>
          </w:tcPr>
          <w:p w:rsidRPr="00611E80" w:rsidR="00D00C84" w:rsidP="00D00C84" w:rsidRDefault="00D00C84" w14:paraId="69B68F7A" w14:textId="77777777">
            <w:pPr>
              <w:widowControl/>
              <w:jc w:val="center"/>
              <w:rPr>
                <w:rFonts w:cs="Arial"/>
                <w:b/>
                <w:bCs/>
                <w:color w:val="000000"/>
                <w:kern w:val="24"/>
                <w:sz w:val="15"/>
                <w:szCs w:val="15"/>
              </w:rPr>
            </w:pPr>
            <w:r w:rsidRPr="00611E80">
              <w:rPr>
                <w:rFonts w:cs="Arial"/>
                <w:b/>
                <w:bCs/>
                <w:color w:val="000000"/>
                <w:kern w:val="24"/>
                <w:sz w:val="15"/>
                <w:szCs w:val="15"/>
              </w:rPr>
              <w:t>C</w:t>
            </w:r>
          </w:p>
        </w:tc>
        <w:tc>
          <w:tcPr>
            <w:tcW w:w="996" w:type="dxa"/>
          </w:tcPr>
          <w:p w:rsidRPr="00611E80" w:rsidR="00D00C84" w:rsidP="00D00C84" w:rsidRDefault="00D00C84" w14:paraId="1BAB2C9D" w14:textId="77777777">
            <w:pPr>
              <w:widowControl/>
              <w:jc w:val="center"/>
              <w:rPr>
                <w:rFonts w:cs="Arial"/>
                <w:b/>
                <w:bCs/>
                <w:color w:val="000000"/>
                <w:kern w:val="24"/>
                <w:sz w:val="15"/>
                <w:szCs w:val="15"/>
              </w:rPr>
            </w:pPr>
            <w:r w:rsidRPr="00611E80">
              <w:rPr>
                <w:rFonts w:cs="Arial"/>
                <w:b/>
                <w:bCs/>
                <w:color w:val="000000"/>
                <w:kern w:val="24"/>
                <w:sz w:val="15"/>
                <w:szCs w:val="15"/>
              </w:rPr>
              <w:t>A,R</w:t>
            </w:r>
          </w:p>
        </w:tc>
        <w:tc>
          <w:tcPr>
            <w:tcW w:w="1215" w:type="dxa"/>
          </w:tcPr>
          <w:p w:rsidRPr="00611E80" w:rsidR="00D00C84" w:rsidP="00D00C84" w:rsidRDefault="00D00C84" w14:paraId="10DB4F17" w14:textId="77777777">
            <w:pPr>
              <w:widowControl/>
              <w:jc w:val="center"/>
              <w:rPr>
                <w:rFonts w:cs="Arial"/>
                <w:b/>
                <w:bCs/>
                <w:color w:val="000000"/>
                <w:kern w:val="24"/>
                <w:sz w:val="15"/>
                <w:szCs w:val="15"/>
              </w:rPr>
            </w:pPr>
          </w:p>
        </w:tc>
        <w:tc>
          <w:tcPr>
            <w:tcW w:w="1072" w:type="dxa"/>
            <w:shd w:val="clear" w:color="auto" w:fill="auto"/>
            <w:tcMar>
              <w:top w:w="57" w:type="dxa"/>
              <w:left w:w="57" w:type="dxa"/>
              <w:bottom w:w="57" w:type="dxa"/>
              <w:right w:w="57" w:type="dxa"/>
            </w:tcMar>
            <w:hideMark/>
          </w:tcPr>
          <w:p w:rsidRPr="00611E80" w:rsidR="00D00C84" w:rsidP="00D00C84" w:rsidRDefault="00D00C84" w14:paraId="4875E6D8" w14:textId="77777777">
            <w:pPr>
              <w:widowControl/>
              <w:jc w:val="center"/>
              <w:rPr>
                <w:rFonts w:cs="Arial"/>
                <w:b/>
                <w:bCs/>
                <w:color w:val="000000"/>
                <w:kern w:val="24"/>
                <w:sz w:val="15"/>
                <w:szCs w:val="15"/>
              </w:rPr>
            </w:pPr>
            <w:r w:rsidRPr="00611E80">
              <w:rPr>
                <w:rFonts w:cs="Arial"/>
                <w:b/>
                <w:bCs/>
                <w:color w:val="000000"/>
                <w:kern w:val="24"/>
                <w:sz w:val="15"/>
                <w:szCs w:val="15"/>
              </w:rPr>
              <w:t>R</w:t>
            </w:r>
          </w:p>
        </w:tc>
        <w:tc>
          <w:tcPr>
            <w:tcW w:w="1073" w:type="dxa"/>
          </w:tcPr>
          <w:p w:rsidRPr="00611E80" w:rsidR="00D00C84" w:rsidP="00D00C84" w:rsidRDefault="00D00C84" w14:paraId="6E25BCDD" w14:textId="77777777">
            <w:pPr>
              <w:widowControl/>
              <w:jc w:val="center"/>
              <w:rPr>
                <w:rFonts w:cs="Arial"/>
                <w:b/>
                <w:bCs/>
                <w:color w:val="000000"/>
                <w:kern w:val="24"/>
                <w:sz w:val="15"/>
                <w:szCs w:val="15"/>
              </w:rPr>
            </w:pPr>
            <w:r>
              <w:rPr>
                <w:rFonts w:cs="Arial"/>
                <w:b/>
                <w:bCs/>
                <w:color w:val="000000"/>
                <w:kern w:val="24"/>
                <w:sz w:val="15"/>
                <w:szCs w:val="15"/>
              </w:rPr>
              <w:t>I</w:t>
            </w:r>
          </w:p>
        </w:tc>
      </w:tr>
      <w:tr w:rsidRPr="00611E80" w:rsidR="00D00C84" w:rsidTr="00D00C84" w14:paraId="0889A789" w14:textId="77777777">
        <w:trPr>
          <w:trHeight w:val="360"/>
        </w:trPr>
        <w:tc>
          <w:tcPr>
            <w:tcW w:w="1793" w:type="dxa"/>
            <w:shd w:val="clear" w:color="auto" w:fill="FFEB99"/>
            <w:tcMar>
              <w:top w:w="57" w:type="dxa"/>
              <w:left w:w="57" w:type="dxa"/>
              <w:bottom w:w="57" w:type="dxa"/>
              <w:right w:w="57" w:type="dxa"/>
            </w:tcMar>
          </w:tcPr>
          <w:p w:rsidRPr="00357543" w:rsidR="00D00C84" w:rsidP="00D00C84" w:rsidRDefault="00D00C84" w14:paraId="6E2E75AD" w14:textId="77777777">
            <w:pPr>
              <w:widowControl/>
              <w:rPr>
                <w:rFonts w:cs="Arial"/>
                <w:b/>
                <w:sz w:val="15"/>
                <w:szCs w:val="36"/>
              </w:rPr>
            </w:pPr>
            <w:r w:rsidRPr="00357543">
              <w:rPr>
                <w:rFonts w:cs="Arial"/>
                <w:b/>
                <w:color w:val="000000"/>
                <w:kern w:val="24"/>
                <w:sz w:val="15"/>
                <w:szCs w:val="15"/>
              </w:rPr>
              <w:t>Validation of controls for workloads (consumer of Cloud services)</w:t>
            </w:r>
          </w:p>
        </w:tc>
        <w:tc>
          <w:tcPr>
            <w:tcW w:w="974" w:type="dxa"/>
          </w:tcPr>
          <w:p w:rsidRPr="00E768F5" w:rsidR="00D00C84" w:rsidP="00D00C84" w:rsidRDefault="00D00C84" w14:paraId="07655999" w14:textId="77777777">
            <w:pPr>
              <w:widowControl/>
              <w:jc w:val="center"/>
              <w:rPr>
                <w:rFonts w:cs="Arial"/>
                <w:b/>
                <w:bCs/>
                <w:color w:val="000000"/>
                <w:kern w:val="24"/>
                <w:sz w:val="15"/>
                <w:szCs w:val="15"/>
              </w:rPr>
            </w:pPr>
          </w:p>
        </w:tc>
        <w:tc>
          <w:tcPr>
            <w:tcW w:w="977" w:type="dxa"/>
          </w:tcPr>
          <w:p w:rsidRPr="00E768F5" w:rsidR="00D00C84" w:rsidP="00D00C84" w:rsidRDefault="00D00C84" w14:paraId="562AFDD9" w14:textId="77777777">
            <w:pPr>
              <w:widowControl/>
              <w:jc w:val="center"/>
              <w:rPr>
                <w:rFonts w:cs="Arial"/>
                <w:b/>
                <w:bCs/>
                <w:color w:val="000000"/>
                <w:kern w:val="24"/>
                <w:sz w:val="15"/>
                <w:szCs w:val="15"/>
              </w:rPr>
            </w:pPr>
            <w:r>
              <w:rPr>
                <w:rFonts w:cs="Arial"/>
                <w:b/>
                <w:bCs/>
                <w:color w:val="000000"/>
                <w:kern w:val="24"/>
                <w:sz w:val="15"/>
                <w:szCs w:val="15"/>
              </w:rPr>
              <w:t>R</w:t>
            </w:r>
          </w:p>
        </w:tc>
        <w:tc>
          <w:tcPr>
            <w:tcW w:w="977" w:type="dxa"/>
          </w:tcPr>
          <w:p w:rsidRPr="00E768F5" w:rsidR="00D00C84" w:rsidP="00D00C84" w:rsidRDefault="00D00C84" w14:paraId="4A5961AC" w14:textId="77777777">
            <w:pPr>
              <w:widowControl/>
              <w:jc w:val="center"/>
              <w:rPr>
                <w:rFonts w:cs="Arial"/>
                <w:b/>
                <w:bCs/>
                <w:color w:val="000000"/>
                <w:kern w:val="24"/>
                <w:sz w:val="15"/>
                <w:szCs w:val="15"/>
              </w:rPr>
            </w:pPr>
            <w:r>
              <w:rPr>
                <w:rFonts w:cs="Arial"/>
                <w:b/>
                <w:bCs/>
                <w:color w:val="000000"/>
                <w:kern w:val="24"/>
                <w:sz w:val="15"/>
                <w:szCs w:val="15"/>
              </w:rPr>
              <w:t>A,R</w:t>
            </w:r>
          </w:p>
        </w:tc>
        <w:tc>
          <w:tcPr>
            <w:tcW w:w="996" w:type="dxa"/>
          </w:tcPr>
          <w:p w:rsidRPr="00E768F5" w:rsidR="00D00C84" w:rsidP="00D00C84" w:rsidRDefault="00D00C84" w14:paraId="6204D647" w14:textId="77777777">
            <w:pPr>
              <w:widowControl/>
              <w:jc w:val="center"/>
              <w:rPr>
                <w:rFonts w:cs="Arial"/>
                <w:b/>
                <w:bCs/>
                <w:color w:val="000000"/>
                <w:kern w:val="24"/>
                <w:sz w:val="15"/>
                <w:szCs w:val="15"/>
              </w:rPr>
            </w:pPr>
            <w:r>
              <w:rPr>
                <w:rFonts w:cs="Arial"/>
                <w:b/>
                <w:bCs/>
                <w:color w:val="000000"/>
                <w:kern w:val="24"/>
                <w:sz w:val="15"/>
                <w:szCs w:val="15"/>
              </w:rPr>
              <w:t>C</w:t>
            </w:r>
          </w:p>
        </w:tc>
        <w:tc>
          <w:tcPr>
            <w:tcW w:w="996" w:type="dxa"/>
          </w:tcPr>
          <w:p w:rsidRPr="00E768F5" w:rsidR="00D00C84" w:rsidP="00D00C84" w:rsidRDefault="00D00C84" w14:paraId="6E9D56FA" w14:textId="77777777">
            <w:pPr>
              <w:widowControl/>
              <w:jc w:val="center"/>
              <w:rPr>
                <w:rFonts w:cs="Arial"/>
                <w:b/>
                <w:bCs/>
                <w:color w:val="000000"/>
                <w:kern w:val="24"/>
                <w:sz w:val="15"/>
                <w:szCs w:val="15"/>
              </w:rPr>
            </w:pPr>
            <w:r>
              <w:rPr>
                <w:rFonts w:cs="Arial"/>
                <w:b/>
                <w:bCs/>
                <w:color w:val="000000"/>
                <w:kern w:val="24"/>
                <w:sz w:val="15"/>
                <w:szCs w:val="15"/>
              </w:rPr>
              <w:t>C</w:t>
            </w:r>
          </w:p>
        </w:tc>
        <w:tc>
          <w:tcPr>
            <w:tcW w:w="1215" w:type="dxa"/>
          </w:tcPr>
          <w:p w:rsidRPr="00E768F5" w:rsidR="00D00C84" w:rsidP="00D00C84" w:rsidRDefault="00D00C84" w14:paraId="251EB852" w14:textId="77777777">
            <w:pPr>
              <w:widowControl/>
              <w:jc w:val="center"/>
              <w:rPr>
                <w:rFonts w:cs="Arial"/>
                <w:b/>
                <w:bCs/>
                <w:color w:val="000000"/>
                <w:kern w:val="24"/>
                <w:sz w:val="15"/>
                <w:szCs w:val="15"/>
              </w:rPr>
            </w:pPr>
          </w:p>
        </w:tc>
        <w:tc>
          <w:tcPr>
            <w:tcW w:w="1072" w:type="dxa"/>
            <w:shd w:val="clear" w:color="auto" w:fill="auto"/>
            <w:tcMar>
              <w:top w:w="57" w:type="dxa"/>
              <w:left w:w="57" w:type="dxa"/>
              <w:bottom w:w="57" w:type="dxa"/>
              <w:right w:w="57" w:type="dxa"/>
            </w:tcMar>
          </w:tcPr>
          <w:p w:rsidRPr="00611E80" w:rsidR="00D00C84" w:rsidP="00D00C84" w:rsidRDefault="00D00C84" w14:paraId="2691F33D" w14:textId="77777777">
            <w:pPr>
              <w:widowControl/>
              <w:jc w:val="center"/>
              <w:rPr>
                <w:rFonts w:cs="Arial"/>
                <w:b/>
                <w:bCs/>
                <w:color w:val="000000"/>
                <w:kern w:val="24"/>
                <w:sz w:val="15"/>
                <w:szCs w:val="15"/>
              </w:rPr>
            </w:pPr>
            <w:r>
              <w:rPr>
                <w:rFonts w:cs="Arial"/>
                <w:b/>
                <w:bCs/>
                <w:color w:val="000000"/>
                <w:kern w:val="24"/>
                <w:sz w:val="15"/>
                <w:szCs w:val="15"/>
              </w:rPr>
              <w:t>R</w:t>
            </w:r>
          </w:p>
        </w:tc>
        <w:tc>
          <w:tcPr>
            <w:tcW w:w="1073" w:type="dxa"/>
          </w:tcPr>
          <w:p w:rsidR="00D00C84" w:rsidP="00D00C84" w:rsidRDefault="00D00C84" w14:paraId="482D2FA5" w14:textId="77777777">
            <w:pPr>
              <w:widowControl/>
              <w:jc w:val="center"/>
              <w:rPr>
                <w:rFonts w:cs="Arial"/>
                <w:b/>
                <w:bCs/>
                <w:color w:val="000000"/>
                <w:kern w:val="24"/>
                <w:sz w:val="15"/>
                <w:szCs w:val="15"/>
              </w:rPr>
            </w:pPr>
            <w:r>
              <w:rPr>
                <w:rFonts w:cs="Arial"/>
                <w:b/>
                <w:bCs/>
                <w:color w:val="000000"/>
                <w:kern w:val="24"/>
                <w:sz w:val="15"/>
                <w:szCs w:val="15"/>
              </w:rPr>
              <w:t>I</w:t>
            </w:r>
          </w:p>
        </w:tc>
      </w:tr>
      <w:tr w:rsidRPr="00611E80" w:rsidR="00D00C84" w:rsidTr="00C65A40" w14:paraId="000C4B37" w14:textId="77777777">
        <w:trPr>
          <w:trHeight w:val="162"/>
        </w:trPr>
        <w:tc>
          <w:tcPr>
            <w:tcW w:w="1793" w:type="dxa"/>
            <w:shd w:val="clear" w:color="auto" w:fill="FFEB99"/>
            <w:tcMar>
              <w:top w:w="57" w:type="dxa"/>
              <w:left w:w="57" w:type="dxa"/>
              <w:bottom w:w="57" w:type="dxa"/>
              <w:right w:w="57" w:type="dxa"/>
            </w:tcMar>
            <w:hideMark/>
          </w:tcPr>
          <w:p w:rsidRPr="00357543" w:rsidR="00D00C84" w:rsidP="00D00C84" w:rsidRDefault="00D00C84" w14:paraId="23ECD709" w14:textId="77777777">
            <w:pPr>
              <w:widowControl/>
              <w:rPr>
                <w:rFonts w:cs="Arial"/>
                <w:b/>
                <w:sz w:val="36"/>
                <w:szCs w:val="36"/>
              </w:rPr>
            </w:pPr>
            <w:r w:rsidRPr="00357543">
              <w:rPr>
                <w:rFonts w:cs="Arial"/>
                <w:b/>
                <w:color w:val="000000"/>
                <w:kern w:val="24"/>
                <w:sz w:val="15"/>
                <w:szCs w:val="15"/>
              </w:rPr>
              <w:t>Aggregate view of Cloud Usage</w:t>
            </w:r>
          </w:p>
        </w:tc>
        <w:tc>
          <w:tcPr>
            <w:tcW w:w="974" w:type="dxa"/>
          </w:tcPr>
          <w:p w:rsidRPr="00030336" w:rsidR="00D00C84" w:rsidP="00D00C84" w:rsidRDefault="00D00C84" w14:paraId="50024AD0" w14:textId="77777777">
            <w:pPr>
              <w:widowControl/>
              <w:jc w:val="center"/>
              <w:rPr>
                <w:rFonts w:cs="Arial"/>
                <w:b/>
                <w:bCs/>
                <w:color w:val="000000"/>
                <w:kern w:val="24"/>
                <w:sz w:val="15"/>
                <w:szCs w:val="15"/>
              </w:rPr>
            </w:pPr>
            <w:r w:rsidRPr="00030336">
              <w:rPr>
                <w:rFonts w:cs="Arial"/>
                <w:b/>
                <w:bCs/>
                <w:color w:val="000000"/>
                <w:kern w:val="24"/>
                <w:sz w:val="15"/>
                <w:szCs w:val="15"/>
              </w:rPr>
              <w:t>A</w:t>
            </w:r>
          </w:p>
        </w:tc>
        <w:tc>
          <w:tcPr>
            <w:tcW w:w="977" w:type="dxa"/>
          </w:tcPr>
          <w:p w:rsidRPr="00030336" w:rsidR="00D00C84" w:rsidP="00D00C84" w:rsidRDefault="00D00C84" w14:paraId="02FCDF8A" w14:textId="77777777">
            <w:pPr>
              <w:widowControl/>
              <w:jc w:val="center"/>
              <w:rPr>
                <w:rFonts w:cs="Arial"/>
                <w:b/>
                <w:bCs/>
                <w:color w:val="000000"/>
                <w:kern w:val="24"/>
                <w:sz w:val="15"/>
                <w:szCs w:val="15"/>
              </w:rPr>
            </w:pPr>
            <w:r>
              <w:rPr>
                <w:rFonts w:cs="Arial"/>
                <w:b/>
                <w:bCs/>
                <w:color w:val="000000"/>
                <w:kern w:val="24"/>
                <w:sz w:val="15"/>
                <w:szCs w:val="15"/>
              </w:rPr>
              <w:t>C</w:t>
            </w:r>
          </w:p>
        </w:tc>
        <w:tc>
          <w:tcPr>
            <w:tcW w:w="977" w:type="dxa"/>
          </w:tcPr>
          <w:p w:rsidRPr="00030336" w:rsidR="00D00C84" w:rsidP="00D00C84" w:rsidRDefault="00D00C84" w14:paraId="3A1859AB" w14:textId="77777777">
            <w:pPr>
              <w:widowControl/>
              <w:jc w:val="center"/>
              <w:rPr>
                <w:rFonts w:cs="Arial"/>
                <w:b/>
                <w:bCs/>
                <w:color w:val="000000"/>
                <w:kern w:val="24"/>
                <w:sz w:val="15"/>
                <w:szCs w:val="15"/>
              </w:rPr>
            </w:pPr>
            <w:r>
              <w:rPr>
                <w:rFonts w:cs="Arial"/>
                <w:b/>
                <w:bCs/>
                <w:color w:val="000000"/>
                <w:kern w:val="24"/>
                <w:sz w:val="15"/>
                <w:szCs w:val="15"/>
              </w:rPr>
              <w:t>R</w:t>
            </w:r>
          </w:p>
        </w:tc>
        <w:tc>
          <w:tcPr>
            <w:tcW w:w="996" w:type="dxa"/>
          </w:tcPr>
          <w:p w:rsidRPr="00611E80" w:rsidR="00D00C84" w:rsidP="00D00C84" w:rsidRDefault="00D00C84" w14:paraId="5334D93A" w14:textId="77777777">
            <w:pPr>
              <w:widowControl/>
              <w:jc w:val="center"/>
              <w:rPr>
                <w:rFonts w:cs="Arial"/>
                <w:b/>
                <w:bCs/>
                <w:color w:val="000000"/>
                <w:kern w:val="24"/>
                <w:sz w:val="15"/>
                <w:szCs w:val="15"/>
              </w:rPr>
            </w:pPr>
            <w:r>
              <w:rPr>
                <w:rFonts w:cs="Arial"/>
                <w:b/>
                <w:bCs/>
                <w:color w:val="000000"/>
                <w:kern w:val="24"/>
                <w:sz w:val="15"/>
                <w:szCs w:val="15"/>
              </w:rPr>
              <w:t>I</w:t>
            </w:r>
          </w:p>
        </w:tc>
        <w:tc>
          <w:tcPr>
            <w:tcW w:w="996" w:type="dxa"/>
          </w:tcPr>
          <w:p w:rsidRPr="00611E80" w:rsidR="00D00C84" w:rsidP="00D00C84" w:rsidRDefault="00D00C84" w14:paraId="2D7E6A53" w14:textId="77777777">
            <w:pPr>
              <w:widowControl/>
              <w:jc w:val="center"/>
              <w:rPr>
                <w:rFonts w:cs="Arial"/>
                <w:b/>
                <w:bCs/>
                <w:color w:val="000000"/>
                <w:kern w:val="24"/>
                <w:sz w:val="15"/>
                <w:szCs w:val="15"/>
              </w:rPr>
            </w:pPr>
            <w:r>
              <w:rPr>
                <w:rFonts w:cs="Arial"/>
                <w:b/>
                <w:bCs/>
                <w:color w:val="000000"/>
                <w:kern w:val="24"/>
                <w:sz w:val="15"/>
                <w:szCs w:val="15"/>
              </w:rPr>
              <w:t>R</w:t>
            </w:r>
          </w:p>
        </w:tc>
        <w:tc>
          <w:tcPr>
            <w:tcW w:w="1215" w:type="dxa"/>
          </w:tcPr>
          <w:p w:rsidRPr="00611E80" w:rsidR="00D00C84" w:rsidP="00D00C84" w:rsidRDefault="00D00C84" w14:paraId="65C1CD57" w14:textId="77777777">
            <w:pPr>
              <w:widowControl/>
              <w:jc w:val="center"/>
              <w:rPr>
                <w:rFonts w:cs="Arial"/>
                <w:b/>
                <w:bCs/>
                <w:color w:val="000000"/>
                <w:kern w:val="24"/>
                <w:sz w:val="15"/>
                <w:szCs w:val="15"/>
              </w:rPr>
            </w:pPr>
          </w:p>
        </w:tc>
        <w:tc>
          <w:tcPr>
            <w:tcW w:w="1072" w:type="dxa"/>
            <w:shd w:val="clear" w:color="auto" w:fill="auto"/>
            <w:tcMar>
              <w:top w:w="57" w:type="dxa"/>
              <w:left w:w="57" w:type="dxa"/>
              <w:bottom w:w="57" w:type="dxa"/>
              <w:right w:w="57" w:type="dxa"/>
            </w:tcMar>
            <w:hideMark/>
          </w:tcPr>
          <w:p w:rsidRPr="00611E80" w:rsidR="00D00C84" w:rsidP="00D00C84" w:rsidRDefault="00D00C84" w14:paraId="56EF5E9E" w14:textId="77777777">
            <w:pPr>
              <w:widowControl/>
              <w:jc w:val="center"/>
              <w:rPr>
                <w:rFonts w:cs="Arial"/>
                <w:b/>
                <w:bCs/>
                <w:color w:val="000000"/>
                <w:kern w:val="24"/>
                <w:sz w:val="15"/>
                <w:szCs w:val="15"/>
              </w:rPr>
            </w:pPr>
            <w:r w:rsidRPr="00611E80">
              <w:rPr>
                <w:rFonts w:cs="Arial"/>
                <w:b/>
                <w:bCs/>
                <w:color w:val="000000"/>
                <w:kern w:val="24"/>
                <w:sz w:val="15"/>
                <w:szCs w:val="15"/>
              </w:rPr>
              <w:t>C</w:t>
            </w:r>
          </w:p>
        </w:tc>
        <w:tc>
          <w:tcPr>
            <w:tcW w:w="1073" w:type="dxa"/>
          </w:tcPr>
          <w:p w:rsidR="00D00C84" w:rsidP="00D00C84" w:rsidRDefault="00D00C84" w14:paraId="380DAF56" w14:textId="77777777">
            <w:pPr>
              <w:widowControl/>
              <w:jc w:val="center"/>
              <w:rPr>
                <w:rFonts w:cs="Arial"/>
                <w:b/>
                <w:bCs/>
                <w:color w:val="000000"/>
                <w:kern w:val="24"/>
                <w:sz w:val="15"/>
                <w:szCs w:val="15"/>
              </w:rPr>
            </w:pPr>
            <w:r>
              <w:rPr>
                <w:rFonts w:cs="Arial"/>
                <w:b/>
                <w:bCs/>
                <w:color w:val="000000"/>
                <w:kern w:val="24"/>
                <w:sz w:val="15"/>
                <w:szCs w:val="15"/>
              </w:rPr>
              <w:t>I</w:t>
            </w:r>
          </w:p>
        </w:tc>
      </w:tr>
      <w:tr w:rsidRPr="00611E80" w:rsidR="00D00C84" w:rsidTr="00D00C84" w14:paraId="27079A46" w14:textId="77777777">
        <w:trPr>
          <w:trHeight w:val="278"/>
        </w:trPr>
        <w:tc>
          <w:tcPr>
            <w:tcW w:w="1793" w:type="dxa"/>
            <w:shd w:val="clear" w:color="auto" w:fill="FFEB99"/>
            <w:tcMar>
              <w:top w:w="57" w:type="dxa"/>
              <w:left w:w="57" w:type="dxa"/>
              <w:bottom w:w="57" w:type="dxa"/>
              <w:right w:w="57" w:type="dxa"/>
            </w:tcMar>
            <w:hideMark/>
          </w:tcPr>
          <w:p w:rsidRPr="00357543" w:rsidR="00D00C84" w:rsidP="00D00C84" w:rsidRDefault="00D00C84" w14:paraId="72AE2FB4" w14:textId="71CF3E0E">
            <w:pPr>
              <w:widowControl/>
              <w:rPr>
                <w:rFonts w:cs="Arial"/>
                <w:b/>
                <w:sz w:val="36"/>
                <w:szCs w:val="36"/>
              </w:rPr>
            </w:pPr>
            <w:r w:rsidRPr="00357543">
              <w:rPr>
                <w:rFonts w:cs="Arial"/>
                <w:b/>
                <w:color w:val="000000"/>
                <w:kern w:val="24"/>
                <w:sz w:val="15"/>
                <w:szCs w:val="15"/>
              </w:rPr>
              <w:t>Monitor for operational risk  (Public Cloud Risk Control Self-Assessment)</w:t>
            </w:r>
          </w:p>
        </w:tc>
        <w:tc>
          <w:tcPr>
            <w:tcW w:w="974" w:type="dxa"/>
          </w:tcPr>
          <w:p w:rsidRPr="00356D9B" w:rsidR="00D00C84" w:rsidP="00D00C84" w:rsidRDefault="00D00C84" w14:paraId="1F690B79" w14:textId="77777777">
            <w:pPr>
              <w:widowControl/>
              <w:jc w:val="center"/>
              <w:rPr>
                <w:rFonts w:cs="Arial"/>
                <w:b/>
                <w:bCs/>
                <w:color w:val="000000"/>
                <w:kern w:val="24"/>
                <w:sz w:val="15"/>
                <w:szCs w:val="15"/>
              </w:rPr>
            </w:pPr>
            <w:r w:rsidRPr="00356D9B">
              <w:rPr>
                <w:rFonts w:cs="Arial"/>
                <w:b/>
                <w:bCs/>
                <w:color w:val="000000"/>
                <w:kern w:val="24"/>
                <w:sz w:val="15"/>
                <w:szCs w:val="15"/>
              </w:rPr>
              <w:t>I</w:t>
            </w:r>
          </w:p>
        </w:tc>
        <w:tc>
          <w:tcPr>
            <w:tcW w:w="977" w:type="dxa"/>
          </w:tcPr>
          <w:p w:rsidRPr="00356D9B" w:rsidR="00D00C84" w:rsidP="00D00C84" w:rsidRDefault="00D00C84" w14:paraId="1BE9E49F" w14:textId="77777777">
            <w:pPr>
              <w:widowControl/>
              <w:jc w:val="center"/>
              <w:rPr>
                <w:rFonts w:cs="Arial"/>
                <w:b/>
                <w:bCs/>
                <w:color w:val="000000"/>
                <w:kern w:val="24"/>
                <w:sz w:val="15"/>
                <w:szCs w:val="15"/>
              </w:rPr>
            </w:pPr>
            <w:r>
              <w:rPr>
                <w:rFonts w:cs="Arial"/>
                <w:b/>
                <w:bCs/>
                <w:color w:val="000000"/>
                <w:kern w:val="24"/>
                <w:sz w:val="15"/>
                <w:szCs w:val="15"/>
              </w:rPr>
              <w:t>C</w:t>
            </w:r>
          </w:p>
        </w:tc>
        <w:tc>
          <w:tcPr>
            <w:tcW w:w="977" w:type="dxa"/>
          </w:tcPr>
          <w:p w:rsidRPr="00356D9B" w:rsidR="00D00C84" w:rsidP="00D00C84" w:rsidRDefault="00D00C84" w14:paraId="76F45C0F" w14:textId="77777777">
            <w:pPr>
              <w:widowControl/>
              <w:jc w:val="center"/>
              <w:rPr>
                <w:rFonts w:cs="Arial"/>
                <w:b/>
                <w:bCs/>
                <w:color w:val="000000"/>
                <w:kern w:val="24"/>
                <w:sz w:val="15"/>
                <w:szCs w:val="15"/>
              </w:rPr>
            </w:pPr>
            <w:r>
              <w:rPr>
                <w:rFonts w:cs="Arial"/>
                <w:b/>
                <w:bCs/>
                <w:color w:val="000000"/>
                <w:kern w:val="24"/>
                <w:sz w:val="15"/>
                <w:szCs w:val="15"/>
              </w:rPr>
              <w:t>I</w:t>
            </w:r>
          </w:p>
        </w:tc>
        <w:tc>
          <w:tcPr>
            <w:tcW w:w="996" w:type="dxa"/>
          </w:tcPr>
          <w:p w:rsidRPr="00356D9B" w:rsidR="00D00C84" w:rsidP="00D00C84" w:rsidRDefault="00D00C84" w14:paraId="177CA36A" w14:textId="77777777">
            <w:pPr>
              <w:widowControl/>
              <w:jc w:val="center"/>
              <w:rPr>
                <w:rFonts w:cs="Arial"/>
                <w:b/>
                <w:bCs/>
                <w:color w:val="000000"/>
                <w:kern w:val="24"/>
                <w:sz w:val="15"/>
                <w:szCs w:val="15"/>
              </w:rPr>
            </w:pPr>
            <w:r w:rsidRPr="00356D9B">
              <w:rPr>
                <w:rFonts w:cs="Arial"/>
                <w:b/>
                <w:bCs/>
                <w:color w:val="000000"/>
                <w:kern w:val="24"/>
                <w:sz w:val="15"/>
                <w:szCs w:val="15"/>
              </w:rPr>
              <w:t>A</w:t>
            </w:r>
          </w:p>
        </w:tc>
        <w:tc>
          <w:tcPr>
            <w:tcW w:w="996" w:type="dxa"/>
          </w:tcPr>
          <w:p w:rsidRPr="00356D9B" w:rsidR="00D00C84" w:rsidP="00D00C84" w:rsidRDefault="00D00C84" w14:paraId="2395C5A5" w14:textId="77777777">
            <w:pPr>
              <w:widowControl/>
              <w:jc w:val="center"/>
              <w:rPr>
                <w:rFonts w:cs="Arial"/>
                <w:b/>
                <w:bCs/>
                <w:color w:val="000000"/>
                <w:kern w:val="24"/>
                <w:sz w:val="15"/>
                <w:szCs w:val="15"/>
              </w:rPr>
            </w:pPr>
            <w:r w:rsidRPr="00611E80">
              <w:rPr>
                <w:rFonts w:cs="Arial"/>
                <w:b/>
                <w:bCs/>
                <w:color w:val="000000"/>
                <w:kern w:val="24"/>
                <w:sz w:val="15"/>
                <w:szCs w:val="15"/>
              </w:rPr>
              <w:t>A</w:t>
            </w:r>
          </w:p>
        </w:tc>
        <w:tc>
          <w:tcPr>
            <w:tcW w:w="1215" w:type="dxa"/>
          </w:tcPr>
          <w:p w:rsidRPr="00356D9B" w:rsidR="00D00C84" w:rsidP="00D00C84" w:rsidRDefault="00D00C84" w14:paraId="43CBFDE5" w14:textId="77777777">
            <w:pPr>
              <w:widowControl/>
              <w:jc w:val="center"/>
              <w:rPr>
                <w:rFonts w:cs="Arial"/>
                <w:b/>
                <w:bCs/>
                <w:color w:val="000000"/>
                <w:kern w:val="24"/>
                <w:sz w:val="15"/>
                <w:szCs w:val="15"/>
              </w:rPr>
            </w:pPr>
          </w:p>
        </w:tc>
        <w:tc>
          <w:tcPr>
            <w:tcW w:w="1072" w:type="dxa"/>
            <w:shd w:val="clear" w:color="auto" w:fill="auto"/>
            <w:tcMar>
              <w:top w:w="57" w:type="dxa"/>
              <w:left w:w="57" w:type="dxa"/>
              <w:bottom w:w="57" w:type="dxa"/>
              <w:right w:w="57" w:type="dxa"/>
            </w:tcMar>
            <w:hideMark/>
          </w:tcPr>
          <w:p w:rsidRPr="00611E80" w:rsidR="00D00C84" w:rsidP="00D00C84" w:rsidRDefault="00D00C84" w14:paraId="03D80174" w14:textId="77777777">
            <w:pPr>
              <w:widowControl/>
              <w:jc w:val="center"/>
              <w:rPr>
                <w:rFonts w:cs="Arial"/>
                <w:b/>
                <w:bCs/>
                <w:color w:val="000000"/>
                <w:kern w:val="24"/>
                <w:sz w:val="15"/>
                <w:szCs w:val="15"/>
              </w:rPr>
            </w:pPr>
            <w:r w:rsidRPr="00611E80">
              <w:rPr>
                <w:rFonts w:cs="Arial"/>
                <w:b/>
                <w:bCs/>
                <w:color w:val="000000"/>
                <w:kern w:val="24"/>
                <w:sz w:val="15"/>
                <w:szCs w:val="15"/>
              </w:rPr>
              <w:t>R</w:t>
            </w:r>
          </w:p>
        </w:tc>
        <w:tc>
          <w:tcPr>
            <w:tcW w:w="1073" w:type="dxa"/>
          </w:tcPr>
          <w:p w:rsidRPr="00611E80" w:rsidR="00D00C84" w:rsidP="00D00C84" w:rsidRDefault="00D00C84" w14:paraId="10BC68A7" w14:textId="77777777">
            <w:pPr>
              <w:widowControl/>
              <w:jc w:val="center"/>
              <w:rPr>
                <w:rFonts w:cs="Arial"/>
                <w:b/>
                <w:bCs/>
                <w:color w:val="000000"/>
                <w:kern w:val="24"/>
                <w:sz w:val="15"/>
                <w:szCs w:val="15"/>
              </w:rPr>
            </w:pPr>
            <w:r>
              <w:rPr>
                <w:rFonts w:cs="Arial"/>
                <w:b/>
                <w:bCs/>
                <w:color w:val="000000"/>
                <w:kern w:val="24"/>
                <w:sz w:val="15"/>
                <w:szCs w:val="15"/>
              </w:rPr>
              <w:t>I</w:t>
            </w:r>
          </w:p>
        </w:tc>
      </w:tr>
      <w:tr w:rsidRPr="00611E80" w:rsidR="008C4A9F" w:rsidTr="00D00C84" w14:paraId="3EE6BD2C" w14:textId="77777777">
        <w:trPr>
          <w:trHeight w:val="278"/>
        </w:trPr>
        <w:tc>
          <w:tcPr>
            <w:tcW w:w="1793" w:type="dxa"/>
            <w:shd w:val="clear" w:color="auto" w:fill="FFEB99"/>
            <w:tcMar>
              <w:top w:w="57" w:type="dxa"/>
              <w:left w:w="57" w:type="dxa"/>
              <w:bottom w:w="57" w:type="dxa"/>
              <w:right w:w="57" w:type="dxa"/>
            </w:tcMar>
          </w:tcPr>
          <w:p w:rsidRPr="00357543" w:rsidR="008C4A9F" w:rsidP="008C4A9F" w:rsidRDefault="008C4A9F" w14:paraId="366EFC00" w14:textId="72142118">
            <w:pPr>
              <w:widowControl/>
              <w:rPr>
                <w:rFonts w:cs="Arial"/>
                <w:b/>
                <w:color w:val="000000"/>
                <w:kern w:val="24"/>
                <w:sz w:val="15"/>
                <w:szCs w:val="15"/>
              </w:rPr>
            </w:pPr>
            <w:r w:rsidRPr="00357543">
              <w:rPr>
                <w:rFonts w:cs="Arial"/>
                <w:b/>
                <w:color w:val="000000"/>
                <w:kern w:val="24"/>
                <w:sz w:val="15"/>
                <w:szCs w:val="15"/>
              </w:rPr>
              <w:t>Monitor for compliance for Cloud platform services</w:t>
            </w:r>
          </w:p>
        </w:tc>
        <w:tc>
          <w:tcPr>
            <w:tcW w:w="974" w:type="dxa"/>
          </w:tcPr>
          <w:p w:rsidRPr="00356D9B" w:rsidR="008C4A9F" w:rsidP="008C4A9F" w:rsidRDefault="008C4A9F" w14:paraId="5AC66038" w14:textId="1B6E94D0">
            <w:pPr>
              <w:widowControl/>
              <w:jc w:val="center"/>
              <w:rPr>
                <w:rFonts w:cs="Arial"/>
                <w:b/>
                <w:bCs/>
                <w:color w:val="000000"/>
                <w:kern w:val="24"/>
                <w:sz w:val="15"/>
                <w:szCs w:val="15"/>
              </w:rPr>
            </w:pPr>
            <w:r>
              <w:rPr>
                <w:rFonts w:cs="Arial"/>
                <w:b/>
                <w:bCs/>
                <w:color w:val="000000"/>
                <w:kern w:val="24"/>
                <w:sz w:val="15"/>
                <w:szCs w:val="15"/>
              </w:rPr>
              <w:t>I</w:t>
            </w:r>
          </w:p>
        </w:tc>
        <w:tc>
          <w:tcPr>
            <w:tcW w:w="977" w:type="dxa"/>
          </w:tcPr>
          <w:p w:rsidR="008C4A9F" w:rsidP="008C4A9F" w:rsidRDefault="008C4A9F" w14:paraId="0766247B" w14:textId="18D209EA">
            <w:pPr>
              <w:widowControl/>
              <w:jc w:val="center"/>
              <w:rPr>
                <w:rFonts w:cs="Arial"/>
                <w:b/>
                <w:bCs/>
                <w:color w:val="000000"/>
                <w:kern w:val="24"/>
                <w:sz w:val="15"/>
                <w:szCs w:val="15"/>
              </w:rPr>
            </w:pPr>
            <w:r>
              <w:rPr>
                <w:rFonts w:cs="Arial"/>
                <w:b/>
                <w:bCs/>
                <w:color w:val="000000"/>
                <w:kern w:val="24"/>
                <w:sz w:val="15"/>
                <w:szCs w:val="15"/>
              </w:rPr>
              <w:t>I</w:t>
            </w:r>
          </w:p>
        </w:tc>
        <w:tc>
          <w:tcPr>
            <w:tcW w:w="977" w:type="dxa"/>
          </w:tcPr>
          <w:p w:rsidR="008C4A9F" w:rsidP="008C4A9F" w:rsidRDefault="008C4A9F" w14:paraId="749237E1" w14:textId="021D8D78">
            <w:pPr>
              <w:widowControl/>
              <w:jc w:val="center"/>
              <w:rPr>
                <w:rFonts w:cs="Arial"/>
                <w:b/>
                <w:bCs/>
                <w:color w:val="000000"/>
                <w:kern w:val="24"/>
                <w:sz w:val="15"/>
                <w:szCs w:val="15"/>
              </w:rPr>
            </w:pPr>
            <w:r>
              <w:rPr>
                <w:rFonts w:cs="Arial"/>
                <w:b/>
                <w:bCs/>
                <w:color w:val="000000"/>
                <w:kern w:val="24"/>
                <w:sz w:val="15"/>
                <w:szCs w:val="15"/>
              </w:rPr>
              <w:t>I</w:t>
            </w:r>
          </w:p>
        </w:tc>
        <w:tc>
          <w:tcPr>
            <w:tcW w:w="996" w:type="dxa"/>
          </w:tcPr>
          <w:p w:rsidRPr="00356D9B" w:rsidR="008C4A9F" w:rsidP="008C4A9F" w:rsidRDefault="008C4A9F" w14:paraId="2876B198" w14:textId="42C8F87B">
            <w:pPr>
              <w:widowControl/>
              <w:jc w:val="center"/>
              <w:rPr>
                <w:rFonts w:cs="Arial"/>
                <w:b/>
                <w:bCs/>
                <w:color w:val="000000"/>
                <w:kern w:val="24"/>
                <w:sz w:val="15"/>
                <w:szCs w:val="15"/>
              </w:rPr>
            </w:pPr>
            <w:r>
              <w:rPr>
                <w:rFonts w:cs="Arial"/>
                <w:b/>
                <w:bCs/>
                <w:color w:val="000000"/>
                <w:kern w:val="24"/>
                <w:sz w:val="15"/>
                <w:szCs w:val="15"/>
              </w:rPr>
              <w:t>A</w:t>
            </w:r>
          </w:p>
        </w:tc>
        <w:tc>
          <w:tcPr>
            <w:tcW w:w="996" w:type="dxa"/>
          </w:tcPr>
          <w:p w:rsidRPr="00611E80" w:rsidR="008C4A9F" w:rsidP="008C4A9F" w:rsidRDefault="008C4A9F" w14:paraId="6C87DB9F" w14:textId="30A1263B">
            <w:pPr>
              <w:widowControl/>
              <w:jc w:val="center"/>
              <w:rPr>
                <w:rFonts w:cs="Arial"/>
                <w:b/>
                <w:bCs/>
                <w:color w:val="000000"/>
                <w:kern w:val="24"/>
                <w:sz w:val="15"/>
                <w:szCs w:val="15"/>
              </w:rPr>
            </w:pPr>
            <w:r>
              <w:rPr>
                <w:rFonts w:cs="Arial"/>
                <w:b/>
                <w:bCs/>
                <w:color w:val="000000"/>
                <w:kern w:val="24"/>
                <w:sz w:val="15"/>
                <w:szCs w:val="15"/>
              </w:rPr>
              <w:t>A</w:t>
            </w:r>
          </w:p>
        </w:tc>
        <w:tc>
          <w:tcPr>
            <w:tcW w:w="1215" w:type="dxa"/>
          </w:tcPr>
          <w:p w:rsidRPr="00356D9B" w:rsidR="008C4A9F" w:rsidP="008C4A9F" w:rsidRDefault="008C4A9F" w14:paraId="330166F0" w14:textId="77777777">
            <w:pPr>
              <w:widowControl/>
              <w:jc w:val="center"/>
              <w:rPr>
                <w:rFonts w:cs="Arial"/>
                <w:b/>
                <w:bCs/>
                <w:color w:val="000000"/>
                <w:kern w:val="24"/>
                <w:sz w:val="15"/>
                <w:szCs w:val="15"/>
              </w:rPr>
            </w:pPr>
          </w:p>
        </w:tc>
        <w:tc>
          <w:tcPr>
            <w:tcW w:w="1072" w:type="dxa"/>
            <w:shd w:val="clear" w:color="auto" w:fill="auto"/>
            <w:tcMar>
              <w:top w:w="57" w:type="dxa"/>
              <w:left w:w="57" w:type="dxa"/>
              <w:bottom w:w="57" w:type="dxa"/>
              <w:right w:w="57" w:type="dxa"/>
            </w:tcMar>
          </w:tcPr>
          <w:p w:rsidRPr="00611E80" w:rsidR="008C4A9F" w:rsidP="008C4A9F" w:rsidRDefault="008C4A9F" w14:paraId="57D6C88C" w14:textId="277B491C">
            <w:pPr>
              <w:widowControl/>
              <w:jc w:val="center"/>
              <w:rPr>
                <w:rFonts w:cs="Arial"/>
                <w:b/>
                <w:bCs/>
                <w:color w:val="000000"/>
                <w:kern w:val="24"/>
                <w:sz w:val="15"/>
                <w:szCs w:val="15"/>
              </w:rPr>
            </w:pPr>
            <w:r>
              <w:rPr>
                <w:rFonts w:cs="Arial"/>
                <w:b/>
                <w:bCs/>
                <w:color w:val="000000"/>
                <w:kern w:val="24"/>
                <w:sz w:val="15"/>
                <w:szCs w:val="15"/>
              </w:rPr>
              <w:t>C</w:t>
            </w:r>
          </w:p>
        </w:tc>
        <w:tc>
          <w:tcPr>
            <w:tcW w:w="1073" w:type="dxa"/>
          </w:tcPr>
          <w:p w:rsidR="008C4A9F" w:rsidP="008C4A9F" w:rsidRDefault="008C4A9F" w14:paraId="65D88803" w14:textId="699A16EF">
            <w:pPr>
              <w:widowControl/>
              <w:jc w:val="center"/>
              <w:rPr>
                <w:rFonts w:cs="Arial"/>
                <w:b/>
                <w:bCs/>
                <w:color w:val="000000"/>
                <w:kern w:val="24"/>
                <w:sz w:val="15"/>
                <w:szCs w:val="15"/>
              </w:rPr>
            </w:pPr>
            <w:r>
              <w:rPr>
                <w:rFonts w:cs="Arial"/>
                <w:b/>
                <w:bCs/>
                <w:color w:val="000000"/>
                <w:kern w:val="24"/>
                <w:sz w:val="15"/>
                <w:szCs w:val="15"/>
              </w:rPr>
              <w:t>I</w:t>
            </w:r>
          </w:p>
        </w:tc>
      </w:tr>
      <w:tr w:rsidRPr="00611E80" w:rsidR="008C4A9F" w:rsidTr="00D00C84" w14:paraId="6D8E619E" w14:textId="77777777">
        <w:trPr>
          <w:trHeight w:val="278"/>
        </w:trPr>
        <w:tc>
          <w:tcPr>
            <w:tcW w:w="1793" w:type="dxa"/>
            <w:shd w:val="clear" w:color="auto" w:fill="FFEB99"/>
            <w:tcMar>
              <w:top w:w="57" w:type="dxa"/>
              <w:left w:w="57" w:type="dxa"/>
              <w:bottom w:w="57" w:type="dxa"/>
              <w:right w:w="57" w:type="dxa"/>
            </w:tcMar>
          </w:tcPr>
          <w:p w:rsidRPr="00357543" w:rsidR="008C4A9F" w:rsidP="008C4A9F" w:rsidRDefault="008C4A9F" w14:paraId="0D08EB03" w14:textId="3843C879">
            <w:pPr>
              <w:widowControl/>
              <w:rPr>
                <w:rFonts w:cs="Arial"/>
                <w:b/>
                <w:color w:val="000000"/>
                <w:kern w:val="24"/>
                <w:sz w:val="15"/>
                <w:szCs w:val="15"/>
              </w:rPr>
            </w:pPr>
            <w:r w:rsidRPr="00357543">
              <w:rPr>
                <w:rFonts w:cs="Arial"/>
                <w:b/>
                <w:color w:val="000000"/>
                <w:kern w:val="24"/>
                <w:sz w:val="15"/>
                <w:szCs w:val="15"/>
              </w:rPr>
              <w:t>Monitor for compliance for workloads</w:t>
            </w:r>
          </w:p>
        </w:tc>
        <w:tc>
          <w:tcPr>
            <w:tcW w:w="974" w:type="dxa"/>
          </w:tcPr>
          <w:p w:rsidRPr="00356D9B" w:rsidR="008C4A9F" w:rsidP="008C4A9F" w:rsidRDefault="008C4A9F" w14:paraId="2A2C9347" w14:textId="7C4FB4A5">
            <w:pPr>
              <w:widowControl/>
              <w:jc w:val="center"/>
              <w:rPr>
                <w:rFonts w:cs="Arial"/>
                <w:b/>
                <w:bCs/>
                <w:color w:val="000000"/>
                <w:kern w:val="24"/>
                <w:sz w:val="15"/>
                <w:szCs w:val="15"/>
              </w:rPr>
            </w:pPr>
            <w:r>
              <w:rPr>
                <w:rFonts w:cs="Arial"/>
                <w:b/>
                <w:bCs/>
                <w:color w:val="000000"/>
                <w:kern w:val="24"/>
                <w:sz w:val="15"/>
                <w:szCs w:val="15"/>
              </w:rPr>
              <w:t>I</w:t>
            </w:r>
          </w:p>
        </w:tc>
        <w:tc>
          <w:tcPr>
            <w:tcW w:w="977" w:type="dxa"/>
          </w:tcPr>
          <w:p w:rsidR="008C4A9F" w:rsidP="008C4A9F" w:rsidRDefault="008C4A9F" w14:paraId="0B1AE5AF" w14:textId="4CD3261B">
            <w:pPr>
              <w:widowControl/>
              <w:jc w:val="center"/>
              <w:rPr>
                <w:rFonts w:cs="Arial"/>
                <w:b/>
                <w:bCs/>
                <w:color w:val="000000"/>
                <w:kern w:val="24"/>
                <w:sz w:val="15"/>
                <w:szCs w:val="15"/>
              </w:rPr>
            </w:pPr>
            <w:r>
              <w:rPr>
                <w:rFonts w:cs="Arial"/>
                <w:b/>
                <w:bCs/>
                <w:color w:val="000000"/>
                <w:kern w:val="24"/>
                <w:sz w:val="15"/>
                <w:szCs w:val="15"/>
              </w:rPr>
              <w:t>I</w:t>
            </w:r>
          </w:p>
        </w:tc>
        <w:tc>
          <w:tcPr>
            <w:tcW w:w="977" w:type="dxa"/>
          </w:tcPr>
          <w:p w:rsidR="008C4A9F" w:rsidP="008C4A9F" w:rsidRDefault="008C4A9F" w14:paraId="21EA2AB7" w14:textId="5B69BA51">
            <w:pPr>
              <w:widowControl/>
              <w:jc w:val="center"/>
              <w:rPr>
                <w:rFonts w:cs="Arial"/>
                <w:b/>
                <w:bCs/>
                <w:color w:val="000000"/>
                <w:kern w:val="24"/>
                <w:sz w:val="15"/>
                <w:szCs w:val="15"/>
              </w:rPr>
            </w:pPr>
            <w:r>
              <w:rPr>
                <w:rFonts w:cs="Arial"/>
                <w:b/>
                <w:bCs/>
                <w:color w:val="000000"/>
                <w:kern w:val="24"/>
                <w:sz w:val="15"/>
                <w:szCs w:val="15"/>
              </w:rPr>
              <w:t>A</w:t>
            </w:r>
          </w:p>
        </w:tc>
        <w:tc>
          <w:tcPr>
            <w:tcW w:w="996" w:type="dxa"/>
          </w:tcPr>
          <w:p w:rsidRPr="00356D9B" w:rsidR="008C4A9F" w:rsidP="008C4A9F" w:rsidRDefault="008C4A9F" w14:paraId="2F75748A" w14:textId="32F14FE4">
            <w:pPr>
              <w:widowControl/>
              <w:jc w:val="center"/>
              <w:rPr>
                <w:rFonts w:cs="Arial"/>
                <w:b/>
                <w:bCs/>
                <w:color w:val="000000"/>
                <w:kern w:val="24"/>
                <w:sz w:val="15"/>
                <w:szCs w:val="15"/>
              </w:rPr>
            </w:pPr>
            <w:r>
              <w:rPr>
                <w:rFonts w:cs="Arial"/>
                <w:b/>
                <w:bCs/>
                <w:color w:val="000000"/>
                <w:kern w:val="24"/>
                <w:sz w:val="15"/>
                <w:szCs w:val="15"/>
              </w:rPr>
              <w:t>I</w:t>
            </w:r>
          </w:p>
        </w:tc>
        <w:tc>
          <w:tcPr>
            <w:tcW w:w="996" w:type="dxa"/>
          </w:tcPr>
          <w:p w:rsidRPr="00611E80" w:rsidR="008C4A9F" w:rsidP="008C4A9F" w:rsidRDefault="008C4A9F" w14:paraId="4804A59A" w14:textId="314478FB">
            <w:pPr>
              <w:widowControl/>
              <w:jc w:val="center"/>
              <w:rPr>
                <w:rFonts w:cs="Arial"/>
                <w:b/>
                <w:bCs/>
                <w:color w:val="000000"/>
                <w:kern w:val="24"/>
                <w:sz w:val="15"/>
                <w:szCs w:val="15"/>
              </w:rPr>
            </w:pPr>
            <w:r>
              <w:rPr>
                <w:rFonts w:cs="Arial"/>
                <w:b/>
                <w:bCs/>
                <w:color w:val="000000"/>
                <w:kern w:val="24"/>
                <w:sz w:val="15"/>
                <w:szCs w:val="15"/>
              </w:rPr>
              <w:t>I</w:t>
            </w:r>
          </w:p>
        </w:tc>
        <w:tc>
          <w:tcPr>
            <w:tcW w:w="1215" w:type="dxa"/>
          </w:tcPr>
          <w:p w:rsidRPr="00356D9B" w:rsidR="008C4A9F" w:rsidP="008C4A9F" w:rsidRDefault="008C4A9F" w14:paraId="7551EC1E" w14:textId="77777777">
            <w:pPr>
              <w:widowControl/>
              <w:jc w:val="center"/>
              <w:rPr>
                <w:rFonts w:cs="Arial"/>
                <w:b/>
                <w:bCs/>
                <w:color w:val="000000"/>
                <w:kern w:val="24"/>
                <w:sz w:val="15"/>
                <w:szCs w:val="15"/>
              </w:rPr>
            </w:pPr>
          </w:p>
        </w:tc>
        <w:tc>
          <w:tcPr>
            <w:tcW w:w="1072" w:type="dxa"/>
            <w:shd w:val="clear" w:color="auto" w:fill="auto"/>
            <w:tcMar>
              <w:top w:w="57" w:type="dxa"/>
              <w:left w:w="57" w:type="dxa"/>
              <w:bottom w:w="57" w:type="dxa"/>
              <w:right w:w="57" w:type="dxa"/>
            </w:tcMar>
          </w:tcPr>
          <w:p w:rsidRPr="00611E80" w:rsidR="008C4A9F" w:rsidP="008C4A9F" w:rsidRDefault="008C4A9F" w14:paraId="62DC3FAB" w14:textId="705C786D">
            <w:pPr>
              <w:widowControl/>
              <w:jc w:val="center"/>
              <w:rPr>
                <w:rFonts w:cs="Arial"/>
                <w:b/>
                <w:bCs/>
                <w:color w:val="000000"/>
                <w:kern w:val="24"/>
                <w:sz w:val="15"/>
                <w:szCs w:val="15"/>
              </w:rPr>
            </w:pPr>
            <w:r>
              <w:rPr>
                <w:rFonts w:cs="Arial"/>
                <w:b/>
                <w:bCs/>
                <w:color w:val="000000"/>
                <w:kern w:val="24"/>
                <w:sz w:val="15"/>
                <w:szCs w:val="15"/>
              </w:rPr>
              <w:t>C</w:t>
            </w:r>
          </w:p>
        </w:tc>
        <w:tc>
          <w:tcPr>
            <w:tcW w:w="1073" w:type="dxa"/>
          </w:tcPr>
          <w:p w:rsidR="008C4A9F" w:rsidP="008C4A9F" w:rsidRDefault="008C4A9F" w14:paraId="36837E3B" w14:textId="576EB5D9">
            <w:pPr>
              <w:widowControl/>
              <w:jc w:val="center"/>
              <w:rPr>
                <w:rFonts w:cs="Arial"/>
                <w:b/>
                <w:bCs/>
                <w:color w:val="000000"/>
                <w:kern w:val="24"/>
                <w:sz w:val="15"/>
                <w:szCs w:val="15"/>
              </w:rPr>
            </w:pPr>
            <w:r>
              <w:rPr>
                <w:rFonts w:cs="Arial"/>
                <w:b/>
                <w:bCs/>
                <w:color w:val="000000"/>
                <w:kern w:val="24"/>
                <w:sz w:val="15"/>
                <w:szCs w:val="15"/>
              </w:rPr>
              <w:t>I</w:t>
            </w:r>
          </w:p>
        </w:tc>
      </w:tr>
      <w:tr w:rsidRPr="00611E80" w:rsidR="00D00C84" w:rsidTr="00D00C84" w14:paraId="78617915" w14:textId="77777777">
        <w:trPr>
          <w:trHeight w:val="442"/>
        </w:trPr>
        <w:tc>
          <w:tcPr>
            <w:tcW w:w="1793" w:type="dxa"/>
            <w:shd w:val="clear" w:color="auto" w:fill="FFEB99"/>
            <w:tcMar>
              <w:top w:w="57" w:type="dxa"/>
              <w:left w:w="57" w:type="dxa"/>
              <w:bottom w:w="57" w:type="dxa"/>
              <w:right w:w="57" w:type="dxa"/>
            </w:tcMar>
            <w:hideMark/>
          </w:tcPr>
          <w:p w:rsidRPr="00357543" w:rsidR="00D00C84" w:rsidP="008C4A9F" w:rsidRDefault="00D00C84" w14:paraId="69B62D78" w14:textId="0FACD927">
            <w:pPr>
              <w:widowControl/>
              <w:rPr>
                <w:rFonts w:cs="Arial"/>
                <w:b/>
                <w:sz w:val="36"/>
                <w:szCs w:val="36"/>
              </w:rPr>
            </w:pPr>
            <w:r w:rsidRPr="00357543">
              <w:rPr>
                <w:rFonts w:cs="Arial"/>
                <w:b/>
                <w:color w:val="000000"/>
                <w:kern w:val="24"/>
                <w:sz w:val="15"/>
                <w:szCs w:val="15"/>
              </w:rPr>
              <w:t xml:space="preserve">Monitoring Cloud </w:t>
            </w:r>
            <w:r w:rsidRPr="00357543" w:rsidR="008C4A9F">
              <w:rPr>
                <w:rFonts w:cs="Arial"/>
                <w:b/>
                <w:color w:val="000000"/>
                <w:kern w:val="24"/>
                <w:sz w:val="15"/>
                <w:szCs w:val="15"/>
              </w:rPr>
              <w:t xml:space="preserve">consumption, </w:t>
            </w:r>
            <w:r w:rsidRPr="00357543">
              <w:rPr>
                <w:rFonts w:cs="Arial"/>
                <w:b/>
                <w:color w:val="000000"/>
                <w:kern w:val="24"/>
                <w:sz w:val="15"/>
                <w:szCs w:val="15"/>
              </w:rPr>
              <w:t>performance</w:t>
            </w:r>
            <w:r w:rsidRPr="00357543" w:rsidR="008C4A9F">
              <w:rPr>
                <w:rFonts w:cs="Arial"/>
                <w:b/>
                <w:color w:val="000000"/>
                <w:kern w:val="24"/>
                <w:sz w:val="15"/>
                <w:szCs w:val="15"/>
              </w:rPr>
              <w:t xml:space="preserve"> and resilience</w:t>
            </w:r>
          </w:p>
        </w:tc>
        <w:tc>
          <w:tcPr>
            <w:tcW w:w="974" w:type="dxa"/>
          </w:tcPr>
          <w:p w:rsidRPr="00C65A40" w:rsidR="00D00C84" w:rsidP="00D00C84" w:rsidRDefault="00D00C84" w14:paraId="0CFB3DB9" w14:textId="77777777">
            <w:pPr>
              <w:widowControl/>
              <w:jc w:val="center"/>
              <w:rPr>
                <w:rFonts w:cs="Arial"/>
                <w:b/>
                <w:bCs/>
                <w:color w:val="000000"/>
                <w:kern w:val="24"/>
                <w:sz w:val="15"/>
                <w:szCs w:val="15"/>
              </w:rPr>
            </w:pPr>
          </w:p>
        </w:tc>
        <w:tc>
          <w:tcPr>
            <w:tcW w:w="977" w:type="dxa"/>
          </w:tcPr>
          <w:p w:rsidRPr="00C65A40" w:rsidR="00D00C84" w:rsidP="00D00C84" w:rsidRDefault="00D00C84" w14:paraId="1D7B8F9E" w14:textId="77777777">
            <w:pPr>
              <w:widowControl/>
              <w:jc w:val="center"/>
              <w:rPr>
                <w:rFonts w:cs="Arial"/>
                <w:b/>
                <w:bCs/>
                <w:color w:val="000000"/>
                <w:kern w:val="24"/>
                <w:sz w:val="15"/>
                <w:szCs w:val="15"/>
              </w:rPr>
            </w:pPr>
            <w:r w:rsidRPr="00611E80">
              <w:rPr>
                <w:rFonts w:cs="Arial"/>
                <w:b/>
                <w:bCs/>
                <w:color w:val="000000"/>
                <w:kern w:val="24"/>
                <w:sz w:val="15"/>
                <w:szCs w:val="15"/>
              </w:rPr>
              <w:t>I</w:t>
            </w:r>
          </w:p>
        </w:tc>
        <w:tc>
          <w:tcPr>
            <w:tcW w:w="977" w:type="dxa"/>
          </w:tcPr>
          <w:p w:rsidRPr="00611E80" w:rsidR="00D00C84" w:rsidP="00D00C84" w:rsidRDefault="00D00C84" w14:paraId="284156B9" w14:textId="77777777">
            <w:pPr>
              <w:widowControl/>
              <w:jc w:val="center"/>
              <w:rPr>
                <w:rFonts w:cs="Arial"/>
                <w:sz w:val="36"/>
                <w:szCs w:val="36"/>
              </w:rPr>
            </w:pPr>
            <w:r>
              <w:rPr>
                <w:rFonts w:cs="Arial"/>
                <w:b/>
                <w:bCs/>
                <w:color w:val="000000"/>
                <w:kern w:val="24"/>
                <w:sz w:val="15"/>
                <w:szCs w:val="15"/>
              </w:rPr>
              <w:t>R</w:t>
            </w:r>
          </w:p>
        </w:tc>
        <w:tc>
          <w:tcPr>
            <w:tcW w:w="996" w:type="dxa"/>
          </w:tcPr>
          <w:p w:rsidRPr="00611E80" w:rsidR="00D00C84" w:rsidP="00D00C84" w:rsidRDefault="00D00C84" w14:paraId="6DA8C521" w14:textId="77777777">
            <w:pPr>
              <w:widowControl/>
              <w:jc w:val="center"/>
              <w:rPr>
                <w:rFonts w:cs="Arial"/>
                <w:sz w:val="36"/>
                <w:szCs w:val="36"/>
              </w:rPr>
            </w:pPr>
          </w:p>
        </w:tc>
        <w:tc>
          <w:tcPr>
            <w:tcW w:w="996" w:type="dxa"/>
          </w:tcPr>
          <w:p w:rsidRPr="00611E80" w:rsidR="00D00C84" w:rsidP="00D00C84" w:rsidRDefault="00D00C84" w14:paraId="7E9F7F97" w14:textId="77777777">
            <w:pPr>
              <w:widowControl/>
              <w:jc w:val="center"/>
              <w:rPr>
                <w:rFonts w:cs="Arial"/>
                <w:sz w:val="36"/>
                <w:szCs w:val="36"/>
              </w:rPr>
            </w:pPr>
            <w:r w:rsidRPr="00611E80">
              <w:rPr>
                <w:rFonts w:cs="Arial"/>
                <w:b/>
                <w:bCs/>
                <w:color w:val="000000"/>
                <w:kern w:val="24"/>
                <w:sz w:val="15"/>
                <w:szCs w:val="15"/>
              </w:rPr>
              <w:t>A,R</w:t>
            </w:r>
          </w:p>
        </w:tc>
        <w:tc>
          <w:tcPr>
            <w:tcW w:w="1215" w:type="dxa"/>
          </w:tcPr>
          <w:p w:rsidRPr="00611E80" w:rsidR="00D00C84" w:rsidP="00D00C84" w:rsidRDefault="00D00C84" w14:paraId="47EEC6C1" w14:textId="77777777">
            <w:pPr>
              <w:widowControl/>
              <w:jc w:val="center"/>
              <w:rPr>
                <w:rFonts w:cs="Arial"/>
                <w:sz w:val="36"/>
                <w:szCs w:val="36"/>
              </w:rPr>
            </w:pPr>
          </w:p>
        </w:tc>
        <w:tc>
          <w:tcPr>
            <w:tcW w:w="1072" w:type="dxa"/>
            <w:shd w:val="clear" w:color="auto" w:fill="auto"/>
            <w:tcMar>
              <w:top w:w="57" w:type="dxa"/>
              <w:left w:w="57" w:type="dxa"/>
              <w:bottom w:w="57" w:type="dxa"/>
              <w:right w:w="57" w:type="dxa"/>
            </w:tcMar>
            <w:hideMark/>
          </w:tcPr>
          <w:p w:rsidRPr="00611E80" w:rsidR="00D00C84" w:rsidP="00D00C84" w:rsidRDefault="00D00C84" w14:paraId="2E4BC08B" w14:textId="77777777">
            <w:pPr>
              <w:widowControl/>
              <w:jc w:val="center"/>
              <w:rPr>
                <w:rFonts w:cs="Arial"/>
                <w:sz w:val="36"/>
                <w:szCs w:val="36"/>
              </w:rPr>
            </w:pPr>
            <w:r w:rsidRPr="00611E80">
              <w:rPr>
                <w:rFonts w:cs="Arial"/>
                <w:b/>
                <w:bCs/>
                <w:color w:val="000000"/>
                <w:kern w:val="24"/>
                <w:sz w:val="15"/>
                <w:szCs w:val="15"/>
              </w:rPr>
              <w:t>I</w:t>
            </w:r>
          </w:p>
        </w:tc>
        <w:tc>
          <w:tcPr>
            <w:tcW w:w="1073" w:type="dxa"/>
          </w:tcPr>
          <w:p w:rsidRPr="00611E80" w:rsidR="00D00C84" w:rsidP="00D00C84" w:rsidRDefault="00D00C84" w14:paraId="2B265396" w14:textId="77777777">
            <w:pPr>
              <w:widowControl/>
              <w:jc w:val="center"/>
              <w:rPr>
                <w:rFonts w:cs="Arial"/>
                <w:b/>
                <w:bCs/>
                <w:color w:val="000000"/>
                <w:kern w:val="24"/>
                <w:sz w:val="15"/>
                <w:szCs w:val="15"/>
              </w:rPr>
            </w:pPr>
          </w:p>
        </w:tc>
      </w:tr>
      <w:tr w:rsidRPr="00611E80" w:rsidR="00D00C84" w:rsidTr="00C65A40" w14:paraId="2A242184" w14:textId="77777777">
        <w:trPr>
          <w:trHeight w:val="223"/>
        </w:trPr>
        <w:tc>
          <w:tcPr>
            <w:tcW w:w="1793" w:type="dxa"/>
            <w:shd w:val="clear" w:color="auto" w:fill="FFEB99"/>
            <w:tcMar>
              <w:top w:w="57" w:type="dxa"/>
              <w:left w:w="57" w:type="dxa"/>
              <w:bottom w:w="57" w:type="dxa"/>
              <w:right w:w="57" w:type="dxa"/>
            </w:tcMar>
            <w:hideMark/>
          </w:tcPr>
          <w:p w:rsidRPr="00357543" w:rsidR="00D00C84" w:rsidP="00D00C84" w:rsidRDefault="00D00C84" w14:paraId="4E6F016E" w14:textId="29604356">
            <w:pPr>
              <w:widowControl/>
              <w:rPr>
                <w:rFonts w:cs="Arial"/>
                <w:b/>
                <w:sz w:val="36"/>
                <w:szCs w:val="36"/>
              </w:rPr>
            </w:pPr>
            <w:r w:rsidRPr="00357543">
              <w:rPr>
                <w:rFonts w:cs="Arial"/>
                <w:b/>
                <w:color w:val="000000"/>
                <w:kern w:val="24"/>
                <w:sz w:val="15"/>
                <w:szCs w:val="15"/>
              </w:rPr>
              <w:t>Monitor cloud cyber risk</w:t>
            </w:r>
          </w:p>
        </w:tc>
        <w:tc>
          <w:tcPr>
            <w:tcW w:w="974" w:type="dxa"/>
          </w:tcPr>
          <w:p w:rsidRPr="00C65A40" w:rsidR="00D00C84" w:rsidP="00D00C84" w:rsidRDefault="00D00C84" w14:paraId="1396BAE5" w14:textId="77777777">
            <w:pPr>
              <w:widowControl/>
              <w:jc w:val="center"/>
              <w:rPr>
                <w:rFonts w:cs="Arial"/>
                <w:b/>
                <w:bCs/>
                <w:color w:val="000000"/>
                <w:kern w:val="24"/>
                <w:sz w:val="15"/>
                <w:szCs w:val="15"/>
              </w:rPr>
            </w:pPr>
          </w:p>
        </w:tc>
        <w:tc>
          <w:tcPr>
            <w:tcW w:w="977" w:type="dxa"/>
          </w:tcPr>
          <w:p w:rsidRPr="00C65A40" w:rsidR="00D00C84" w:rsidP="00D00C84" w:rsidRDefault="00D00C84" w14:paraId="188CA62E" w14:textId="77777777">
            <w:pPr>
              <w:widowControl/>
              <w:jc w:val="center"/>
              <w:rPr>
                <w:rFonts w:cs="Arial"/>
                <w:b/>
                <w:bCs/>
                <w:color w:val="000000"/>
                <w:kern w:val="24"/>
                <w:sz w:val="15"/>
                <w:szCs w:val="15"/>
              </w:rPr>
            </w:pPr>
            <w:r w:rsidRPr="00611E80">
              <w:rPr>
                <w:rFonts w:cs="Arial"/>
                <w:b/>
                <w:bCs/>
                <w:color w:val="000000"/>
                <w:kern w:val="24"/>
                <w:sz w:val="15"/>
                <w:szCs w:val="15"/>
              </w:rPr>
              <w:t>A</w:t>
            </w:r>
          </w:p>
        </w:tc>
        <w:tc>
          <w:tcPr>
            <w:tcW w:w="977" w:type="dxa"/>
          </w:tcPr>
          <w:p w:rsidRPr="00152EB8" w:rsidR="00D00C84" w:rsidP="00D00C84" w:rsidRDefault="00D00C84" w14:paraId="66CFF505" w14:textId="77777777">
            <w:pPr>
              <w:widowControl/>
              <w:jc w:val="center"/>
              <w:rPr>
                <w:rFonts w:cs="Arial"/>
                <w:b/>
                <w:bCs/>
                <w:color w:val="000000"/>
                <w:kern w:val="24"/>
                <w:sz w:val="15"/>
                <w:szCs w:val="15"/>
              </w:rPr>
            </w:pPr>
            <w:r w:rsidRPr="00152EB8">
              <w:rPr>
                <w:rFonts w:cs="Arial"/>
                <w:b/>
                <w:bCs/>
                <w:color w:val="000000"/>
                <w:kern w:val="24"/>
                <w:sz w:val="15"/>
                <w:szCs w:val="15"/>
              </w:rPr>
              <w:t>C</w:t>
            </w:r>
          </w:p>
        </w:tc>
        <w:tc>
          <w:tcPr>
            <w:tcW w:w="996" w:type="dxa"/>
          </w:tcPr>
          <w:p w:rsidRPr="00152EB8" w:rsidR="00D00C84" w:rsidP="00D00C84" w:rsidRDefault="00D00C84" w14:paraId="52F7B781" w14:textId="77777777">
            <w:pPr>
              <w:widowControl/>
              <w:jc w:val="center"/>
              <w:rPr>
                <w:rFonts w:cs="Arial"/>
                <w:b/>
                <w:bCs/>
                <w:color w:val="000000"/>
                <w:kern w:val="24"/>
                <w:sz w:val="15"/>
                <w:szCs w:val="15"/>
              </w:rPr>
            </w:pPr>
          </w:p>
        </w:tc>
        <w:tc>
          <w:tcPr>
            <w:tcW w:w="996" w:type="dxa"/>
          </w:tcPr>
          <w:p w:rsidRPr="00611E80" w:rsidR="00D00C84" w:rsidP="00D00C84" w:rsidRDefault="00D00C84" w14:paraId="04479EEB" w14:textId="77777777">
            <w:pPr>
              <w:widowControl/>
              <w:jc w:val="center"/>
              <w:rPr>
                <w:rFonts w:cs="Arial"/>
                <w:sz w:val="36"/>
                <w:szCs w:val="36"/>
              </w:rPr>
            </w:pPr>
            <w:r w:rsidRPr="00611E80">
              <w:rPr>
                <w:rFonts w:cs="Arial"/>
                <w:b/>
                <w:bCs/>
                <w:color w:val="000000"/>
                <w:kern w:val="24"/>
                <w:sz w:val="15"/>
                <w:szCs w:val="15"/>
              </w:rPr>
              <w:t>C</w:t>
            </w:r>
          </w:p>
        </w:tc>
        <w:tc>
          <w:tcPr>
            <w:tcW w:w="1215" w:type="dxa"/>
          </w:tcPr>
          <w:p w:rsidRPr="00611E80" w:rsidR="00D00C84" w:rsidP="00D00C84" w:rsidRDefault="00D00C84" w14:paraId="4AA842AF" w14:textId="77777777">
            <w:pPr>
              <w:widowControl/>
              <w:jc w:val="center"/>
              <w:rPr>
                <w:rFonts w:cs="Arial"/>
                <w:sz w:val="36"/>
                <w:szCs w:val="36"/>
              </w:rPr>
            </w:pPr>
          </w:p>
        </w:tc>
        <w:tc>
          <w:tcPr>
            <w:tcW w:w="1072" w:type="dxa"/>
            <w:shd w:val="clear" w:color="auto" w:fill="auto"/>
            <w:tcMar>
              <w:top w:w="57" w:type="dxa"/>
              <w:left w:w="57" w:type="dxa"/>
              <w:bottom w:w="57" w:type="dxa"/>
              <w:right w:w="57" w:type="dxa"/>
            </w:tcMar>
            <w:hideMark/>
          </w:tcPr>
          <w:p w:rsidRPr="00611E80" w:rsidR="00D00C84" w:rsidP="00D00C84" w:rsidRDefault="00D00C84" w14:paraId="34131EF3" w14:textId="77777777">
            <w:pPr>
              <w:widowControl/>
              <w:jc w:val="center"/>
              <w:rPr>
                <w:rFonts w:cs="Arial"/>
                <w:sz w:val="36"/>
                <w:szCs w:val="36"/>
              </w:rPr>
            </w:pPr>
            <w:r w:rsidRPr="00611E80">
              <w:rPr>
                <w:rFonts w:cs="Arial"/>
                <w:b/>
                <w:bCs/>
                <w:color w:val="000000"/>
                <w:kern w:val="24"/>
                <w:sz w:val="15"/>
                <w:szCs w:val="15"/>
              </w:rPr>
              <w:t>C</w:t>
            </w:r>
          </w:p>
        </w:tc>
        <w:tc>
          <w:tcPr>
            <w:tcW w:w="1073" w:type="dxa"/>
          </w:tcPr>
          <w:p w:rsidRPr="00611E80" w:rsidR="00D00C84" w:rsidP="00D00C84" w:rsidRDefault="00D00C84" w14:paraId="5C970EEA" w14:textId="77777777">
            <w:pPr>
              <w:widowControl/>
              <w:jc w:val="center"/>
              <w:rPr>
                <w:rFonts w:cs="Arial"/>
                <w:b/>
                <w:bCs/>
                <w:color w:val="000000"/>
                <w:kern w:val="24"/>
                <w:sz w:val="15"/>
                <w:szCs w:val="15"/>
              </w:rPr>
            </w:pPr>
            <w:r>
              <w:rPr>
                <w:rFonts w:cs="Arial"/>
                <w:b/>
                <w:bCs/>
                <w:color w:val="000000"/>
                <w:kern w:val="24"/>
                <w:sz w:val="15"/>
                <w:szCs w:val="15"/>
              </w:rPr>
              <w:t>I</w:t>
            </w:r>
          </w:p>
        </w:tc>
      </w:tr>
      <w:tr w:rsidRPr="00611E80" w:rsidR="00D00C84" w:rsidTr="00C65A40" w14:paraId="35841564" w14:textId="77777777">
        <w:trPr>
          <w:trHeight w:val="28"/>
        </w:trPr>
        <w:tc>
          <w:tcPr>
            <w:tcW w:w="1793" w:type="dxa"/>
            <w:shd w:val="clear" w:color="auto" w:fill="FFEB99"/>
            <w:tcMar>
              <w:top w:w="57" w:type="dxa"/>
              <w:left w:w="57" w:type="dxa"/>
              <w:bottom w:w="57" w:type="dxa"/>
              <w:right w:w="57" w:type="dxa"/>
            </w:tcMar>
          </w:tcPr>
          <w:p w:rsidRPr="00357543" w:rsidR="00D00C84" w:rsidP="00D00C84" w:rsidRDefault="00D00C84" w14:paraId="47269E1E" w14:textId="77777777">
            <w:pPr>
              <w:widowControl/>
              <w:rPr>
                <w:rFonts w:cs="Arial"/>
                <w:b/>
                <w:color w:val="000000"/>
                <w:kern w:val="24"/>
                <w:sz w:val="15"/>
                <w:szCs w:val="15"/>
              </w:rPr>
            </w:pPr>
            <w:r w:rsidRPr="00357543">
              <w:rPr>
                <w:rFonts w:cs="Arial"/>
                <w:b/>
                <w:color w:val="000000"/>
                <w:kern w:val="24"/>
                <w:sz w:val="15"/>
                <w:szCs w:val="15"/>
              </w:rPr>
              <w:t>Cloud Policy ownership</w:t>
            </w:r>
          </w:p>
        </w:tc>
        <w:tc>
          <w:tcPr>
            <w:tcW w:w="974" w:type="dxa"/>
          </w:tcPr>
          <w:p w:rsidRPr="00356D9B" w:rsidR="00D00C84" w:rsidP="00D00C84" w:rsidRDefault="00D00C84" w14:paraId="2F8CC495" w14:textId="77777777">
            <w:pPr>
              <w:widowControl/>
              <w:jc w:val="center"/>
              <w:rPr>
                <w:rFonts w:cs="Arial"/>
                <w:b/>
                <w:bCs/>
                <w:color w:val="000000"/>
                <w:kern w:val="24"/>
                <w:sz w:val="15"/>
                <w:szCs w:val="15"/>
              </w:rPr>
            </w:pPr>
            <w:r w:rsidRPr="00356D9B">
              <w:rPr>
                <w:rFonts w:cs="Arial"/>
                <w:b/>
                <w:bCs/>
                <w:color w:val="000000"/>
                <w:kern w:val="24"/>
                <w:sz w:val="15"/>
                <w:szCs w:val="15"/>
              </w:rPr>
              <w:t>A</w:t>
            </w:r>
          </w:p>
        </w:tc>
        <w:tc>
          <w:tcPr>
            <w:tcW w:w="977" w:type="dxa"/>
          </w:tcPr>
          <w:p w:rsidRPr="00611E80" w:rsidR="00D00C84" w:rsidP="00D00C84" w:rsidRDefault="00D00C84" w14:paraId="465E603F" w14:textId="77777777">
            <w:pPr>
              <w:widowControl/>
              <w:jc w:val="center"/>
              <w:rPr>
                <w:rFonts w:cs="Arial"/>
                <w:b/>
                <w:bCs/>
                <w:color w:val="000000"/>
                <w:kern w:val="24"/>
                <w:sz w:val="15"/>
                <w:szCs w:val="15"/>
              </w:rPr>
            </w:pPr>
          </w:p>
        </w:tc>
        <w:tc>
          <w:tcPr>
            <w:tcW w:w="977" w:type="dxa"/>
          </w:tcPr>
          <w:p w:rsidRPr="00611E80" w:rsidR="00D00C84" w:rsidP="00D00C84" w:rsidRDefault="00D00C84" w14:paraId="2D9F1BBE" w14:textId="77777777">
            <w:pPr>
              <w:widowControl/>
              <w:jc w:val="center"/>
              <w:rPr>
                <w:rFonts w:cs="Arial"/>
                <w:sz w:val="36"/>
                <w:szCs w:val="36"/>
              </w:rPr>
            </w:pPr>
          </w:p>
        </w:tc>
        <w:tc>
          <w:tcPr>
            <w:tcW w:w="996" w:type="dxa"/>
          </w:tcPr>
          <w:p w:rsidRPr="00152EB8" w:rsidR="00D00C84" w:rsidP="00D00C84" w:rsidRDefault="00D00C84" w14:paraId="4BF80D1B" w14:textId="77777777">
            <w:pPr>
              <w:widowControl/>
              <w:jc w:val="center"/>
              <w:rPr>
                <w:rFonts w:cs="Arial"/>
                <w:b/>
                <w:bCs/>
                <w:color w:val="000000"/>
                <w:kern w:val="24"/>
                <w:sz w:val="15"/>
                <w:szCs w:val="15"/>
              </w:rPr>
            </w:pPr>
          </w:p>
        </w:tc>
        <w:tc>
          <w:tcPr>
            <w:tcW w:w="996" w:type="dxa"/>
          </w:tcPr>
          <w:p w:rsidRPr="00152EB8" w:rsidR="00D00C84" w:rsidP="00D00C84" w:rsidRDefault="00D00C84" w14:paraId="061BB0C9" w14:textId="77777777">
            <w:pPr>
              <w:widowControl/>
              <w:jc w:val="center"/>
              <w:rPr>
                <w:rFonts w:cs="Arial"/>
                <w:b/>
                <w:bCs/>
                <w:color w:val="000000"/>
                <w:kern w:val="24"/>
                <w:sz w:val="15"/>
                <w:szCs w:val="15"/>
              </w:rPr>
            </w:pPr>
            <w:r w:rsidRPr="00152EB8">
              <w:rPr>
                <w:rFonts w:cs="Arial"/>
                <w:b/>
                <w:bCs/>
                <w:color w:val="000000"/>
                <w:kern w:val="24"/>
                <w:sz w:val="15"/>
                <w:szCs w:val="15"/>
              </w:rPr>
              <w:t>R</w:t>
            </w:r>
          </w:p>
        </w:tc>
        <w:tc>
          <w:tcPr>
            <w:tcW w:w="1215" w:type="dxa"/>
          </w:tcPr>
          <w:p w:rsidRPr="00611E80" w:rsidR="00D00C84" w:rsidP="00D00C84" w:rsidRDefault="00D00C84" w14:paraId="6F59B8AD" w14:textId="77777777">
            <w:pPr>
              <w:widowControl/>
              <w:jc w:val="center"/>
              <w:rPr>
                <w:rFonts w:cs="Arial"/>
                <w:sz w:val="36"/>
                <w:szCs w:val="36"/>
              </w:rPr>
            </w:pPr>
          </w:p>
        </w:tc>
        <w:tc>
          <w:tcPr>
            <w:tcW w:w="1072" w:type="dxa"/>
            <w:shd w:val="clear" w:color="auto" w:fill="auto"/>
            <w:tcMar>
              <w:top w:w="57" w:type="dxa"/>
              <w:left w:w="57" w:type="dxa"/>
              <w:bottom w:w="57" w:type="dxa"/>
              <w:right w:w="57" w:type="dxa"/>
            </w:tcMar>
          </w:tcPr>
          <w:p w:rsidRPr="00611E80" w:rsidR="00D00C84" w:rsidP="00D00C84" w:rsidRDefault="00D00C84" w14:paraId="600EC4C0" w14:textId="77777777">
            <w:pPr>
              <w:widowControl/>
              <w:jc w:val="center"/>
              <w:rPr>
                <w:rFonts w:cs="Arial"/>
                <w:b/>
                <w:bCs/>
                <w:color w:val="000000"/>
                <w:kern w:val="24"/>
                <w:sz w:val="15"/>
                <w:szCs w:val="15"/>
              </w:rPr>
            </w:pPr>
            <w:r>
              <w:rPr>
                <w:rFonts w:cs="Arial"/>
                <w:b/>
                <w:bCs/>
                <w:color w:val="000000"/>
                <w:kern w:val="24"/>
                <w:sz w:val="15"/>
                <w:szCs w:val="15"/>
              </w:rPr>
              <w:t>C</w:t>
            </w:r>
          </w:p>
        </w:tc>
        <w:tc>
          <w:tcPr>
            <w:tcW w:w="1073" w:type="dxa"/>
          </w:tcPr>
          <w:p w:rsidRPr="00611E80" w:rsidR="00D00C84" w:rsidP="00D00C84" w:rsidRDefault="00D00C84" w14:paraId="319ED5FD" w14:textId="77777777">
            <w:pPr>
              <w:widowControl/>
              <w:jc w:val="center"/>
              <w:rPr>
                <w:rFonts w:cs="Arial"/>
                <w:b/>
                <w:bCs/>
                <w:color w:val="000000"/>
                <w:kern w:val="24"/>
                <w:sz w:val="15"/>
                <w:szCs w:val="15"/>
              </w:rPr>
            </w:pPr>
            <w:r>
              <w:rPr>
                <w:rFonts w:cs="Arial"/>
                <w:b/>
                <w:bCs/>
                <w:color w:val="000000"/>
                <w:kern w:val="24"/>
                <w:sz w:val="15"/>
                <w:szCs w:val="15"/>
              </w:rPr>
              <w:t>I</w:t>
            </w:r>
          </w:p>
        </w:tc>
      </w:tr>
    </w:tbl>
    <w:p w:rsidR="00D00C84" w:rsidP="001F70CE" w:rsidRDefault="00D00C84" w14:paraId="7CD863A9" w14:textId="77777777">
      <w:pPr>
        <w:pStyle w:val="NormalWeb"/>
        <w:shd w:val="clear" w:color="auto" w:fill="FFFFFF"/>
        <w:rPr>
          <w:rFonts w:ascii="Arial" w:hAnsi="Arial" w:cs="Arial"/>
          <w:sz w:val="20"/>
          <w:szCs w:val="20"/>
        </w:rPr>
      </w:pPr>
    </w:p>
    <w:p w:rsidR="00D00C84" w:rsidP="001F70CE" w:rsidRDefault="00D00C84" w14:paraId="1474576A" w14:textId="77777777">
      <w:pPr>
        <w:pStyle w:val="NormalWeb"/>
        <w:shd w:val="clear" w:color="auto" w:fill="FFFFFF"/>
        <w:rPr>
          <w:rFonts w:ascii="Arial" w:hAnsi="Arial" w:cs="Arial"/>
          <w:sz w:val="20"/>
          <w:szCs w:val="20"/>
        </w:rPr>
      </w:pPr>
    </w:p>
    <w:p w:rsidRPr="00D124F7" w:rsidR="001F70CE" w:rsidP="001F70CE" w:rsidRDefault="001F70CE" w14:paraId="1D3E3A83" w14:textId="38F7A9CC">
      <w:pPr>
        <w:pStyle w:val="NormalWeb"/>
        <w:shd w:val="clear" w:color="auto" w:fill="FFFFFF"/>
        <w:rPr>
          <w:sz w:val="20"/>
          <w:szCs w:val="20"/>
        </w:rPr>
      </w:pPr>
    </w:p>
    <w:p w:rsidRPr="00205B2C" w:rsidR="00205B2C" w:rsidRDefault="001F70CE" w14:paraId="3DDC343F" w14:textId="031E45FB">
      <w:pPr>
        <w:pStyle w:val="Heading1"/>
        <w:rPr>
          <w:sz w:val="28"/>
          <w:szCs w:val="28"/>
        </w:rPr>
      </w:pPr>
      <w:bookmarkStart w:name="_Toc492564788" w:id="48"/>
      <w:bookmarkEnd w:id="40"/>
      <w:bookmarkEnd w:id="41"/>
      <w:r>
        <w:rPr>
          <w:sz w:val="28"/>
          <w:szCs w:val="28"/>
        </w:rPr>
        <w:t>Appendix C</w:t>
      </w:r>
      <w:r w:rsidR="00456D6A">
        <w:rPr>
          <w:sz w:val="28"/>
          <w:szCs w:val="28"/>
        </w:rPr>
        <w:t xml:space="preserve">: Key </w:t>
      </w:r>
      <w:r w:rsidRPr="00205B2C" w:rsidR="00205B2C">
        <w:rPr>
          <w:sz w:val="28"/>
          <w:szCs w:val="28"/>
        </w:rPr>
        <w:t>T</w:t>
      </w:r>
      <w:r w:rsidRPr="009112A5" w:rsidR="00205B2C">
        <w:rPr>
          <w:sz w:val="28"/>
          <w:szCs w:val="28"/>
        </w:rPr>
        <w:t>erms</w:t>
      </w:r>
      <w:bookmarkEnd w:id="48"/>
    </w:p>
    <w:p w:rsidRPr="001F4D47" w:rsidR="00205B2C" w:rsidP="00205B2C" w:rsidRDefault="00205B2C" w14:paraId="43CD2E47" w14:textId="77777777">
      <w:pPr>
        <w:rPr>
          <w:rFonts w:cs="Arial"/>
          <w:szCs w:val="20"/>
        </w:rPr>
      </w:pPr>
      <w:r w:rsidRPr="001F4D47">
        <w:rPr>
          <w:rFonts w:cs="Arial"/>
          <w:szCs w:val="20"/>
        </w:rPr>
        <w:t xml:space="preserve">For an explanation of terms used in this document, please refer to the </w:t>
      </w:r>
      <w:hyperlink w:tgtFrame="_blank" w:history="1" r:id="rId19">
        <w:r w:rsidRPr="001F4D47">
          <w:rPr>
            <w:rStyle w:val="Hyperlink"/>
            <w:rFonts w:cs="Arial"/>
            <w:szCs w:val="20"/>
          </w:rPr>
          <w:t>Group Glossary</w:t>
        </w:r>
      </w:hyperlink>
      <w:r w:rsidRPr="001F4D47">
        <w:rPr>
          <w:rFonts w:cs="Arial"/>
          <w:szCs w:val="20"/>
        </w:rPr>
        <w:t xml:space="preserve"> </w:t>
      </w:r>
      <w:r w:rsidRPr="001F4D47">
        <w:rPr>
          <w:rFonts w:cs="Arial"/>
          <w:szCs w:val="20"/>
        </w:rPr>
        <w:tab/>
      </w:r>
    </w:p>
    <w:p w:rsidRPr="001F4D47" w:rsidR="00205B2C" w:rsidP="00205B2C" w:rsidRDefault="00205B2C" w14:paraId="31752805" w14:textId="77777777">
      <w:pPr>
        <w:rPr>
          <w:rFonts w:cs="Arial"/>
          <w:szCs w:val="20"/>
        </w:rPr>
      </w:pPr>
    </w:p>
    <w:p w:rsidR="00205B2C" w:rsidP="00D124F7" w:rsidRDefault="00205B2C" w14:paraId="1D349405" w14:textId="77777777">
      <w:pPr>
        <w:rPr>
          <w:rFonts w:ascii="Arial Narrow" w:hAnsi="Arial Narrow"/>
          <w:szCs w:val="20"/>
          <w:lang w:val="en"/>
        </w:rPr>
      </w:pPr>
    </w:p>
    <w:tbl>
      <w:tblPr>
        <w:tblW w:w="10088"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96"/>
        <w:gridCol w:w="8192"/>
      </w:tblGrid>
      <w:tr w:rsidRPr="001F4D47" w:rsidR="00205B2C" w:rsidTr="00D124F7" w14:paraId="79860B43" w14:textId="77777777">
        <w:trPr>
          <w:trHeight w:val="142"/>
        </w:trPr>
        <w:tc>
          <w:tcPr>
            <w:tcW w:w="1896" w:type="dxa"/>
            <w:tcBorders>
              <w:top w:val="single" w:color="auto" w:sz="4" w:space="0"/>
              <w:left w:val="single" w:color="auto" w:sz="4" w:space="0"/>
              <w:bottom w:val="single" w:color="auto" w:sz="4" w:space="0"/>
              <w:right w:val="single" w:color="auto" w:sz="4" w:space="0"/>
            </w:tcBorders>
            <w:shd w:val="clear" w:color="auto" w:fill="595959" w:themeFill="text1" w:themeFillTint="A6"/>
            <w:tcMar>
              <w:top w:w="85" w:type="dxa"/>
              <w:bottom w:w="85" w:type="dxa"/>
            </w:tcMar>
            <w:vAlign w:val="center"/>
          </w:tcPr>
          <w:p w:rsidRPr="00D124F7" w:rsidR="00205B2C" w:rsidP="00D124F7" w:rsidRDefault="00205B2C" w14:paraId="051F3E7D" w14:textId="77777777">
            <w:pPr>
              <w:autoSpaceDE w:val="0"/>
              <w:autoSpaceDN w:val="0"/>
              <w:adjustRightInd w:val="0"/>
              <w:snapToGrid w:val="0"/>
              <w:rPr>
                <w:rFonts w:cs="Arial"/>
                <w:color w:val="FFC000"/>
                <w:szCs w:val="20"/>
              </w:rPr>
            </w:pPr>
            <w:r w:rsidRPr="00D124F7">
              <w:rPr>
                <w:rFonts w:cs="Arial"/>
                <w:color w:val="FFC000"/>
                <w:szCs w:val="20"/>
              </w:rPr>
              <w:t>Term</w:t>
            </w:r>
          </w:p>
        </w:tc>
        <w:tc>
          <w:tcPr>
            <w:tcW w:w="8192" w:type="dxa"/>
            <w:tcBorders>
              <w:top w:val="single" w:color="auto" w:sz="4" w:space="0"/>
              <w:left w:val="single" w:color="auto" w:sz="4" w:space="0"/>
              <w:bottom w:val="single" w:color="auto" w:sz="4" w:space="0"/>
              <w:right w:val="single" w:color="auto" w:sz="4" w:space="0"/>
            </w:tcBorders>
            <w:shd w:val="clear" w:color="auto" w:fill="595959" w:themeFill="text1" w:themeFillTint="A6"/>
            <w:tcMar>
              <w:top w:w="85" w:type="dxa"/>
              <w:bottom w:w="85" w:type="dxa"/>
            </w:tcMar>
            <w:vAlign w:val="center"/>
          </w:tcPr>
          <w:p w:rsidRPr="00D124F7" w:rsidR="00205B2C" w:rsidP="00D124F7" w:rsidRDefault="00205B2C" w14:paraId="1AACFD81" w14:textId="7056849C">
            <w:pPr>
              <w:autoSpaceDE w:val="0"/>
              <w:autoSpaceDN w:val="0"/>
              <w:adjustRightInd w:val="0"/>
              <w:snapToGrid w:val="0"/>
              <w:rPr>
                <w:rFonts w:cs="Arial"/>
                <w:color w:val="FFC000"/>
                <w:szCs w:val="20"/>
              </w:rPr>
            </w:pPr>
            <w:r w:rsidRPr="00D124F7">
              <w:rPr>
                <w:rFonts w:cs="Arial"/>
                <w:color w:val="FFC000"/>
                <w:szCs w:val="20"/>
              </w:rPr>
              <w:t>Definition</w:t>
            </w:r>
            <w:r w:rsidR="00DA0806">
              <w:rPr>
                <w:rStyle w:val="FootnoteReference"/>
                <w:rFonts w:cs="Arial"/>
                <w:color w:val="FFC000"/>
                <w:szCs w:val="20"/>
              </w:rPr>
              <w:footnoteReference w:id="3"/>
            </w:r>
          </w:p>
        </w:tc>
      </w:tr>
      <w:tr w:rsidRPr="001F4D47" w:rsidR="00991997" w:rsidTr="002A7C2C" w14:paraId="352FC619" w14:textId="77777777">
        <w:trPr>
          <w:trHeight w:val="142"/>
        </w:trPr>
        <w:tc>
          <w:tcPr>
            <w:tcW w:w="1896" w:type="dxa"/>
            <w:tcMar>
              <w:top w:w="85" w:type="dxa"/>
              <w:bottom w:w="85" w:type="dxa"/>
            </w:tcMar>
            <w:vAlign w:val="center"/>
          </w:tcPr>
          <w:p w:rsidRPr="00656104" w:rsidR="00991997" w:rsidP="002A7C2C" w:rsidRDefault="00991997" w14:paraId="5799B703" w14:textId="04CF8BDF">
            <w:pPr>
              <w:rPr>
                <w:rFonts w:cs="Arial"/>
                <w:szCs w:val="20"/>
              </w:rPr>
            </w:pPr>
            <w:r>
              <w:rPr>
                <w:rFonts w:cs="Arial"/>
                <w:szCs w:val="20"/>
              </w:rPr>
              <w:t>Cloud</w:t>
            </w:r>
          </w:p>
        </w:tc>
        <w:tc>
          <w:tcPr>
            <w:tcW w:w="8192" w:type="dxa"/>
            <w:tcMar>
              <w:top w:w="85" w:type="dxa"/>
              <w:bottom w:w="85" w:type="dxa"/>
            </w:tcMar>
            <w:vAlign w:val="center"/>
          </w:tcPr>
          <w:p w:rsidRPr="00656104" w:rsidR="00991997" w:rsidP="002A7C2C" w:rsidRDefault="00991997" w14:paraId="3F0EC887" w14:textId="28B98BD0">
            <w:pPr>
              <w:rPr>
                <w:rFonts w:cs="Arial"/>
                <w:szCs w:val="20"/>
              </w:rPr>
            </w:pPr>
            <w:r w:rsidRPr="00991997">
              <w:rPr>
                <w:rFonts w:cs="Arial"/>
                <w:szCs w:val="20"/>
              </w:rPr>
              <w:t>Cloud computing is a model for enabling ubiquitous, convenient, on-demand network access to a shared pool of configurable computing resources (e.g., networks, servers, storage, applications, and services) that can be rapidly provisioned and released with minimal management effort or service provider interaction.</w:t>
            </w:r>
          </w:p>
        </w:tc>
      </w:tr>
      <w:tr w:rsidRPr="001F4D47" w:rsidR="00205B2C" w:rsidTr="002A7C2C" w14:paraId="4E305075" w14:textId="77777777">
        <w:trPr>
          <w:trHeight w:val="142"/>
        </w:trPr>
        <w:tc>
          <w:tcPr>
            <w:tcW w:w="1896" w:type="dxa"/>
            <w:tcMar>
              <w:top w:w="85" w:type="dxa"/>
              <w:bottom w:w="85" w:type="dxa"/>
            </w:tcMar>
            <w:vAlign w:val="center"/>
          </w:tcPr>
          <w:p w:rsidRPr="00656104" w:rsidR="00205B2C" w:rsidP="002A7C2C" w:rsidRDefault="00205B2C" w14:paraId="266AFB88" w14:textId="77777777">
            <w:pPr>
              <w:rPr>
                <w:rFonts w:cs="Arial"/>
                <w:szCs w:val="20"/>
              </w:rPr>
            </w:pPr>
            <w:r w:rsidRPr="00656104">
              <w:rPr>
                <w:rFonts w:cs="Arial"/>
                <w:szCs w:val="20"/>
              </w:rPr>
              <w:t>Private Cloud</w:t>
            </w:r>
          </w:p>
        </w:tc>
        <w:tc>
          <w:tcPr>
            <w:tcW w:w="8192" w:type="dxa"/>
            <w:tcMar>
              <w:top w:w="85" w:type="dxa"/>
              <w:bottom w:w="85" w:type="dxa"/>
            </w:tcMar>
            <w:vAlign w:val="center"/>
          </w:tcPr>
          <w:p w:rsidRPr="00656104" w:rsidR="00205B2C" w:rsidP="002A7C2C" w:rsidRDefault="00205B2C" w14:paraId="71406359" w14:textId="075F456D">
            <w:pPr>
              <w:rPr>
                <w:rFonts w:cs="Arial"/>
                <w:szCs w:val="20"/>
              </w:rPr>
            </w:pPr>
            <w:r w:rsidRPr="00656104">
              <w:rPr>
                <w:rFonts w:cs="Arial"/>
                <w:szCs w:val="20"/>
              </w:rPr>
              <w:t xml:space="preserve">The </w:t>
            </w:r>
            <w:r w:rsidR="00A443E0">
              <w:rPr>
                <w:rFonts w:cs="Arial"/>
                <w:szCs w:val="20"/>
              </w:rPr>
              <w:t>Cloud</w:t>
            </w:r>
            <w:r w:rsidRPr="00656104">
              <w:rPr>
                <w:rFonts w:cs="Arial"/>
                <w:szCs w:val="20"/>
              </w:rPr>
              <w:t xml:space="preserve"> infrastructure is provisioned for exclusive use by a single organization comprising multiple consumers (e.g., business units). It may be owned, managed, and operated by the organization, a third party, or some combination of them, and it may exist on or off premises.</w:t>
            </w:r>
          </w:p>
        </w:tc>
      </w:tr>
      <w:tr w:rsidRPr="001F4D47" w:rsidR="00205B2C" w:rsidTr="002A7C2C" w14:paraId="4AC9D2F7" w14:textId="77777777">
        <w:trPr>
          <w:trHeight w:val="142"/>
        </w:trPr>
        <w:tc>
          <w:tcPr>
            <w:tcW w:w="1896" w:type="dxa"/>
            <w:tcMar>
              <w:top w:w="85" w:type="dxa"/>
              <w:bottom w:w="85" w:type="dxa"/>
            </w:tcMar>
            <w:vAlign w:val="center"/>
          </w:tcPr>
          <w:p w:rsidRPr="00656104" w:rsidR="00205B2C" w:rsidP="002A7C2C" w:rsidRDefault="00205B2C" w14:paraId="2E8B6D8D" w14:textId="77777777">
            <w:pPr>
              <w:rPr>
                <w:rFonts w:cs="Arial"/>
                <w:szCs w:val="20"/>
              </w:rPr>
            </w:pPr>
            <w:r w:rsidRPr="00656104">
              <w:rPr>
                <w:rFonts w:cs="Arial"/>
                <w:szCs w:val="20"/>
              </w:rPr>
              <w:t>Public Cloud</w:t>
            </w:r>
          </w:p>
        </w:tc>
        <w:tc>
          <w:tcPr>
            <w:tcW w:w="8192" w:type="dxa"/>
            <w:tcMar>
              <w:top w:w="85" w:type="dxa"/>
              <w:bottom w:w="85" w:type="dxa"/>
            </w:tcMar>
            <w:vAlign w:val="center"/>
          </w:tcPr>
          <w:p w:rsidRPr="00656104" w:rsidR="00205B2C" w:rsidP="002A7C2C" w:rsidRDefault="00205B2C" w14:paraId="35F673EB" w14:textId="5D6E2B0F">
            <w:pPr>
              <w:rPr>
                <w:rFonts w:cs="Arial"/>
                <w:szCs w:val="20"/>
              </w:rPr>
            </w:pPr>
            <w:r w:rsidRPr="00656104">
              <w:rPr>
                <w:rFonts w:cs="Arial"/>
                <w:szCs w:val="20"/>
              </w:rPr>
              <w:t xml:space="preserve">The </w:t>
            </w:r>
            <w:r w:rsidR="00A443E0">
              <w:rPr>
                <w:rFonts w:cs="Arial"/>
                <w:szCs w:val="20"/>
              </w:rPr>
              <w:t>Cloud</w:t>
            </w:r>
            <w:r w:rsidRPr="00656104">
              <w:rPr>
                <w:rFonts w:cs="Arial"/>
                <w:szCs w:val="20"/>
              </w:rPr>
              <w:t xml:space="preserve"> infrastructure is provisioned for open use by the general public. It may be owned, managed, and operated by a business, academic, or government organization, or some combination of them. It exists on the premises of the </w:t>
            </w:r>
            <w:r w:rsidR="00A443E0">
              <w:rPr>
                <w:rFonts w:cs="Arial"/>
                <w:szCs w:val="20"/>
              </w:rPr>
              <w:t>Cloud</w:t>
            </w:r>
            <w:r w:rsidRPr="00656104">
              <w:rPr>
                <w:rFonts w:cs="Arial"/>
                <w:szCs w:val="20"/>
              </w:rPr>
              <w:t xml:space="preserve"> provider.</w:t>
            </w:r>
          </w:p>
        </w:tc>
      </w:tr>
      <w:tr w:rsidRPr="001F4D47" w:rsidR="00205B2C" w:rsidTr="002A7C2C" w14:paraId="52ACB676" w14:textId="77777777">
        <w:trPr>
          <w:trHeight w:val="142"/>
        </w:trPr>
        <w:tc>
          <w:tcPr>
            <w:tcW w:w="1896" w:type="dxa"/>
            <w:tcMar>
              <w:top w:w="85" w:type="dxa"/>
              <w:bottom w:w="85" w:type="dxa"/>
            </w:tcMar>
            <w:vAlign w:val="center"/>
          </w:tcPr>
          <w:p w:rsidRPr="00656104" w:rsidR="00205B2C" w:rsidP="002A7C2C" w:rsidRDefault="00205B2C" w14:paraId="3BAF2A58" w14:textId="77777777">
            <w:pPr>
              <w:rPr>
                <w:rFonts w:cs="Arial"/>
                <w:szCs w:val="20"/>
              </w:rPr>
            </w:pPr>
            <w:r w:rsidRPr="00656104">
              <w:rPr>
                <w:rFonts w:cs="Arial"/>
                <w:szCs w:val="20"/>
              </w:rPr>
              <w:t>Hybrid Cloud</w:t>
            </w:r>
          </w:p>
        </w:tc>
        <w:tc>
          <w:tcPr>
            <w:tcW w:w="8192" w:type="dxa"/>
            <w:tcMar>
              <w:top w:w="85" w:type="dxa"/>
              <w:bottom w:w="85" w:type="dxa"/>
            </w:tcMar>
            <w:vAlign w:val="center"/>
          </w:tcPr>
          <w:p w:rsidRPr="00656104" w:rsidR="00205B2C" w:rsidP="002A7C2C" w:rsidRDefault="00205B2C" w14:paraId="49F838ED" w14:textId="1B0A678E">
            <w:pPr>
              <w:rPr>
                <w:rFonts w:cs="Arial"/>
                <w:szCs w:val="20"/>
              </w:rPr>
            </w:pPr>
            <w:r w:rsidRPr="00656104">
              <w:rPr>
                <w:rFonts w:cs="Arial"/>
                <w:szCs w:val="20"/>
              </w:rPr>
              <w:t xml:space="preserve">The </w:t>
            </w:r>
            <w:r w:rsidR="00A443E0">
              <w:rPr>
                <w:rFonts w:cs="Arial"/>
                <w:szCs w:val="20"/>
              </w:rPr>
              <w:t>Cloud</w:t>
            </w:r>
            <w:r w:rsidRPr="00656104">
              <w:rPr>
                <w:rFonts w:cs="Arial"/>
                <w:szCs w:val="20"/>
              </w:rPr>
              <w:t xml:space="preserve"> infrastructure is a composition of two or more distinct </w:t>
            </w:r>
            <w:r w:rsidR="00A443E0">
              <w:rPr>
                <w:rFonts w:cs="Arial"/>
                <w:szCs w:val="20"/>
              </w:rPr>
              <w:t>Cloud</w:t>
            </w:r>
            <w:r w:rsidRPr="00656104">
              <w:rPr>
                <w:rFonts w:cs="Arial"/>
                <w:szCs w:val="20"/>
              </w:rPr>
              <w:t xml:space="preserve"> infrastructures (private, community, or public) that remain unique entities, but are bound together by standardized or proprietary technology that enables data and application portability (e.g., </w:t>
            </w:r>
            <w:r w:rsidR="00A443E0">
              <w:rPr>
                <w:rFonts w:cs="Arial"/>
                <w:szCs w:val="20"/>
              </w:rPr>
              <w:t>Cloud</w:t>
            </w:r>
            <w:r w:rsidRPr="00656104">
              <w:rPr>
                <w:rFonts w:cs="Arial"/>
                <w:szCs w:val="20"/>
              </w:rPr>
              <w:t xml:space="preserve"> bursting for load balancing between </w:t>
            </w:r>
            <w:r w:rsidR="00A443E0">
              <w:rPr>
                <w:rFonts w:cs="Arial"/>
                <w:szCs w:val="20"/>
              </w:rPr>
              <w:t>Cloud</w:t>
            </w:r>
            <w:r w:rsidRPr="00656104">
              <w:rPr>
                <w:rFonts w:cs="Arial"/>
                <w:szCs w:val="20"/>
              </w:rPr>
              <w:t>s).</w:t>
            </w:r>
          </w:p>
        </w:tc>
      </w:tr>
      <w:tr w:rsidRPr="001F4D47" w:rsidR="0065224A" w:rsidTr="002A7C2C" w14:paraId="27D5007D" w14:textId="77777777">
        <w:trPr>
          <w:trHeight w:val="486"/>
        </w:trPr>
        <w:tc>
          <w:tcPr>
            <w:tcW w:w="1896" w:type="dxa"/>
            <w:tcMar>
              <w:top w:w="85" w:type="dxa"/>
              <w:bottom w:w="85" w:type="dxa"/>
            </w:tcMar>
            <w:vAlign w:val="center"/>
          </w:tcPr>
          <w:p w:rsidR="0065224A" w:rsidP="002A7C2C" w:rsidRDefault="0065224A" w14:paraId="3C9393CE" w14:textId="47F87648">
            <w:pPr>
              <w:autoSpaceDE w:val="0"/>
              <w:autoSpaceDN w:val="0"/>
              <w:adjustRightInd w:val="0"/>
              <w:snapToGrid w:val="0"/>
              <w:rPr>
                <w:rFonts w:cs="Arial"/>
                <w:color w:val="000000"/>
                <w:szCs w:val="20"/>
              </w:rPr>
            </w:pPr>
            <w:r w:rsidRPr="0065224A">
              <w:rPr>
                <w:rFonts w:cs="Arial"/>
                <w:color w:val="000000"/>
                <w:szCs w:val="20"/>
              </w:rPr>
              <w:t>Shared Computing Services</w:t>
            </w:r>
            <w:r w:rsidR="00DA0806">
              <w:rPr>
                <w:rStyle w:val="FootnoteReference"/>
                <w:rFonts w:cs="Arial"/>
                <w:color w:val="000000"/>
                <w:szCs w:val="20"/>
              </w:rPr>
              <w:footnoteReference w:id="4"/>
            </w:r>
          </w:p>
        </w:tc>
        <w:tc>
          <w:tcPr>
            <w:tcW w:w="8192" w:type="dxa"/>
            <w:tcMar>
              <w:top w:w="85" w:type="dxa"/>
              <w:bottom w:w="85" w:type="dxa"/>
            </w:tcMar>
            <w:vAlign w:val="center"/>
          </w:tcPr>
          <w:p w:rsidRPr="00656104" w:rsidR="0065224A" w:rsidP="0065224A" w:rsidRDefault="0065224A" w14:paraId="049A2047" w14:textId="6EEBF3CA">
            <w:pPr>
              <w:rPr>
                <w:rFonts w:cs="Arial"/>
                <w:szCs w:val="20"/>
              </w:rPr>
            </w:pPr>
            <w:r>
              <w:rPr>
                <w:rFonts w:cs="Arial"/>
                <w:szCs w:val="20"/>
              </w:rPr>
              <w:t>R</w:t>
            </w:r>
            <w:r w:rsidRPr="0065224A">
              <w:rPr>
                <w:rFonts w:cs="Arial"/>
                <w:szCs w:val="20"/>
              </w:rPr>
              <w:t xml:space="preserve">efers to arrangements involving the sharing of IT assets with other parties (whether labelled </w:t>
            </w:r>
            <w:r w:rsidR="00A443E0">
              <w:rPr>
                <w:rFonts w:cs="Arial"/>
                <w:szCs w:val="20"/>
              </w:rPr>
              <w:t>Cloud</w:t>
            </w:r>
            <w:r w:rsidRPr="0065224A">
              <w:rPr>
                <w:rFonts w:cs="Arial"/>
                <w:szCs w:val="20"/>
              </w:rPr>
              <w:t xml:space="preserve"> or otherwise). This excludes those arrangements where IT assets are dedicated to a single APRA-regulated entity (including ‘private </w:t>
            </w:r>
            <w:r w:rsidR="00A443E0">
              <w:rPr>
                <w:rFonts w:cs="Arial"/>
                <w:szCs w:val="20"/>
              </w:rPr>
              <w:t>Cloud</w:t>
            </w:r>
            <w:r w:rsidRPr="0065224A">
              <w:rPr>
                <w:rFonts w:cs="Arial"/>
                <w:szCs w:val="20"/>
              </w:rPr>
              <w:t>’ arrangements).</w:t>
            </w:r>
          </w:p>
        </w:tc>
      </w:tr>
      <w:tr w:rsidRPr="001F4D47" w:rsidR="00205B2C" w:rsidTr="002A7C2C" w14:paraId="2D967AB5" w14:textId="77777777">
        <w:trPr>
          <w:trHeight w:val="142"/>
        </w:trPr>
        <w:tc>
          <w:tcPr>
            <w:tcW w:w="1896" w:type="dxa"/>
            <w:tcMar>
              <w:top w:w="85" w:type="dxa"/>
              <w:bottom w:w="85" w:type="dxa"/>
            </w:tcMar>
            <w:vAlign w:val="center"/>
          </w:tcPr>
          <w:p w:rsidRPr="00656104" w:rsidR="00205B2C" w:rsidP="002A7C2C" w:rsidRDefault="00205B2C" w14:paraId="46E0A8F4" w14:textId="77777777">
            <w:pPr>
              <w:rPr>
                <w:rFonts w:cs="Arial"/>
                <w:szCs w:val="20"/>
              </w:rPr>
            </w:pPr>
            <w:r w:rsidRPr="00656104">
              <w:rPr>
                <w:rFonts w:cs="Arial"/>
                <w:szCs w:val="20"/>
              </w:rPr>
              <w:t xml:space="preserve">Infrastructure as a Service (IaaS) </w:t>
            </w:r>
          </w:p>
        </w:tc>
        <w:tc>
          <w:tcPr>
            <w:tcW w:w="8192" w:type="dxa"/>
            <w:tcMar>
              <w:top w:w="85" w:type="dxa"/>
              <w:bottom w:w="85" w:type="dxa"/>
            </w:tcMar>
            <w:vAlign w:val="center"/>
          </w:tcPr>
          <w:p w:rsidRPr="00656104" w:rsidR="00205B2C" w:rsidP="002A7C2C" w:rsidRDefault="00205B2C" w14:paraId="33BE7B8C" w14:textId="6CF48D55">
            <w:pPr>
              <w:rPr>
                <w:rFonts w:cs="Arial"/>
                <w:szCs w:val="20"/>
              </w:rPr>
            </w:pPr>
            <w:r w:rsidRPr="00656104">
              <w:rPr>
                <w:rFonts w:cs="Arial"/>
                <w:szCs w:val="20"/>
              </w:rPr>
              <w:t xml:space="preserve">The capability provided to the consumer is to provision processing, storage, networks, and other fundamental computing resources where the consumer is able to deploy and run arbitrary software, which can include operating systems and applications. The consumer does not manage or control the underlying </w:t>
            </w:r>
            <w:r w:rsidR="00A443E0">
              <w:rPr>
                <w:rFonts w:cs="Arial"/>
                <w:szCs w:val="20"/>
              </w:rPr>
              <w:t>Cloud</w:t>
            </w:r>
            <w:r w:rsidRPr="00656104">
              <w:rPr>
                <w:rFonts w:cs="Arial"/>
                <w:szCs w:val="20"/>
              </w:rPr>
              <w:t xml:space="preserve"> infrastructure but has control over operating systems, storage, and deployed applications; and possibly limited control of select networking components (e.g., host firewalls).</w:t>
            </w:r>
          </w:p>
        </w:tc>
      </w:tr>
      <w:tr w:rsidRPr="001F4D47" w:rsidR="00205B2C" w:rsidTr="002A7C2C" w14:paraId="35C50DC4" w14:textId="77777777">
        <w:trPr>
          <w:trHeight w:val="486"/>
        </w:trPr>
        <w:tc>
          <w:tcPr>
            <w:tcW w:w="1896" w:type="dxa"/>
            <w:tcMar>
              <w:top w:w="85" w:type="dxa"/>
              <w:bottom w:w="85" w:type="dxa"/>
            </w:tcMar>
            <w:vAlign w:val="center"/>
          </w:tcPr>
          <w:p w:rsidRPr="00656104" w:rsidR="00205B2C" w:rsidP="002A7C2C" w:rsidRDefault="00205B2C" w14:paraId="00EE4B39" w14:textId="77777777">
            <w:pPr>
              <w:rPr>
                <w:rFonts w:cs="Arial"/>
                <w:szCs w:val="20"/>
              </w:rPr>
            </w:pPr>
            <w:r w:rsidRPr="00656104">
              <w:rPr>
                <w:rFonts w:cs="Arial"/>
                <w:szCs w:val="20"/>
              </w:rPr>
              <w:t>Platform as a Service (PaaS)</w:t>
            </w:r>
          </w:p>
        </w:tc>
        <w:tc>
          <w:tcPr>
            <w:tcW w:w="8192" w:type="dxa"/>
            <w:tcMar>
              <w:top w:w="85" w:type="dxa"/>
              <w:bottom w:w="85" w:type="dxa"/>
            </w:tcMar>
            <w:vAlign w:val="center"/>
          </w:tcPr>
          <w:p w:rsidRPr="00656104" w:rsidR="00205B2C" w:rsidP="002A7C2C" w:rsidRDefault="00205B2C" w14:paraId="50C87889" w14:textId="0E4EAF81">
            <w:pPr>
              <w:rPr>
                <w:rFonts w:cs="Arial"/>
                <w:szCs w:val="20"/>
              </w:rPr>
            </w:pPr>
            <w:r w:rsidRPr="00656104">
              <w:rPr>
                <w:rFonts w:cs="Arial"/>
                <w:szCs w:val="20"/>
              </w:rPr>
              <w:t xml:space="preserve">The capability provided to the consumer is to deploy onto the </w:t>
            </w:r>
            <w:r w:rsidR="00A443E0">
              <w:rPr>
                <w:rFonts w:cs="Arial"/>
                <w:szCs w:val="20"/>
              </w:rPr>
              <w:t>Cloud</w:t>
            </w:r>
            <w:r w:rsidRPr="00656104">
              <w:rPr>
                <w:rFonts w:cs="Arial"/>
                <w:szCs w:val="20"/>
              </w:rPr>
              <w:t xml:space="preserve"> infrastructure consumer-created or acquired applications created using programming languages, libraries, services, and tools supported by the provider.</w:t>
            </w:r>
            <w:r>
              <w:rPr>
                <w:rFonts w:cs="Arial"/>
                <w:szCs w:val="20"/>
              </w:rPr>
              <w:t xml:space="preserve"> </w:t>
            </w:r>
            <w:r w:rsidRPr="00656104">
              <w:rPr>
                <w:rFonts w:cs="Arial"/>
                <w:szCs w:val="20"/>
              </w:rPr>
              <w:t xml:space="preserve">The consumer does not manage or control the underlying </w:t>
            </w:r>
            <w:r w:rsidR="00A443E0">
              <w:rPr>
                <w:rFonts w:cs="Arial"/>
                <w:szCs w:val="20"/>
              </w:rPr>
              <w:t>Cloud</w:t>
            </w:r>
            <w:r w:rsidRPr="00656104">
              <w:rPr>
                <w:rFonts w:cs="Arial"/>
                <w:szCs w:val="20"/>
              </w:rPr>
              <w:t xml:space="preserve"> infrastructure including network, servers, operating systems, or storage, but has control over the deployed applications and possibly configuration settings for the application-hosting environment.</w:t>
            </w:r>
          </w:p>
        </w:tc>
      </w:tr>
      <w:tr w:rsidRPr="001F4D47" w:rsidR="00205B2C" w:rsidTr="002A7C2C" w14:paraId="30E18B77" w14:textId="77777777">
        <w:trPr>
          <w:trHeight w:val="486"/>
        </w:trPr>
        <w:tc>
          <w:tcPr>
            <w:tcW w:w="1896" w:type="dxa"/>
            <w:tcMar>
              <w:top w:w="85" w:type="dxa"/>
              <w:bottom w:w="85" w:type="dxa"/>
            </w:tcMar>
            <w:vAlign w:val="center"/>
          </w:tcPr>
          <w:p w:rsidRPr="00656104" w:rsidR="00205B2C" w:rsidP="002A7C2C" w:rsidRDefault="00205B2C" w14:paraId="63ADF004" w14:textId="77777777">
            <w:pPr>
              <w:rPr>
                <w:rFonts w:cs="Arial"/>
                <w:szCs w:val="20"/>
              </w:rPr>
            </w:pPr>
            <w:r w:rsidRPr="00656104">
              <w:rPr>
                <w:rFonts w:cs="Arial"/>
                <w:szCs w:val="20"/>
              </w:rPr>
              <w:t>Software as a Service (SaaS)</w:t>
            </w:r>
          </w:p>
        </w:tc>
        <w:tc>
          <w:tcPr>
            <w:tcW w:w="8192" w:type="dxa"/>
            <w:tcMar>
              <w:top w:w="85" w:type="dxa"/>
              <w:bottom w:w="85" w:type="dxa"/>
            </w:tcMar>
            <w:vAlign w:val="center"/>
          </w:tcPr>
          <w:p w:rsidRPr="00656104" w:rsidR="00205B2C" w:rsidP="002A7C2C" w:rsidRDefault="00205B2C" w14:paraId="22DDC529" w14:textId="1A2972D1">
            <w:pPr>
              <w:rPr>
                <w:rFonts w:cs="Arial"/>
                <w:szCs w:val="20"/>
              </w:rPr>
            </w:pPr>
            <w:r w:rsidRPr="00656104">
              <w:rPr>
                <w:rFonts w:cs="Arial"/>
                <w:szCs w:val="20"/>
              </w:rPr>
              <w:t xml:space="preserve">The capability provided to the consumer is to use the provider’s applications running on a </w:t>
            </w:r>
            <w:r w:rsidR="00A443E0">
              <w:rPr>
                <w:rFonts w:cs="Arial"/>
                <w:szCs w:val="20"/>
              </w:rPr>
              <w:t>Cloud</w:t>
            </w:r>
            <w:r w:rsidRPr="00656104">
              <w:rPr>
                <w:rFonts w:cs="Arial"/>
                <w:szCs w:val="20"/>
              </w:rPr>
              <w:t xml:space="preserve"> infrastructure. The applications are accessible from various client devices through either a thin client interface, such as a web browser (e.g., web-based email), or a program interface. The consumer does not manage or control the underlying </w:t>
            </w:r>
            <w:r w:rsidR="00A443E0">
              <w:rPr>
                <w:rFonts w:cs="Arial"/>
                <w:szCs w:val="20"/>
              </w:rPr>
              <w:t>Cloud</w:t>
            </w:r>
            <w:r w:rsidRPr="00656104">
              <w:rPr>
                <w:rFonts w:cs="Arial"/>
                <w:szCs w:val="20"/>
              </w:rPr>
              <w:t xml:space="preserve"> infrastructure including network, servers, operating systems, storage, or even individual application capabilities, with the possible exception of limited user-specific application configuration settings.</w:t>
            </w:r>
          </w:p>
        </w:tc>
      </w:tr>
      <w:tr w:rsidRPr="001F4D47" w:rsidR="00205B2C" w:rsidTr="002A7C2C" w14:paraId="0ED60EB8" w14:textId="77777777">
        <w:trPr>
          <w:trHeight w:val="486"/>
        </w:trPr>
        <w:tc>
          <w:tcPr>
            <w:tcW w:w="1896" w:type="dxa"/>
            <w:tcMar>
              <w:top w:w="85" w:type="dxa"/>
              <w:bottom w:w="85" w:type="dxa"/>
            </w:tcMar>
            <w:vAlign w:val="center"/>
          </w:tcPr>
          <w:p w:rsidR="00205B2C" w:rsidP="002A7C2C" w:rsidRDefault="00205B2C" w14:paraId="57B01857" w14:textId="77777777">
            <w:pPr>
              <w:autoSpaceDE w:val="0"/>
              <w:autoSpaceDN w:val="0"/>
              <w:adjustRightInd w:val="0"/>
              <w:snapToGrid w:val="0"/>
              <w:rPr>
                <w:rFonts w:cs="Arial"/>
                <w:color w:val="000000"/>
                <w:szCs w:val="20"/>
              </w:rPr>
            </w:pPr>
            <w:r>
              <w:rPr>
                <w:rFonts w:cs="Arial"/>
                <w:color w:val="000000"/>
                <w:szCs w:val="20"/>
              </w:rPr>
              <w:t>Workload</w:t>
            </w:r>
          </w:p>
        </w:tc>
        <w:tc>
          <w:tcPr>
            <w:tcW w:w="8192" w:type="dxa"/>
            <w:tcMar>
              <w:top w:w="85" w:type="dxa"/>
              <w:bottom w:w="85" w:type="dxa"/>
            </w:tcMar>
            <w:vAlign w:val="center"/>
          </w:tcPr>
          <w:p w:rsidRPr="0037264D" w:rsidR="00205B2C" w:rsidP="00431309" w:rsidRDefault="00205B2C" w14:paraId="19A29FB8" w14:textId="34FF8EEB">
            <w:pPr>
              <w:rPr>
                <w:rFonts w:cs="Arial"/>
                <w:i/>
                <w:color w:val="000000"/>
                <w:szCs w:val="20"/>
              </w:rPr>
            </w:pPr>
            <w:r w:rsidRPr="00656104">
              <w:rPr>
                <w:rFonts w:cs="Arial"/>
                <w:szCs w:val="20"/>
              </w:rPr>
              <w:t xml:space="preserve">An application, system service, data or other component </w:t>
            </w:r>
            <w:r w:rsidR="00CC7273">
              <w:rPr>
                <w:rFonts w:cs="Arial"/>
                <w:szCs w:val="20"/>
              </w:rPr>
              <w:t xml:space="preserve">which </w:t>
            </w:r>
            <w:r w:rsidR="00431309">
              <w:rPr>
                <w:rFonts w:cs="Arial"/>
                <w:szCs w:val="20"/>
              </w:rPr>
              <w:t>may</w:t>
            </w:r>
            <w:r w:rsidR="00CC7273">
              <w:rPr>
                <w:rFonts w:cs="Arial"/>
                <w:szCs w:val="20"/>
              </w:rPr>
              <w:t xml:space="preserve"> be</w:t>
            </w:r>
            <w:r w:rsidRPr="00656104" w:rsidR="00CC7273">
              <w:rPr>
                <w:rFonts w:cs="Arial"/>
                <w:szCs w:val="20"/>
              </w:rPr>
              <w:t xml:space="preserve"> </w:t>
            </w:r>
            <w:r w:rsidRPr="00656104">
              <w:rPr>
                <w:rFonts w:cs="Arial"/>
                <w:szCs w:val="20"/>
              </w:rPr>
              <w:t xml:space="preserve">hosted on </w:t>
            </w:r>
            <w:r w:rsidR="00CC7273">
              <w:rPr>
                <w:rFonts w:cs="Arial"/>
                <w:szCs w:val="20"/>
              </w:rPr>
              <w:t xml:space="preserve">one or more </w:t>
            </w:r>
            <w:r w:rsidR="00286F12">
              <w:rPr>
                <w:rFonts w:cs="Arial"/>
                <w:szCs w:val="20"/>
              </w:rPr>
              <w:t>Cloud S</w:t>
            </w:r>
            <w:r w:rsidRPr="00656104">
              <w:rPr>
                <w:rFonts w:cs="Arial"/>
                <w:szCs w:val="20"/>
              </w:rPr>
              <w:t>ervice</w:t>
            </w:r>
            <w:r w:rsidR="00CC7273">
              <w:rPr>
                <w:rFonts w:cs="Arial"/>
                <w:szCs w:val="20"/>
              </w:rPr>
              <w:t>s defined in section 2</w:t>
            </w:r>
            <w:r w:rsidR="00340707">
              <w:rPr>
                <w:rFonts w:cs="Arial"/>
                <w:szCs w:val="20"/>
              </w:rPr>
              <w:t>.3</w:t>
            </w:r>
            <w:r w:rsidR="00CC7273">
              <w:rPr>
                <w:rFonts w:cs="Arial"/>
                <w:szCs w:val="20"/>
              </w:rPr>
              <w:t xml:space="preserve"> above</w:t>
            </w:r>
            <w:r w:rsidRPr="00656104">
              <w:rPr>
                <w:rFonts w:cs="Arial"/>
                <w:szCs w:val="20"/>
              </w:rPr>
              <w:t>.</w:t>
            </w:r>
          </w:p>
        </w:tc>
      </w:tr>
    </w:tbl>
    <w:p w:rsidRPr="00656104" w:rsidR="00205B2C" w:rsidP="00205B2C" w:rsidRDefault="00205B2C" w14:paraId="44FF5726" w14:textId="77777777">
      <w:pPr>
        <w:rPr>
          <w:rFonts w:cs="Arial"/>
          <w:szCs w:val="20"/>
        </w:rPr>
      </w:pPr>
    </w:p>
    <w:p w:rsidRPr="00991997" w:rsidR="00656104" w:rsidP="00D124F7" w:rsidRDefault="00656104" w14:paraId="008DDF3A" w14:textId="256B1EDB">
      <w:pPr>
        <w:spacing w:after="120"/>
        <w:rPr>
          <w:rFonts w:cs="Arial"/>
          <w:szCs w:val="20"/>
        </w:rPr>
      </w:pPr>
      <w:bookmarkStart w:name="_Toc476589152" w:id="49"/>
      <w:bookmarkEnd w:id="49"/>
    </w:p>
    <w:sectPr w:rsidRPr="00991997" w:rsidR="00656104" w:rsidSect="00F40BFB">
      <w:footerReference w:type="default" r:id="rId20"/>
      <w:pgSz w:w="11906" w:h="16838" w:orient="portrait" w:code="9"/>
      <w:pgMar w:top="1134" w:right="851" w:bottom="1418" w:left="851" w:header="567" w:footer="48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00C84" w:rsidRDefault="00D00C84" w14:paraId="6ED0130D" w14:textId="77777777">
      <w:r>
        <w:separator/>
      </w:r>
    </w:p>
  </w:endnote>
  <w:endnote w:type="continuationSeparator" w:id="0">
    <w:p w:rsidR="00D00C84" w:rsidRDefault="00D00C84" w14:paraId="749F82E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20B0704020202020204"/>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p14">
  <w:tbl>
    <w:tblPr>
      <w:tblW w:w="0" w:type="auto"/>
      <w:tblInd w:w="108" w:type="dxa"/>
      <w:tblLook w:val="01E0" w:firstRow="1" w:lastRow="1" w:firstColumn="1" w:lastColumn="1" w:noHBand="0" w:noVBand="0"/>
    </w:tblPr>
    <w:tblGrid>
      <w:gridCol w:w="4790"/>
      <w:gridCol w:w="5306"/>
    </w:tblGrid>
    <w:tr w:rsidR="00D00C84" w14:paraId="21A191DA" w14:textId="77777777">
      <w:tc>
        <w:tcPr>
          <w:tcW w:w="4860" w:type="dxa"/>
          <w:tcBorders>
            <w:top w:val="single" w:color="auto" w:sz="4" w:space="0"/>
          </w:tcBorders>
          <w:tcMar>
            <w:top w:w="57" w:type="dxa"/>
          </w:tcMar>
        </w:tcPr>
        <w:p w:rsidR="00D00C84" w:rsidRDefault="00D00C84" w14:paraId="3729460D" w14:textId="77777777">
          <w:pPr>
            <w:pStyle w:val="Footer"/>
            <w:tabs>
              <w:tab w:val="right" w:pos="9072"/>
            </w:tabs>
            <w:rPr>
              <w:rFonts w:cs="Arial"/>
              <w:color w:val="333333"/>
              <w:szCs w:val="16"/>
            </w:rPr>
          </w:pPr>
          <w:r>
            <w:rPr>
              <w:rFonts w:cs="Arial"/>
              <w:color w:val="333333"/>
              <w:szCs w:val="16"/>
            </w:rPr>
            <w:t xml:space="preserve">© Commonwealth Bank of Australia </w:t>
          </w:r>
          <w:r>
            <w:rPr>
              <w:rFonts w:cs="Arial"/>
              <w:color w:val="333333"/>
              <w:szCs w:val="16"/>
            </w:rPr>
            <w:fldChar w:fldCharType="begin"/>
          </w:r>
          <w:r>
            <w:rPr>
              <w:rFonts w:cs="Arial"/>
              <w:color w:val="333333"/>
              <w:szCs w:val="16"/>
            </w:rPr>
            <w:instrText xml:space="preserve"> DATE  \@ "yyyy"  \* MERGEFORMAT </w:instrText>
          </w:r>
          <w:r>
            <w:rPr>
              <w:rFonts w:cs="Arial"/>
              <w:color w:val="333333"/>
              <w:szCs w:val="16"/>
            </w:rPr>
            <w:fldChar w:fldCharType="separate"/>
          </w:r>
          <w:r w:rsidR="000166A8">
            <w:rPr>
              <w:rFonts w:cs="Arial"/>
              <w:noProof/>
              <w:color w:val="333333"/>
              <w:szCs w:val="16"/>
            </w:rPr>
            <w:t>2019</w:t>
          </w:r>
          <w:r>
            <w:rPr>
              <w:rFonts w:cs="Arial"/>
              <w:color w:val="333333"/>
              <w:szCs w:val="16"/>
            </w:rPr>
            <w:fldChar w:fldCharType="end"/>
          </w:r>
          <w:r>
            <w:rPr>
              <w:rFonts w:cs="Arial"/>
              <w:color w:val="333333"/>
              <w:szCs w:val="16"/>
            </w:rPr>
            <w:t xml:space="preserve"> - ABN 48 123 123 124</w:t>
          </w:r>
        </w:p>
      </w:tc>
      <w:tc>
        <w:tcPr>
          <w:tcW w:w="5400" w:type="dxa"/>
          <w:tcBorders>
            <w:top w:val="single" w:color="auto" w:sz="4" w:space="0"/>
          </w:tcBorders>
          <w:tcMar>
            <w:top w:w="57" w:type="dxa"/>
          </w:tcMar>
        </w:tcPr>
        <w:p w:rsidR="00D00C84" w:rsidP="00E20B23" w:rsidRDefault="00D00C84" w14:paraId="45712B93" w14:textId="198B83FD">
          <w:pPr>
            <w:pStyle w:val="FooterRight"/>
          </w:pPr>
          <w:r>
            <w:t>Cloud Policy</w:t>
          </w:r>
        </w:p>
      </w:tc>
    </w:tr>
    <w:tr w:rsidR="00D00C84" w14:paraId="4CACCC76" w14:textId="77777777">
      <w:tc>
        <w:tcPr>
          <w:tcW w:w="4860" w:type="dxa"/>
        </w:tcPr>
        <w:p w:rsidR="00D00C84" w:rsidRDefault="00D00C84" w14:paraId="4E651DCE" w14:textId="77777777">
          <w:pPr>
            <w:pStyle w:val="Footer"/>
            <w:rPr>
              <w:color w:val="333333"/>
              <w:szCs w:val="16"/>
            </w:rPr>
          </w:pPr>
          <w:r>
            <w:t>Confidential</w:t>
          </w:r>
          <w:r>
            <w:tab/>
          </w:r>
        </w:p>
      </w:tc>
      <w:tc>
        <w:tcPr>
          <w:tcW w:w="5400" w:type="dxa"/>
        </w:tcPr>
        <w:p w:rsidRPr="00316A3C" w:rsidR="00D00C84" w:rsidP="0038340F" w:rsidRDefault="00D00C84" w14:paraId="183537DD" w14:textId="77777777">
          <w:pPr>
            <w:pStyle w:val="FooterRight"/>
            <w:jc w:val="left"/>
          </w:pPr>
        </w:p>
      </w:tc>
    </w:tr>
    <w:tr w:rsidR="00D00C84" w14:paraId="310D5299" w14:textId="77777777">
      <w:tc>
        <w:tcPr>
          <w:tcW w:w="4860" w:type="dxa"/>
        </w:tcPr>
        <w:p w:rsidR="00D00C84" w:rsidRDefault="00D00C84" w14:paraId="1C2CA708" w14:textId="77777777">
          <w:pPr>
            <w:pStyle w:val="Footer"/>
            <w:tabs>
              <w:tab w:val="left" w:pos="3390"/>
            </w:tabs>
            <w:rPr>
              <w:i w:val="0"/>
            </w:rPr>
          </w:pPr>
        </w:p>
      </w:tc>
      <w:tc>
        <w:tcPr>
          <w:tcW w:w="5400" w:type="dxa"/>
        </w:tcPr>
        <w:p w:rsidR="00D00C84" w:rsidRDefault="00D00C84" w14:paraId="7810A16A" w14:textId="77777777">
          <w:pPr>
            <w:pStyle w:val="FooterRight"/>
          </w:pPr>
          <w:r>
            <w:t xml:space="preserve">Page </w:t>
          </w:r>
          <w:r>
            <w:rPr>
              <w:rStyle w:val="PageNumber"/>
            </w:rPr>
            <w:fldChar w:fldCharType="begin"/>
          </w:r>
          <w:r>
            <w:rPr>
              <w:rStyle w:val="PageNumber"/>
            </w:rPr>
            <w:instrText xml:space="preserve"> PAGE </w:instrText>
          </w:r>
          <w:r>
            <w:rPr>
              <w:rStyle w:val="PageNumber"/>
            </w:rPr>
            <w:fldChar w:fldCharType="separate"/>
          </w:r>
          <w:r w:rsidR="00ED018D">
            <w:rPr>
              <w:rStyle w:val="PageNumber"/>
              <w:noProof/>
            </w:rPr>
            <w:t>6</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ED018D">
            <w:rPr>
              <w:rStyle w:val="PageNumber"/>
              <w:noProof/>
            </w:rPr>
            <w:t>9</w:t>
          </w:r>
          <w:r>
            <w:rPr>
              <w:rStyle w:val="PageNumber"/>
            </w:rPr>
            <w:fldChar w:fldCharType="end"/>
          </w:r>
        </w:p>
      </w:tc>
    </w:tr>
  </w:tbl>
  <w:p w:rsidR="00D00C84" w:rsidRDefault="00851848" w14:paraId="6726916B" w14:textId="79B0ACED">
    <w:pPr>
      <w:rPr>
        <w:color w:val="333333"/>
        <w:sz w:val="2"/>
        <w:szCs w:val="2"/>
      </w:rPr>
    </w:pPr>
    <w:r>
      <w:rPr>
        <w:noProof/>
        <w:color w:val="333333"/>
        <w:sz w:val="2"/>
        <w:szCs w:val="2"/>
      </w:rPr>
      <mc:AlternateContent>
        <mc:Choice Requires="wps">
          <w:drawing>
            <wp:anchor distT="0" distB="0" distL="114300" distR="114300" simplePos="0" relativeHeight="251659264" behindDoc="0" locked="0" layoutInCell="0" allowOverlap="1" wp14:anchorId="09E6F8D0" wp14:editId="0DF444F0">
              <wp:simplePos x="0" y="0"/>
              <wp:positionH relativeFrom="page">
                <wp:posOffset>0</wp:posOffset>
              </wp:positionH>
              <wp:positionV relativeFrom="page">
                <wp:posOffset>10234930</wp:posOffset>
              </wp:positionV>
              <wp:extent cx="7560310" cy="266700"/>
              <wp:effectExtent l="0" t="0" r="0" b="0"/>
              <wp:wrapNone/>
              <wp:docPr id="1" name="MSIPCM6731490ab0ecaa6d4cf9ef8d" descr="{&quot;HashCode&quot;:373749371,&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a:effectLst/>
                      <a:extLs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rsidRPr="00851848" w:rsidR="00851848" w:rsidP="00851848" w:rsidRDefault="00851848" w14:paraId="7BA8779A" w14:textId="6BBD4BC5">
                          <w:pPr>
                            <w:rPr>
                              <w:rFonts w:cs="Arial"/>
                              <w:color w:val="000000"/>
                              <w:sz w:val="18"/>
                            </w:rPr>
                          </w:pPr>
                          <w:r w:rsidRPr="00851848">
                            <w:rPr>
                              <w:rFonts w:cs="Arial"/>
                              <w:color w:val="000000"/>
                              <w:sz w:val="18"/>
                            </w:rPr>
                            <w:t> </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id="_x0000_t202" coordsize="21600,21600" o:spt="202" path="m,l,21600r21600,l21600,xe" w14:anchorId="09E6F8D0">
              <v:stroke joinstyle="miter"/>
              <v:path gradientshapeok="t" o:connecttype="rect"/>
            </v:shapetype>
            <v:shape id="MSIPCM6731490ab0ecaa6d4cf9ef8d" style="position:absolute;margin-left:0;margin-top:805.9pt;width:595.3pt;height:21pt;z-index:251659264;visibility:visible;mso-wrap-style:square;mso-wrap-distance-left:9pt;mso-wrap-distance-top:0;mso-wrap-distance-right:9pt;mso-wrap-distance-bottom:0;mso-position-horizontal:absolute;mso-position-horizontal-relative:page;mso-position-vertical:absolute;mso-position-vertical-relative:page;v-text-anchor:bottom" alt="{&quot;HashCode&quot;:373749371,&quot;Height&quot;:841.0,&quot;Width&quot;:595.0,&quot;Placement&quot;:&quot;Footer&quot;,&quot;Index&quot;:&quot;Primary&quot;,&quot;Section&quot;:1,&quot;Top&quot;:0.0,&quot;Left&quot;:0.0}" o:spid="_x0000_s1027"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">
              <v:fill o:detectmouseclick="t"/>
              <v:textbox inset="20pt,0,,0">
                <w:txbxContent>
                  <w:p w:rsidRPr="00851848" w:rsidR="00851848" w:rsidP="00851848" w:rsidRDefault="00851848" w14:paraId="7BA8779A" w14:textId="6BBD4BC5">
                    <w:pPr>
                      <w:rPr>
                        <w:rFonts w:cs="Arial"/>
                        <w:color w:val="000000"/>
                        <w:sz w:val="18"/>
                      </w:rPr>
                    </w:pPr>
                    <w:r w:rsidRPr="00851848">
                      <w:rPr>
                        <w:rFonts w:cs="Arial"/>
                        <w:color w:val="000000"/>
                        <w:sz w:val="18"/>
                      </w:rPr>
                      <w:t> </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00C84" w:rsidRDefault="00D00C84" w14:paraId="7735077E" w14:textId="77777777">
      <w:r>
        <w:separator/>
      </w:r>
    </w:p>
  </w:footnote>
  <w:footnote w:type="continuationSeparator" w:id="0">
    <w:p w:rsidR="00D00C84" w:rsidRDefault="00D00C84" w14:paraId="25402F81" w14:textId="77777777">
      <w:r>
        <w:continuationSeparator/>
      </w:r>
    </w:p>
  </w:footnote>
  <w:footnote w:id="1">
    <w:p w:rsidR="00D00C84" w:rsidRDefault="00D00C84" w14:paraId="678E72B5" w14:textId="6771AD94">
      <w:pPr>
        <w:pStyle w:val="FootnoteText"/>
      </w:pPr>
      <w:r>
        <w:rPr>
          <w:rStyle w:val="FootnoteReference"/>
        </w:rPr>
        <w:footnoteRef/>
      </w:r>
      <w:r>
        <w:t xml:space="preserve"> </w:t>
      </w:r>
      <w:hyperlink w:history="1" r:id="rId1">
        <w:r w:rsidRPr="0050582D">
          <w:rPr>
            <w:rStyle w:val="Hyperlink"/>
          </w:rPr>
          <w:t>APRA Information Paper on outsourcing invol</w:t>
        </w:r>
        <w:r w:rsidRPr="0050582D" w:rsidR="00E25877">
          <w:rPr>
            <w:rStyle w:val="Hyperlink"/>
          </w:rPr>
          <w:t>ving shared computing services</w:t>
        </w:r>
      </w:hyperlink>
      <w:r w:rsidR="00E25877">
        <w:t xml:space="preserve">; </w:t>
      </w:r>
    </w:p>
    <w:p w:rsidR="00D00C84" w:rsidRDefault="00D00C84" w14:paraId="021FFAD0" w14:textId="77777777">
      <w:pPr>
        <w:pStyle w:val="FootnoteText"/>
      </w:pPr>
    </w:p>
  </w:footnote>
  <w:footnote w:id="2">
    <w:p w:rsidR="00D00C84" w:rsidRDefault="00D00C84" w14:paraId="3BFC2CF4" w14:textId="64E9890F">
      <w:pPr>
        <w:pStyle w:val="FootnoteText"/>
      </w:pPr>
      <w:r>
        <w:rPr>
          <w:rStyle w:val="FootnoteReference"/>
        </w:rPr>
        <w:footnoteRef/>
      </w:r>
      <w:r>
        <w:t xml:space="preserve"> Reserve Bank of New Zealand BS11; </w:t>
      </w:r>
      <w:hyperlink w:history="1" r:id="rId2">
        <w:r w:rsidRPr="00F570C5" w:rsidR="004975EB">
          <w:rPr>
            <w:rStyle w:val="Hyperlink"/>
          </w:rPr>
          <w:t>https://www.rbnz.govt.nz/-/media/ReserveBank/Files/regulation-and-supervision/banks/banking-supervision-handbook/Final_BS11_200917.pdf?la=en</w:t>
        </w:r>
      </w:hyperlink>
      <w:r w:rsidR="004975EB">
        <w:t xml:space="preserve"> </w:t>
      </w:r>
    </w:p>
  </w:footnote>
  <w:footnote w:id="3">
    <w:p w:rsidR="00D00C84" w:rsidRDefault="00D00C84" w14:paraId="3823A7C2" w14:textId="4493926B">
      <w:pPr>
        <w:pStyle w:val="FootnoteText"/>
        <w:rPr>
          <w:rFonts w:cs="Arial"/>
        </w:rPr>
      </w:pPr>
      <w:r>
        <w:rPr>
          <w:rStyle w:val="FootnoteReference"/>
        </w:rPr>
        <w:footnoteRef/>
      </w:r>
      <w:r>
        <w:t xml:space="preserve"> </w:t>
      </w:r>
      <w:r w:rsidRPr="00656104">
        <w:rPr>
          <w:rFonts w:cs="Arial"/>
        </w:rPr>
        <w:t>Definitions as per NIST Definition of Cloud Computing: National Institute of Standards and Technology Special Publication 800-145</w:t>
      </w:r>
      <w:r>
        <w:rPr>
          <w:rFonts w:cs="Arial"/>
        </w:rPr>
        <w:t>.</w:t>
      </w:r>
    </w:p>
    <w:p w:rsidR="00D00C84" w:rsidRDefault="00D00C84" w14:paraId="422A5A6B" w14:textId="77777777">
      <w:pPr>
        <w:pStyle w:val="FootnoteText"/>
      </w:pPr>
    </w:p>
  </w:footnote>
  <w:footnote w:id="4">
    <w:p w:rsidR="00D00C84" w:rsidRDefault="00D00C84" w14:paraId="4601008F" w14:textId="68DCD80F">
      <w:pPr>
        <w:pStyle w:val="FootnoteText"/>
      </w:pPr>
      <w:r>
        <w:rPr>
          <w:rStyle w:val="FootnoteReference"/>
        </w:rPr>
        <w:footnoteRef/>
      </w:r>
      <w:r>
        <w:t xml:space="preserve"> </w:t>
      </w:r>
      <w:r w:rsidRPr="0065224A">
        <w:rPr>
          <w:rFonts w:cs="Arial"/>
        </w:rPr>
        <w:t xml:space="preserve">Definition from </w:t>
      </w:r>
      <w:r>
        <w:rPr>
          <w:rFonts w:cs="Arial"/>
        </w:rPr>
        <w:t>APRA document “Information Paper: Outsourcing involving Shared Computing Services (Including Cloud).</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B13180"/>
    <w:multiLevelType w:val="hybridMultilevel"/>
    <w:tmpl w:val="9B5A6FC8"/>
    <w:lvl w:ilvl="0" w:tplc="FFFFFFFF">
      <w:start w:val="1"/>
      <w:numFmt w:val="bullet"/>
      <w:pStyle w:val="Section2Bullet"/>
      <w:lvlText w:val=""/>
      <w:lvlJc w:val="left"/>
      <w:pPr>
        <w:tabs>
          <w:tab w:val="num" w:pos="1494"/>
        </w:tabs>
        <w:ind w:left="1494" w:hanging="340"/>
      </w:pPr>
      <w:rPr>
        <w:rFonts w:hint="default" w:ascii="Symbol" w:hAnsi="Symbol"/>
      </w:rPr>
    </w:lvl>
    <w:lvl w:ilvl="1" w:tplc="FFFFFFFF">
      <w:start w:val="1"/>
      <w:numFmt w:val="bullet"/>
      <w:lvlText w:val="o"/>
      <w:lvlJc w:val="left"/>
      <w:pPr>
        <w:tabs>
          <w:tab w:val="num" w:pos="1800"/>
        </w:tabs>
        <w:ind w:left="1800" w:hanging="360"/>
      </w:pPr>
      <w:rPr>
        <w:rFonts w:hint="default" w:ascii="Courier New" w:hAnsi="Courier New" w:cs="Courier New"/>
      </w:rPr>
    </w:lvl>
    <w:lvl w:ilvl="2" w:tplc="0C090001">
      <w:start w:val="1"/>
      <w:numFmt w:val="bullet"/>
      <w:lvlText w:val=""/>
      <w:lvlJc w:val="left"/>
      <w:pPr>
        <w:tabs>
          <w:tab w:val="num" w:pos="2520"/>
        </w:tabs>
        <w:ind w:left="2520" w:hanging="360"/>
      </w:pPr>
      <w:rPr>
        <w:rFonts w:hint="default" w:ascii="Symbol" w:hAnsi="Symbol"/>
      </w:rPr>
    </w:lvl>
    <w:lvl w:ilvl="3" w:tplc="0428C72E">
      <w:start w:val="1"/>
      <w:numFmt w:val="bullet"/>
      <w:lvlText w:val="-"/>
      <w:lvlJc w:val="left"/>
      <w:pPr>
        <w:tabs>
          <w:tab w:val="num" w:pos="3240"/>
        </w:tabs>
        <w:ind w:left="3240" w:hanging="360"/>
      </w:pPr>
      <w:rPr>
        <w:rFonts w:hint="default" w:ascii="Arial" w:hAnsi="Arial" w:eastAsia="Times New Roman" w:cs="Arial"/>
      </w:rPr>
    </w:lvl>
    <w:lvl w:ilvl="4" w:tplc="FFFFFFFF" w:tentative="1">
      <w:start w:val="1"/>
      <w:numFmt w:val="bullet"/>
      <w:lvlText w:val="o"/>
      <w:lvlJc w:val="left"/>
      <w:pPr>
        <w:tabs>
          <w:tab w:val="num" w:pos="3960"/>
        </w:tabs>
        <w:ind w:left="3960" w:hanging="360"/>
      </w:pPr>
      <w:rPr>
        <w:rFonts w:hint="default" w:ascii="Courier New" w:hAnsi="Courier New" w:cs="Courier New"/>
      </w:rPr>
    </w:lvl>
    <w:lvl w:ilvl="5" w:tplc="FFFFFFFF" w:tentative="1">
      <w:start w:val="1"/>
      <w:numFmt w:val="bullet"/>
      <w:lvlText w:val=""/>
      <w:lvlJc w:val="left"/>
      <w:pPr>
        <w:tabs>
          <w:tab w:val="num" w:pos="4680"/>
        </w:tabs>
        <w:ind w:left="4680" w:hanging="360"/>
      </w:pPr>
      <w:rPr>
        <w:rFonts w:hint="default" w:ascii="Wingdings" w:hAnsi="Wingdings"/>
      </w:rPr>
    </w:lvl>
    <w:lvl w:ilvl="6" w:tplc="FFFFFFFF" w:tentative="1">
      <w:start w:val="1"/>
      <w:numFmt w:val="bullet"/>
      <w:lvlText w:val=""/>
      <w:lvlJc w:val="left"/>
      <w:pPr>
        <w:tabs>
          <w:tab w:val="num" w:pos="5400"/>
        </w:tabs>
        <w:ind w:left="5400" w:hanging="360"/>
      </w:pPr>
      <w:rPr>
        <w:rFonts w:hint="default" w:ascii="Symbol" w:hAnsi="Symbol"/>
      </w:rPr>
    </w:lvl>
    <w:lvl w:ilvl="7" w:tplc="FFFFFFFF" w:tentative="1">
      <w:start w:val="1"/>
      <w:numFmt w:val="bullet"/>
      <w:lvlText w:val="o"/>
      <w:lvlJc w:val="left"/>
      <w:pPr>
        <w:tabs>
          <w:tab w:val="num" w:pos="6120"/>
        </w:tabs>
        <w:ind w:left="6120" w:hanging="360"/>
      </w:pPr>
      <w:rPr>
        <w:rFonts w:hint="default" w:ascii="Courier New" w:hAnsi="Courier New" w:cs="Courier New"/>
      </w:rPr>
    </w:lvl>
    <w:lvl w:ilvl="8" w:tplc="FFFFFFFF" w:tentative="1">
      <w:start w:val="1"/>
      <w:numFmt w:val="bullet"/>
      <w:lvlText w:val=""/>
      <w:lvlJc w:val="left"/>
      <w:pPr>
        <w:tabs>
          <w:tab w:val="num" w:pos="6840"/>
        </w:tabs>
        <w:ind w:left="6840" w:hanging="360"/>
      </w:pPr>
      <w:rPr>
        <w:rFonts w:hint="default" w:ascii="Wingdings" w:hAnsi="Wingdings"/>
      </w:rPr>
    </w:lvl>
  </w:abstractNum>
  <w:abstractNum w:abstractNumId="1" w15:restartNumberingAfterBreak="0">
    <w:nsid w:val="146A6B44"/>
    <w:multiLevelType w:val="singleLevel"/>
    <w:tmpl w:val="30604658"/>
    <w:lvl w:ilvl="0">
      <w:start w:val="1"/>
      <w:numFmt w:val="bullet"/>
      <w:pStyle w:val="FieldDescrLeadIn"/>
      <w:lvlText w:val=""/>
      <w:lvlJc w:val="left"/>
      <w:pPr>
        <w:tabs>
          <w:tab w:val="num" w:pos="360"/>
        </w:tabs>
        <w:ind w:left="360" w:hanging="360"/>
      </w:pPr>
      <w:rPr>
        <w:rFonts w:hint="default" w:ascii="Symbol" w:hAnsi="Symbol"/>
      </w:rPr>
    </w:lvl>
  </w:abstractNum>
  <w:abstractNum w:abstractNumId="2" w15:restartNumberingAfterBreak="0">
    <w:nsid w:val="1D590B7A"/>
    <w:multiLevelType w:val="hybridMultilevel"/>
    <w:tmpl w:val="9F1EB136"/>
    <w:lvl w:ilvl="0" w:tplc="D514E116">
      <w:start w:val="1"/>
      <w:numFmt w:val="decimal"/>
      <w:lvlText w:val="2.%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252833E6"/>
    <w:multiLevelType w:val="hybridMultilevel"/>
    <w:tmpl w:val="9C6EBF5C"/>
    <w:lvl w:ilvl="0" w:tplc="0C090001">
      <w:start w:val="1"/>
      <w:numFmt w:val="bullet"/>
      <w:lvlText w:val=""/>
      <w:lvlJc w:val="left"/>
      <w:pPr>
        <w:ind w:left="1080" w:hanging="360"/>
      </w:pPr>
      <w:rPr>
        <w:rFonts w:hint="default" w:ascii="Symbol" w:hAnsi="Symbol"/>
      </w:rPr>
    </w:lvl>
    <w:lvl w:ilvl="1" w:tplc="0C090003" w:tentative="1">
      <w:start w:val="1"/>
      <w:numFmt w:val="bullet"/>
      <w:lvlText w:val="o"/>
      <w:lvlJc w:val="left"/>
      <w:pPr>
        <w:ind w:left="1800" w:hanging="360"/>
      </w:pPr>
      <w:rPr>
        <w:rFonts w:hint="default" w:ascii="Courier New" w:hAnsi="Courier New" w:cs="Courier New"/>
      </w:rPr>
    </w:lvl>
    <w:lvl w:ilvl="2" w:tplc="0C090005" w:tentative="1">
      <w:start w:val="1"/>
      <w:numFmt w:val="bullet"/>
      <w:lvlText w:val=""/>
      <w:lvlJc w:val="left"/>
      <w:pPr>
        <w:ind w:left="2520" w:hanging="360"/>
      </w:pPr>
      <w:rPr>
        <w:rFonts w:hint="default" w:ascii="Wingdings" w:hAnsi="Wingdings"/>
      </w:rPr>
    </w:lvl>
    <w:lvl w:ilvl="3" w:tplc="0C090001" w:tentative="1">
      <w:start w:val="1"/>
      <w:numFmt w:val="bullet"/>
      <w:lvlText w:val=""/>
      <w:lvlJc w:val="left"/>
      <w:pPr>
        <w:ind w:left="3240" w:hanging="360"/>
      </w:pPr>
      <w:rPr>
        <w:rFonts w:hint="default" w:ascii="Symbol" w:hAnsi="Symbol"/>
      </w:rPr>
    </w:lvl>
    <w:lvl w:ilvl="4" w:tplc="0C090003" w:tentative="1">
      <w:start w:val="1"/>
      <w:numFmt w:val="bullet"/>
      <w:lvlText w:val="o"/>
      <w:lvlJc w:val="left"/>
      <w:pPr>
        <w:ind w:left="3960" w:hanging="360"/>
      </w:pPr>
      <w:rPr>
        <w:rFonts w:hint="default" w:ascii="Courier New" w:hAnsi="Courier New" w:cs="Courier New"/>
      </w:rPr>
    </w:lvl>
    <w:lvl w:ilvl="5" w:tplc="0C090005" w:tentative="1">
      <w:start w:val="1"/>
      <w:numFmt w:val="bullet"/>
      <w:lvlText w:val=""/>
      <w:lvlJc w:val="left"/>
      <w:pPr>
        <w:ind w:left="4680" w:hanging="360"/>
      </w:pPr>
      <w:rPr>
        <w:rFonts w:hint="default" w:ascii="Wingdings" w:hAnsi="Wingdings"/>
      </w:rPr>
    </w:lvl>
    <w:lvl w:ilvl="6" w:tplc="0C090001" w:tentative="1">
      <w:start w:val="1"/>
      <w:numFmt w:val="bullet"/>
      <w:lvlText w:val=""/>
      <w:lvlJc w:val="left"/>
      <w:pPr>
        <w:ind w:left="5400" w:hanging="360"/>
      </w:pPr>
      <w:rPr>
        <w:rFonts w:hint="default" w:ascii="Symbol" w:hAnsi="Symbol"/>
      </w:rPr>
    </w:lvl>
    <w:lvl w:ilvl="7" w:tplc="0C090003" w:tentative="1">
      <w:start w:val="1"/>
      <w:numFmt w:val="bullet"/>
      <w:lvlText w:val="o"/>
      <w:lvlJc w:val="left"/>
      <w:pPr>
        <w:ind w:left="6120" w:hanging="360"/>
      </w:pPr>
      <w:rPr>
        <w:rFonts w:hint="default" w:ascii="Courier New" w:hAnsi="Courier New" w:cs="Courier New"/>
      </w:rPr>
    </w:lvl>
    <w:lvl w:ilvl="8" w:tplc="0C090005" w:tentative="1">
      <w:start w:val="1"/>
      <w:numFmt w:val="bullet"/>
      <w:lvlText w:val=""/>
      <w:lvlJc w:val="left"/>
      <w:pPr>
        <w:ind w:left="6840" w:hanging="360"/>
      </w:pPr>
      <w:rPr>
        <w:rFonts w:hint="default" w:ascii="Wingdings" w:hAnsi="Wingdings"/>
      </w:rPr>
    </w:lvl>
  </w:abstractNum>
  <w:abstractNum w:abstractNumId="4" w15:restartNumberingAfterBreak="0">
    <w:nsid w:val="27B33386"/>
    <w:multiLevelType w:val="hybridMultilevel"/>
    <w:tmpl w:val="D95AFBEC"/>
    <w:lvl w:ilvl="0" w:tplc="0C090001">
      <w:start w:val="1"/>
      <w:numFmt w:val="decimal"/>
      <w:pStyle w:val="Section3Number"/>
      <w:lvlText w:val="%1."/>
      <w:lvlJc w:val="left"/>
      <w:pPr>
        <w:tabs>
          <w:tab w:val="num" w:pos="1831"/>
        </w:tabs>
        <w:ind w:left="1831" w:hanging="357"/>
      </w:pPr>
      <w:rPr>
        <w:rFonts w:hint="default"/>
      </w:rPr>
    </w:lvl>
    <w:lvl w:ilvl="1" w:tplc="0C090003" w:tentative="1">
      <w:start w:val="1"/>
      <w:numFmt w:val="lowerLetter"/>
      <w:lvlText w:val="%2."/>
      <w:lvlJc w:val="left"/>
      <w:pPr>
        <w:tabs>
          <w:tab w:val="num" w:pos="1440"/>
        </w:tabs>
        <w:ind w:left="1440" w:hanging="360"/>
      </w:pPr>
    </w:lvl>
    <w:lvl w:ilvl="2" w:tplc="0C090005" w:tentative="1">
      <w:start w:val="1"/>
      <w:numFmt w:val="lowerRoman"/>
      <w:lvlText w:val="%3."/>
      <w:lvlJc w:val="right"/>
      <w:pPr>
        <w:tabs>
          <w:tab w:val="num" w:pos="2160"/>
        </w:tabs>
        <w:ind w:left="2160" w:hanging="180"/>
      </w:pPr>
    </w:lvl>
    <w:lvl w:ilvl="3" w:tplc="0C090001" w:tentative="1">
      <w:start w:val="1"/>
      <w:numFmt w:val="decimal"/>
      <w:lvlText w:val="%4."/>
      <w:lvlJc w:val="left"/>
      <w:pPr>
        <w:tabs>
          <w:tab w:val="num" w:pos="2880"/>
        </w:tabs>
        <w:ind w:left="2880" w:hanging="360"/>
      </w:pPr>
    </w:lvl>
    <w:lvl w:ilvl="4" w:tplc="0C090003" w:tentative="1">
      <w:start w:val="1"/>
      <w:numFmt w:val="lowerLetter"/>
      <w:lvlText w:val="%5."/>
      <w:lvlJc w:val="left"/>
      <w:pPr>
        <w:tabs>
          <w:tab w:val="num" w:pos="3600"/>
        </w:tabs>
        <w:ind w:left="3600" w:hanging="360"/>
      </w:pPr>
    </w:lvl>
    <w:lvl w:ilvl="5" w:tplc="0C090005" w:tentative="1">
      <w:start w:val="1"/>
      <w:numFmt w:val="lowerRoman"/>
      <w:lvlText w:val="%6."/>
      <w:lvlJc w:val="right"/>
      <w:pPr>
        <w:tabs>
          <w:tab w:val="num" w:pos="4320"/>
        </w:tabs>
        <w:ind w:left="4320" w:hanging="180"/>
      </w:pPr>
    </w:lvl>
    <w:lvl w:ilvl="6" w:tplc="0C090001" w:tentative="1">
      <w:start w:val="1"/>
      <w:numFmt w:val="decimal"/>
      <w:lvlText w:val="%7."/>
      <w:lvlJc w:val="left"/>
      <w:pPr>
        <w:tabs>
          <w:tab w:val="num" w:pos="5040"/>
        </w:tabs>
        <w:ind w:left="5040" w:hanging="360"/>
      </w:pPr>
    </w:lvl>
    <w:lvl w:ilvl="7" w:tplc="0C090003" w:tentative="1">
      <w:start w:val="1"/>
      <w:numFmt w:val="lowerLetter"/>
      <w:lvlText w:val="%8."/>
      <w:lvlJc w:val="left"/>
      <w:pPr>
        <w:tabs>
          <w:tab w:val="num" w:pos="5760"/>
        </w:tabs>
        <w:ind w:left="5760" w:hanging="360"/>
      </w:pPr>
    </w:lvl>
    <w:lvl w:ilvl="8" w:tplc="0C090005" w:tentative="1">
      <w:start w:val="1"/>
      <w:numFmt w:val="lowerRoman"/>
      <w:lvlText w:val="%9."/>
      <w:lvlJc w:val="right"/>
      <w:pPr>
        <w:tabs>
          <w:tab w:val="num" w:pos="6480"/>
        </w:tabs>
        <w:ind w:left="6480" w:hanging="180"/>
      </w:pPr>
    </w:lvl>
  </w:abstractNum>
  <w:abstractNum w:abstractNumId="5" w15:restartNumberingAfterBreak="0">
    <w:nsid w:val="2D1D7863"/>
    <w:multiLevelType w:val="hybridMultilevel"/>
    <w:tmpl w:val="EF22B4BE"/>
    <w:lvl w:ilvl="0" w:tplc="545EE998">
      <w:start w:val="1"/>
      <w:numFmt w:val="decimal"/>
      <w:pStyle w:val="Heading1"/>
      <w:lvlText w:val="%1."/>
      <w:lvlJc w:val="left"/>
      <w:pPr>
        <w:ind w:left="720" w:hanging="360"/>
      </w:pPr>
      <w:rPr>
        <w:rFonts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31067794"/>
    <w:multiLevelType w:val="singleLevel"/>
    <w:tmpl w:val="2C901E42"/>
    <w:lvl w:ilvl="0">
      <w:start w:val="1"/>
      <w:numFmt w:val="bullet"/>
      <w:pStyle w:val="CentredHeader"/>
      <w:lvlText w:val=""/>
      <w:lvlJc w:val="left"/>
      <w:pPr>
        <w:tabs>
          <w:tab w:val="num" w:pos="360"/>
        </w:tabs>
        <w:ind w:left="360" w:hanging="360"/>
      </w:pPr>
      <w:rPr>
        <w:rFonts w:hint="default" w:ascii="Wingdings" w:hAnsi="Wingdings"/>
      </w:rPr>
    </w:lvl>
  </w:abstractNum>
  <w:abstractNum w:abstractNumId="7" w15:restartNumberingAfterBreak="0">
    <w:nsid w:val="32E006C7"/>
    <w:multiLevelType w:val="hybridMultilevel"/>
    <w:tmpl w:val="6B283532"/>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8" w15:restartNumberingAfterBreak="0">
    <w:nsid w:val="38D1717A"/>
    <w:multiLevelType w:val="hybridMultilevel"/>
    <w:tmpl w:val="40B8304C"/>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9" w15:restartNumberingAfterBreak="0">
    <w:nsid w:val="3C8F76C0"/>
    <w:multiLevelType w:val="multilevel"/>
    <w:tmpl w:val="D3C6EEA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452C6D10"/>
    <w:multiLevelType w:val="multilevel"/>
    <w:tmpl w:val="535C6D3E"/>
    <w:lvl w:ilvl="0">
      <w:start w:val="1"/>
      <w:numFmt w:val="upperLetter"/>
      <w:pStyle w:val="Appendix1"/>
      <w:lvlText w:val="Appendix %1: "/>
      <w:lvlJc w:val="left"/>
      <w:pPr>
        <w:tabs>
          <w:tab w:val="num" w:pos="360"/>
        </w:tabs>
        <w:ind w:left="0" w:firstLine="0"/>
      </w:pPr>
      <w:rPr>
        <w:rFonts w:hint="default" w:ascii="Arial" w:hAnsi="Arial"/>
        <w:strike w:val="0"/>
        <w:dstrike w:val="0"/>
        <w:vanish w:val="0"/>
        <w:color w:val="000000"/>
        <w:vertAlign w:val="baseline"/>
      </w:rPr>
    </w:lvl>
    <w:lvl w:ilvl="1">
      <w:start w:val="1"/>
      <w:numFmt w:val="decimal"/>
      <w:lvlText w:val="%1.%2."/>
      <w:lvlJc w:val="left"/>
      <w:pPr>
        <w:tabs>
          <w:tab w:val="num" w:pos="1080"/>
        </w:tabs>
        <w:ind w:left="792" w:hanging="432"/>
      </w:pPr>
      <w:rPr>
        <w:rFonts w:hint="default"/>
      </w:rPr>
    </w:lvl>
    <w:lvl w:ilvl="2">
      <w:start w:val="1"/>
      <w:numFmt w:val="decimal"/>
      <w:pStyle w:val="Appendix3"/>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1" w15:restartNumberingAfterBreak="0">
    <w:nsid w:val="46573F68"/>
    <w:multiLevelType w:val="singleLevel"/>
    <w:tmpl w:val="EA44DE48"/>
    <w:lvl w:ilvl="0">
      <w:start w:val="1"/>
      <w:numFmt w:val="bullet"/>
      <w:pStyle w:val="TableBullet1"/>
      <w:lvlText w:val=""/>
      <w:lvlJc w:val="left"/>
      <w:pPr>
        <w:tabs>
          <w:tab w:val="num" w:pos="417"/>
        </w:tabs>
        <w:ind w:left="340" w:hanging="283"/>
      </w:pPr>
      <w:rPr>
        <w:rFonts w:hint="default" w:ascii="Symbol" w:hAnsi="Symbol"/>
        <w:sz w:val="18"/>
      </w:rPr>
    </w:lvl>
  </w:abstractNum>
  <w:abstractNum w:abstractNumId="12" w15:restartNumberingAfterBreak="0">
    <w:nsid w:val="510E4D3A"/>
    <w:multiLevelType w:val="hybridMultilevel"/>
    <w:tmpl w:val="F50EE1A4"/>
    <w:lvl w:ilvl="0" w:tplc="0C090001">
      <w:start w:val="1"/>
      <w:numFmt w:val="bullet"/>
      <w:lvlText w:val=""/>
      <w:lvlJc w:val="left"/>
      <w:pPr>
        <w:ind w:left="1080" w:hanging="360"/>
      </w:pPr>
      <w:rPr>
        <w:rFonts w:hint="default" w:ascii="Symbol" w:hAnsi="Symbol"/>
      </w:rPr>
    </w:lvl>
    <w:lvl w:ilvl="1" w:tplc="0C090003" w:tentative="1">
      <w:start w:val="1"/>
      <w:numFmt w:val="bullet"/>
      <w:lvlText w:val="o"/>
      <w:lvlJc w:val="left"/>
      <w:pPr>
        <w:ind w:left="1800" w:hanging="360"/>
      </w:pPr>
      <w:rPr>
        <w:rFonts w:hint="default" w:ascii="Courier New" w:hAnsi="Courier New" w:cs="Courier New"/>
      </w:rPr>
    </w:lvl>
    <w:lvl w:ilvl="2" w:tplc="0C090005" w:tentative="1">
      <w:start w:val="1"/>
      <w:numFmt w:val="bullet"/>
      <w:lvlText w:val=""/>
      <w:lvlJc w:val="left"/>
      <w:pPr>
        <w:ind w:left="2520" w:hanging="360"/>
      </w:pPr>
      <w:rPr>
        <w:rFonts w:hint="default" w:ascii="Wingdings" w:hAnsi="Wingdings"/>
      </w:rPr>
    </w:lvl>
    <w:lvl w:ilvl="3" w:tplc="0C090001" w:tentative="1">
      <w:start w:val="1"/>
      <w:numFmt w:val="bullet"/>
      <w:lvlText w:val=""/>
      <w:lvlJc w:val="left"/>
      <w:pPr>
        <w:ind w:left="3240" w:hanging="360"/>
      </w:pPr>
      <w:rPr>
        <w:rFonts w:hint="default" w:ascii="Symbol" w:hAnsi="Symbol"/>
      </w:rPr>
    </w:lvl>
    <w:lvl w:ilvl="4" w:tplc="0C090003" w:tentative="1">
      <w:start w:val="1"/>
      <w:numFmt w:val="bullet"/>
      <w:lvlText w:val="o"/>
      <w:lvlJc w:val="left"/>
      <w:pPr>
        <w:ind w:left="3960" w:hanging="360"/>
      </w:pPr>
      <w:rPr>
        <w:rFonts w:hint="default" w:ascii="Courier New" w:hAnsi="Courier New" w:cs="Courier New"/>
      </w:rPr>
    </w:lvl>
    <w:lvl w:ilvl="5" w:tplc="0C090005" w:tentative="1">
      <w:start w:val="1"/>
      <w:numFmt w:val="bullet"/>
      <w:lvlText w:val=""/>
      <w:lvlJc w:val="left"/>
      <w:pPr>
        <w:ind w:left="4680" w:hanging="360"/>
      </w:pPr>
      <w:rPr>
        <w:rFonts w:hint="default" w:ascii="Wingdings" w:hAnsi="Wingdings"/>
      </w:rPr>
    </w:lvl>
    <w:lvl w:ilvl="6" w:tplc="0C090001" w:tentative="1">
      <w:start w:val="1"/>
      <w:numFmt w:val="bullet"/>
      <w:lvlText w:val=""/>
      <w:lvlJc w:val="left"/>
      <w:pPr>
        <w:ind w:left="5400" w:hanging="360"/>
      </w:pPr>
      <w:rPr>
        <w:rFonts w:hint="default" w:ascii="Symbol" w:hAnsi="Symbol"/>
      </w:rPr>
    </w:lvl>
    <w:lvl w:ilvl="7" w:tplc="0C090003" w:tentative="1">
      <w:start w:val="1"/>
      <w:numFmt w:val="bullet"/>
      <w:lvlText w:val="o"/>
      <w:lvlJc w:val="left"/>
      <w:pPr>
        <w:ind w:left="6120" w:hanging="360"/>
      </w:pPr>
      <w:rPr>
        <w:rFonts w:hint="default" w:ascii="Courier New" w:hAnsi="Courier New" w:cs="Courier New"/>
      </w:rPr>
    </w:lvl>
    <w:lvl w:ilvl="8" w:tplc="0C090005" w:tentative="1">
      <w:start w:val="1"/>
      <w:numFmt w:val="bullet"/>
      <w:lvlText w:val=""/>
      <w:lvlJc w:val="left"/>
      <w:pPr>
        <w:ind w:left="6840" w:hanging="360"/>
      </w:pPr>
      <w:rPr>
        <w:rFonts w:hint="default" w:ascii="Wingdings" w:hAnsi="Wingdings"/>
      </w:rPr>
    </w:lvl>
  </w:abstractNum>
  <w:abstractNum w:abstractNumId="13" w15:restartNumberingAfterBreak="0">
    <w:nsid w:val="54E51FD1"/>
    <w:multiLevelType w:val="hybridMultilevel"/>
    <w:tmpl w:val="766CB35E"/>
    <w:lvl w:ilvl="0" w:tplc="A05A279C">
      <w:start w:val="1"/>
      <w:numFmt w:val="bullet"/>
      <w:lvlText w:val="•"/>
      <w:lvlJc w:val="left"/>
      <w:pPr>
        <w:tabs>
          <w:tab w:val="num" w:pos="720"/>
        </w:tabs>
        <w:ind w:left="720" w:hanging="360"/>
      </w:pPr>
      <w:rPr>
        <w:rFonts w:hint="default" w:ascii="Arial" w:hAnsi="Arial"/>
      </w:rPr>
    </w:lvl>
    <w:lvl w:ilvl="1" w:tplc="E6C22CF0" w:tentative="1">
      <w:start w:val="1"/>
      <w:numFmt w:val="bullet"/>
      <w:lvlText w:val="•"/>
      <w:lvlJc w:val="left"/>
      <w:pPr>
        <w:tabs>
          <w:tab w:val="num" w:pos="1440"/>
        </w:tabs>
        <w:ind w:left="1440" w:hanging="360"/>
      </w:pPr>
      <w:rPr>
        <w:rFonts w:hint="default" w:ascii="Arial" w:hAnsi="Arial"/>
      </w:rPr>
    </w:lvl>
    <w:lvl w:ilvl="2" w:tplc="375ADF3C" w:tentative="1">
      <w:start w:val="1"/>
      <w:numFmt w:val="bullet"/>
      <w:lvlText w:val="•"/>
      <w:lvlJc w:val="left"/>
      <w:pPr>
        <w:tabs>
          <w:tab w:val="num" w:pos="2160"/>
        </w:tabs>
        <w:ind w:left="2160" w:hanging="360"/>
      </w:pPr>
      <w:rPr>
        <w:rFonts w:hint="default" w:ascii="Arial" w:hAnsi="Arial"/>
      </w:rPr>
    </w:lvl>
    <w:lvl w:ilvl="3" w:tplc="BA027020" w:tentative="1">
      <w:start w:val="1"/>
      <w:numFmt w:val="bullet"/>
      <w:lvlText w:val="•"/>
      <w:lvlJc w:val="left"/>
      <w:pPr>
        <w:tabs>
          <w:tab w:val="num" w:pos="2880"/>
        </w:tabs>
        <w:ind w:left="2880" w:hanging="360"/>
      </w:pPr>
      <w:rPr>
        <w:rFonts w:hint="default" w:ascii="Arial" w:hAnsi="Arial"/>
      </w:rPr>
    </w:lvl>
    <w:lvl w:ilvl="4" w:tplc="E40A0FF6" w:tentative="1">
      <w:start w:val="1"/>
      <w:numFmt w:val="bullet"/>
      <w:lvlText w:val="•"/>
      <w:lvlJc w:val="left"/>
      <w:pPr>
        <w:tabs>
          <w:tab w:val="num" w:pos="3600"/>
        </w:tabs>
        <w:ind w:left="3600" w:hanging="360"/>
      </w:pPr>
      <w:rPr>
        <w:rFonts w:hint="default" w:ascii="Arial" w:hAnsi="Arial"/>
      </w:rPr>
    </w:lvl>
    <w:lvl w:ilvl="5" w:tplc="D7AA3AF2" w:tentative="1">
      <w:start w:val="1"/>
      <w:numFmt w:val="bullet"/>
      <w:lvlText w:val="•"/>
      <w:lvlJc w:val="left"/>
      <w:pPr>
        <w:tabs>
          <w:tab w:val="num" w:pos="4320"/>
        </w:tabs>
        <w:ind w:left="4320" w:hanging="360"/>
      </w:pPr>
      <w:rPr>
        <w:rFonts w:hint="default" w:ascii="Arial" w:hAnsi="Arial"/>
      </w:rPr>
    </w:lvl>
    <w:lvl w:ilvl="6" w:tplc="A4B8C2CE" w:tentative="1">
      <w:start w:val="1"/>
      <w:numFmt w:val="bullet"/>
      <w:lvlText w:val="•"/>
      <w:lvlJc w:val="left"/>
      <w:pPr>
        <w:tabs>
          <w:tab w:val="num" w:pos="5040"/>
        </w:tabs>
        <w:ind w:left="5040" w:hanging="360"/>
      </w:pPr>
      <w:rPr>
        <w:rFonts w:hint="default" w:ascii="Arial" w:hAnsi="Arial"/>
      </w:rPr>
    </w:lvl>
    <w:lvl w:ilvl="7" w:tplc="13366D20" w:tentative="1">
      <w:start w:val="1"/>
      <w:numFmt w:val="bullet"/>
      <w:lvlText w:val="•"/>
      <w:lvlJc w:val="left"/>
      <w:pPr>
        <w:tabs>
          <w:tab w:val="num" w:pos="5760"/>
        </w:tabs>
        <w:ind w:left="5760" w:hanging="360"/>
      </w:pPr>
      <w:rPr>
        <w:rFonts w:hint="default" w:ascii="Arial" w:hAnsi="Arial"/>
      </w:rPr>
    </w:lvl>
    <w:lvl w:ilvl="8" w:tplc="FBF0B1CE" w:tentative="1">
      <w:start w:val="1"/>
      <w:numFmt w:val="bullet"/>
      <w:lvlText w:val="•"/>
      <w:lvlJc w:val="left"/>
      <w:pPr>
        <w:tabs>
          <w:tab w:val="num" w:pos="6480"/>
        </w:tabs>
        <w:ind w:left="6480" w:hanging="360"/>
      </w:pPr>
      <w:rPr>
        <w:rFonts w:hint="default" w:ascii="Arial" w:hAnsi="Arial"/>
      </w:rPr>
    </w:lvl>
  </w:abstractNum>
  <w:abstractNum w:abstractNumId="14" w15:restartNumberingAfterBreak="0">
    <w:nsid w:val="67382A3E"/>
    <w:multiLevelType w:val="hybridMultilevel"/>
    <w:tmpl w:val="768E91FE"/>
    <w:lvl w:ilvl="0" w:tplc="3DDA3D9E">
      <w:start w:val="1"/>
      <w:numFmt w:val="bullet"/>
      <w:lvlText w:val="•"/>
      <w:lvlJc w:val="left"/>
      <w:pPr>
        <w:tabs>
          <w:tab w:val="num" w:pos="720"/>
        </w:tabs>
        <w:ind w:left="720" w:hanging="360"/>
      </w:pPr>
      <w:rPr>
        <w:rFonts w:hint="default" w:ascii="Arial" w:hAnsi="Arial"/>
      </w:rPr>
    </w:lvl>
    <w:lvl w:ilvl="1" w:tplc="497CA0E8" w:tentative="1">
      <w:start w:val="1"/>
      <w:numFmt w:val="bullet"/>
      <w:lvlText w:val="•"/>
      <w:lvlJc w:val="left"/>
      <w:pPr>
        <w:tabs>
          <w:tab w:val="num" w:pos="1440"/>
        </w:tabs>
        <w:ind w:left="1440" w:hanging="360"/>
      </w:pPr>
      <w:rPr>
        <w:rFonts w:hint="default" w:ascii="Arial" w:hAnsi="Arial"/>
      </w:rPr>
    </w:lvl>
    <w:lvl w:ilvl="2" w:tplc="4E4C12BA" w:tentative="1">
      <w:start w:val="1"/>
      <w:numFmt w:val="bullet"/>
      <w:lvlText w:val="•"/>
      <w:lvlJc w:val="left"/>
      <w:pPr>
        <w:tabs>
          <w:tab w:val="num" w:pos="2160"/>
        </w:tabs>
        <w:ind w:left="2160" w:hanging="360"/>
      </w:pPr>
      <w:rPr>
        <w:rFonts w:hint="default" w:ascii="Arial" w:hAnsi="Arial"/>
      </w:rPr>
    </w:lvl>
    <w:lvl w:ilvl="3" w:tplc="B9768CC8" w:tentative="1">
      <w:start w:val="1"/>
      <w:numFmt w:val="bullet"/>
      <w:lvlText w:val="•"/>
      <w:lvlJc w:val="left"/>
      <w:pPr>
        <w:tabs>
          <w:tab w:val="num" w:pos="2880"/>
        </w:tabs>
        <w:ind w:left="2880" w:hanging="360"/>
      </w:pPr>
      <w:rPr>
        <w:rFonts w:hint="default" w:ascii="Arial" w:hAnsi="Arial"/>
      </w:rPr>
    </w:lvl>
    <w:lvl w:ilvl="4" w:tplc="58F891D4" w:tentative="1">
      <w:start w:val="1"/>
      <w:numFmt w:val="bullet"/>
      <w:lvlText w:val="•"/>
      <w:lvlJc w:val="left"/>
      <w:pPr>
        <w:tabs>
          <w:tab w:val="num" w:pos="3600"/>
        </w:tabs>
        <w:ind w:left="3600" w:hanging="360"/>
      </w:pPr>
      <w:rPr>
        <w:rFonts w:hint="default" w:ascii="Arial" w:hAnsi="Arial"/>
      </w:rPr>
    </w:lvl>
    <w:lvl w:ilvl="5" w:tplc="D83AE482" w:tentative="1">
      <w:start w:val="1"/>
      <w:numFmt w:val="bullet"/>
      <w:lvlText w:val="•"/>
      <w:lvlJc w:val="left"/>
      <w:pPr>
        <w:tabs>
          <w:tab w:val="num" w:pos="4320"/>
        </w:tabs>
        <w:ind w:left="4320" w:hanging="360"/>
      </w:pPr>
      <w:rPr>
        <w:rFonts w:hint="default" w:ascii="Arial" w:hAnsi="Arial"/>
      </w:rPr>
    </w:lvl>
    <w:lvl w:ilvl="6" w:tplc="CCFEB404" w:tentative="1">
      <w:start w:val="1"/>
      <w:numFmt w:val="bullet"/>
      <w:lvlText w:val="•"/>
      <w:lvlJc w:val="left"/>
      <w:pPr>
        <w:tabs>
          <w:tab w:val="num" w:pos="5040"/>
        </w:tabs>
        <w:ind w:left="5040" w:hanging="360"/>
      </w:pPr>
      <w:rPr>
        <w:rFonts w:hint="default" w:ascii="Arial" w:hAnsi="Arial"/>
      </w:rPr>
    </w:lvl>
    <w:lvl w:ilvl="7" w:tplc="6AE8B35A" w:tentative="1">
      <w:start w:val="1"/>
      <w:numFmt w:val="bullet"/>
      <w:lvlText w:val="•"/>
      <w:lvlJc w:val="left"/>
      <w:pPr>
        <w:tabs>
          <w:tab w:val="num" w:pos="5760"/>
        </w:tabs>
        <w:ind w:left="5760" w:hanging="360"/>
      </w:pPr>
      <w:rPr>
        <w:rFonts w:hint="default" w:ascii="Arial" w:hAnsi="Arial"/>
      </w:rPr>
    </w:lvl>
    <w:lvl w:ilvl="8" w:tplc="1F660CE4" w:tentative="1">
      <w:start w:val="1"/>
      <w:numFmt w:val="bullet"/>
      <w:lvlText w:val="•"/>
      <w:lvlJc w:val="left"/>
      <w:pPr>
        <w:tabs>
          <w:tab w:val="num" w:pos="6480"/>
        </w:tabs>
        <w:ind w:left="6480" w:hanging="360"/>
      </w:pPr>
      <w:rPr>
        <w:rFonts w:hint="default" w:ascii="Arial" w:hAnsi="Arial"/>
      </w:rPr>
    </w:lvl>
  </w:abstractNum>
  <w:abstractNum w:abstractNumId="15" w15:restartNumberingAfterBreak="0">
    <w:nsid w:val="6FD80C4D"/>
    <w:multiLevelType w:val="singleLevel"/>
    <w:tmpl w:val="CA3E2CBE"/>
    <w:lvl w:ilvl="0">
      <w:start w:val="1"/>
      <w:numFmt w:val="bullet"/>
      <w:pStyle w:val="Bulletpoints"/>
      <w:lvlText w:val=""/>
      <w:lvlJc w:val="left"/>
      <w:pPr>
        <w:tabs>
          <w:tab w:val="num" w:pos="360"/>
        </w:tabs>
        <w:ind w:left="360" w:hanging="360"/>
      </w:pPr>
      <w:rPr>
        <w:rFonts w:hint="default" w:ascii="Symbol" w:hAnsi="Symbol"/>
        <w:sz w:val="24"/>
      </w:rPr>
    </w:lvl>
  </w:abstractNum>
  <w:abstractNum w:abstractNumId="16" w15:restartNumberingAfterBreak="0">
    <w:nsid w:val="742B5901"/>
    <w:multiLevelType w:val="multilevel"/>
    <w:tmpl w:val="72D6137E"/>
    <w:styleLink w:val="Style1"/>
    <w:lvl w:ilvl="0">
      <w:start w:val="3"/>
      <w:numFmt w:val="decimal"/>
      <w:lvlText w:val="%1."/>
      <w:lvlJc w:val="left"/>
      <w:pPr>
        <w:tabs>
          <w:tab w:val="num" w:pos="709"/>
        </w:tabs>
        <w:ind w:left="0" w:firstLine="0"/>
      </w:pPr>
      <w:rPr>
        <w:rFonts w:hint="default"/>
      </w:rPr>
    </w:lvl>
    <w:lvl w:ilvl="1">
      <w:start w:val="1"/>
      <w:numFmt w:val="decimal"/>
      <w:lvlText w:val="%1.%2"/>
      <w:lvlJc w:val="left"/>
      <w:pPr>
        <w:tabs>
          <w:tab w:val="num" w:pos="2693"/>
        </w:tabs>
        <w:ind w:left="1984" w:firstLine="0"/>
      </w:pPr>
      <w:rPr>
        <w:rFonts w:hint="default"/>
      </w:rPr>
    </w:lvl>
    <w:lvl w:ilvl="2">
      <w:start w:val="1"/>
      <w:numFmt w:val="decimal"/>
      <w:lvlText w:val="%1.%2.%3"/>
      <w:lvlJc w:val="left"/>
      <w:pPr>
        <w:tabs>
          <w:tab w:val="num" w:pos="209"/>
        </w:tabs>
        <w:ind w:left="-500" w:firstLine="0"/>
      </w:pPr>
      <w:rPr>
        <w:rFonts w:hint="default"/>
      </w:rPr>
    </w:lvl>
    <w:lvl w:ilvl="3">
      <w:start w:val="1"/>
      <w:numFmt w:val="decimal"/>
      <w:lvlText w:val="%1.%2.%3.%4"/>
      <w:lvlJc w:val="left"/>
      <w:pPr>
        <w:tabs>
          <w:tab w:val="num" w:pos="209"/>
        </w:tabs>
        <w:ind w:left="-500" w:firstLine="0"/>
      </w:pPr>
      <w:rPr>
        <w:rFonts w:hint="default"/>
      </w:rPr>
    </w:lvl>
    <w:lvl w:ilvl="4">
      <w:start w:val="1"/>
      <w:numFmt w:val="decimal"/>
      <w:lvlText w:val="%1.%2.%3.%4.%5"/>
      <w:lvlJc w:val="left"/>
      <w:pPr>
        <w:tabs>
          <w:tab w:val="num" w:pos="508"/>
        </w:tabs>
        <w:ind w:left="508" w:hanging="1008"/>
      </w:pPr>
      <w:rPr>
        <w:rFonts w:hint="default"/>
      </w:rPr>
    </w:lvl>
    <w:lvl w:ilvl="5">
      <w:start w:val="1"/>
      <w:numFmt w:val="decimal"/>
      <w:lvlText w:val="%1.%2.%3.%4.%5.%6"/>
      <w:lvlJc w:val="left"/>
      <w:pPr>
        <w:tabs>
          <w:tab w:val="num" w:pos="652"/>
        </w:tabs>
        <w:ind w:left="652" w:hanging="1152"/>
      </w:pPr>
      <w:rPr>
        <w:rFonts w:hint="default"/>
      </w:rPr>
    </w:lvl>
    <w:lvl w:ilvl="6">
      <w:start w:val="1"/>
      <w:numFmt w:val="decimal"/>
      <w:lvlText w:val="%1.%2.%3.%4.%5.%6.%7"/>
      <w:lvlJc w:val="left"/>
      <w:pPr>
        <w:tabs>
          <w:tab w:val="num" w:pos="796"/>
        </w:tabs>
        <w:ind w:left="796" w:hanging="1296"/>
      </w:pPr>
      <w:rPr>
        <w:rFonts w:hint="default"/>
      </w:rPr>
    </w:lvl>
    <w:lvl w:ilvl="7">
      <w:start w:val="1"/>
      <w:numFmt w:val="decimal"/>
      <w:lvlText w:val="%1.%2.%3.%4.%5.%6.%7.%8"/>
      <w:lvlJc w:val="left"/>
      <w:pPr>
        <w:tabs>
          <w:tab w:val="num" w:pos="583"/>
        </w:tabs>
        <w:ind w:left="583" w:hanging="1440"/>
      </w:pPr>
      <w:rPr>
        <w:rFonts w:hint="default"/>
      </w:rPr>
    </w:lvl>
    <w:lvl w:ilvl="8">
      <w:start w:val="1"/>
      <w:numFmt w:val="decimal"/>
      <w:lvlText w:val="%1.%2.%3.%4.%5.%6.%7.%8.%9"/>
      <w:lvlJc w:val="left"/>
      <w:pPr>
        <w:tabs>
          <w:tab w:val="num" w:pos="1084"/>
        </w:tabs>
        <w:ind w:left="1084" w:hanging="1584"/>
      </w:pPr>
      <w:rPr>
        <w:rFonts w:hint="default"/>
      </w:rPr>
    </w:lvl>
  </w:abstractNum>
  <w:abstractNum w:abstractNumId="17" w15:restartNumberingAfterBreak="0">
    <w:nsid w:val="7508002B"/>
    <w:multiLevelType w:val="hybridMultilevel"/>
    <w:tmpl w:val="437441DA"/>
    <w:lvl w:ilvl="0" w:tplc="AF5E5386">
      <w:start w:val="1"/>
      <w:numFmt w:val="bullet"/>
      <w:lvlText w:val="•"/>
      <w:lvlJc w:val="left"/>
      <w:pPr>
        <w:tabs>
          <w:tab w:val="num" w:pos="720"/>
        </w:tabs>
        <w:ind w:left="720" w:hanging="360"/>
      </w:pPr>
      <w:rPr>
        <w:rFonts w:hint="default" w:ascii="Arial" w:hAnsi="Arial"/>
      </w:rPr>
    </w:lvl>
    <w:lvl w:ilvl="1" w:tplc="ACE45D06" w:tentative="1">
      <w:start w:val="1"/>
      <w:numFmt w:val="bullet"/>
      <w:lvlText w:val="•"/>
      <w:lvlJc w:val="left"/>
      <w:pPr>
        <w:tabs>
          <w:tab w:val="num" w:pos="1440"/>
        </w:tabs>
        <w:ind w:left="1440" w:hanging="360"/>
      </w:pPr>
      <w:rPr>
        <w:rFonts w:hint="default" w:ascii="Arial" w:hAnsi="Arial"/>
      </w:rPr>
    </w:lvl>
    <w:lvl w:ilvl="2" w:tplc="4CE6956C" w:tentative="1">
      <w:start w:val="1"/>
      <w:numFmt w:val="bullet"/>
      <w:lvlText w:val="•"/>
      <w:lvlJc w:val="left"/>
      <w:pPr>
        <w:tabs>
          <w:tab w:val="num" w:pos="2160"/>
        </w:tabs>
        <w:ind w:left="2160" w:hanging="360"/>
      </w:pPr>
      <w:rPr>
        <w:rFonts w:hint="default" w:ascii="Arial" w:hAnsi="Arial"/>
      </w:rPr>
    </w:lvl>
    <w:lvl w:ilvl="3" w:tplc="E8B8898A" w:tentative="1">
      <w:start w:val="1"/>
      <w:numFmt w:val="bullet"/>
      <w:lvlText w:val="•"/>
      <w:lvlJc w:val="left"/>
      <w:pPr>
        <w:tabs>
          <w:tab w:val="num" w:pos="2880"/>
        </w:tabs>
        <w:ind w:left="2880" w:hanging="360"/>
      </w:pPr>
      <w:rPr>
        <w:rFonts w:hint="default" w:ascii="Arial" w:hAnsi="Arial"/>
      </w:rPr>
    </w:lvl>
    <w:lvl w:ilvl="4" w:tplc="17C89FD8" w:tentative="1">
      <w:start w:val="1"/>
      <w:numFmt w:val="bullet"/>
      <w:lvlText w:val="•"/>
      <w:lvlJc w:val="left"/>
      <w:pPr>
        <w:tabs>
          <w:tab w:val="num" w:pos="3600"/>
        </w:tabs>
        <w:ind w:left="3600" w:hanging="360"/>
      </w:pPr>
      <w:rPr>
        <w:rFonts w:hint="default" w:ascii="Arial" w:hAnsi="Arial"/>
      </w:rPr>
    </w:lvl>
    <w:lvl w:ilvl="5" w:tplc="93941784" w:tentative="1">
      <w:start w:val="1"/>
      <w:numFmt w:val="bullet"/>
      <w:lvlText w:val="•"/>
      <w:lvlJc w:val="left"/>
      <w:pPr>
        <w:tabs>
          <w:tab w:val="num" w:pos="4320"/>
        </w:tabs>
        <w:ind w:left="4320" w:hanging="360"/>
      </w:pPr>
      <w:rPr>
        <w:rFonts w:hint="default" w:ascii="Arial" w:hAnsi="Arial"/>
      </w:rPr>
    </w:lvl>
    <w:lvl w:ilvl="6" w:tplc="9402B3E2" w:tentative="1">
      <w:start w:val="1"/>
      <w:numFmt w:val="bullet"/>
      <w:lvlText w:val="•"/>
      <w:lvlJc w:val="left"/>
      <w:pPr>
        <w:tabs>
          <w:tab w:val="num" w:pos="5040"/>
        </w:tabs>
        <w:ind w:left="5040" w:hanging="360"/>
      </w:pPr>
      <w:rPr>
        <w:rFonts w:hint="default" w:ascii="Arial" w:hAnsi="Arial"/>
      </w:rPr>
    </w:lvl>
    <w:lvl w:ilvl="7" w:tplc="587E44D8" w:tentative="1">
      <w:start w:val="1"/>
      <w:numFmt w:val="bullet"/>
      <w:lvlText w:val="•"/>
      <w:lvlJc w:val="left"/>
      <w:pPr>
        <w:tabs>
          <w:tab w:val="num" w:pos="5760"/>
        </w:tabs>
        <w:ind w:left="5760" w:hanging="360"/>
      </w:pPr>
      <w:rPr>
        <w:rFonts w:hint="default" w:ascii="Arial" w:hAnsi="Arial"/>
      </w:rPr>
    </w:lvl>
    <w:lvl w:ilvl="8" w:tplc="812E6848" w:tentative="1">
      <w:start w:val="1"/>
      <w:numFmt w:val="bullet"/>
      <w:lvlText w:val="•"/>
      <w:lvlJc w:val="left"/>
      <w:pPr>
        <w:tabs>
          <w:tab w:val="num" w:pos="6480"/>
        </w:tabs>
        <w:ind w:left="6480" w:hanging="360"/>
      </w:pPr>
      <w:rPr>
        <w:rFonts w:hint="default" w:ascii="Arial" w:hAnsi="Arial"/>
      </w:rPr>
    </w:lvl>
  </w:abstractNum>
  <w:abstractNum w:abstractNumId="18" w15:restartNumberingAfterBreak="0">
    <w:nsid w:val="77455860"/>
    <w:multiLevelType w:val="hybridMultilevel"/>
    <w:tmpl w:val="68EA6B54"/>
    <w:lvl w:ilvl="0" w:tplc="F07E9A14">
      <w:start w:val="1"/>
      <w:numFmt w:val="bullet"/>
      <w:pStyle w:val="Listitems"/>
      <w:lvlText w:val=""/>
      <w:lvlJc w:val="left"/>
      <w:pPr>
        <w:tabs>
          <w:tab w:val="num" w:pos="786"/>
        </w:tabs>
        <w:ind w:left="786" w:hanging="360"/>
      </w:pPr>
      <w:rPr>
        <w:rFonts w:hint="default" w:ascii="Wingdings" w:hAnsi="Wingdings"/>
        <w:color w:val="auto"/>
      </w:rPr>
    </w:lvl>
    <w:lvl w:ilvl="1" w:tplc="0C090003" w:tentative="1">
      <w:start w:val="1"/>
      <w:numFmt w:val="bullet"/>
      <w:lvlText w:val="o"/>
      <w:lvlJc w:val="left"/>
      <w:pPr>
        <w:tabs>
          <w:tab w:val="num" w:pos="1440"/>
        </w:tabs>
        <w:ind w:left="1440" w:hanging="360"/>
      </w:pPr>
      <w:rPr>
        <w:rFonts w:hint="default" w:ascii="Courier New" w:hAnsi="Courier New" w:cs="Courier New"/>
      </w:rPr>
    </w:lvl>
    <w:lvl w:ilvl="2" w:tplc="0C090005" w:tentative="1">
      <w:start w:val="1"/>
      <w:numFmt w:val="bullet"/>
      <w:lvlText w:val=""/>
      <w:lvlJc w:val="left"/>
      <w:pPr>
        <w:tabs>
          <w:tab w:val="num" w:pos="2160"/>
        </w:tabs>
        <w:ind w:left="2160" w:hanging="360"/>
      </w:pPr>
      <w:rPr>
        <w:rFonts w:hint="default" w:ascii="Wingdings" w:hAnsi="Wingdings"/>
      </w:rPr>
    </w:lvl>
    <w:lvl w:ilvl="3" w:tplc="0C090001" w:tentative="1">
      <w:start w:val="1"/>
      <w:numFmt w:val="bullet"/>
      <w:lvlText w:val=""/>
      <w:lvlJc w:val="left"/>
      <w:pPr>
        <w:tabs>
          <w:tab w:val="num" w:pos="2880"/>
        </w:tabs>
        <w:ind w:left="2880" w:hanging="360"/>
      </w:pPr>
      <w:rPr>
        <w:rFonts w:hint="default" w:ascii="Symbol" w:hAnsi="Symbol"/>
      </w:rPr>
    </w:lvl>
    <w:lvl w:ilvl="4" w:tplc="0C090003" w:tentative="1">
      <w:start w:val="1"/>
      <w:numFmt w:val="bullet"/>
      <w:lvlText w:val="o"/>
      <w:lvlJc w:val="left"/>
      <w:pPr>
        <w:tabs>
          <w:tab w:val="num" w:pos="3600"/>
        </w:tabs>
        <w:ind w:left="3600" w:hanging="360"/>
      </w:pPr>
      <w:rPr>
        <w:rFonts w:hint="default" w:ascii="Courier New" w:hAnsi="Courier New" w:cs="Courier New"/>
      </w:rPr>
    </w:lvl>
    <w:lvl w:ilvl="5" w:tplc="0C090005" w:tentative="1">
      <w:start w:val="1"/>
      <w:numFmt w:val="bullet"/>
      <w:lvlText w:val=""/>
      <w:lvlJc w:val="left"/>
      <w:pPr>
        <w:tabs>
          <w:tab w:val="num" w:pos="4320"/>
        </w:tabs>
        <w:ind w:left="4320" w:hanging="360"/>
      </w:pPr>
      <w:rPr>
        <w:rFonts w:hint="default" w:ascii="Wingdings" w:hAnsi="Wingdings"/>
      </w:rPr>
    </w:lvl>
    <w:lvl w:ilvl="6" w:tplc="0C090001" w:tentative="1">
      <w:start w:val="1"/>
      <w:numFmt w:val="bullet"/>
      <w:lvlText w:val=""/>
      <w:lvlJc w:val="left"/>
      <w:pPr>
        <w:tabs>
          <w:tab w:val="num" w:pos="5040"/>
        </w:tabs>
        <w:ind w:left="5040" w:hanging="360"/>
      </w:pPr>
      <w:rPr>
        <w:rFonts w:hint="default" w:ascii="Symbol" w:hAnsi="Symbol"/>
      </w:rPr>
    </w:lvl>
    <w:lvl w:ilvl="7" w:tplc="0C090003" w:tentative="1">
      <w:start w:val="1"/>
      <w:numFmt w:val="bullet"/>
      <w:lvlText w:val="o"/>
      <w:lvlJc w:val="left"/>
      <w:pPr>
        <w:tabs>
          <w:tab w:val="num" w:pos="5760"/>
        </w:tabs>
        <w:ind w:left="5760" w:hanging="360"/>
      </w:pPr>
      <w:rPr>
        <w:rFonts w:hint="default" w:ascii="Courier New" w:hAnsi="Courier New" w:cs="Courier New"/>
      </w:rPr>
    </w:lvl>
    <w:lvl w:ilvl="8" w:tplc="0C090005" w:tentative="1">
      <w:start w:val="1"/>
      <w:numFmt w:val="bullet"/>
      <w:lvlText w:val=""/>
      <w:lvlJc w:val="left"/>
      <w:pPr>
        <w:tabs>
          <w:tab w:val="num" w:pos="6480"/>
        </w:tabs>
        <w:ind w:left="6480" w:hanging="360"/>
      </w:pPr>
      <w:rPr>
        <w:rFonts w:hint="default" w:ascii="Wingdings" w:hAnsi="Wingdings"/>
      </w:rPr>
    </w:lvl>
  </w:abstractNum>
  <w:abstractNum w:abstractNumId="19" w15:restartNumberingAfterBreak="0">
    <w:nsid w:val="7A0F607E"/>
    <w:multiLevelType w:val="multilevel"/>
    <w:tmpl w:val="72D6137E"/>
    <w:numStyleLink w:val="Style1"/>
  </w:abstractNum>
  <w:abstractNum w:abstractNumId="20" w15:restartNumberingAfterBreak="0">
    <w:nsid w:val="7AD0619D"/>
    <w:multiLevelType w:val="hybridMultilevel"/>
    <w:tmpl w:val="D6EE1210"/>
    <w:lvl w:ilvl="0" w:tplc="2BB6732A">
      <w:start w:val="1"/>
      <w:numFmt w:val="bullet"/>
      <w:pStyle w:val="BulletPointA"/>
      <w:lvlText w:val="-"/>
      <w:lvlJc w:val="left"/>
      <w:pPr>
        <w:ind w:left="2367"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03" w:tentative="1">
      <w:start w:val="1"/>
      <w:numFmt w:val="bullet"/>
      <w:lvlText w:val="o"/>
      <w:lvlJc w:val="left"/>
      <w:pPr>
        <w:ind w:left="3087" w:hanging="360"/>
      </w:pPr>
      <w:rPr>
        <w:rFonts w:hint="default" w:ascii="Courier New" w:hAnsi="Courier New" w:cs="Courier New"/>
      </w:rPr>
    </w:lvl>
    <w:lvl w:ilvl="2" w:tplc="0C090005" w:tentative="1">
      <w:start w:val="1"/>
      <w:numFmt w:val="bullet"/>
      <w:lvlText w:val=""/>
      <w:lvlJc w:val="left"/>
      <w:pPr>
        <w:ind w:left="3807" w:hanging="360"/>
      </w:pPr>
      <w:rPr>
        <w:rFonts w:hint="default" w:ascii="Wingdings" w:hAnsi="Wingdings"/>
      </w:rPr>
    </w:lvl>
    <w:lvl w:ilvl="3" w:tplc="0C090001">
      <w:start w:val="1"/>
      <w:numFmt w:val="bullet"/>
      <w:lvlText w:val=""/>
      <w:lvlJc w:val="left"/>
      <w:pPr>
        <w:ind w:left="4527" w:hanging="360"/>
      </w:pPr>
      <w:rPr>
        <w:rFonts w:hint="default" w:ascii="Symbol" w:hAnsi="Symbol"/>
      </w:rPr>
    </w:lvl>
    <w:lvl w:ilvl="4" w:tplc="0C090003" w:tentative="1">
      <w:start w:val="1"/>
      <w:numFmt w:val="bullet"/>
      <w:lvlText w:val="o"/>
      <w:lvlJc w:val="left"/>
      <w:pPr>
        <w:ind w:left="5247" w:hanging="360"/>
      </w:pPr>
      <w:rPr>
        <w:rFonts w:hint="default" w:ascii="Courier New" w:hAnsi="Courier New" w:cs="Courier New"/>
      </w:rPr>
    </w:lvl>
    <w:lvl w:ilvl="5" w:tplc="0C090005" w:tentative="1">
      <w:start w:val="1"/>
      <w:numFmt w:val="bullet"/>
      <w:lvlText w:val=""/>
      <w:lvlJc w:val="left"/>
      <w:pPr>
        <w:ind w:left="5967" w:hanging="360"/>
      </w:pPr>
      <w:rPr>
        <w:rFonts w:hint="default" w:ascii="Wingdings" w:hAnsi="Wingdings"/>
      </w:rPr>
    </w:lvl>
    <w:lvl w:ilvl="6" w:tplc="0C090001" w:tentative="1">
      <w:start w:val="1"/>
      <w:numFmt w:val="bullet"/>
      <w:lvlText w:val=""/>
      <w:lvlJc w:val="left"/>
      <w:pPr>
        <w:ind w:left="6687" w:hanging="360"/>
      </w:pPr>
      <w:rPr>
        <w:rFonts w:hint="default" w:ascii="Symbol" w:hAnsi="Symbol"/>
      </w:rPr>
    </w:lvl>
    <w:lvl w:ilvl="7" w:tplc="0C090003" w:tentative="1">
      <w:start w:val="1"/>
      <w:numFmt w:val="bullet"/>
      <w:lvlText w:val="o"/>
      <w:lvlJc w:val="left"/>
      <w:pPr>
        <w:ind w:left="7407" w:hanging="360"/>
      </w:pPr>
      <w:rPr>
        <w:rFonts w:hint="default" w:ascii="Courier New" w:hAnsi="Courier New" w:cs="Courier New"/>
      </w:rPr>
    </w:lvl>
    <w:lvl w:ilvl="8" w:tplc="0C090005" w:tentative="1">
      <w:start w:val="1"/>
      <w:numFmt w:val="bullet"/>
      <w:lvlText w:val=""/>
      <w:lvlJc w:val="left"/>
      <w:pPr>
        <w:ind w:left="8127" w:hanging="360"/>
      </w:pPr>
      <w:rPr>
        <w:rFonts w:hint="default" w:ascii="Wingdings" w:hAnsi="Wingdings"/>
      </w:rPr>
    </w:lvl>
  </w:abstractNum>
  <w:abstractNum w:abstractNumId="21" w15:restartNumberingAfterBreak="0">
    <w:nsid w:val="7D532AF2"/>
    <w:multiLevelType w:val="multilevel"/>
    <w:tmpl w:val="1EBA44A0"/>
    <w:lvl w:ilvl="0">
      <w:start w:val="1"/>
      <w:numFmt w:val="decimal"/>
      <w:lvlText w:val="%1."/>
      <w:lvlJc w:val="left"/>
      <w:pPr>
        <w:ind w:left="360" w:hanging="360"/>
      </w:pPr>
    </w:lvl>
    <w:lvl w:ilvl="1">
      <w:start w:val="1"/>
      <w:numFmt w:val="decimal"/>
      <w:lvlText w:val="1.%2"/>
      <w:lvlJc w:val="left"/>
      <w:pPr>
        <w:ind w:left="792" w:hanging="432"/>
      </w:pPr>
      <w:rPr>
        <w:rFonts w:hint="default"/>
        <w:b/>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F331BF1"/>
    <w:multiLevelType w:val="hybridMultilevel"/>
    <w:tmpl w:val="3B7A00A6"/>
    <w:lvl w:ilvl="0" w:tplc="0C090001">
      <w:start w:val="1"/>
      <w:numFmt w:val="decimal"/>
      <w:pStyle w:val="Section2Number"/>
      <w:lvlText w:val="%1."/>
      <w:lvlJc w:val="left"/>
      <w:pPr>
        <w:tabs>
          <w:tab w:val="num" w:pos="1134"/>
        </w:tabs>
        <w:ind w:left="1134" w:hanging="340"/>
      </w:pPr>
      <w:rPr>
        <w:rFonts w:hint="default"/>
      </w:rPr>
    </w:lvl>
    <w:lvl w:ilvl="1" w:tplc="0C090003" w:tentative="1">
      <w:start w:val="1"/>
      <w:numFmt w:val="lowerLetter"/>
      <w:lvlText w:val="%2."/>
      <w:lvlJc w:val="left"/>
      <w:pPr>
        <w:tabs>
          <w:tab w:val="num" w:pos="1440"/>
        </w:tabs>
        <w:ind w:left="1440" w:hanging="360"/>
      </w:pPr>
    </w:lvl>
    <w:lvl w:ilvl="2" w:tplc="0C090005" w:tentative="1">
      <w:start w:val="1"/>
      <w:numFmt w:val="lowerRoman"/>
      <w:lvlText w:val="%3."/>
      <w:lvlJc w:val="right"/>
      <w:pPr>
        <w:tabs>
          <w:tab w:val="num" w:pos="2160"/>
        </w:tabs>
        <w:ind w:left="2160" w:hanging="180"/>
      </w:pPr>
    </w:lvl>
    <w:lvl w:ilvl="3" w:tplc="0C090001" w:tentative="1">
      <w:start w:val="1"/>
      <w:numFmt w:val="decimal"/>
      <w:lvlText w:val="%4."/>
      <w:lvlJc w:val="left"/>
      <w:pPr>
        <w:tabs>
          <w:tab w:val="num" w:pos="2880"/>
        </w:tabs>
        <w:ind w:left="2880" w:hanging="360"/>
      </w:pPr>
    </w:lvl>
    <w:lvl w:ilvl="4" w:tplc="0C090003" w:tentative="1">
      <w:start w:val="1"/>
      <w:numFmt w:val="lowerLetter"/>
      <w:lvlText w:val="%5."/>
      <w:lvlJc w:val="left"/>
      <w:pPr>
        <w:tabs>
          <w:tab w:val="num" w:pos="3600"/>
        </w:tabs>
        <w:ind w:left="3600" w:hanging="360"/>
      </w:pPr>
    </w:lvl>
    <w:lvl w:ilvl="5" w:tplc="0C090005" w:tentative="1">
      <w:start w:val="1"/>
      <w:numFmt w:val="lowerRoman"/>
      <w:lvlText w:val="%6."/>
      <w:lvlJc w:val="right"/>
      <w:pPr>
        <w:tabs>
          <w:tab w:val="num" w:pos="4320"/>
        </w:tabs>
        <w:ind w:left="4320" w:hanging="180"/>
      </w:pPr>
    </w:lvl>
    <w:lvl w:ilvl="6" w:tplc="0C090001" w:tentative="1">
      <w:start w:val="1"/>
      <w:numFmt w:val="decimal"/>
      <w:lvlText w:val="%7."/>
      <w:lvlJc w:val="left"/>
      <w:pPr>
        <w:tabs>
          <w:tab w:val="num" w:pos="5040"/>
        </w:tabs>
        <w:ind w:left="5040" w:hanging="360"/>
      </w:pPr>
    </w:lvl>
    <w:lvl w:ilvl="7" w:tplc="0C090003" w:tentative="1">
      <w:start w:val="1"/>
      <w:numFmt w:val="lowerLetter"/>
      <w:lvlText w:val="%8."/>
      <w:lvlJc w:val="left"/>
      <w:pPr>
        <w:tabs>
          <w:tab w:val="num" w:pos="5760"/>
        </w:tabs>
        <w:ind w:left="5760" w:hanging="360"/>
      </w:pPr>
    </w:lvl>
    <w:lvl w:ilvl="8" w:tplc="0C090005" w:tentative="1">
      <w:start w:val="1"/>
      <w:numFmt w:val="lowerRoman"/>
      <w:lvlText w:val="%9."/>
      <w:lvlJc w:val="right"/>
      <w:pPr>
        <w:tabs>
          <w:tab w:val="num" w:pos="6480"/>
        </w:tabs>
        <w:ind w:left="6480" w:hanging="180"/>
      </w:pPr>
    </w:lvl>
  </w:abstractNum>
  <w:num w:numId="1">
    <w:abstractNumId w:val="10"/>
  </w:num>
  <w:num w:numId="2">
    <w:abstractNumId w:val="4"/>
  </w:num>
  <w:num w:numId="3">
    <w:abstractNumId w:val="22"/>
  </w:num>
  <w:num w:numId="4">
    <w:abstractNumId w:val="11"/>
  </w:num>
  <w:num w:numId="5">
    <w:abstractNumId w:val="0"/>
  </w:num>
  <w:num w:numId="6">
    <w:abstractNumId w:val="1"/>
  </w:num>
  <w:num w:numId="7">
    <w:abstractNumId w:val="18"/>
  </w:num>
  <w:num w:numId="8">
    <w:abstractNumId w:val="15"/>
  </w:num>
  <w:num w:numId="9">
    <w:abstractNumId w:val="6"/>
  </w:num>
  <w:num w:numId="10">
    <w:abstractNumId w:val="5"/>
  </w:num>
  <w:num w:numId="11">
    <w:abstractNumId w:val="20"/>
  </w:num>
  <w:num w:numId="12">
    <w:abstractNumId w:val="12"/>
  </w:num>
  <w:num w:numId="13">
    <w:abstractNumId w:val="9"/>
  </w:num>
  <w:num w:numId="14">
    <w:abstractNumId w:val="19"/>
    <w:lvlOverride w:ilvl="1">
      <w:lvl w:ilvl="1">
        <w:start w:val="1"/>
        <w:numFmt w:val="decimal"/>
        <w:lvlText w:val="%1.%2"/>
        <w:lvlJc w:val="left"/>
        <w:pPr>
          <w:tabs>
            <w:tab w:val="num" w:pos="2693"/>
          </w:tabs>
          <w:ind w:left="1984" w:firstLine="0"/>
        </w:pPr>
        <w:rPr>
          <w:rFonts w:hint="default"/>
          <w:b/>
          <w:sz w:val="24"/>
          <w:szCs w:val="24"/>
        </w:rPr>
      </w:lvl>
    </w:lvlOverride>
  </w:num>
  <w:num w:numId="15">
    <w:abstractNumId w:val="8"/>
  </w:num>
  <w:num w:numId="16">
    <w:abstractNumId w:val="7"/>
  </w:num>
  <w:num w:numId="17">
    <w:abstractNumId w:val="3"/>
  </w:num>
  <w:num w:numId="18">
    <w:abstractNumId w:val="21"/>
  </w:num>
  <w:num w:numId="19">
    <w:abstractNumId w:val="2"/>
  </w:num>
  <w:num w:numId="20">
    <w:abstractNumId w:val="16"/>
  </w:num>
  <w:num w:numId="21">
    <w:abstractNumId w:val="14"/>
  </w:num>
  <w:num w:numId="22">
    <w:abstractNumId w:val="13"/>
  </w:num>
  <w:num w:numId="23">
    <w:abstractNumId w:val="1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activeWritingStyle w:lang="en-US" w:vendorID="64" w:dllVersion="131078" w:nlCheck="1" w:checkStyle="1" w:appName="MSWord"/>
  <w:proofState w:spelling="clean" w:grammar="dirty"/>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20"/>
  <w:drawingGridHorizontalSpacing w:val="100"/>
  <w:displayHorizontalDrawingGridEvery w:val="2"/>
  <w:noPunctuationKerning/>
  <w:characterSpacingControl w:val="doNotCompress"/>
  <w:hdrShapeDefaults>
    <o:shapedefaults v:ext="edit" spidmax="63489">
      <o:colormru v:ext="edit" colors="#ddd"/>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2202"/>
    <w:rsid w:val="00000E75"/>
    <w:rsid w:val="00001A51"/>
    <w:rsid w:val="00005E80"/>
    <w:rsid w:val="00007721"/>
    <w:rsid w:val="000103CE"/>
    <w:rsid w:val="000105B4"/>
    <w:rsid w:val="000116BE"/>
    <w:rsid w:val="0001182A"/>
    <w:rsid w:val="00011AFA"/>
    <w:rsid w:val="00012BE2"/>
    <w:rsid w:val="0001531E"/>
    <w:rsid w:val="00015614"/>
    <w:rsid w:val="000166A8"/>
    <w:rsid w:val="000171E2"/>
    <w:rsid w:val="0002063E"/>
    <w:rsid w:val="00021060"/>
    <w:rsid w:val="0002147F"/>
    <w:rsid w:val="00023134"/>
    <w:rsid w:val="000237E5"/>
    <w:rsid w:val="000259D7"/>
    <w:rsid w:val="00027C69"/>
    <w:rsid w:val="00027F88"/>
    <w:rsid w:val="00030336"/>
    <w:rsid w:val="00031C4E"/>
    <w:rsid w:val="0003288B"/>
    <w:rsid w:val="00032AFA"/>
    <w:rsid w:val="00032C31"/>
    <w:rsid w:val="00035819"/>
    <w:rsid w:val="00042112"/>
    <w:rsid w:val="000423C2"/>
    <w:rsid w:val="00043D70"/>
    <w:rsid w:val="000451BA"/>
    <w:rsid w:val="00046B37"/>
    <w:rsid w:val="00046BE1"/>
    <w:rsid w:val="00051A6F"/>
    <w:rsid w:val="00052295"/>
    <w:rsid w:val="00052E21"/>
    <w:rsid w:val="00052E59"/>
    <w:rsid w:val="000548D7"/>
    <w:rsid w:val="00055955"/>
    <w:rsid w:val="00056FF8"/>
    <w:rsid w:val="00060426"/>
    <w:rsid w:val="000605F5"/>
    <w:rsid w:val="00060BC3"/>
    <w:rsid w:val="00060E20"/>
    <w:rsid w:val="000612AE"/>
    <w:rsid w:val="000613B7"/>
    <w:rsid w:val="00061CAD"/>
    <w:rsid w:val="00064270"/>
    <w:rsid w:val="00064580"/>
    <w:rsid w:val="00065073"/>
    <w:rsid w:val="00066057"/>
    <w:rsid w:val="00066528"/>
    <w:rsid w:val="00071362"/>
    <w:rsid w:val="000713CA"/>
    <w:rsid w:val="000737C4"/>
    <w:rsid w:val="00073DF7"/>
    <w:rsid w:val="000742C8"/>
    <w:rsid w:val="00074DDD"/>
    <w:rsid w:val="000761BA"/>
    <w:rsid w:val="00080593"/>
    <w:rsid w:val="00080B1F"/>
    <w:rsid w:val="00081217"/>
    <w:rsid w:val="00081BCF"/>
    <w:rsid w:val="00082CB4"/>
    <w:rsid w:val="00083683"/>
    <w:rsid w:val="00083D15"/>
    <w:rsid w:val="00083F2D"/>
    <w:rsid w:val="0008446D"/>
    <w:rsid w:val="00090AD6"/>
    <w:rsid w:val="00092DBE"/>
    <w:rsid w:val="00092F7A"/>
    <w:rsid w:val="00093D5D"/>
    <w:rsid w:val="00094259"/>
    <w:rsid w:val="00094821"/>
    <w:rsid w:val="0009635C"/>
    <w:rsid w:val="000973D8"/>
    <w:rsid w:val="00097465"/>
    <w:rsid w:val="00097B57"/>
    <w:rsid w:val="00097DCA"/>
    <w:rsid w:val="000A1027"/>
    <w:rsid w:val="000A1656"/>
    <w:rsid w:val="000A1B45"/>
    <w:rsid w:val="000A1EBA"/>
    <w:rsid w:val="000A2A92"/>
    <w:rsid w:val="000A48DD"/>
    <w:rsid w:val="000A4CBC"/>
    <w:rsid w:val="000A4CE3"/>
    <w:rsid w:val="000A6C16"/>
    <w:rsid w:val="000B02D2"/>
    <w:rsid w:val="000B2B47"/>
    <w:rsid w:val="000B3CB0"/>
    <w:rsid w:val="000B6537"/>
    <w:rsid w:val="000B6ECB"/>
    <w:rsid w:val="000B71DB"/>
    <w:rsid w:val="000B7490"/>
    <w:rsid w:val="000C13BF"/>
    <w:rsid w:val="000C2A58"/>
    <w:rsid w:val="000C3C94"/>
    <w:rsid w:val="000C4D87"/>
    <w:rsid w:val="000C5C1A"/>
    <w:rsid w:val="000C7B83"/>
    <w:rsid w:val="000D0006"/>
    <w:rsid w:val="000D2F0F"/>
    <w:rsid w:val="000D5BF1"/>
    <w:rsid w:val="000D5EAD"/>
    <w:rsid w:val="000E0485"/>
    <w:rsid w:val="000E5236"/>
    <w:rsid w:val="000E52B5"/>
    <w:rsid w:val="000E5D4D"/>
    <w:rsid w:val="000E5E0D"/>
    <w:rsid w:val="000F21EF"/>
    <w:rsid w:val="000F3A5A"/>
    <w:rsid w:val="000F3B7B"/>
    <w:rsid w:val="000F482A"/>
    <w:rsid w:val="000F49AD"/>
    <w:rsid w:val="000F61AE"/>
    <w:rsid w:val="00100C22"/>
    <w:rsid w:val="00103397"/>
    <w:rsid w:val="00103406"/>
    <w:rsid w:val="00104672"/>
    <w:rsid w:val="00106F0C"/>
    <w:rsid w:val="00107500"/>
    <w:rsid w:val="00107B6F"/>
    <w:rsid w:val="00111575"/>
    <w:rsid w:val="001149D7"/>
    <w:rsid w:val="001156D5"/>
    <w:rsid w:val="00120796"/>
    <w:rsid w:val="001208F3"/>
    <w:rsid w:val="001212D5"/>
    <w:rsid w:val="00121EAF"/>
    <w:rsid w:val="00122995"/>
    <w:rsid w:val="001230D4"/>
    <w:rsid w:val="001278CC"/>
    <w:rsid w:val="00130524"/>
    <w:rsid w:val="00130D65"/>
    <w:rsid w:val="001316DE"/>
    <w:rsid w:val="00131B48"/>
    <w:rsid w:val="00132033"/>
    <w:rsid w:val="00133109"/>
    <w:rsid w:val="001334C6"/>
    <w:rsid w:val="00133D76"/>
    <w:rsid w:val="001354B9"/>
    <w:rsid w:val="00137690"/>
    <w:rsid w:val="00141024"/>
    <w:rsid w:val="00141276"/>
    <w:rsid w:val="00142305"/>
    <w:rsid w:val="00142341"/>
    <w:rsid w:val="00142890"/>
    <w:rsid w:val="00143EFD"/>
    <w:rsid w:val="001450B8"/>
    <w:rsid w:val="00150CE1"/>
    <w:rsid w:val="00151A8F"/>
    <w:rsid w:val="0015386C"/>
    <w:rsid w:val="00153983"/>
    <w:rsid w:val="0015448D"/>
    <w:rsid w:val="00155626"/>
    <w:rsid w:val="0015594B"/>
    <w:rsid w:val="00155DB2"/>
    <w:rsid w:val="001573BC"/>
    <w:rsid w:val="0015786A"/>
    <w:rsid w:val="00162CB5"/>
    <w:rsid w:val="001638BB"/>
    <w:rsid w:val="00163AA6"/>
    <w:rsid w:val="0016407E"/>
    <w:rsid w:val="00165230"/>
    <w:rsid w:val="001702A3"/>
    <w:rsid w:val="0017066C"/>
    <w:rsid w:val="00173623"/>
    <w:rsid w:val="00173699"/>
    <w:rsid w:val="00175BB2"/>
    <w:rsid w:val="00176B7E"/>
    <w:rsid w:val="00177196"/>
    <w:rsid w:val="001806F4"/>
    <w:rsid w:val="001808BA"/>
    <w:rsid w:val="001815F2"/>
    <w:rsid w:val="0018315C"/>
    <w:rsid w:val="00183793"/>
    <w:rsid w:val="00184DE8"/>
    <w:rsid w:val="001877F5"/>
    <w:rsid w:val="001879E2"/>
    <w:rsid w:val="001922D2"/>
    <w:rsid w:val="00192C26"/>
    <w:rsid w:val="00192F8E"/>
    <w:rsid w:val="001935FB"/>
    <w:rsid w:val="001953F8"/>
    <w:rsid w:val="001969FD"/>
    <w:rsid w:val="00197F88"/>
    <w:rsid w:val="001A04BA"/>
    <w:rsid w:val="001A1C4B"/>
    <w:rsid w:val="001A4574"/>
    <w:rsid w:val="001A69EB"/>
    <w:rsid w:val="001A721A"/>
    <w:rsid w:val="001A781A"/>
    <w:rsid w:val="001B02BB"/>
    <w:rsid w:val="001B46F4"/>
    <w:rsid w:val="001B493C"/>
    <w:rsid w:val="001B5968"/>
    <w:rsid w:val="001B5E38"/>
    <w:rsid w:val="001B5F4B"/>
    <w:rsid w:val="001B6274"/>
    <w:rsid w:val="001B6B18"/>
    <w:rsid w:val="001B76BE"/>
    <w:rsid w:val="001B7897"/>
    <w:rsid w:val="001C06D9"/>
    <w:rsid w:val="001C2563"/>
    <w:rsid w:val="001C29E5"/>
    <w:rsid w:val="001C2F6D"/>
    <w:rsid w:val="001C3160"/>
    <w:rsid w:val="001C34CC"/>
    <w:rsid w:val="001C4BBA"/>
    <w:rsid w:val="001D0852"/>
    <w:rsid w:val="001D16E2"/>
    <w:rsid w:val="001D3060"/>
    <w:rsid w:val="001D3A0C"/>
    <w:rsid w:val="001E0392"/>
    <w:rsid w:val="001E0875"/>
    <w:rsid w:val="001E0DEB"/>
    <w:rsid w:val="001E3868"/>
    <w:rsid w:val="001E6909"/>
    <w:rsid w:val="001F1B52"/>
    <w:rsid w:val="001F3457"/>
    <w:rsid w:val="001F3B7D"/>
    <w:rsid w:val="001F3FE5"/>
    <w:rsid w:val="001F4D47"/>
    <w:rsid w:val="001F6CE2"/>
    <w:rsid w:val="001F70CE"/>
    <w:rsid w:val="001F718C"/>
    <w:rsid w:val="001F77CA"/>
    <w:rsid w:val="002001C7"/>
    <w:rsid w:val="00201BFD"/>
    <w:rsid w:val="0020283A"/>
    <w:rsid w:val="00202CE3"/>
    <w:rsid w:val="00203059"/>
    <w:rsid w:val="00205B2C"/>
    <w:rsid w:val="00205F70"/>
    <w:rsid w:val="00206F3A"/>
    <w:rsid w:val="002112E4"/>
    <w:rsid w:val="00211301"/>
    <w:rsid w:val="0021157B"/>
    <w:rsid w:val="00211955"/>
    <w:rsid w:val="00212D2E"/>
    <w:rsid w:val="002137AA"/>
    <w:rsid w:val="00213D23"/>
    <w:rsid w:val="00216B96"/>
    <w:rsid w:val="002176AD"/>
    <w:rsid w:val="00217F5F"/>
    <w:rsid w:val="00221B33"/>
    <w:rsid w:val="00224D33"/>
    <w:rsid w:val="00224EB2"/>
    <w:rsid w:val="0022543D"/>
    <w:rsid w:val="0022569A"/>
    <w:rsid w:val="0023056F"/>
    <w:rsid w:val="0023250E"/>
    <w:rsid w:val="00232BFC"/>
    <w:rsid w:val="002332EF"/>
    <w:rsid w:val="002345E3"/>
    <w:rsid w:val="0023509E"/>
    <w:rsid w:val="00236B99"/>
    <w:rsid w:val="002427EF"/>
    <w:rsid w:val="002430C1"/>
    <w:rsid w:val="0024448E"/>
    <w:rsid w:val="002453BD"/>
    <w:rsid w:val="00245C27"/>
    <w:rsid w:val="002461C8"/>
    <w:rsid w:val="00246528"/>
    <w:rsid w:val="00250B11"/>
    <w:rsid w:val="00251D29"/>
    <w:rsid w:val="00253A06"/>
    <w:rsid w:val="00254BAA"/>
    <w:rsid w:val="00255AF5"/>
    <w:rsid w:val="002562B8"/>
    <w:rsid w:val="00257CA6"/>
    <w:rsid w:val="00260CC4"/>
    <w:rsid w:val="0026285C"/>
    <w:rsid w:val="0026473C"/>
    <w:rsid w:val="00272617"/>
    <w:rsid w:val="00274802"/>
    <w:rsid w:val="0027534B"/>
    <w:rsid w:val="00277EE8"/>
    <w:rsid w:val="00281F49"/>
    <w:rsid w:val="002827DC"/>
    <w:rsid w:val="002837B2"/>
    <w:rsid w:val="002849E5"/>
    <w:rsid w:val="00286EC2"/>
    <w:rsid w:val="00286F12"/>
    <w:rsid w:val="00287121"/>
    <w:rsid w:val="002911EB"/>
    <w:rsid w:val="002914C3"/>
    <w:rsid w:val="0029161F"/>
    <w:rsid w:val="002930A8"/>
    <w:rsid w:val="00293E3F"/>
    <w:rsid w:val="0029635B"/>
    <w:rsid w:val="002A025D"/>
    <w:rsid w:val="002A0284"/>
    <w:rsid w:val="002A0955"/>
    <w:rsid w:val="002A0FF9"/>
    <w:rsid w:val="002A10C3"/>
    <w:rsid w:val="002A323D"/>
    <w:rsid w:val="002A3DFC"/>
    <w:rsid w:val="002A4558"/>
    <w:rsid w:val="002A4C64"/>
    <w:rsid w:val="002A4F7F"/>
    <w:rsid w:val="002A56F7"/>
    <w:rsid w:val="002A7C2C"/>
    <w:rsid w:val="002A7D81"/>
    <w:rsid w:val="002B013B"/>
    <w:rsid w:val="002B036D"/>
    <w:rsid w:val="002B1D79"/>
    <w:rsid w:val="002B230D"/>
    <w:rsid w:val="002B3AF6"/>
    <w:rsid w:val="002B59D0"/>
    <w:rsid w:val="002B6F99"/>
    <w:rsid w:val="002C0E97"/>
    <w:rsid w:val="002C0EDE"/>
    <w:rsid w:val="002C1521"/>
    <w:rsid w:val="002C1F5E"/>
    <w:rsid w:val="002C20ED"/>
    <w:rsid w:val="002C230D"/>
    <w:rsid w:val="002C23CC"/>
    <w:rsid w:val="002C28B8"/>
    <w:rsid w:val="002C3716"/>
    <w:rsid w:val="002C42C8"/>
    <w:rsid w:val="002C4590"/>
    <w:rsid w:val="002C4EE1"/>
    <w:rsid w:val="002C6206"/>
    <w:rsid w:val="002C6250"/>
    <w:rsid w:val="002C704C"/>
    <w:rsid w:val="002D0778"/>
    <w:rsid w:val="002D086B"/>
    <w:rsid w:val="002D0F1A"/>
    <w:rsid w:val="002D1C0C"/>
    <w:rsid w:val="002D20B4"/>
    <w:rsid w:val="002D2216"/>
    <w:rsid w:val="002D4852"/>
    <w:rsid w:val="002D4CC5"/>
    <w:rsid w:val="002D4ED0"/>
    <w:rsid w:val="002E028A"/>
    <w:rsid w:val="002E0650"/>
    <w:rsid w:val="002E0CA5"/>
    <w:rsid w:val="002E2E9C"/>
    <w:rsid w:val="002E3881"/>
    <w:rsid w:val="002E3C18"/>
    <w:rsid w:val="002E3DDF"/>
    <w:rsid w:val="002E420E"/>
    <w:rsid w:val="002E48F2"/>
    <w:rsid w:val="002E5315"/>
    <w:rsid w:val="002F2106"/>
    <w:rsid w:val="002F259F"/>
    <w:rsid w:val="002F25F3"/>
    <w:rsid w:val="002F2F22"/>
    <w:rsid w:val="002F3033"/>
    <w:rsid w:val="002F463D"/>
    <w:rsid w:val="002F4D82"/>
    <w:rsid w:val="002F5AB4"/>
    <w:rsid w:val="002F755B"/>
    <w:rsid w:val="002F79B6"/>
    <w:rsid w:val="002F7DCB"/>
    <w:rsid w:val="00302184"/>
    <w:rsid w:val="00303380"/>
    <w:rsid w:val="00305906"/>
    <w:rsid w:val="00305C96"/>
    <w:rsid w:val="00307BE8"/>
    <w:rsid w:val="00311CF7"/>
    <w:rsid w:val="00312B3A"/>
    <w:rsid w:val="00314312"/>
    <w:rsid w:val="00315245"/>
    <w:rsid w:val="00315CE8"/>
    <w:rsid w:val="00316A3C"/>
    <w:rsid w:val="003177F0"/>
    <w:rsid w:val="00321519"/>
    <w:rsid w:val="00324330"/>
    <w:rsid w:val="00326BE4"/>
    <w:rsid w:val="00330399"/>
    <w:rsid w:val="00336721"/>
    <w:rsid w:val="00336DF1"/>
    <w:rsid w:val="00340707"/>
    <w:rsid w:val="0034127C"/>
    <w:rsid w:val="00343D62"/>
    <w:rsid w:val="00344C9A"/>
    <w:rsid w:val="00345C15"/>
    <w:rsid w:val="0034663F"/>
    <w:rsid w:val="00350795"/>
    <w:rsid w:val="00350A91"/>
    <w:rsid w:val="00350E47"/>
    <w:rsid w:val="00353754"/>
    <w:rsid w:val="003550BF"/>
    <w:rsid w:val="00356D9B"/>
    <w:rsid w:val="0035736F"/>
    <w:rsid w:val="00357543"/>
    <w:rsid w:val="00357971"/>
    <w:rsid w:val="003602B4"/>
    <w:rsid w:val="00361D24"/>
    <w:rsid w:val="003627DC"/>
    <w:rsid w:val="00363A10"/>
    <w:rsid w:val="00365FA6"/>
    <w:rsid w:val="003669D9"/>
    <w:rsid w:val="00367DFB"/>
    <w:rsid w:val="003707F1"/>
    <w:rsid w:val="00370930"/>
    <w:rsid w:val="00370E7D"/>
    <w:rsid w:val="0037201F"/>
    <w:rsid w:val="0037264D"/>
    <w:rsid w:val="00373553"/>
    <w:rsid w:val="003752F4"/>
    <w:rsid w:val="003759DF"/>
    <w:rsid w:val="00376004"/>
    <w:rsid w:val="003771B3"/>
    <w:rsid w:val="003777CB"/>
    <w:rsid w:val="00377BAB"/>
    <w:rsid w:val="00381449"/>
    <w:rsid w:val="0038157F"/>
    <w:rsid w:val="00381FF2"/>
    <w:rsid w:val="00383168"/>
    <w:rsid w:val="0038340F"/>
    <w:rsid w:val="00383BCC"/>
    <w:rsid w:val="00385769"/>
    <w:rsid w:val="00385FC6"/>
    <w:rsid w:val="003911F1"/>
    <w:rsid w:val="00392100"/>
    <w:rsid w:val="00392123"/>
    <w:rsid w:val="0039247C"/>
    <w:rsid w:val="00393177"/>
    <w:rsid w:val="00393840"/>
    <w:rsid w:val="00394170"/>
    <w:rsid w:val="00394523"/>
    <w:rsid w:val="00395015"/>
    <w:rsid w:val="003A051E"/>
    <w:rsid w:val="003A0B60"/>
    <w:rsid w:val="003A1945"/>
    <w:rsid w:val="003A5214"/>
    <w:rsid w:val="003A54F8"/>
    <w:rsid w:val="003A7A59"/>
    <w:rsid w:val="003A7EAB"/>
    <w:rsid w:val="003B083F"/>
    <w:rsid w:val="003B0A41"/>
    <w:rsid w:val="003B11B2"/>
    <w:rsid w:val="003B34DE"/>
    <w:rsid w:val="003B4B27"/>
    <w:rsid w:val="003B56CA"/>
    <w:rsid w:val="003B5F67"/>
    <w:rsid w:val="003B70A2"/>
    <w:rsid w:val="003C0E30"/>
    <w:rsid w:val="003C3EC8"/>
    <w:rsid w:val="003C7CAB"/>
    <w:rsid w:val="003D2237"/>
    <w:rsid w:val="003D2C76"/>
    <w:rsid w:val="003D5E3C"/>
    <w:rsid w:val="003E015F"/>
    <w:rsid w:val="003E0B1C"/>
    <w:rsid w:val="003E0D36"/>
    <w:rsid w:val="003E1AB9"/>
    <w:rsid w:val="003E26B5"/>
    <w:rsid w:val="003E2FE8"/>
    <w:rsid w:val="003E32BE"/>
    <w:rsid w:val="003E3E4F"/>
    <w:rsid w:val="003E4506"/>
    <w:rsid w:val="003F173A"/>
    <w:rsid w:val="003F2110"/>
    <w:rsid w:val="003F6735"/>
    <w:rsid w:val="00401B3D"/>
    <w:rsid w:val="0040728A"/>
    <w:rsid w:val="00410619"/>
    <w:rsid w:val="00411805"/>
    <w:rsid w:val="0041543D"/>
    <w:rsid w:val="0041591F"/>
    <w:rsid w:val="004170D8"/>
    <w:rsid w:val="0042013B"/>
    <w:rsid w:val="00422ACB"/>
    <w:rsid w:val="0042337F"/>
    <w:rsid w:val="00425198"/>
    <w:rsid w:val="00431309"/>
    <w:rsid w:val="004313E4"/>
    <w:rsid w:val="00431AEA"/>
    <w:rsid w:val="00433051"/>
    <w:rsid w:val="00436054"/>
    <w:rsid w:val="00436C77"/>
    <w:rsid w:val="00437384"/>
    <w:rsid w:val="004428BD"/>
    <w:rsid w:val="00442E00"/>
    <w:rsid w:val="00443941"/>
    <w:rsid w:val="00443BEE"/>
    <w:rsid w:val="00444576"/>
    <w:rsid w:val="00445109"/>
    <w:rsid w:val="004451BD"/>
    <w:rsid w:val="00445A49"/>
    <w:rsid w:val="0044606D"/>
    <w:rsid w:val="00446CBA"/>
    <w:rsid w:val="00451B82"/>
    <w:rsid w:val="00454419"/>
    <w:rsid w:val="004545D2"/>
    <w:rsid w:val="00454AF5"/>
    <w:rsid w:val="004555A0"/>
    <w:rsid w:val="004558FE"/>
    <w:rsid w:val="00456657"/>
    <w:rsid w:val="00456D6A"/>
    <w:rsid w:val="004576F1"/>
    <w:rsid w:val="004578C9"/>
    <w:rsid w:val="00462197"/>
    <w:rsid w:val="004626AE"/>
    <w:rsid w:val="004636D3"/>
    <w:rsid w:val="00465A79"/>
    <w:rsid w:val="004669ED"/>
    <w:rsid w:val="00466A0D"/>
    <w:rsid w:val="0047019F"/>
    <w:rsid w:val="00470346"/>
    <w:rsid w:val="004707B3"/>
    <w:rsid w:val="004708FB"/>
    <w:rsid w:val="00470987"/>
    <w:rsid w:val="00471AB6"/>
    <w:rsid w:val="00473BD2"/>
    <w:rsid w:val="00474225"/>
    <w:rsid w:val="0047486B"/>
    <w:rsid w:val="00475287"/>
    <w:rsid w:val="00476BB5"/>
    <w:rsid w:val="004828D1"/>
    <w:rsid w:val="00483B26"/>
    <w:rsid w:val="0048493E"/>
    <w:rsid w:val="00486B72"/>
    <w:rsid w:val="00487F52"/>
    <w:rsid w:val="00493C81"/>
    <w:rsid w:val="00494020"/>
    <w:rsid w:val="004941BF"/>
    <w:rsid w:val="004943CE"/>
    <w:rsid w:val="00494D14"/>
    <w:rsid w:val="004959BC"/>
    <w:rsid w:val="004975EB"/>
    <w:rsid w:val="0049769F"/>
    <w:rsid w:val="00497FFE"/>
    <w:rsid w:val="004A05EC"/>
    <w:rsid w:val="004A0741"/>
    <w:rsid w:val="004A0F70"/>
    <w:rsid w:val="004A347D"/>
    <w:rsid w:val="004A4693"/>
    <w:rsid w:val="004A473A"/>
    <w:rsid w:val="004A6296"/>
    <w:rsid w:val="004A62A5"/>
    <w:rsid w:val="004A76DE"/>
    <w:rsid w:val="004B101B"/>
    <w:rsid w:val="004B110B"/>
    <w:rsid w:val="004B2406"/>
    <w:rsid w:val="004B3B83"/>
    <w:rsid w:val="004B3BB6"/>
    <w:rsid w:val="004B5234"/>
    <w:rsid w:val="004B6000"/>
    <w:rsid w:val="004B7C51"/>
    <w:rsid w:val="004C1069"/>
    <w:rsid w:val="004C1163"/>
    <w:rsid w:val="004C48C4"/>
    <w:rsid w:val="004C51B7"/>
    <w:rsid w:val="004C54C7"/>
    <w:rsid w:val="004C56A8"/>
    <w:rsid w:val="004C6193"/>
    <w:rsid w:val="004C65A5"/>
    <w:rsid w:val="004C748C"/>
    <w:rsid w:val="004C787D"/>
    <w:rsid w:val="004D0644"/>
    <w:rsid w:val="004D0EB4"/>
    <w:rsid w:val="004D35F2"/>
    <w:rsid w:val="004D36A2"/>
    <w:rsid w:val="004D5EC1"/>
    <w:rsid w:val="004D7691"/>
    <w:rsid w:val="004E0955"/>
    <w:rsid w:val="004E1041"/>
    <w:rsid w:val="004E18E6"/>
    <w:rsid w:val="004E1FF9"/>
    <w:rsid w:val="004E30EE"/>
    <w:rsid w:val="004E33EC"/>
    <w:rsid w:val="004E4A03"/>
    <w:rsid w:val="004E575E"/>
    <w:rsid w:val="004E6C41"/>
    <w:rsid w:val="004F08F6"/>
    <w:rsid w:val="004F268B"/>
    <w:rsid w:val="004F33FF"/>
    <w:rsid w:val="004F4E48"/>
    <w:rsid w:val="004F527E"/>
    <w:rsid w:val="004F6147"/>
    <w:rsid w:val="004F724E"/>
    <w:rsid w:val="00501F3E"/>
    <w:rsid w:val="005022F3"/>
    <w:rsid w:val="005024DA"/>
    <w:rsid w:val="005029BD"/>
    <w:rsid w:val="005038A7"/>
    <w:rsid w:val="00504917"/>
    <w:rsid w:val="00504C01"/>
    <w:rsid w:val="005053D7"/>
    <w:rsid w:val="0050582D"/>
    <w:rsid w:val="00510940"/>
    <w:rsid w:val="0051135B"/>
    <w:rsid w:val="00512B4F"/>
    <w:rsid w:val="0051349F"/>
    <w:rsid w:val="00513AFC"/>
    <w:rsid w:val="00514460"/>
    <w:rsid w:val="00514CA9"/>
    <w:rsid w:val="005174B3"/>
    <w:rsid w:val="00517BE8"/>
    <w:rsid w:val="00517D94"/>
    <w:rsid w:val="005234DD"/>
    <w:rsid w:val="005235C1"/>
    <w:rsid w:val="005238C4"/>
    <w:rsid w:val="0052610F"/>
    <w:rsid w:val="005261E7"/>
    <w:rsid w:val="00526346"/>
    <w:rsid w:val="005270FE"/>
    <w:rsid w:val="00532D0A"/>
    <w:rsid w:val="0053352E"/>
    <w:rsid w:val="00533ED7"/>
    <w:rsid w:val="0053434C"/>
    <w:rsid w:val="00536D8F"/>
    <w:rsid w:val="00537BCA"/>
    <w:rsid w:val="00540444"/>
    <w:rsid w:val="00547E01"/>
    <w:rsid w:val="00550651"/>
    <w:rsid w:val="00551E3B"/>
    <w:rsid w:val="00552228"/>
    <w:rsid w:val="00552E93"/>
    <w:rsid w:val="00554D5C"/>
    <w:rsid w:val="00557273"/>
    <w:rsid w:val="00560143"/>
    <w:rsid w:val="005612EE"/>
    <w:rsid w:val="005613F9"/>
    <w:rsid w:val="00561410"/>
    <w:rsid w:val="0056167D"/>
    <w:rsid w:val="00562629"/>
    <w:rsid w:val="00562F12"/>
    <w:rsid w:val="0056393F"/>
    <w:rsid w:val="00565178"/>
    <w:rsid w:val="005664A4"/>
    <w:rsid w:val="00566BAD"/>
    <w:rsid w:val="00566E72"/>
    <w:rsid w:val="00567058"/>
    <w:rsid w:val="005671DC"/>
    <w:rsid w:val="005718D6"/>
    <w:rsid w:val="00573A2E"/>
    <w:rsid w:val="00576D96"/>
    <w:rsid w:val="0058060D"/>
    <w:rsid w:val="00583621"/>
    <w:rsid w:val="00584B70"/>
    <w:rsid w:val="00584DD3"/>
    <w:rsid w:val="005863B6"/>
    <w:rsid w:val="00586BFB"/>
    <w:rsid w:val="0058749B"/>
    <w:rsid w:val="0058797E"/>
    <w:rsid w:val="00592796"/>
    <w:rsid w:val="00593011"/>
    <w:rsid w:val="00593BAA"/>
    <w:rsid w:val="005949D9"/>
    <w:rsid w:val="00596EF6"/>
    <w:rsid w:val="005A12C9"/>
    <w:rsid w:val="005A1807"/>
    <w:rsid w:val="005A1D48"/>
    <w:rsid w:val="005A2A1B"/>
    <w:rsid w:val="005A3C20"/>
    <w:rsid w:val="005A66D9"/>
    <w:rsid w:val="005A7676"/>
    <w:rsid w:val="005A7A4A"/>
    <w:rsid w:val="005B0B86"/>
    <w:rsid w:val="005B161B"/>
    <w:rsid w:val="005B2114"/>
    <w:rsid w:val="005B41C8"/>
    <w:rsid w:val="005B524B"/>
    <w:rsid w:val="005B6696"/>
    <w:rsid w:val="005B76B1"/>
    <w:rsid w:val="005C081E"/>
    <w:rsid w:val="005C18E1"/>
    <w:rsid w:val="005C20D7"/>
    <w:rsid w:val="005C22E8"/>
    <w:rsid w:val="005C3D65"/>
    <w:rsid w:val="005C464C"/>
    <w:rsid w:val="005C6259"/>
    <w:rsid w:val="005C65A9"/>
    <w:rsid w:val="005C6651"/>
    <w:rsid w:val="005C7FFB"/>
    <w:rsid w:val="005D0936"/>
    <w:rsid w:val="005D0E8E"/>
    <w:rsid w:val="005D1F09"/>
    <w:rsid w:val="005D26DE"/>
    <w:rsid w:val="005D2CB1"/>
    <w:rsid w:val="005D440B"/>
    <w:rsid w:val="005D69E9"/>
    <w:rsid w:val="005E00B3"/>
    <w:rsid w:val="005E0AC8"/>
    <w:rsid w:val="005E1134"/>
    <w:rsid w:val="005E27C2"/>
    <w:rsid w:val="005E446C"/>
    <w:rsid w:val="005E5B78"/>
    <w:rsid w:val="005E66B6"/>
    <w:rsid w:val="005F07B5"/>
    <w:rsid w:val="005F64B6"/>
    <w:rsid w:val="0060003C"/>
    <w:rsid w:val="00600C5A"/>
    <w:rsid w:val="00601394"/>
    <w:rsid w:val="00601804"/>
    <w:rsid w:val="00601BE4"/>
    <w:rsid w:val="0060252F"/>
    <w:rsid w:val="006033D1"/>
    <w:rsid w:val="00603A78"/>
    <w:rsid w:val="00603D7E"/>
    <w:rsid w:val="00603ED5"/>
    <w:rsid w:val="006049EF"/>
    <w:rsid w:val="00605059"/>
    <w:rsid w:val="0060522E"/>
    <w:rsid w:val="00607FAF"/>
    <w:rsid w:val="00611DF9"/>
    <w:rsid w:val="00611E80"/>
    <w:rsid w:val="00612609"/>
    <w:rsid w:val="00614537"/>
    <w:rsid w:val="00615CCD"/>
    <w:rsid w:val="00616097"/>
    <w:rsid w:val="006200A4"/>
    <w:rsid w:val="00620703"/>
    <w:rsid w:val="0062096C"/>
    <w:rsid w:val="00623717"/>
    <w:rsid w:val="006238FC"/>
    <w:rsid w:val="00623BA1"/>
    <w:rsid w:val="00624E2C"/>
    <w:rsid w:val="006266C2"/>
    <w:rsid w:val="00626903"/>
    <w:rsid w:val="00630D98"/>
    <w:rsid w:val="00632D4D"/>
    <w:rsid w:val="00633991"/>
    <w:rsid w:val="00635350"/>
    <w:rsid w:val="0063691B"/>
    <w:rsid w:val="006373EB"/>
    <w:rsid w:val="00637635"/>
    <w:rsid w:val="00640288"/>
    <w:rsid w:val="00641B57"/>
    <w:rsid w:val="0064300D"/>
    <w:rsid w:val="0064311C"/>
    <w:rsid w:val="00643303"/>
    <w:rsid w:val="00643D6F"/>
    <w:rsid w:val="00644E53"/>
    <w:rsid w:val="006468B3"/>
    <w:rsid w:val="00646D21"/>
    <w:rsid w:val="00647542"/>
    <w:rsid w:val="0064791B"/>
    <w:rsid w:val="00647E8A"/>
    <w:rsid w:val="00651541"/>
    <w:rsid w:val="0065224A"/>
    <w:rsid w:val="0065391F"/>
    <w:rsid w:val="00653A74"/>
    <w:rsid w:val="00653F90"/>
    <w:rsid w:val="00654C32"/>
    <w:rsid w:val="00656104"/>
    <w:rsid w:val="00656165"/>
    <w:rsid w:val="00656350"/>
    <w:rsid w:val="00656B6C"/>
    <w:rsid w:val="00657413"/>
    <w:rsid w:val="00660733"/>
    <w:rsid w:val="00662685"/>
    <w:rsid w:val="00662876"/>
    <w:rsid w:val="00665D18"/>
    <w:rsid w:val="00666B31"/>
    <w:rsid w:val="00667FDC"/>
    <w:rsid w:val="00671221"/>
    <w:rsid w:val="00671755"/>
    <w:rsid w:val="00671F45"/>
    <w:rsid w:val="0067229A"/>
    <w:rsid w:val="00674321"/>
    <w:rsid w:val="006745AC"/>
    <w:rsid w:val="00674696"/>
    <w:rsid w:val="00676E05"/>
    <w:rsid w:val="006771AF"/>
    <w:rsid w:val="006811FD"/>
    <w:rsid w:val="00681C2B"/>
    <w:rsid w:val="0069141B"/>
    <w:rsid w:val="00691B8F"/>
    <w:rsid w:val="0069309C"/>
    <w:rsid w:val="00694134"/>
    <w:rsid w:val="00695373"/>
    <w:rsid w:val="00695710"/>
    <w:rsid w:val="006A0E42"/>
    <w:rsid w:val="006A5759"/>
    <w:rsid w:val="006A643B"/>
    <w:rsid w:val="006B1B37"/>
    <w:rsid w:val="006B276A"/>
    <w:rsid w:val="006B57A2"/>
    <w:rsid w:val="006B7179"/>
    <w:rsid w:val="006B72B4"/>
    <w:rsid w:val="006C18AB"/>
    <w:rsid w:val="006C2101"/>
    <w:rsid w:val="006C2E02"/>
    <w:rsid w:val="006C4120"/>
    <w:rsid w:val="006C530C"/>
    <w:rsid w:val="006C577A"/>
    <w:rsid w:val="006D0857"/>
    <w:rsid w:val="006D1F80"/>
    <w:rsid w:val="006E014B"/>
    <w:rsid w:val="006E08C5"/>
    <w:rsid w:val="006E0F45"/>
    <w:rsid w:val="006E158C"/>
    <w:rsid w:val="006E300A"/>
    <w:rsid w:val="006E3EBD"/>
    <w:rsid w:val="006E6422"/>
    <w:rsid w:val="006F034D"/>
    <w:rsid w:val="006F135D"/>
    <w:rsid w:val="006F1789"/>
    <w:rsid w:val="006F30C6"/>
    <w:rsid w:val="006F3607"/>
    <w:rsid w:val="006F49B9"/>
    <w:rsid w:val="006F6F1B"/>
    <w:rsid w:val="006F7A79"/>
    <w:rsid w:val="00700758"/>
    <w:rsid w:val="007053C7"/>
    <w:rsid w:val="00710291"/>
    <w:rsid w:val="00710BC9"/>
    <w:rsid w:val="0071328D"/>
    <w:rsid w:val="00714C29"/>
    <w:rsid w:val="00715268"/>
    <w:rsid w:val="007158EE"/>
    <w:rsid w:val="007172FF"/>
    <w:rsid w:val="00721B4D"/>
    <w:rsid w:val="00723C7C"/>
    <w:rsid w:val="007240F7"/>
    <w:rsid w:val="007252F2"/>
    <w:rsid w:val="0072681D"/>
    <w:rsid w:val="00731E2D"/>
    <w:rsid w:val="00732ADD"/>
    <w:rsid w:val="00732BE5"/>
    <w:rsid w:val="00733775"/>
    <w:rsid w:val="00734035"/>
    <w:rsid w:val="00735562"/>
    <w:rsid w:val="007358D4"/>
    <w:rsid w:val="00736028"/>
    <w:rsid w:val="00737871"/>
    <w:rsid w:val="00742B34"/>
    <w:rsid w:val="007434C7"/>
    <w:rsid w:val="007439F8"/>
    <w:rsid w:val="00745AC9"/>
    <w:rsid w:val="00747F8B"/>
    <w:rsid w:val="00750CA8"/>
    <w:rsid w:val="00751876"/>
    <w:rsid w:val="0075259E"/>
    <w:rsid w:val="00755055"/>
    <w:rsid w:val="00756C75"/>
    <w:rsid w:val="007608F1"/>
    <w:rsid w:val="00762738"/>
    <w:rsid w:val="007627F7"/>
    <w:rsid w:val="00762C13"/>
    <w:rsid w:val="00762D32"/>
    <w:rsid w:val="00762ECE"/>
    <w:rsid w:val="00762EE9"/>
    <w:rsid w:val="00765D2B"/>
    <w:rsid w:val="0077161D"/>
    <w:rsid w:val="0077301A"/>
    <w:rsid w:val="00773146"/>
    <w:rsid w:val="0077403A"/>
    <w:rsid w:val="0077652F"/>
    <w:rsid w:val="00776577"/>
    <w:rsid w:val="00776F9D"/>
    <w:rsid w:val="00777F07"/>
    <w:rsid w:val="00777FDD"/>
    <w:rsid w:val="0078030E"/>
    <w:rsid w:val="007810E2"/>
    <w:rsid w:val="00782F78"/>
    <w:rsid w:val="00783650"/>
    <w:rsid w:val="007839F6"/>
    <w:rsid w:val="007861D0"/>
    <w:rsid w:val="00786BE1"/>
    <w:rsid w:val="00786E4F"/>
    <w:rsid w:val="00787071"/>
    <w:rsid w:val="00791E37"/>
    <w:rsid w:val="00792896"/>
    <w:rsid w:val="00793720"/>
    <w:rsid w:val="00794209"/>
    <w:rsid w:val="00794812"/>
    <w:rsid w:val="00794827"/>
    <w:rsid w:val="00795228"/>
    <w:rsid w:val="0079724F"/>
    <w:rsid w:val="00797741"/>
    <w:rsid w:val="007A05A8"/>
    <w:rsid w:val="007A1E98"/>
    <w:rsid w:val="007A341F"/>
    <w:rsid w:val="007A377B"/>
    <w:rsid w:val="007A4167"/>
    <w:rsid w:val="007A4364"/>
    <w:rsid w:val="007A653A"/>
    <w:rsid w:val="007A7D2C"/>
    <w:rsid w:val="007A7F32"/>
    <w:rsid w:val="007B053D"/>
    <w:rsid w:val="007B05CE"/>
    <w:rsid w:val="007B0B3D"/>
    <w:rsid w:val="007B2153"/>
    <w:rsid w:val="007B22AB"/>
    <w:rsid w:val="007B2314"/>
    <w:rsid w:val="007B2629"/>
    <w:rsid w:val="007B2A83"/>
    <w:rsid w:val="007B3593"/>
    <w:rsid w:val="007B42ED"/>
    <w:rsid w:val="007B46DE"/>
    <w:rsid w:val="007B480F"/>
    <w:rsid w:val="007B6670"/>
    <w:rsid w:val="007B71D8"/>
    <w:rsid w:val="007B7878"/>
    <w:rsid w:val="007B7BB3"/>
    <w:rsid w:val="007C10DF"/>
    <w:rsid w:val="007C25F2"/>
    <w:rsid w:val="007C269E"/>
    <w:rsid w:val="007C45EE"/>
    <w:rsid w:val="007C4706"/>
    <w:rsid w:val="007C4995"/>
    <w:rsid w:val="007C4B90"/>
    <w:rsid w:val="007C4BF5"/>
    <w:rsid w:val="007C5BE0"/>
    <w:rsid w:val="007D0D7B"/>
    <w:rsid w:val="007D13E1"/>
    <w:rsid w:val="007D27C0"/>
    <w:rsid w:val="007D2895"/>
    <w:rsid w:val="007D2FFE"/>
    <w:rsid w:val="007D3632"/>
    <w:rsid w:val="007D3B1A"/>
    <w:rsid w:val="007D4F43"/>
    <w:rsid w:val="007D5E6E"/>
    <w:rsid w:val="007D6277"/>
    <w:rsid w:val="007D6318"/>
    <w:rsid w:val="007D7250"/>
    <w:rsid w:val="007E2DBC"/>
    <w:rsid w:val="007E68B6"/>
    <w:rsid w:val="007E6DA0"/>
    <w:rsid w:val="007F0007"/>
    <w:rsid w:val="007F0CE0"/>
    <w:rsid w:val="007F110E"/>
    <w:rsid w:val="007F16A8"/>
    <w:rsid w:val="007F1A8D"/>
    <w:rsid w:val="007F1D1C"/>
    <w:rsid w:val="007F1EBA"/>
    <w:rsid w:val="007F2B16"/>
    <w:rsid w:val="007F396E"/>
    <w:rsid w:val="007F412E"/>
    <w:rsid w:val="007F45E1"/>
    <w:rsid w:val="007F4BFF"/>
    <w:rsid w:val="007F5338"/>
    <w:rsid w:val="007F678A"/>
    <w:rsid w:val="007F72E5"/>
    <w:rsid w:val="007F7E13"/>
    <w:rsid w:val="00800ED7"/>
    <w:rsid w:val="008010B3"/>
    <w:rsid w:val="008010DB"/>
    <w:rsid w:val="008021F5"/>
    <w:rsid w:val="00804E22"/>
    <w:rsid w:val="00805330"/>
    <w:rsid w:val="008057AA"/>
    <w:rsid w:val="00805DD9"/>
    <w:rsid w:val="00806281"/>
    <w:rsid w:val="00807D7D"/>
    <w:rsid w:val="0081120B"/>
    <w:rsid w:val="00811549"/>
    <w:rsid w:val="00812323"/>
    <w:rsid w:val="0081333C"/>
    <w:rsid w:val="00815947"/>
    <w:rsid w:val="00816190"/>
    <w:rsid w:val="008175CA"/>
    <w:rsid w:val="008208C4"/>
    <w:rsid w:val="008216D7"/>
    <w:rsid w:val="00823697"/>
    <w:rsid w:val="00823A36"/>
    <w:rsid w:val="00824A47"/>
    <w:rsid w:val="00825D87"/>
    <w:rsid w:val="00826635"/>
    <w:rsid w:val="00826C1F"/>
    <w:rsid w:val="00826F05"/>
    <w:rsid w:val="00831092"/>
    <w:rsid w:val="008312BB"/>
    <w:rsid w:val="00834961"/>
    <w:rsid w:val="0083685C"/>
    <w:rsid w:val="00836D6D"/>
    <w:rsid w:val="00837D55"/>
    <w:rsid w:val="0084013E"/>
    <w:rsid w:val="00840C25"/>
    <w:rsid w:val="00842682"/>
    <w:rsid w:val="008434FD"/>
    <w:rsid w:val="00843DAC"/>
    <w:rsid w:val="00847ECC"/>
    <w:rsid w:val="00850B57"/>
    <w:rsid w:val="0085138D"/>
    <w:rsid w:val="00851848"/>
    <w:rsid w:val="0085219E"/>
    <w:rsid w:val="00852F04"/>
    <w:rsid w:val="00853147"/>
    <w:rsid w:val="0085368B"/>
    <w:rsid w:val="0085457E"/>
    <w:rsid w:val="0085542B"/>
    <w:rsid w:val="00857C80"/>
    <w:rsid w:val="00860C51"/>
    <w:rsid w:val="008619D9"/>
    <w:rsid w:val="008626CB"/>
    <w:rsid w:val="00863E50"/>
    <w:rsid w:val="00864979"/>
    <w:rsid w:val="00865513"/>
    <w:rsid w:val="00866585"/>
    <w:rsid w:val="0086696B"/>
    <w:rsid w:val="00867145"/>
    <w:rsid w:val="00872BD0"/>
    <w:rsid w:val="00872EF9"/>
    <w:rsid w:val="00872F3F"/>
    <w:rsid w:val="0087424D"/>
    <w:rsid w:val="00874705"/>
    <w:rsid w:val="008776F0"/>
    <w:rsid w:val="0087794C"/>
    <w:rsid w:val="008815F3"/>
    <w:rsid w:val="008832A5"/>
    <w:rsid w:val="008844B2"/>
    <w:rsid w:val="00890C9B"/>
    <w:rsid w:val="00890D47"/>
    <w:rsid w:val="00891112"/>
    <w:rsid w:val="00893C1C"/>
    <w:rsid w:val="00896BB5"/>
    <w:rsid w:val="0089738D"/>
    <w:rsid w:val="00897D2D"/>
    <w:rsid w:val="008A3A8C"/>
    <w:rsid w:val="008A57FB"/>
    <w:rsid w:val="008A5C27"/>
    <w:rsid w:val="008A611E"/>
    <w:rsid w:val="008A6373"/>
    <w:rsid w:val="008A663D"/>
    <w:rsid w:val="008A6DA5"/>
    <w:rsid w:val="008A73BE"/>
    <w:rsid w:val="008A7925"/>
    <w:rsid w:val="008B041A"/>
    <w:rsid w:val="008B0989"/>
    <w:rsid w:val="008B0D85"/>
    <w:rsid w:val="008B5195"/>
    <w:rsid w:val="008B5386"/>
    <w:rsid w:val="008B5818"/>
    <w:rsid w:val="008B7A9B"/>
    <w:rsid w:val="008C0E09"/>
    <w:rsid w:val="008C15B8"/>
    <w:rsid w:val="008C4A9F"/>
    <w:rsid w:val="008D110E"/>
    <w:rsid w:val="008D1C4A"/>
    <w:rsid w:val="008D2CB7"/>
    <w:rsid w:val="008D3916"/>
    <w:rsid w:val="008D40C2"/>
    <w:rsid w:val="008D45A4"/>
    <w:rsid w:val="008D45E7"/>
    <w:rsid w:val="008D4839"/>
    <w:rsid w:val="008D69E3"/>
    <w:rsid w:val="008D74FA"/>
    <w:rsid w:val="008E4F79"/>
    <w:rsid w:val="008E72E4"/>
    <w:rsid w:val="008F0277"/>
    <w:rsid w:val="008F0A6F"/>
    <w:rsid w:val="008F0A87"/>
    <w:rsid w:val="008F27AC"/>
    <w:rsid w:val="008F2F55"/>
    <w:rsid w:val="008F321D"/>
    <w:rsid w:val="008F4015"/>
    <w:rsid w:val="008F4516"/>
    <w:rsid w:val="008F489E"/>
    <w:rsid w:val="008F5C9C"/>
    <w:rsid w:val="008F60C1"/>
    <w:rsid w:val="009003AE"/>
    <w:rsid w:val="00901605"/>
    <w:rsid w:val="00903125"/>
    <w:rsid w:val="00907500"/>
    <w:rsid w:val="00907F78"/>
    <w:rsid w:val="009112A5"/>
    <w:rsid w:val="00915788"/>
    <w:rsid w:val="009201AE"/>
    <w:rsid w:val="009201DC"/>
    <w:rsid w:val="00921B73"/>
    <w:rsid w:val="0092493C"/>
    <w:rsid w:val="00926431"/>
    <w:rsid w:val="00926959"/>
    <w:rsid w:val="0093199B"/>
    <w:rsid w:val="0093247E"/>
    <w:rsid w:val="009325D9"/>
    <w:rsid w:val="00932D18"/>
    <w:rsid w:val="00933291"/>
    <w:rsid w:val="009336F0"/>
    <w:rsid w:val="00934265"/>
    <w:rsid w:val="009350FE"/>
    <w:rsid w:val="009375AC"/>
    <w:rsid w:val="00940DE9"/>
    <w:rsid w:val="00940F49"/>
    <w:rsid w:val="00942736"/>
    <w:rsid w:val="009452E4"/>
    <w:rsid w:val="00946027"/>
    <w:rsid w:val="009468CC"/>
    <w:rsid w:val="00952918"/>
    <w:rsid w:val="009529DD"/>
    <w:rsid w:val="00953CDB"/>
    <w:rsid w:val="00953F44"/>
    <w:rsid w:val="00955B21"/>
    <w:rsid w:val="00960768"/>
    <w:rsid w:val="00963A4B"/>
    <w:rsid w:val="00963B0F"/>
    <w:rsid w:val="00964578"/>
    <w:rsid w:val="00965FDF"/>
    <w:rsid w:val="00966AEA"/>
    <w:rsid w:val="009671CC"/>
    <w:rsid w:val="009679DD"/>
    <w:rsid w:val="009702E4"/>
    <w:rsid w:val="009740AF"/>
    <w:rsid w:val="0097467A"/>
    <w:rsid w:val="0097534F"/>
    <w:rsid w:val="009757A4"/>
    <w:rsid w:val="00977626"/>
    <w:rsid w:val="00977E82"/>
    <w:rsid w:val="009826A6"/>
    <w:rsid w:val="00984410"/>
    <w:rsid w:val="00985A13"/>
    <w:rsid w:val="00985BFF"/>
    <w:rsid w:val="009872F5"/>
    <w:rsid w:val="00990887"/>
    <w:rsid w:val="00991997"/>
    <w:rsid w:val="00993A83"/>
    <w:rsid w:val="00994AED"/>
    <w:rsid w:val="00995866"/>
    <w:rsid w:val="00996AB2"/>
    <w:rsid w:val="00996EF1"/>
    <w:rsid w:val="0099794D"/>
    <w:rsid w:val="009A18D1"/>
    <w:rsid w:val="009A4688"/>
    <w:rsid w:val="009A4AB0"/>
    <w:rsid w:val="009A5A96"/>
    <w:rsid w:val="009A7988"/>
    <w:rsid w:val="009B0272"/>
    <w:rsid w:val="009B0E55"/>
    <w:rsid w:val="009B12B9"/>
    <w:rsid w:val="009B12EF"/>
    <w:rsid w:val="009B13C7"/>
    <w:rsid w:val="009B2E55"/>
    <w:rsid w:val="009B3774"/>
    <w:rsid w:val="009B3C59"/>
    <w:rsid w:val="009B3FD7"/>
    <w:rsid w:val="009B4F71"/>
    <w:rsid w:val="009B61FB"/>
    <w:rsid w:val="009B7425"/>
    <w:rsid w:val="009B7FE7"/>
    <w:rsid w:val="009C0945"/>
    <w:rsid w:val="009C0B58"/>
    <w:rsid w:val="009C1B64"/>
    <w:rsid w:val="009C2462"/>
    <w:rsid w:val="009C4198"/>
    <w:rsid w:val="009C41FE"/>
    <w:rsid w:val="009C4469"/>
    <w:rsid w:val="009C68D2"/>
    <w:rsid w:val="009D06B5"/>
    <w:rsid w:val="009D0A2A"/>
    <w:rsid w:val="009D3B74"/>
    <w:rsid w:val="009D45F9"/>
    <w:rsid w:val="009D4D66"/>
    <w:rsid w:val="009D51BB"/>
    <w:rsid w:val="009D5DB2"/>
    <w:rsid w:val="009D60C7"/>
    <w:rsid w:val="009D6B31"/>
    <w:rsid w:val="009D6D3E"/>
    <w:rsid w:val="009D743A"/>
    <w:rsid w:val="009D77D2"/>
    <w:rsid w:val="009E1769"/>
    <w:rsid w:val="009E1F08"/>
    <w:rsid w:val="009E31E3"/>
    <w:rsid w:val="009E5000"/>
    <w:rsid w:val="009E76A8"/>
    <w:rsid w:val="009E775A"/>
    <w:rsid w:val="009F0104"/>
    <w:rsid w:val="009F3774"/>
    <w:rsid w:val="009F38F2"/>
    <w:rsid w:val="009F3C62"/>
    <w:rsid w:val="009F3EF9"/>
    <w:rsid w:val="009F40FB"/>
    <w:rsid w:val="009F423A"/>
    <w:rsid w:val="009F5C5A"/>
    <w:rsid w:val="009F62B2"/>
    <w:rsid w:val="009F643E"/>
    <w:rsid w:val="009F70B7"/>
    <w:rsid w:val="009F7E3A"/>
    <w:rsid w:val="00A00BE1"/>
    <w:rsid w:val="00A0244F"/>
    <w:rsid w:val="00A05429"/>
    <w:rsid w:val="00A067BD"/>
    <w:rsid w:val="00A0766A"/>
    <w:rsid w:val="00A07B0E"/>
    <w:rsid w:val="00A07FFD"/>
    <w:rsid w:val="00A10467"/>
    <w:rsid w:val="00A104FE"/>
    <w:rsid w:val="00A10779"/>
    <w:rsid w:val="00A124F9"/>
    <w:rsid w:val="00A15C5F"/>
    <w:rsid w:val="00A15DD0"/>
    <w:rsid w:val="00A160BF"/>
    <w:rsid w:val="00A16FAA"/>
    <w:rsid w:val="00A17C5C"/>
    <w:rsid w:val="00A2092D"/>
    <w:rsid w:val="00A22F4C"/>
    <w:rsid w:val="00A2330C"/>
    <w:rsid w:val="00A2489B"/>
    <w:rsid w:val="00A250F3"/>
    <w:rsid w:val="00A30C6E"/>
    <w:rsid w:val="00A31243"/>
    <w:rsid w:val="00A3709D"/>
    <w:rsid w:val="00A37695"/>
    <w:rsid w:val="00A42F63"/>
    <w:rsid w:val="00A439C3"/>
    <w:rsid w:val="00A443E0"/>
    <w:rsid w:val="00A446DC"/>
    <w:rsid w:val="00A44A5C"/>
    <w:rsid w:val="00A44FE5"/>
    <w:rsid w:val="00A4587C"/>
    <w:rsid w:val="00A54104"/>
    <w:rsid w:val="00A56B6E"/>
    <w:rsid w:val="00A570A7"/>
    <w:rsid w:val="00A575A2"/>
    <w:rsid w:val="00A604BB"/>
    <w:rsid w:val="00A613E0"/>
    <w:rsid w:val="00A618F5"/>
    <w:rsid w:val="00A6252D"/>
    <w:rsid w:val="00A62BF8"/>
    <w:rsid w:val="00A644F3"/>
    <w:rsid w:val="00A65191"/>
    <w:rsid w:val="00A65733"/>
    <w:rsid w:val="00A657EB"/>
    <w:rsid w:val="00A66502"/>
    <w:rsid w:val="00A667A0"/>
    <w:rsid w:val="00A6742C"/>
    <w:rsid w:val="00A67F11"/>
    <w:rsid w:val="00A71046"/>
    <w:rsid w:val="00A73AAA"/>
    <w:rsid w:val="00A745C0"/>
    <w:rsid w:val="00A74C3F"/>
    <w:rsid w:val="00A764B0"/>
    <w:rsid w:val="00A76EC0"/>
    <w:rsid w:val="00A77785"/>
    <w:rsid w:val="00A811E5"/>
    <w:rsid w:val="00A817A8"/>
    <w:rsid w:val="00A82002"/>
    <w:rsid w:val="00A82D53"/>
    <w:rsid w:val="00A8402A"/>
    <w:rsid w:val="00A84528"/>
    <w:rsid w:val="00A862C4"/>
    <w:rsid w:val="00A90001"/>
    <w:rsid w:val="00A907DB"/>
    <w:rsid w:val="00A921F7"/>
    <w:rsid w:val="00A92FF2"/>
    <w:rsid w:val="00A943DC"/>
    <w:rsid w:val="00A95BF0"/>
    <w:rsid w:val="00A9706C"/>
    <w:rsid w:val="00AA30E2"/>
    <w:rsid w:val="00AA3B07"/>
    <w:rsid w:val="00AA3B86"/>
    <w:rsid w:val="00AA4193"/>
    <w:rsid w:val="00AA5EE0"/>
    <w:rsid w:val="00AA5FC3"/>
    <w:rsid w:val="00AB386B"/>
    <w:rsid w:val="00AB38B3"/>
    <w:rsid w:val="00AB5121"/>
    <w:rsid w:val="00AB52C9"/>
    <w:rsid w:val="00AB79BF"/>
    <w:rsid w:val="00AC1BB3"/>
    <w:rsid w:val="00AC1E5B"/>
    <w:rsid w:val="00AC23DF"/>
    <w:rsid w:val="00AC4469"/>
    <w:rsid w:val="00AC5AE2"/>
    <w:rsid w:val="00AC641D"/>
    <w:rsid w:val="00AC6940"/>
    <w:rsid w:val="00AC7E33"/>
    <w:rsid w:val="00AD070C"/>
    <w:rsid w:val="00AD0E92"/>
    <w:rsid w:val="00AD1133"/>
    <w:rsid w:val="00AD1141"/>
    <w:rsid w:val="00AD2298"/>
    <w:rsid w:val="00AD25DD"/>
    <w:rsid w:val="00AD2F11"/>
    <w:rsid w:val="00AD3172"/>
    <w:rsid w:val="00AD376B"/>
    <w:rsid w:val="00AD5A4D"/>
    <w:rsid w:val="00AD78E0"/>
    <w:rsid w:val="00AE27A0"/>
    <w:rsid w:val="00AE2BF2"/>
    <w:rsid w:val="00AE30F0"/>
    <w:rsid w:val="00AE381B"/>
    <w:rsid w:val="00AE5455"/>
    <w:rsid w:val="00AE5E69"/>
    <w:rsid w:val="00AE66E6"/>
    <w:rsid w:val="00AE7368"/>
    <w:rsid w:val="00AE73EE"/>
    <w:rsid w:val="00AF1098"/>
    <w:rsid w:val="00AF1174"/>
    <w:rsid w:val="00AF1CDC"/>
    <w:rsid w:val="00AF39E3"/>
    <w:rsid w:val="00AF587F"/>
    <w:rsid w:val="00B02E05"/>
    <w:rsid w:val="00B042B7"/>
    <w:rsid w:val="00B05963"/>
    <w:rsid w:val="00B05CC0"/>
    <w:rsid w:val="00B063BE"/>
    <w:rsid w:val="00B0645B"/>
    <w:rsid w:val="00B064D8"/>
    <w:rsid w:val="00B066B7"/>
    <w:rsid w:val="00B07287"/>
    <w:rsid w:val="00B07704"/>
    <w:rsid w:val="00B07AEB"/>
    <w:rsid w:val="00B07F77"/>
    <w:rsid w:val="00B106AE"/>
    <w:rsid w:val="00B10C0E"/>
    <w:rsid w:val="00B115A9"/>
    <w:rsid w:val="00B12D0B"/>
    <w:rsid w:val="00B1386C"/>
    <w:rsid w:val="00B14972"/>
    <w:rsid w:val="00B14FBD"/>
    <w:rsid w:val="00B15692"/>
    <w:rsid w:val="00B15D78"/>
    <w:rsid w:val="00B16822"/>
    <w:rsid w:val="00B174C0"/>
    <w:rsid w:val="00B20C52"/>
    <w:rsid w:val="00B225BE"/>
    <w:rsid w:val="00B22E04"/>
    <w:rsid w:val="00B2389C"/>
    <w:rsid w:val="00B23939"/>
    <w:rsid w:val="00B24A27"/>
    <w:rsid w:val="00B250DD"/>
    <w:rsid w:val="00B25DFB"/>
    <w:rsid w:val="00B25E05"/>
    <w:rsid w:val="00B26B44"/>
    <w:rsid w:val="00B30936"/>
    <w:rsid w:val="00B30C2C"/>
    <w:rsid w:val="00B31912"/>
    <w:rsid w:val="00B34AB9"/>
    <w:rsid w:val="00B34E11"/>
    <w:rsid w:val="00B35FB6"/>
    <w:rsid w:val="00B361A3"/>
    <w:rsid w:val="00B424C8"/>
    <w:rsid w:val="00B424F9"/>
    <w:rsid w:val="00B44BDA"/>
    <w:rsid w:val="00B45E3A"/>
    <w:rsid w:val="00B462A0"/>
    <w:rsid w:val="00B47281"/>
    <w:rsid w:val="00B50947"/>
    <w:rsid w:val="00B53888"/>
    <w:rsid w:val="00B542D4"/>
    <w:rsid w:val="00B5518F"/>
    <w:rsid w:val="00B55C10"/>
    <w:rsid w:val="00B55FF5"/>
    <w:rsid w:val="00B61C15"/>
    <w:rsid w:val="00B62BAE"/>
    <w:rsid w:val="00B63355"/>
    <w:rsid w:val="00B63B64"/>
    <w:rsid w:val="00B63FB4"/>
    <w:rsid w:val="00B64E4B"/>
    <w:rsid w:val="00B65442"/>
    <w:rsid w:val="00B6567E"/>
    <w:rsid w:val="00B66B64"/>
    <w:rsid w:val="00B673FC"/>
    <w:rsid w:val="00B67DF9"/>
    <w:rsid w:val="00B734F1"/>
    <w:rsid w:val="00B73B4E"/>
    <w:rsid w:val="00B73F3A"/>
    <w:rsid w:val="00B74E22"/>
    <w:rsid w:val="00B76338"/>
    <w:rsid w:val="00B76670"/>
    <w:rsid w:val="00B766D9"/>
    <w:rsid w:val="00B77131"/>
    <w:rsid w:val="00B77F31"/>
    <w:rsid w:val="00B81845"/>
    <w:rsid w:val="00B81D72"/>
    <w:rsid w:val="00B839EA"/>
    <w:rsid w:val="00B85A84"/>
    <w:rsid w:val="00B863FE"/>
    <w:rsid w:val="00B87EAE"/>
    <w:rsid w:val="00B90C8E"/>
    <w:rsid w:val="00B91862"/>
    <w:rsid w:val="00B92E11"/>
    <w:rsid w:val="00B9521A"/>
    <w:rsid w:val="00B9548B"/>
    <w:rsid w:val="00B9612C"/>
    <w:rsid w:val="00B975FB"/>
    <w:rsid w:val="00BA0B5C"/>
    <w:rsid w:val="00BA1F74"/>
    <w:rsid w:val="00BA285A"/>
    <w:rsid w:val="00BA2DA6"/>
    <w:rsid w:val="00BA3A41"/>
    <w:rsid w:val="00BA4398"/>
    <w:rsid w:val="00BA5CAA"/>
    <w:rsid w:val="00BA6C09"/>
    <w:rsid w:val="00BB0185"/>
    <w:rsid w:val="00BB0516"/>
    <w:rsid w:val="00BB144D"/>
    <w:rsid w:val="00BB2384"/>
    <w:rsid w:val="00BB2C68"/>
    <w:rsid w:val="00BB37F7"/>
    <w:rsid w:val="00BB4BB0"/>
    <w:rsid w:val="00BB4FFC"/>
    <w:rsid w:val="00BB6DD3"/>
    <w:rsid w:val="00BB6F94"/>
    <w:rsid w:val="00BB7773"/>
    <w:rsid w:val="00BC09F6"/>
    <w:rsid w:val="00BC11D6"/>
    <w:rsid w:val="00BC2183"/>
    <w:rsid w:val="00BC3DF4"/>
    <w:rsid w:val="00BC51E0"/>
    <w:rsid w:val="00BC610D"/>
    <w:rsid w:val="00BC630C"/>
    <w:rsid w:val="00BC6C6B"/>
    <w:rsid w:val="00BC7756"/>
    <w:rsid w:val="00BD01BC"/>
    <w:rsid w:val="00BD1244"/>
    <w:rsid w:val="00BD1B49"/>
    <w:rsid w:val="00BD1C9A"/>
    <w:rsid w:val="00BD1EF2"/>
    <w:rsid w:val="00BD2209"/>
    <w:rsid w:val="00BD38DD"/>
    <w:rsid w:val="00BD42F8"/>
    <w:rsid w:val="00BD4F26"/>
    <w:rsid w:val="00BD74A8"/>
    <w:rsid w:val="00BD7F46"/>
    <w:rsid w:val="00BE4948"/>
    <w:rsid w:val="00BF023A"/>
    <w:rsid w:val="00BF039D"/>
    <w:rsid w:val="00BF060A"/>
    <w:rsid w:val="00BF0C13"/>
    <w:rsid w:val="00BF3BA4"/>
    <w:rsid w:val="00BF525D"/>
    <w:rsid w:val="00C000CE"/>
    <w:rsid w:val="00C01C97"/>
    <w:rsid w:val="00C0201F"/>
    <w:rsid w:val="00C02F41"/>
    <w:rsid w:val="00C050FE"/>
    <w:rsid w:val="00C05239"/>
    <w:rsid w:val="00C05712"/>
    <w:rsid w:val="00C05A08"/>
    <w:rsid w:val="00C072FA"/>
    <w:rsid w:val="00C079ED"/>
    <w:rsid w:val="00C07C39"/>
    <w:rsid w:val="00C07FF8"/>
    <w:rsid w:val="00C1007E"/>
    <w:rsid w:val="00C10143"/>
    <w:rsid w:val="00C10C13"/>
    <w:rsid w:val="00C10D97"/>
    <w:rsid w:val="00C1216F"/>
    <w:rsid w:val="00C12C3B"/>
    <w:rsid w:val="00C16CF1"/>
    <w:rsid w:val="00C16FF3"/>
    <w:rsid w:val="00C21A2A"/>
    <w:rsid w:val="00C21B71"/>
    <w:rsid w:val="00C25188"/>
    <w:rsid w:val="00C25827"/>
    <w:rsid w:val="00C26145"/>
    <w:rsid w:val="00C267CC"/>
    <w:rsid w:val="00C2795B"/>
    <w:rsid w:val="00C30DB7"/>
    <w:rsid w:val="00C31D81"/>
    <w:rsid w:val="00C33CCA"/>
    <w:rsid w:val="00C3580E"/>
    <w:rsid w:val="00C35E80"/>
    <w:rsid w:val="00C36DC3"/>
    <w:rsid w:val="00C40280"/>
    <w:rsid w:val="00C41225"/>
    <w:rsid w:val="00C4288D"/>
    <w:rsid w:val="00C428B0"/>
    <w:rsid w:val="00C43BFE"/>
    <w:rsid w:val="00C44BE8"/>
    <w:rsid w:val="00C46708"/>
    <w:rsid w:val="00C47FC7"/>
    <w:rsid w:val="00C5057A"/>
    <w:rsid w:val="00C57005"/>
    <w:rsid w:val="00C57409"/>
    <w:rsid w:val="00C60E0F"/>
    <w:rsid w:val="00C61169"/>
    <w:rsid w:val="00C62DF7"/>
    <w:rsid w:val="00C62E6D"/>
    <w:rsid w:val="00C653DB"/>
    <w:rsid w:val="00C659F6"/>
    <w:rsid w:val="00C65A40"/>
    <w:rsid w:val="00C66272"/>
    <w:rsid w:val="00C66992"/>
    <w:rsid w:val="00C71CE3"/>
    <w:rsid w:val="00C75E16"/>
    <w:rsid w:val="00C767B4"/>
    <w:rsid w:val="00C76E57"/>
    <w:rsid w:val="00C831BD"/>
    <w:rsid w:val="00C850EB"/>
    <w:rsid w:val="00C85659"/>
    <w:rsid w:val="00C876D8"/>
    <w:rsid w:val="00C87C82"/>
    <w:rsid w:val="00C87CBF"/>
    <w:rsid w:val="00C90CFD"/>
    <w:rsid w:val="00C90F83"/>
    <w:rsid w:val="00C9148B"/>
    <w:rsid w:val="00C9296D"/>
    <w:rsid w:val="00C92D8A"/>
    <w:rsid w:val="00C936C4"/>
    <w:rsid w:val="00C9373A"/>
    <w:rsid w:val="00C94755"/>
    <w:rsid w:val="00C94CFA"/>
    <w:rsid w:val="00C94DBC"/>
    <w:rsid w:val="00C95048"/>
    <w:rsid w:val="00C9538E"/>
    <w:rsid w:val="00C97FC7"/>
    <w:rsid w:val="00CA088B"/>
    <w:rsid w:val="00CA0EF5"/>
    <w:rsid w:val="00CA18B2"/>
    <w:rsid w:val="00CA217D"/>
    <w:rsid w:val="00CA2A50"/>
    <w:rsid w:val="00CA3570"/>
    <w:rsid w:val="00CA5F44"/>
    <w:rsid w:val="00CA6929"/>
    <w:rsid w:val="00CA7823"/>
    <w:rsid w:val="00CA7996"/>
    <w:rsid w:val="00CB1026"/>
    <w:rsid w:val="00CB15DD"/>
    <w:rsid w:val="00CB17C5"/>
    <w:rsid w:val="00CB2BA4"/>
    <w:rsid w:val="00CB364A"/>
    <w:rsid w:val="00CB37CC"/>
    <w:rsid w:val="00CB3AAF"/>
    <w:rsid w:val="00CB3C64"/>
    <w:rsid w:val="00CB4A6A"/>
    <w:rsid w:val="00CB507C"/>
    <w:rsid w:val="00CB57A1"/>
    <w:rsid w:val="00CC03D6"/>
    <w:rsid w:val="00CC1FF6"/>
    <w:rsid w:val="00CC2865"/>
    <w:rsid w:val="00CC4699"/>
    <w:rsid w:val="00CC48F2"/>
    <w:rsid w:val="00CC5069"/>
    <w:rsid w:val="00CC5570"/>
    <w:rsid w:val="00CC58B6"/>
    <w:rsid w:val="00CC5E66"/>
    <w:rsid w:val="00CC5F01"/>
    <w:rsid w:val="00CC7273"/>
    <w:rsid w:val="00CC7FFE"/>
    <w:rsid w:val="00CD01B1"/>
    <w:rsid w:val="00CD134D"/>
    <w:rsid w:val="00CD1A9E"/>
    <w:rsid w:val="00CD3990"/>
    <w:rsid w:val="00CD3D05"/>
    <w:rsid w:val="00CD48FB"/>
    <w:rsid w:val="00CD6863"/>
    <w:rsid w:val="00CD6BD1"/>
    <w:rsid w:val="00CD6E88"/>
    <w:rsid w:val="00CE3136"/>
    <w:rsid w:val="00CE5B66"/>
    <w:rsid w:val="00CE6E50"/>
    <w:rsid w:val="00CF0789"/>
    <w:rsid w:val="00CF1007"/>
    <w:rsid w:val="00CF4A18"/>
    <w:rsid w:val="00CF52E0"/>
    <w:rsid w:val="00CF5A0B"/>
    <w:rsid w:val="00CF630F"/>
    <w:rsid w:val="00CF6949"/>
    <w:rsid w:val="00CF6A74"/>
    <w:rsid w:val="00CF6BFD"/>
    <w:rsid w:val="00D00C84"/>
    <w:rsid w:val="00D00F35"/>
    <w:rsid w:val="00D01404"/>
    <w:rsid w:val="00D015A4"/>
    <w:rsid w:val="00D02DD9"/>
    <w:rsid w:val="00D02E59"/>
    <w:rsid w:val="00D03525"/>
    <w:rsid w:val="00D0530E"/>
    <w:rsid w:val="00D0562E"/>
    <w:rsid w:val="00D07979"/>
    <w:rsid w:val="00D1080A"/>
    <w:rsid w:val="00D11A9E"/>
    <w:rsid w:val="00D11B1E"/>
    <w:rsid w:val="00D11CF8"/>
    <w:rsid w:val="00D11E5F"/>
    <w:rsid w:val="00D124F7"/>
    <w:rsid w:val="00D12CD5"/>
    <w:rsid w:val="00D12FA1"/>
    <w:rsid w:val="00D13590"/>
    <w:rsid w:val="00D14D64"/>
    <w:rsid w:val="00D165DB"/>
    <w:rsid w:val="00D22510"/>
    <w:rsid w:val="00D22A52"/>
    <w:rsid w:val="00D22E33"/>
    <w:rsid w:val="00D24003"/>
    <w:rsid w:val="00D24455"/>
    <w:rsid w:val="00D24AE6"/>
    <w:rsid w:val="00D25F36"/>
    <w:rsid w:val="00D26458"/>
    <w:rsid w:val="00D279FE"/>
    <w:rsid w:val="00D30B52"/>
    <w:rsid w:val="00D3134B"/>
    <w:rsid w:val="00D32518"/>
    <w:rsid w:val="00D327F0"/>
    <w:rsid w:val="00D33425"/>
    <w:rsid w:val="00D351E9"/>
    <w:rsid w:val="00D352B2"/>
    <w:rsid w:val="00D368E3"/>
    <w:rsid w:val="00D405BE"/>
    <w:rsid w:val="00D40E8C"/>
    <w:rsid w:val="00D428E4"/>
    <w:rsid w:val="00D42D19"/>
    <w:rsid w:val="00D434D3"/>
    <w:rsid w:val="00D43EF6"/>
    <w:rsid w:val="00D446A7"/>
    <w:rsid w:val="00D45DB0"/>
    <w:rsid w:val="00D45E9B"/>
    <w:rsid w:val="00D472EF"/>
    <w:rsid w:val="00D515E4"/>
    <w:rsid w:val="00D5195F"/>
    <w:rsid w:val="00D52A48"/>
    <w:rsid w:val="00D53289"/>
    <w:rsid w:val="00D54350"/>
    <w:rsid w:val="00D61026"/>
    <w:rsid w:val="00D612A4"/>
    <w:rsid w:val="00D63C02"/>
    <w:rsid w:val="00D63DE1"/>
    <w:rsid w:val="00D65C41"/>
    <w:rsid w:val="00D66A7D"/>
    <w:rsid w:val="00D66F71"/>
    <w:rsid w:val="00D67744"/>
    <w:rsid w:val="00D67868"/>
    <w:rsid w:val="00D67E81"/>
    <w:rsid w:val="00D70974"/>
    <w:rsid w:val="00D715AF"/>
    <w:rsid w:val="00D71D60"/>
    <w:rsid w:val="00D736E7"/>
    <w:rsid w:val="00D7515A"/>
    <w:rsid w:val="00D75E7B"/>
    <w:rsid w:val="00D76444"/>
    <w:rsid w:val="00D80033"/>
    <w:rsid w:val="00D8024B"/>
    <w:rsid w:val="00D82013"/>
    <w:rsid w:val="00D8283F"/>
    <w:rsid w:val="00D842CC"/>
    <w:rsid w:val="00D87161"/>
    <w:rsid w:val="00D941B2"/>
    <w:rsid w:val="00D947EF"/>
    <w:rsid w:val="00DA0806"/>
    <w:rsid w:val="00DA09E3"/>
    <w:rsid w:val="00DA2C67"/>
    <w:rsid w:val="00DA2F66"/>
    <w:rsid w:val="00DA4744"/>
    <w:rsid w:val="00DA599E"/>
    <w:rsid w:val="00DA5F65"/>
    <w:rsid w:val="00DA6EB6"/>
    <w:rsid w:val="00DA76E9"/>
    <w:rsid w:val="00DB0473"/>
    <w:rsid w:val="00DB05B8"/>
    <w:rsid w:val="00DB23AA"/>
    <w:rsid w:val="00DB5CBD"/>
    <w:rsid w:val="00DB620C"/>
    <w:rsid w:val="00DC01CA"/>
    <w:rsid w:val="00DC0563"/>
    <w:rsid w:val="00DC309C"/>
    <w:rsid w:val="00DC359E"/>
    <w:rsid w:val="00DC3645"/>
    <w:rsid w:val="00DC37AE"/>
    <w:rsid w:val="00DC469C"/>
    <w:rsid w:val="00DC4B08"/>
    <w:rsid w:val="00DC66CF"/>
    <w:rsid w:val="00DC66F5"/>
    <w:rsid w:val="00DC6EC3"/>
    <w:rsid w:val="00DC7477"/>
    <w:rsid w:val="00DC798C"/>
    <w:rsid w:val="00DC7D64"/>
    <w:rsid w:val="00DD05CD"/>
    <w:rsid w:val="00DD1A17"/>
    <w:rsid w:val="00DD2208"/>
    <w:rsid w:val="00DD26CB"/>
    <w:rsid w:val="00DD41E0"/>
    <w:rsid w:val="00DE0071"/>
    <w:rsid w:val="00DE00DF"/>
    <w:rsid w:val="00DE1558"/>
    <w:rsid w:val="00DE3EA1"/>
    <w:rsid w:val="00DE5EDD"/>
    <w:rsid w:val="00DE60DB"/>
    <w:rsid w:val="00DE62D3"/>
    <w:rsid w:val="00DE7A10"/>
    <w:rsid w:val="00DF0867"/>
    <w:rsid w:val="00DF1ECA"/>
    <w:rsid w:val="00DF4E02"/>
    <w:rsid w:val="00DF5001"/>
    <w:rsid w:val="00DF5163"/>
    <w:rsid w:val="00DF5207"/>
    <w:rsid w:val="00DF6CA6"/>
    <w:rsid w:val="00E009F3"/>
    <w:rsid w:val="00E012C5"/>
    <w:rsid w:val="00E01A7A"/>
    <w:rsid w:val="00E020A3"/>
    <w:rsid w:val="00E025F6"/>
    <w:rsid w:val="00E03848"/>
    <w:rsid w:val="00E04102"/>
    <w:rsid w:val="00E061D4"/>
    <w:rsid w:val="00E06966"/>
    <w:rsid w:val="00E11105"/>
    <w:rsid w:val="00E125B9"/>
    <w:rsid w:val="00E14CC8"/>
    <w:rsid w:val="00E152D2"/>
    <w:rsid w:val="00E17178"/>
    <w:rsid w:val="00E20B23"/>
    <w:rsid w:val="00E213BA"/>
    <w:rsid w:val="00E24607"/>
    <w:rsid w:val="00E25877"/>
    <w:rsid w:val="00E273C6"/>
    <w:rsid w:val="00E278DF"/>
    <w:rsid w:val="00E30C34"/>
    <w:rsid w:val="00E30FA7"/>
    <w:rsid w:val="00E31B11"/>
    <w:rsid w:val="00E339E9"/>
    <w:rsid w:val="00E35A0E"/>
    <w:rsid w:val="00E402BC"/>
    <w:rsid w:val="00E407EB"/>
    <w:rsid w:val="00E43C59"/>
    <w:rsid w:val="00E5098A"/>
    <w:rsid w:val="00E52392"/>
    <w:rsid w:val="00E53DF2"/>
    <w:rsid w:val="00E54450"/>
    <w:rsid w:val="00E5747F"/>
    <w:rsid w:val="00E578AD"/>
    <w:rsid w:val="00E60572"/>
    <w:rsid w:val="00E64099"/>
    <w:rsid w:val="00E6766F"/>
    <w:rsid w:val="00E7039E"/>
    <w:rsid w:val="00E7281E"/>
    <w:rsid w:val="00E747B0"/>
    <w:rsid w:val="00E768F5"/>
    <w:rsid w:val="00E81B4C"/>
    <w:rsid w:val="00E81FCD"/>
    <w:rsid w:val="00E858EB"/>
    <w:rsid w:val="00E87489"/>
    <w:rsid w:val="00E9019C"/>
    <w:rsid w:val="00E918BA"/>
    <w:rsid w:val="00E9252F"/>
    <w:rsid w:val="00E94314"/>
    <w:rsid w:val="00E96DBE"/>
    <w:rsid w:val="00E97502"/>
    <w:rsid w:val="00E97BF7"/>
    <w:rsid w:val="00EA111F"/>
    <w:rsid w:val="00EA1719"/>
    <w:rsid w:val="00EA23BB"/>
    <w:rsid w:val="00EA24CD"/>
    <w:rsid w:val="00EA2F6D"/>
    <w:rsid w:val="00EA5A82"/>
    <w:rsid w:val="00EA7712"/>
    <w:rsid w:val="00EB0C98"/>
    <w:rsid w:val="00EB118C"/>
    <w:rsid w:val="00EB1C02"/>
    <w:rsid w:val="00EB2E5C"/>
    <w:rsid w:val="00EB3B0E"/>
    <w:rsid w:val="00EB796D"/>
    <w:rsid w:val="00EB7D97"/>
    <w:rsid w:val="00EC431E"/>
    <w:rsid w:val="00EC5245"/>
    <w:rsid w:val="00EC6FF4"/>
    <w:rsid w:val="00ED018D"/>
    <w:rsid w:val="00ED1E06"/>
    <w:rsid w:val="00ED43AF"/>
    <w:rsid w:val="00ED51DD"/>
    <w:rsid w:val="00ED6ACF"/>
    <w:rsid w:val="00EE15D9"/>
    <w:rsid w:val="00EE177E"/>
    <w:rsid w:val="00EE3683"/>
    <w:rsid w:val="00EE48A2"/>
    <w:rsid w:val="00EE5E4E"/>
    <w:rsid w:val="00EE60B2"/>
    <w:rsid w:val="00EF2840"/>
    <w:rsid w:val="00EF2B3C"/>
    <w:rsid w:val="00EF50C2"/>
    <w:rsid w:val="00EF669F"/>
    <w:rsid w:val="00F02802"/>
    <w:rsid w:val="00F02977"/>
    <w:rsid w:val="00F02A56"/>
    <w:rsid w:val="00F0388A"/>
    <w:rsid w:val="00F05175"/>
    <w:rsid w:val="00F05B65"/>
    <w:rsid w:val="00F06836"/>
    <w:rsid w:val="00F07CE0"/>
    <w:rsid w:val="00F114BF"/>
    <w:rsid w:val="00F12AD0"/>
    <w:rsid w:val="00F12C94"/>
    <w:rsid w:val="00F13E3D"/>
    <w:rsid w:val="00F140A6"/>
    <w:rsid w:val="00F1473A"/>
    <w:rsid w:val="00F14BE0"/>
    <w:rsid w:val="00F16A9A"/>
    <w:rsid w:val="00F17C3E"/>
    <w:rsid w:val="00F2014F"/>
    <w:rsid w:val="00F20884"/>
    <w:rsid w:val="00F21CEB"/>
    <w:rsid w:val="00F21D57"/>
    <w:rsid w:val="00F230BA"/>
    <w:rsid w:val="00F2401F"/>
    <w:rsid w:val="00F245BF"/>
    <w:rsid w:val="00F25569"/>
    <w:rsid w:val="00F2624F"/>
    <w:rsid w:val="00F27FD0"/>
    <w:rsid w:val="00F32B8F"/>
    <w:rsid w:val="00F344D5"/>
    <w:rsid w:val="00F34B79"/>
    <w:rsid w:val="00F36C4F"/>
    <w:rsid w:val="00F40288"/>
    <w:rsid w:val="00F40BFB"/>
    <w:rsid w:val="00F4161B"/>
    <w:rsid w:val="00F41B00"/>
    <w:rsid w:val="00F437A1"/>
    <w:rsid w:val="00F449A1"/>
    <w:rsid w:val="00F458FC"/>
    <w:rsid w:val="00F478BE"/>
    <w:rsid w:val="00F47FD9"/>
    <w:rsid w:val="00F506CB"/>
    <w:rsid w:val="00F51B47"/>
    <w:rsid w:val="00F5423F"/>
    <w:rsid w:val="00F556EB"/>
    <w:rsid w:val="00F562BC"/>
    <w:rsid w:val="00F570E6"/>
    <w:rsid w:val="00F572D5"/>
    <w:rsid w:val="00F57507"/>
    <w:rsid w:val="00F61987"/>
    <w:rsid w:val="00F62202"/>
    <w:rsid w:val="00F62F4B"/>
    <w:rsid w:val="00F635CC"/>
    <w:rsid w:val="00F63DD9"/>
    <w:rsid w:val="00F6536A"/>
    <w:rsid w:val="00F65FAB"/>
    <w:rsid w:val="00F6604E"/>
    <w:rsid w:val="00F663F8"/>
    <w:rsid w:val="00F66985"/>
    <w:rsid w:val="00F716CE"/>
    <w:rsid w:val="00F721E4"/>
    <w:rsid w:val="00F72C09"/>
    <w:rsid w:val="00F75A35"/>
    <w:rsid w:val="00F75F8D"/>
    <w:rsid w:val="00F81F59"/>
    <w:rsid w:val="00F83E02"/>
    <w:rsid w:val="00F8417E"/>
    <w:rsid w:val="00F8486F"/>
    <w:rsid w:val="00F8587B"/>
    <w:rsid w:val="00F862DC"/>
    <w:rsid w:val="00F86631"/>
    <w:rsid w:val="00F87A38"/>
    <w:rsid w:val="00F9038E"/>
    <w:rsid w:val="00F906A6"/>
    <w:rsid w:val="00F91746"/>
    <w:rsid w:val="00F923C5"/>
    <w:rsid w:val="00F925A0"/>
    <w:rsid w:val="00F92F3E"/>
    <w:rsid w:val="00F959AE"/>
    <w:rsid w:val="00F96D57"/>
    <w:rsid w:val="00FA3C71"/>
    <w:rsid w:val="00FA6CCD"/>
    <w:rsid w:val="00FA7896"/>
    <w:rsid w:val="00FA7956"/>
    <w:rsid w:val="00FB03BE"/>
    <w:rsid w:val="00FB1C34"/>
    <w:rsid w:val="00FB26C9"/>
    <w:rsid w:val="00FB3187"/>
    <w:rsid w:val="00FB3BE3"/>
    <w:rsid w:val="00FB75D2"/>
    <w:rsid w:val="00FC1C72"/>
    <w:rsid w:val="00FC21AF"/>
    <w:rsid w:val="00FC31D3"/>
    <w:rsid w:val="00FC67DA"/>
    <w:rsid w:val="00FC6EE7"/>
    <w:rsid w:val="00FD085B"/>
    <w:rsid w:val="00FD271A"/>
    <w:rsid w:val="00FD29AE"/>
    <w:rsid w:val="00FD6C0F"/>
    <w:rsid w:val="00FE00CB"/>
    <w:rsid w:val="00FE0F37"/>
    <w:rsid w:val="00FE6499"/>
    <w:rsid w:val="00FE7799"/>
    <w:rsid w:val="00FF0984"/>
    <w:rsid w:val="00FF0ECF"/>
    <w:rsid w:val="00FF1D15"/>
    <w:rsid w:val="00FF25AB"/>
    <w:rsid w:val="00FF26E8"/>
    <w:rsid w:val="00FF2834"/>
    <w:rsid w:val="00FF3B1A"/>
    <w:rsid w:val="00FF5191"/>
    <w:rsid w:val="00FF52B0"/>
    <w:rsid w:val="00FF52DB"/>
    <w:rsid w:val="00FF7614"/>
    <w:rsid w:val="22C3861D"/>
  </w:rsids>
  <m:mathPr>
    <m:mathFont m:val="Cambria Math"/>
    <m:brkBin m:val="before"/>
    <m:brkBinSub m:val="--"/>
    <m:smallFrac m:val="0"/>
    <m:dispDef/>
    <m:lMargin m:val="0"/>
    <m:rMargin m:val="0"/>
    <m:defJc m:val="centerGroup"/>
    <m:wrapIndent m:val="1440"/>
    <m:intLim m:val="subSup"/>
    <m:naryLim m:val="undOvr"/>
  </m:mathPr>
  <w:themeFontLang w:val="en-AU"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3489">
      <o:colormru v:ext="edit" colors="#ddd"/>
    </o:shapedefaults>
    <o:shapelayout v:ext="edit">
      <o:idmap v:ext="edit" data="1"/>
    </o:shapelayout>
  </w:shapeDefaults>
  <w:decimalSymbol w:val="."/>
  <w:listSeparator w:val=","/>
  <w14:docId w14:val="484D902B"/>
  <w15:docId w15:val="{8FA21892-2CA9-46C4-931F-71540069E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653A74"/>
    <w:pPr>
      <w:widowControl w:val="0"/>
    </w:pPr>
    <w:rPr>
      <w:rFonts w:ascii="Arial" w:hAnsi="Arial"/>
      <w:szCs w:val="24"/>
    </w:rPr>
  </w:style>
  <w:style w:type="paragraph" w:styleId="Heading1">
    <w:name w:val="heading 1"/>
    <w:basedOn w:val="Normal"/>
    <w:next w:val="Heading2"/>
    <w:qFormat/>
    <w:rsid w:val="004708FB"/>
    <w:pPr>
      <w:keepNext/>
      <w:pageBreakBefore/>
      <w:numPr>
        <w:numId w:val="10"/>
      </w:numPr>
      <w:shd w:val="clear" w:color="auto" w:fill="FFD243"/>
      <w:spacing w:after="240"/>
      <w:ind w:right="227"/>
      <w:outlineLvl w:val="0"/>
    </w:pPr>
    <w:rPr>
      <w:rFonts w:cs="Arial"/>
      <w:b/>
      <w:bCs/>
      <w:sz w:val="36"/>
      <w:szCs w:val="36"/>
    </w:rPr>
  </w:style>
  <w:style w:type="paragraph" w:styleId="Heading2">
    <w:name w:val="heading 2"/>
    <w:basedOn w:val="Heading1"/>
    <w:next w:val="Normal"/>
    <w:uiPriority w:val="9"/>
    <w:qFormat/>
    <w:rsid w:val="00CC5F01"/>
    <w:pPr>
      <w:pageBreakBefore w:val="0"/>
      <w:numPr>
        <w:numId w:val="0"/>
      </w:numPr>
      <w:shd w:val="clear" w:color="auto" w:fill="auto"/>
      <w:spacing w:before="120" w:after="120"/>
      <w:outlineLvl w:val="1"/>
    </w:pPr>
    <w:rPr>
      <w:rFonts w:ascii="Arial Bold" w:hAnsi="Arial Bold"/>
      <w:bCs w:val="0"/>
      <w:iCs/>
      <w:sz w:val="24"/>
      <w:szCs w:val="28"/>
      <w:u w:val="thick" w:color="FFC000"/>
    </w:rPr>
  </w:style>
  <w:style w:type="paragraph" w:styleId="Heading3">
    <w:name w:val="heading 3"/>
    <w:basedOn w:val="Heading2"/>
    <w:next w:val="Normal"/>
    <w:qFormat/>
    <w:rsid w:val="00CC5F01"/>
    <w:pPr>
      <w:numPr>
        <w:ilvl w:val="2"/>
      </w:numPr>
      <w:spacing w:after="60"/>
      <w:ind w:left="709"/>
      <w:outlineLvl w:val="2"/>
    </w:pPr>
    <w:rPr>
      <w:rFonts w:ascii="Arial Narrow" w:hAnsi="Arial Narrow"/>
      <w:bCs/>
      <w:i/>
      <w:sz w:val="22"/>
      <w:szCs w:val="26"/>
      <w:u w:val="none"/>
    </w:rPr>
  </w:style>
  <w:style w:type="paragraph" w:styleId="Heading4">
    <w:name w:val="heading 4"/>
    <w:aliases w:val="h4,H4,H41,H42,H43,H44,H45,H46,H47,H48,H49,H410,H411,H421,H431,H441,H451,H461,H471,H481,H491,H4101,H412,H413,H414,H415,H416,H417,H418,H419,H420,H422,H423,H4110,H432,H442,H452,H462,H472,H482,H492,H4102,H4111,H4121,H4131,H4141,H4151,H4161,H4171"/>
    <w:basedOn w:val="Heading3"/>
    <w:next w:val="Normal"/>
    <w:qFormat/>
    <w:rsid w:val="003B70A2"/>
    <w:pPr>
      <w:numPr>
        <w:ilvl w:val="3"/>
      </w:numPr>
      <w:ind w:left="709"/>
      <w:outlineLvl w:val="3"/>
    </w:pPr>
    <w:rPr>
      <w:b w:val="0"/>
      <w:bCs w:val="0"/>
      <w:szCs w:val="28"/>
    </w:rPr>
  </w:style>
  <w:style w:type="paragraph" w:styleId="Heading5">
    <w:name w:val="heading 5"/>
    <w:aliases w:val="Level 3 - i"/>
    <w:basedOn w:val="Normal"/>
    <w:next w:val="Normal"/>
    <w:qFormat/>
    <w:rsid w:val="003B70A2"/>
    <w:pPr>
      <w:spacing w:before="240" w:after="60"/>
      <w:outlineLvl w:val="4"/>
    </w:pPr>
    <w:rPr>
      <w:b/>
      <w:bCs/>
      <w:i/>
      <w:iCs/>
      <w:sz w:val="26"/>
      <w:szCs w:val="26"/>
    </w:rPr>
  </w:style>
  <w:style w:type="paragraph" w:styleId="Heading6">
    <w:name w:val="heading 6"/>
    <w:aliases w:val="Legal Level 1."/>
    <w:basedOn w:val="Normal"/>
    <w:next w:val="Normal"/>
    <w:qFormat/>
    <w:rsid w:val="003B70A2"/>
    <w:pPr>
      <w:spacing w:before="240" w:after="60"/>
      <w:outlineLvl w:val="5"/>
    </w:pPr>
    <w:rPr>
      <w:b/>
      <w:bCs/>
      <w:i/>
      <w:sz w:val="22"/>
      <w:szCs w:val="22"/>
    </w:rPr>
  </w:style>
  <w:style w:type="paragraph" w:styleId="Heading7">
    <w:name w:val="heading 7"/>
    <w:aliases w:val="Legal Level 1.1."/>
    <w:basedOn w:val="Normal"/>
    <w:next w:val="Normal"/>
    <w:qFormat/>
    <w:rsid w:val="003B70A2"/>
    <w:pPr>
      <w:spacing w:before="240" w:after="60"/>
      <w:outlineLvl w:val="6"/>
    </w:pPr>
    <w:rPr>
      <w:i/>
      <w:sz w:val="24"/>
    </w:rPr>
  </w:style>
  <w:style w:type="paragraph" w:styleId="Heading8">
    <w:name w:val="heading 8"/>
    <w:aliases w:val="Legal Level 1.1.1."/>
    <w:basedOn w:val="Normal"/>
    <w:next w:val="Normal"/>
    <w:qFormat/>
    <w:rsid w:val="003B70A2"/>
    <w:pPr>
      <w:spacing w:before="240" w:after="60"/>
      <w:outlineLvl w:val="7"/>
    </w:pPr>
    <w:rPr>
      <w:rFonts w:ascii="Times New Roman" w:hAnsi="Times New Roman"/>
      <w:i/>
      <w:iCs/>
      <w:sz w:val="24"/>
    </w:rPr>
  </w:style>
  <w:style w:type="paragraph" w:styleId="Heading9">
    <w:name w:val="heading 9"/>
    <w:aliases w:val="Legal Level 1.1.1.1."/>
    <w:basedOn w:val="Normal"/>
    <w:next w:val="Normal"/>
    <w:qFormat/>
    <w:rsid w:val="003B70A2"/>
    <w:pPr>
      <w:spacing w:before="240" w:after="60"/>
      <w:outlineLvl w:val="8"/>
    </w:pPr>
    <w:rPr>
      <w:rFonts w:cs="Arial"/>
      <w:i/>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rsid w:val="003B70A2"/>
    <w:pPr>
      <w:tabs>
        <w:tab w:val="center" w:pos="4153"/>
        <w:tab w:val="right" w:pos="8306"/>
      </w:tabs>
    </w:pPr>
  </w:style>
  <w:style w:type="paragraph" w:styleId="Footer">
    <w:name w:val="footer"/>
    <w:basedOn w:val="Normal"/>
    <w:rsid w:val="003B70A2"/>
    <w:rPr>
      <w:i/>
      <w:sz w:val="16"/>
    </w:rPr>
  </w:style>
  <w:style w:type="paragraph" w:styleId="ProjectName" w:customStyle="1">
    <w:name w:val="Project Name"/>
    <w:basedOn w:val="Normal"/>
    <w:next w:val="Normal"/>
    <w:rsid w:val="003B70A2"/>
    <w:pPr>
      <w:jc w:val="center"/>
    </w:pPr>
    <w:rPr>
      <w:b/>
      <w:sz w:val="24"/>
      <w:szCs w:val="20"/>
    </w:rPr>
  </w:style>
  <w:style w:type="paragraph" w:styleId="Title1" w:customStyle="1">
    <w:name w:val="Title1"/>
    <w:basedOn w:val="Normal"/>
    <w:next w:val="Normal"/>
    <w:rsid w:val="003B70A2"/>
    <w:pPr>
      <w:pBdr>
        <w:top w:val="single" w:color="auto" w:sz="4" w:space="1"/>
        <w:bottom w:val="single" w:color="auto" w:sz="4" w:space="1"/>
      </w:pBdr>
      <w:spacing w:before="120" w:after="120"/>
      <w:jc w:val="center"/>
    </w:pPr>
    <w:rPr>
      <w:rFonts w:cs="Arial"/>
      <w:b/>
      <w:sz w:val="28"/>
      <w:szCs w:val="28"/>
      <w:lang w:val="en-US" w:eastAsia="en-US"/>
    </w:rPr>
  </w:style>
  <w:style w:type="paragraph" w:styleId="TOC2">
    <w:name w:val="toc 2"/>
    <w:basedOn w:val="Normal"/>
    <w:next w:val="Normal"/>
    <w:uiPriority w:val="39"/>
    <w:rsid w:val="003B70A2"/>
    <w:pPr>
      <w:tabs>
        <w:tab w:val="left" w:pos="1440"/>
        <w:tab w:val="right" w:leader="dot" w:pos="10194"/>
      </w:tabs>
      <w:ind w:left="680"/>
    </w:pPr>
    <w:rPr>
      <w:szCs w:val="20"/>
    </w:rPr>
  </w:style>
  <w:style w:type="paragraph" w:styleId="Copyright" w:customStyle="1">
    <w:name w:val="Copyright"/>
    <w:basedOn w:val="Normal"/>
    <w:rsid w:val="003B70A2"/>
    <w:pPr>
      <w:pBdr>
        <w:top w:val="single" w:color="auto" w:sz="4" w:space="1"/>
        <w:left w:val="single" w:color="auto" w:sz="4" w:space="4"/>
        <w:bottom w:val="single" w:color="auto" w:sz="4" w:space="1"/>
        <w:right w:val="single" w:color="auto" w:sz="4" w:space="4"/>
      </w:pBdr>
      <w:shd w:val="clear" w:color="auto" w:fill="E6E6E6"/>
      <w:spacing w:after="120"/>
      <w:jc w:val="center"/>
    </w:pPr>
    <w:rPr>
      <w:rFonts w:cs="Arial"/>
      <w:b/>
      <w:i/>
      <w:szCs w:val="20"/>
      <w:lang w:val="en-US" w:eastAsia="en-US"/>
    </w:rPr>
  </w:style>
  <w:style w:type="paragraph" w:styleId="TOC1">
    <w:name w:val="toc 1"/>
    <w:basedOn w:val="Normal"/>
    <w:next w:val="Normal"/>
    <w:uiPriority w:val="39"/>
    <w:rsid w:val="003B70A2"/>
    <w:pPr>
      <w:spacing w:before="120" w:after="60"/>
    </w:pPr>
    <w:rPr>
      <w:b/>
      <w:bCs/>
      <w:szCs w:val="20"/>
    </w:rPr>
  </w:style>
  <w:style w:type="paragraph" w:styleId="TOC3">
    <w:name w:val="toc 3"/>
    <w:basedOn w:val="TOC2"/>
    <w:next w:val="Normal"/>
    <w:uiPriority w:val="39"/>
    <w:rsid w:val="003B70A2"/>
    <w:rPr>
      <w:i/>
      <w:iCs/>
    </w:rPr>
  </w:style>
  <w:style w:type="paragraph" w:styleId="TOC4">
    <w:name w:val="toc 4"/>
    <w:basedOn w:val="Normal"/>
    <w:next w:val="Normal"/>
    <w:autoRedefine/>
    <w:uiPriority w:val="39"/>
    <w:rsid w:val="003B70A2"/>
    <w:pPr>
      <w:ind w:left="1440"/>
    </w:pPr>
    <w:rPr>
      <w:sz w:val="18"/>
      <w:szCs w:val="18"/>
    </w:rPr>
  </w:style>
  <w:style w:type="paragraph" w:styleId="TOC5">
    <w:name w:val="toc 5"/>
    <w:basedOn w:val="Normal"/>
    <w:next w:val="Normal"/>
    <w:autoRedefine/>
    <w:uiPriority w:val="39"/>
    <w:rsid w:val="003B70A2"/>
    <w:pPr>
      <w:ind w:left="800"/>
    </w:pPr>
    <w:rPr>
      <w:rFonts w:ascii="Times New Roman" w:hAnsi="Times New Roman"/>
      <w:sz w:val="18"/>
      <w:szCs w:val="18"/>
    </w:rPr>
  </w:style>
  <w:style w:type="paragraph" w:styleId="TOC6">
    <w:name w:val="toc 6"/>
    <w:basedOn w:val="Normal"/>
    <w:next w:val="Normal"/>
    <w:autoRedefine/>
    <w:uiPriority w:val="39"/>
    <w:rsid w:val="003B70A2"/>
    <w:pPr>
      <w:ind w:left="1000"/>
    </w:pPr>
    <w:rPr>
      <w:rFonts w:ascii="Times New Roman" w:hAnsi="Times New Roman"/>
      <w:sz w:val="18"/>
      <w:szCs w:val="18"/>
    </w:rPr>
  </w:style>
  <w:style w:type="paragraph" w:styleId="TOC7">
    <w:name w:val="toc 7"/>
    <w:basedOn w:val="Normal"/>
    <w:next w:val="Normal"/>
    <w:autoRedefine/>
    <w:uiPriority w:val="39"/>
    <w:rsid w:val="003B70A2"/>
    <w:pPr>
      <w:ind w:left="1200"/>
    </w:pPr>
    <w:rPr>
      <w:rFonts w:ascii="Times New Roman" w:hAnsi="Times New Roman"/>
      <w:sz w:val="18"/>
      <w:szCs w:val="18"/>
    </w:rPr>
  </w:style>
  <w:style w:type="paragraph" w:styleId="TOC8">
    <w:name w:val="toc 8"/>
    <w:basedOn w:val="Normal"/>
    <w:next w:val="Normal"/>
    <w:autoRedefine/>
    <w:uiPriority w:val="39"/>
    <w:rsid w:val="003B70A2"/>
    <w:pPr>
      <w:ind w:left="1400"/>
    </w:pPr>
    <w:rPr>
      <w:rFonts w:ascii="Times New Roman" w:hAnsi="Times New Roman"/>
      <w:sz w:val="18"/>
      <w:szCs w:val="18"/>
    </w:rPr>
  </w:style>
  <w:style w:type="paragraph" w:styleId="TOC9">
    <w:name w:val="toc 9"/>
    <w:basedOn w:val="Normal"/>
    <w:next w:val="Normal"/>
    <w:autoRedefine/>
    <w:uiPriority w:val="39"/>
    <w:rsid w:val="003B70A2"/>
    <w:pPr>
      <w:ind w:left="1600"/>
    </w:pPr>
    <w:rPr>
      <w:rFonts w:ascii="Times New Roman" w:hAnsi="Times New Roman"/>
      <w:sz w:val="18"/>
      <w:szCs w:val="18"/>
    </w:rPr>
  </w:style>
  <w:style w:type="paragraph" w:styleId="SectionText" w:customStyle="1">
    <w:name w:val="Section Text"/>
    <w:basedOn w:val="Normal"/>
    <w:rsid w:val="003B70A2"/>
    <w:pPr>
      <w:ind w:left="357"/>
    </w:pPr>
    <w:rPr>
      <w:szCs w:val="20"/>
    </w:rPr>
  </w:style>
  <w:style w:type="paragraph" w:styleId="Heading1StyleOnly" w:customStyle="1">
    <w:name w:val="Heading 1 Style Only"/>
    <w:basedOn w:val="Normal"/>
    <w:next w:val="Normal"/>
    <w:rsid w:val="003B70A2"/>
    <w:pPr>
      <w:pBdr>
        <w:bottom w:val="single" w:color="auto" w:sz="2" w:space="1"/>
      </w:pBdr>
      <w:spacing w:before="240" w:after="240"/>
      <w:outlineLvl w:val="0"/>
    </w:pPr>
    <w:rPr>
      <w:b/>
      <w:sz w:val="36"/>
      <w:szCs w:val="32"/>
    </w:rPr>
  </w:style>
  <w:style w:type="paragraph" w:styleId="TableRow" w:customStyle="1">
    <w:name w:val="Table Row"/>
    <w:basedOn w:val="SectionText"/>
    <w:rsid w:val="003B70A2"/>
    <w:pPr>
      <w:ind w:left="0"/>
    </w:pPr>
  </w:style>
  <w:style w:type="paragraph" w:styleId="Appendix1" w:customStyle="1">
    <w:name w:val="Appendix 1"/>
    <w:basedOn w:val="Heading1StyleOnly"/>
    <w:next w:val="SectionText"/>
    <w:rsid w:val="003B70A2"/>
    <w:pPr>
      <w:pageBreakBefore/>
      <w:numPr>
        <w:numId w:val="1"/>
      </w:numPr>
    </w:pPr>
  </w:style>
  <w:style w:type="paragraph" w:styleId="Appendix3" w:customStyle="1">
    <w:name w:val="Appendix 3"/>
    <w:basedOn w:val="Heading3"/>
    <w:next w:val="Section3Text"/>
    <w:rsid w:val="003B70A2"/>
    <w:pPr>
      <w:numPr>
        <w:numId w:val="1"/>
      </w:numPr>
    </w:pPr>
  </w:style>
  <w:style w:type="paragraph" w:styleId="Section3Text" w:customStyle="1">
    <w:name w:val="Section 3 Text"/>
    <w:basedOn w:val="SectionText"/>
    <w:rsid w:val="003B70A2"/>
    <w:pPr>
      <w:ind w:left="1361"/>
    </w:pPr>
  </w:style>
  <w:style w:type="paragraph" w:styleId="Appendix2" w:customStyle="1">
    <w:name w:val="Appendix 2"/>
    <w:basedOn w:val="Heading2"/>
    <w:next w:val="Section2TextCharChar"/>
    <w:rsid w:val="003B70A2"/>
    <w:pPr>
      <w:tabs>
        <w:tab w:val="num" w:pos="360"/>
      </w:tabs>
    </w:pPr>
  </w:style>
  <w:style w:type="paragraph" w:styleId="Section2TextCharChar" w:customStyle="1">
    <w:name w:val="Section 2 Text Char Char"/>
    <w:basedOn w:val="SectionText"/>
    <w:rsid w:val="003B70A2"/>
    <w:pPr>
      <w:ind w:left="794"/>
    </w:pPr>
  </w:style>
  <w:style w:type="paragraph" w:styleId="Section3Bullet" w:customStyle="1">
    <w:name w:val="Section 3 Bullet"/>
    <w:basedOn w:val="Section3Text"/>
    <w:rsid w:val="003B70A2"/>
    <w:pPr>
      <w:ind w:left="0"/>
    </w:pPr>
  </w:style>
  <w:style w:type="paragraph" w:styleId="Section3Number" w:customStyle="1">
    <w:name w:val="Section 3 Number"/>
    <w:basedOn w:val="Section3Text"/>
    <w:rsid w:val="003B70A2"/>
    <w:pPr>
      <w:numPr>
        <w:numId w:val="2"/>
      </w:numPr>
    </w:pPr>
  </w:style>
  <w:style w:type="paragraph" w:styleId="Section2Bullet" w:customStyle="1">
    <w:name w:val="Section 2 Bullet"/>
    <w:basedOn w:val="Section2TextCharChar"/>
    <w:rsid w:val="003B70A2"/>
    <w:pPr>
      <w:numPr>
        <w:numId w:val="5"/>
      </w:numPr>
    </w:pPr>
  </w:style>
  <w:style w:type="paragraph" w:styleId="Section2Number" w:customStyle="1">
    <w:name w:val="Section 2 Number"/>
    <w:basedOn w:val="Section2TextCharChar"/>
    <w:rsid w:val="003B70A2"/>
    <w:pPr>
      <w:numPr>
        <w:numId w:val="3"/>
      </w:numPr>
    </w:pPr>
  </w:style>
  <w:style w:type="paragraph" w:styleId="Header2" w:customStyle="1">
    <w:name w:val="Header 2"/>
    <w:basedOn w:val="Heading2"/>
    <w:next w:val="Section2TextCharChar"/>
    <w:rsid w:val="003B70A2"/>
    <w:pPr>
      <w:ind w:left="918"/>
    </w:pPr>
  </w:style>
  <w:style w:type="paragraph" w:styleId="Header3CharChar" w:customStyle="1">
    <w:name w:val="Header 3 Char Char"/>
    <w:basedOn w:val="Heading3"/>
    <w:next w:val="Section3Text"/>
    <w:rsid w:val="003B70A2"/>
  </w:style>
  <w:style w:type="paragraph" w:styleId="BodyText">
    <w:name w:val="Body Text"/>
    <w:basedOn w:val="Normal"/>
    <w:rsid w:val="003B70A2"/>
    <w:pPr>
      <w:spacing w:after="120"/>
    </w:pPr>
    <w:rPr>
      <w:rFonts w:ascii="Times New Roman" w:hAnsi="Times New Roman"/>
      <w:sz w:val="24"/>
    </w:rPr>
  </w:style>
  <w:style w:type="paragraph" w:styleId="TableBullet1" w:customStyle="1">
    <w:name w:val="Table Bullet 1"/>
    <w:basedOn w:val="Normal"/>
    <w:rsid w:val="003B70A2"/>
    <w:pPr>
      <w:numPr>
        <w:numId w:val="4"/>
      </w:numPr>
      <w:spacing w:before="40" w:after="40" w:line="264" w:lineRule="auto"/>
    </w:pPr>
    <w:rPr>
      <w:rFonts w:ascii="Times New Roman" w:hAnsi="Times New Roman"/>
      <w:szCs w:val="20"/>
      <w:lang w:eastAsia="en-US"/>
    </w:rPr>
  </w:style>
  <w:style w:type="paragraph" w:styleId="TableText" w:customStyle="1">
    <w:name w:val="Table Text"/>
    <w:rsid w:val="003B70A2"/>
    <w:pPr>
      <w:spacing w:before="60" w:after="60"/>
      <w:ind w:left="57" w:right="57"/>
    </w:pPr>
    <w:rPr>
      <w:lang w:eastAsia="en-US"/>
    </w:rPr>
  </w:style>
  <w:style w:type="paragraph" w:styleId="TableHeading" w:customStyle="1">
    <w:name w:val="Table Heading"/>
    <w:next w:val="TableText"/>
    <w:rsid w:val="003B70A2"/>
    <w:pPr>
      <w:keepNext/>
      <w:widowControl w:val="0"/>
      <w:spacing w:before="60" w:after="60"/>
      <w:ind w:left="57"/>
    </w:pPr>
    <w:rPr>
      <w:rFonts w:ascii="Arial" w:hAnsi="Arial"/>
      <w:b/>
      <w:lang w:eastAsia="en-US"/>
    </w:rPr>
  </w:style>
  <w:style w:type="paragraph" w:styleId="NormalOutdent" w:customStyle="1">
    <w:name w:val="Normal Outdent"/>
    <w:basedOn w:val="Normal"/>
    <w:rsid w:val="003B70A2"/>
    <w:pPr>
      <w:spacing w:before="60"/>
    </w:pPr>
    <w:rPr>
      <w:szCs w:val="20"/>
      <w:lang w:val="en-GB"/>
    </w:rPr>
  </w:style>
  <w:style w:type="character" w:styleId="Strong">
    <w:name w:val="Strong"/>
    <w:basedOn w:val="DefaultParagraphFont"/>
    <w:qFormat/>
    <w:rsid w:val="003B70A2"/>
    <w:rPr>
      <w:b/>
      <w:bCs/>
    </w:rPr>
  </w:style>
  <w:style w:type="character" w:styleId="Heading3CharChar" w:customStyle="1">
    <w:name w:val="Heading 3 Char Char"/>
    <w:basedOn w:val="DefaultParagraphFont"/>
    <w:rsid w:val="003B70A2"/>
    <w:rPr>
      <w:rFonts w:ascii="Arial" w:hAnsi="Arial" w:cs="Arial"/>
      <w:b/>
      <w:bCs/>
      <w:i/>
      <w:iCs/>
      <w:szCs w:val="26"/>
      <w:lang w:val="en-AU" w:eastAsia="en-AU" w:bidi="ar-SA"/>
    </w:rPr>
  </w:style>
  <w:style w:type="character" w:styleId="Header3CharCharChar" w:customStyle="1">
    <w:name w:val="Header 3 Char Char Char"/>
    <w:basedOn w:val="Heading3CharChar"/>
    <w:rsid w:val="003B70A2"/>
    <w:rPr>
      <w:rFonts w:ascii="Arial" w:hAnsi="Arial" w:cs="Arial"/>
      <w:b/>
      <w:bCs/>
      <w:i/>
      <w:iCs/>
      <w:szCs w:val="26"/>
      <w:lang w:val="en-AU" w:eastAsia="en-AU" w:bidi="ar-SA"/>
    </w:rPr>
  </w:style>
  <w:style w:type="paragraph" w:styleId="TableHeading1" w:customStyle="1">
    <w:name w:val="Table Heading 1"/>
    <w:basedOn w:val="Normal"/>
    <w:rsid w:val="003B70A2"/>
    <w:rPr>
      <w:b/>
    </w:rPr>
  </w:style>
  <w:style w:type="paragraph" w:styleId="NormalIndent">
    <w:name w:val="Normal Indent"/>
    <w:basedOn w:val="Normal"/>
    <w:rsid w:val="003B70A2"/>
    <w:pPr>
      <w:ind w:left="720"/>
    </w:pPr>
  </w:style>
  <w:style w:type="paragraph" w:styleId="BalloonText">
    <w:name w:val="Balloon Text"/>
    <w:basedOn w:val="Normal"/>
    <w:semiHidden/>
    <w:rsid w:val="003B70A2"/>
    <w:rPr>
      <w:rFonts w:ascii="Tahoma" w:hAnsi="Tahoma" w:cs="Tahoma"/>
      <w:sz w:val="16"/>
      <w:szCs w:val="16"/>
    </w:rPr>
  </w:style>
  <w:style w:type="character" w:styleId="CommentReference">
    <w:name w:val="annotation reference"/>
    <w:basedOn w:val="DefaultParagraphFont"/>
    <w:rsid w:val="003B70A2"/>
    <w:rPr>
      <w:sz w:val="16"/>
      <w:szCs w:val="16"/>
    </w:rPr>
  </w:style>
  <w:style w:type="paragraph" w:styleId="CommentText">
    <w:name w:val="annotation text"/>
    <w:basedOn w:val="Normal"/>
    <w:link w:val="CommentTextChar"/>
    <w:rsid w:val="003B70A2"/>
    <w:rPr>
      <w:szCs w:val="20"/>
    </w:rPr>
  </w:style>
  <w:style w:type="paragraph" w:styleId="CommentSubject">
    <w:name w:val="annotation subject"/>
    <w:basedOn w:val="CommentText"/>
    <w:next w:val="CommentText"/>
    <w:semiHidden/>
    <w:rsid w:val="003B70A2"/>
    <w:rPr>
      <w:b/>
      <w:bCs/>
    </w:rPr>
  </w:style>
  <w:style w:type="character" w:styleId="Hyperlink">
    <w:name w:val="Hyperlink"/>
    <w:basedOn w:val="DefaultParagraphFont"/>
    <w:uiPriority w:val="99"/>
    <w:rsid w:val="003B70A2"/>
    <w:rPr>
      <w:color w:val="0000FF"/>
      <w:u w:val="single"/>
    </w:rPr>
  </w:style>
  <w:style w:type="paragraph" w:styleId="FootnoteText">
    <w:name w:val="footnote text"/>
    <w:basedOn w:val="Normal"/>
    <w:semiHidden/>
    <w:rsid w:val="003B70A2"/>
    <w:rPr>
      <w:szCs w:val="20"/>
    </w:rPr>
  </w:style>
  <w:style w:type="character" w:styleId="FootnoteReference">
    <w:name w:val="footnote reference"/>
    <w:basedOn w:val="DefaultParagraphFont"/>
    <w:semiHidden/>
    <w:rsid w:val="003B70A2"/>
    <w:rPr>
      <w:vertAlign w:val="superscript"/>
    </w:rPr>
  </w:style>
  <w:style w:type="character" w:styleId="FollowedHyperlink">
    <w:name w:val="FollowedHyperlink"/>
    <w:basedOn w:val="DefaultParagraphFont"/>
    <w:rsid w:val="003B70A2"/>
    <w:rPr>
      <w:color w:val="800080"/>
      <w:u w:val="single"/>
    </w:rPr>
  </w:style>
  <w:style w:type="character" w:styleId="spelle" w:customStyle="1">
    <w:name w:val="spelle"/>
    <w:basedOn w:val="DefaultParagraphFont"/>
    <w:rsid w:val="003B70A2"/>
  </w:style>
  <w:style w:type="character" w:styleId="Heading3Char1Char" w:customStyle="1">
    <w:name w:val="Heading 3 Char1 Char"/>
    <w:aliases w:val="Heading 3 Char Char Char"/>
    <w:basedOn w:val="DefaultParagraphFont"/>
    <w:rsid w:val="003B70A2"/>
    <w:rPr>
      <w:rFonts w:ascii="Arial" w:hAnsi="Arial" w:cs="Arial"/>
      <w:b/>
      <w:bCs/>
      <w:i/>
      <w:sz w:val="24"/>
      <w:szCs w:val="26"/>
      <w:lang w:val="en-AU" w:eastAsia="en-AU" w:bidi="ar-SA"/>
    </w:rPr>
  </w:style>
  <w:style w:type="paragraph" w:styleId="Header3Char" w:customStyle="1">
    <w:name w:val="Header 3 Char"/>
    <w:basedOn w:val="Heading3"/>
    <w:next w:val="Section3Text"/>
    <w:rsid w:val="003B70A2"/>
  </w:style>
  <w:style w:type="character" w:styleId="Section2TextCharCharChar" w:customStyle="1">
    <w:name w:val="Section 2 Text Char Char Char"/>
    <w:basedOn w:val="DefaultParagraphFont"/>
    <w:rsid w:val="003B70A2"/>
    <w:rPr>
      <w:rFonts w:ascii="Arial" w:hAnsi="Arial"/>
      <w:lang w:val="en-AU" w:eastAsia="en-AU" w:bidi="ar-SA"/>
    </w:rPr>
  </w:style>
  <w:style w:type="paragraph" w:styleId="Section2Text" w:customStyle="1">
    <w:name w:val="Section 2 Text"/>
    <w:basedOn w:val="SectionText"/>
    <w:rsid w:val="003B70A2"/>
    <w:pPr>
      <w:ind w:left="794"/>
    </w:pPr>
  </w:style>
  <w:style w:type="paragraph" w:styleId="Section2TextChar" w:customStyle="1">
    <w:name w:val="Section 2 Text Char"/>
    <w:basedOn w:val="SectionText"/>
    <w:rsid w:val="003B70A2"/>
    <w:pPr>
      <w:ind w:left="794"/>
    </w:pPr>
  </w:style>
  <w:style w:type="character" w:styleId="SectionTextChar" w:customStyle="1">
    <w:name w:val="Section Text Char"/>
    <w:basedOn w:val="DefaultParagraphFont"/>
    <w:rsid w:val="003B70A2"/>
    <w:rPr>
      <w:rFonts w:ascii="Arial" w:hAnsi="Arial"/>
      <w:lang w:val="en-AU" w:eastAsia="en-AU" w:bidi="ar-SA"/>
    </w:rPr>
  </w:style>
  <w:style w:type="character" w:styleId="Section2TextChar1" w:customStyle="1">
    <w:name w:val="Section 2 Text Char1"/>
    <w:basedOn w:val="SectionTextChar"/>
    <w:rsid w:val="003B70A2"/>
    <w:rPr>
      <w:rFonts w:ascii="Arial" w:hAnsi="Arial"/>
      <w:lang w:val="en-AU" w:eastAsia="en-AU" w:bidi="ar-SA"/>
    </w:rPr>
  </w:style>
  <w:style w:type="paragraph" w:styleId="Appendix30" w:customStyle="1">
    <w:name w:val="Appendix3"/>
    <w:basedOn w:val="Heading3"/>
    <w:next w:val="Normal"/>
    <w:rsid w:val="003B70A2"/>
    <w:pPr>
      <w:keepLines/>
      <w:tabs>
        <w:tab w:val="num" w:pos="720"/>
        <w:tab w:val="left" w:pos="851"/>
      </w:tabs>
      <w:spacing w:before="160" w:after="0"/>
      <w:ind w:left="720" w:hanging="720"/>
      <w:outlineLvl w:val="9"/>
    </w:pPr>
    <w:rPr>
      <w:rFonts w:cs="Times New Roman"/>
      <w:bCs w:val="0"/>
      <w:i w:val="0"/>
      <w:szCs w:val="20"/>
    </w:rPr>
  </w:style>
  <w:style w:type="character" w:styleId="PageNumber">
    <w:name w:val="page number"/>
    <w:basedOn w:val="DefaultParagraphFont"/>
    <w:rsid w:val="003B70A2"/>
  </w:style>
  <w:style w:type="paragraph" w:styleId="Heading52" w:customStyle="1">
    <w:name w:val="Heading 5 (2)"/>
    <w:basedOn w:val="Heading4"/>
    <w:rsid w:val="003B70A2"/>
  </w:style>
  <w:style w:type="paragraph" w:styleId="Section2TextCharCharLeft0cm" w:customStyle="1">
    <w:name w:val="Section 2 Text Char Char + Left:  0 cm"/>
    <w:basedOn w:val="Heading52"/>
    <w:rsid w:val="003B70A2"/>
    <w:pPr>
      <w:numPr>
        <w:ilvl w:val="0"/>
      </w:numPr>
      <w:ind w:left="709"/>
    </w:pPr>
  </w:style>
  <w:style w:type="paragraph" w:styleId="FrontPageSubtitle" w:customStyle="1">
    <w:name w:val="Front Page Subtitle"/>
    <w:basedOn w:val="FrontPageTitle"/>
    <w:rsid w:val="003B70A2"/>
    <w:pPr>
      <w:spacing w:line="360" w:lineRule="auto"/>
    </w:pPr>
    <w:rPr>
      <w:b w:val="0"/>
      <w:sz w:val="24"/>
    </w:rPr>
  </w:style>
  <w:style w:type="paragraph" w:styleId="FrontPageTitle" w:customStyle="1">
    <w:name w:val="FrontPageTitle"/>
    <w:basedOn w:val="Normal"/>
    <w:rsid w:val="003B70A2"/>
    <w:rPr>
      <w:b/>
      <w:sz w:val="48"/>
    </w:rPr>
  </w:style>
  <w:style w:type="paragraph" w:styleId="Arial" w:customStyle="1">
    <w:name w:val="Arial"/>
    <w:basedOn w:val="Normal"/>
    <w:rsid w:val="003B70A2"/>
    <w:pPr>
      <w:autoSpaceDE w:val="0"/>
      <w:autoSpaceDN w:val="0"/>
      <w:adjustRightInd w:val="0"/>
      <w:jc w:val="center"/>
    </w:pPr>
    <w:rPr>
      <w:rFonts w:ascii="Times New Roman" w:hAnsi="Times New Roman"/>
      <w:sz w:val="24"/>
    </w:rPr>
  </w:style>
  <w:style w:type="paragraph" w:styleId="ByLine" w:customStyle="1">
    <w:name w:val="ByLine"/>
    <w:basedOn w:val="Normal"/>
    <w:rsid w:val="003B70A2"/>
    <w:pPr>
      <w:spacing w:before="120"/>
      <w:jc w:val="right"/>
    </w:pPr>
    <w:rPr>
      <w:b/>
      <w:sz w:val="28"/>
      <w:szCs w:val="20"/>
    </w:rPr>
  </w:style>
  <w:style w:type="paragraph" w:styleId="Index1">
    <w:name w:val="index 1"/>
    <w:basedOn w:val="Normal"/>
    <w:next w:val="Normal"/>
    <w:autoRedefine/>
    <w:semiHidden/>
    <w:rsid w:val="003B70A2"/>
    <w:pPr>
      <w:ind w:left="200" w:hanging="200"/>
    </w:pPr>
  </w:style>
  <w:style w:type="paragraph" w:styleId="TOAHeading">
    <w:name w:val="toa heading"/>
    <w:basedOn w:val="Normal"/>
    <w:next w:val="Normal"/>
    <w:semiHidden/>
    <w:rsid w:val="003B70A2"/>
    <w:pPr>
      <w:spacing w:before="120"/>
    </w:pPr>
    <w:rPr>
      <w:rFonts w:cs="Arial"/>
      <w:b/>
      <w:bCs/>
      <w:sz w:val="24"/>
    </w:rPr>
  </w:style>
  <w:style w:type="paragraph" w:styleId="SuperTitle" w:customStyle="1">
    <w:name w:val="SuperTitle"/>
    <w:basedOn w:val="Title"/>
    <w:rsid w:val="003B70A2"/>
    <w:pPr>
      <w:keepLines/>
      <w:pBdr>
        <w:top w:val="single" w:color="auto" w:sz="48" w:space="1"/>
      </w:pBdr>
      <w:spacing w:before="960" w:after="0"/>
      <w:jc w:val="right"/>
      <w:outlineLvl w:val="9"/>
    </w:pPr>
    <w:rPr>
      <w:rFonts w:cs="Times New Roman"/>
      <w:bCs w:val="0"/>
      <w:kern w:val="0"/>
      <w:sz w:val="36"/>
      <w:szCs w:val="20"/>
    </w:rPr>
  </w:style>
  <w:style w:type="paragraph" w:styleId="Title">
    <w:name w:val="Title"/>
    <w:basedOn w:val="Normal"/>
    <w:qFormat/>
    <w:rsid w:val="003B70A2"/>
    <w:pPr>
      <w:spacing w:before="240" w:after="60"/>
      <w:jc w:val="center"/>
      <w:outlineLvl w:val="0"/>
    </w:pPr>
    <w:rPr>
      <w:rFonts w:cs="Arial"/>
      <w:b/>
      <w:bCs/>
      <w:kern w:val="28"/>
      <w:sz w:val="32"/>
      <w:szCs w:val="32"/>
    </w:rPr>
  </w:style>
  <w:style w:type="paragraph" w:styleId="FooterRight" w:customStyle="1">
    <w:name w:val="Footer Right"/>
    <w:basedOn w:val="Footer"/>
    <w:rsid w:val="003B70A2"/>
    <w:pPr>
      <w:jc w:val="right"/>
    </w:pPr>
    <w:rPr>
      <w:rFonts w:cs="Arial"/>
      <w:i w:val="0"/>
      <w:color w:val="333333"/>
      <w:szCs w:val="16"/>
    </w:rPr>
  </w:style>
  <w:style w:type="paragraph" w:styleId="ListParagraph">
    <w:name w:val="List Paragraph"/>
    <w:basedOn w:val="Normal"/>
    <w:link w:val="ListParagraphChar"/>
    <w:uiPriority w:val="34"/>
    <w:qFormat/>
    <w:rsid w:val="0022569A"/>
    <w:pPr>
      <w:ind w:left="720"/>
      <w:contextualSpacing/>
    </w:pPr>
  </w:style>
  <w:style w:type="paragraph" w:styleId="DocumentInfo" w:customStyle="1">
    <w:name w:val="Document Info"/>
    <w:basedOn w:val="Heading1StyleOnly"/>
    <w:rsid w:val="003B70A2"/>
  </w:style>
  <w:style w:type="paragraph" w:styleId="Subheading" w:customStyle="1">
    <w:name w:val="Subheading"/>
    <w:basedOn w:val="Normal"/>
    <w:rsid w:val="003B70A2"/>
    <w:rPr>
      <w:b/>
    </w:rPr>
  </w:style>
  <w:style w:type="paragraph" w:styleId="FrontPageSubtitleNotBold" w:customStyle="1">
    <w:name w:val="Front Page Subtitle + Not Bold"/>
    <w:basedOn w:val="FrontPageSubtitle"/>
    <w:autoRedefine/>
    <w:rsid w:val="003B70A2"/>
    <w:rPr>
      <w:b/>
    </w:rPr>
  </w:style>
  <w:style w:type="character" w:styleId="ByLineChar" w:customStyle="1">
    <w:name w:val="ByLine Char"/>
    <w:basedOn w:val="DefaultParagraphFont"/>
    <w:rsid w:val="003B70A2"/>
    <w:rPr>
      <w:rFonts w:ascii="Arial" w:hAnsi="Arial"/>
      <w:b/>
      <w:sz w:val="28"/>
      <w:lang w:val="en-AU" w:eastAsia="en-AU" w:bidi="ar-SA"/>
    </w:rPr>
  </w:style>
  <w:style w:type="character" w:styleId="FrontPageTitleChar" w:customStyle="1">
    <w:name w:val="FrontPageTitle Char"/>
    <w:basedOn w:val="ByLineChar"/>
    <w:rsid w:val="003B70A2"/>
    <w:rPr>
      <w:rFonts w:ascii="Arial" w:hAnsi="Arial"/>
      <w:b/>
      <w:sz w:val="48"/>
      <w:szCs w:val="24"/>
      <w:lang w:val="en-AU" w:eastAsia="en-AU" w:bidi="ar-SA"/>
    </w:rPr>
  </w:style>
  <w:style w:type="character" w:styleId="FrontPageSubtitleChar" w:customStyle="1">
    <w:name w:val="Front Page Subtitle Char"/>
    <w:basedOn w:val="FrontPageTitleChar"/>
    <w:rsid w:val="003B70A2"/>
    <w:rPr>
      <w:rFonts w:ascii="Arial" w:hAnsi="Arial"/>
      <w:b/>
      <w:sz w:val="24"/>
      <w:szCs w:val="24"/>
      <w:lang w:val="en-AU" w:eastAsia="en-AU" w:bidi="ar-SA"/>
    </w:rPr>
  </w:style>
  <w:style w:type="character" w:styleId="FrontPageSubtitleNotBoldCharChar" w:customStyle="1">
    <w:name w:val="Front Page Subtitle + Not Bold Char Char"/>
    <w:basedOn w:val="FrontPageSubtitleChar"/>
    <w:rsid w:val="003B70A2"/>
    <w:rPr>
      <w:rFonts w:ascii="Arial" w:hAnsi="Arial"/>
      <w:b/>
      <w:sz w:val="24"/>
      <w:szCs w:val="24"/>
      <w:lang w:val="en-AU" w:eastAsia="en-AU" w:bidi="ar-SA"/>
    </w:rPr>
  </w:style>
  <w:style w:type="paragraph" w:styleId="TableofContents" w:customStyle="1">
    <w:name w:val="Table of Contents"/>
    <w:basedOn w:val="Heading1StyleOnly"/>
    <w:rsid w:val="003B70A2"/>
  </w:style>
  <w:style w:type="paragraph" w:styleId="TableHeader" w:customStyle="1">
    <w:name w:val="Table Header"/>
    <w:basedOn w:val="TableHeading"/>
    <w:rsid w:val="003B70A2"/>
    <w:pPr>
      <w:keepNext w:val="0"/>
      <w:widowControl/>
      <w:spacing w:before="0" w:after="0"/>
      <w:ind w:left="0"/>
    </w:pPr>
    <w:rPr>
      <w:rFonts w:ascii="Arial Bold" w:hAnsi="Arial Bold"/>
      <w:sz w:val="24"/>
      <w:szCs w:val="24"/>
    </w:rPr>
  </w:style>
  <w:style w:type="character" w:styleId="Instructions" w:customStyle="1">
    <w:name w:val="Instructions"/>
    <w:basedOn w:val="DefaultParagraphFont"/>
    <w:rsid w:val="00DC01CA"/>
    <w:rPr>
      <w:i/>
      <w:iCs/>
      <w:color w:val="0000FF"/>
    </w:rPr>
  </w:style>
  <w:style w:type="table" w:styleId="TableGrid">
    <w:name w:val="Table Grid"/>
    <w:basedOn w:val="TableNormal"/>
    <w:rsid w:val="004F527E"/>
    <w:pPr>
      <w:widowControl w:val="0"/>
    </w:pPr>
    <w:tblPr>
      <w:tblInd w:w="113"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85" w:type="dxa"/>
        <w:bottom w:w="85" w:type="dxa"/>
      </w:tblCellMar>
    </w:tblPr>
    <w:tblStylePr w:type="firstRow">
      <w:rPr>
        <w:b/>
        <w:color w:val="auto"/>
      </w:rPr>
      <w:tblPr/>
      <w:tcP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l2br w:val="nil"/>
          <w:tr2bl w:val="nil"/>
        </w:tcBorders>
        <w:shd w:val="clear" w:color="auto" w:fill="99CCFF"/>
      </w:tcPr>
    </w:tblStylePr>
  </w:style>
  <w:style w:type="paragraph" w:styleId="DocumentMap">
    <w:name w:val="Document Map"/>
    <w:basedOn w:val="Normal"/>
    <w:semiHidden/>
    <w:rsid w:val="00662876"/>
    <w:pPr>
      <w:shd w:val="clear" w:color="auto" w:fill="000080"/>
    </w:pPr>
    <w:rPr>
      <w:rFonts w:ascii="Tahoma" w:hAnsi="Tahoma" w:cs="Tahoma"/>
      <w:szCs w:val="20"/>
    </w:rPr>
  </w:style>
  <w:style w:type="paragraph" w:styleId="Default" w:customStyle="1">
    <w:name w:val="Default"/>
    <w:rsid w:val="00662876"/>
    <w:pPr>
      <w:autoSpaceDE w:val="0"/>
      <w:autoSpaceDN w:val="0"/>
      <w:adjustRightInd w:val="0"/>
    </w:pPr>
    <w:rPr>
      <w:rFonts w:ascii="Arial" w:hAnsi="Arial" w:cs="Arial"/>
      <w:color w:val="000000"/>
      <w:sz w:val="24"/>
      <w:szCs w:val="24"/>
    </w:rPr>
  </w:style>
  <w:style w:type="paragraph" w:styleId="Listitems" w:customStyle="1">
    <w:name w:val="List items"/>
    <w:basedOn w:val="Normal"/>
    <w:rsid w:val="00F62202"/>
    <w:pPr>
      <w:widowControl/>
      <w:numPr>
        <w:numId w:val="7"/>
      </w:numPr>
      <w:spacing w:before="60" w:line="360" w:lineRule="auto"/>
    </w:pPr>
    <w:rPr>
      <w:sz w:val="22"/>
      <w:szCs w:val="22"/>
    </w:rPr>
  </w:style>
  <w:style w:type="paragraph" w:styleId="FieldDescrLeadIn" w:customStyle="1">
    <w:name w:val="FieldDescr Lead In"/>
    <w:basedOn w:val="Normal"/>
    <w:next w:val="Normal"/>
    <w:rsid w:val="00F62202"/>
    <w:pPr>
      <w:widowControl/>
      <w:numPr>
        <w:numId w:val="6"/>
      </w:numPr>
      <w:tabs>
        <w:tab w:val="clear" w:pos="360"/>
      </w:tabs>
      <w:spacing w:before="240" w:after="120" w:line="360" w:lineRule="auto"/>
      <w:ind w:left="0" w:firstLine="0"/>
    </w:pPr>
    <w:rPr>
      <w:sz w:val="22"/>
      <w:szCs w:val="20"/>
    </w:rPr>
  </w:style>
  <w:style w:type="paragraph" w:styleId="BodyText0" w:customStyle="1">
    <w:name w:val="Body_Text"/>
    <w:basedOn w:val="Normal"/>
    <w:rsid w:val="00F62202"/>
    <w:pPr>
      <w:widowControl/>
      <w:spacing w:line="264" w:lineRule="auto"/>
    </w:pPr>
    <w:rPr>
      <w:sz w:val="22"/>
      <w:szCs w:val="20"/>
    </w:rPr>
  </w:style>
  <w:style w:type="paragraph" w:styleId="Bulletpoints" w:customStyle="1">
    <w:name w:val="Bullet points"/>
    <w:basedOn w:val="Normal"/>
    <w:rsid w:val="00F62202"/>
    <w:pPr>
      <w:keepNext/>
      <w:widowControl/>
      <w:numPr>
        <w:numId w:val="8"/>
      </w:numPr>
      <w:tabs>
        <w:tab w:val="left" w:pos="426"/>
      </w:tabs>
      <w:spacing w:after="120"/>
    </w:pPr>
    <w:rPr>
      <w:rFonts w:eastAsia="Arial Unicode MS"/>
      <w:sz w:val="22"/>
      <w:szCs w:val="20"/>
      <w:lang w:val="en-US"/>
    </w:rPr>
  </w:style>
  <w:style w:type="paragraph" w:styleId="CentredHeader" w:customStyle="1">
    <w:name w:val="Centred Header"/>
    <w:basedOn w:val="Normal"/>
    <w:rsid w:val="00F62202"/>
    <w:pPr>
      <w:numPr>
        <w:numId w:val="9"/>
      </w:numPr>
      <w:tabs>
        <w:tab w:val="clear" w:pos="360"/>
      </w:tabs>
      <w:spacing w:before="120"/>
      <w:ind w:left="0" w:firstLine="0"/>
      <w:jc w:val="center"/>
    </w:pPr>
    <w:rPr>
      <w:b/>
      <w:sz w:val="22"/>
      <w:szCs w:val="20"/>
    </w:rPr>
  </w:style>
  <w:style w:type="paragraph" w:styleId="Bullet1" w:customStyle="1">
    <w:name w:val="Bullet 1"/>
    <w:basedOn w:val="Normal"/>
    <w:rsid w:val="00F62202"/>
    <w:pPr>
      <w:widowControl/>
      <w:tabs>
        <w:tab w:val="num" w:pos="360"/>
      </w:tabs>
      <w:ind w:left="360" w:hanging="360"/>
    </w:pPr>
    <w:rPr>
      <w:sz w:val="22"/>
      <w:szCs w:val="20"/>
    </w:rPr>
  </w:style>
  <w:style w:type="table" w:styleId="TableBody" w:customStyle="1">
    <w:name w:val="Table Body"/>
    <w:basedOn w:val="TableGrid"/>
    <w:rsid w:val="00DE5EDD"/>
    <w:tblPr/>
    <w:tblStylePr w:type="firstRow">
      <w:rPr>
        <w:b/>
        <w:color w:val="auto"/>
      </w:rPr>
      <w:tblPr/>
      <w:tcP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l2br w:val="nil"/>
          <w:tr2bl w:val="nil"/>
        </w:tcBorders>
        <w:shd w:val="clear" w:color="auto" w:fill="000000"/>
      </w:tcPr>
    </w:tblStylePr>
  </w:style>
  <w:style w:type="paragraph" w:styleId="Heading3StyleOnly" w:customStyle="1">
    <w:name w:val="Heading 3 Style Only"/>
    <w:basedOn w:val="Heading3"/>
    <w:rsid w:val="00653F90"/>
    <w:pPr>
      <w:keepNext w:val="0"/>
      <w:numPr>
        <w:ilvl w:val="0"/>
      </w:numPr>
      <w:ind w:left="709" w:right="0"/>
    </w:pPr>
  </w:style>
  <w:style w:type="table" w:styleId="TableWeb3">
    <w:name w:val="Table Web 3"/>
    <w:basedOn w:val="TableNormal"/>
    <w:rsid w:val="0022569A"/>
    <w:pPr>
      <w:widowControl w:val="0"/>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paragraph" w:styleId="NormalWeb">
    <w:name w:val="Normal (Web)"/>
    <w:basedOn w:val="Normal"/>
    <w:uiPriority w:val="99"/>
    <w:unhideWhenUsed/>
    <w:rsid w:val="00B042B7"/>
    <w:pPr>
      <w:widowControl/>
      <w:spacing w:before="100" w:beforeAutospacing="1" w:after="100" w:afterAutospacing="1"/>
    </w:pPr>
    <w:rPr>
      <w:rFonts w:ascii="Times New Roman" w:hAnsi="Times New Roman" w:eastAsiaTheme="minorHAnsi"/>
      <w:sz w:val="24"/>
    </w:rPr>
  </w:style>
  <w:style w:type="character" w:styleId="comment-body2" w:customStyle="1">
    <w:name w:val="comment-body2"/>
    <w:basedOn w:val="DefaultParagraphFont"/>
    <w:rsid w:val="00E97502"/>
  </w:style>
  <w:style w:type="paragraph" w:styleId="Heading2StyleOnly" w:customStyle="1">
    <w:name w:val="Heading 2 Style Only"/>
    <w:basedOn w:val="Heading1StyleOnly"/>
    <w:next w:val="Normal"/>
    <w:rsid w:val="00281F49"/>
    <w:pPr>
      <w:pBdr>
        <w:bottom w:val="none" w:color="auto" w:sz="0" w:space="0"/>
      </w:pBdr>
      <w:spacing w:before="120" w:after="120"/>
    </w:pPr>
    <w:rPr>
      <w:rFonts w:cs="Arial"/>
      <w:iCs/>
      <w:sz w:val="24"/>
      <w:szCs w:val="20"/>
    </w:rPr>
  </w:style>
  <w:style w:type="character" w:styleId="ListParagraphChar" w:customStyle="1">
    <w:name w:val="List Paragraph Char"/>
    <w:link w:val="ListParagraph"/>
    <w:uiPriority w:val="34"/>
    <w:rsid w:val="00281F49"/>
    <w:rPr>
      <w:rFonts w:ascii="Arial" w:hAnsi="Arial"/>
      <w:szCs w:val="24"/>
    </w:rPr>
  </w:style>
  <w:style w:type="paragraph" w:styleId="Para0" w:customStyle="1">
    <w:name w:val="Para 0"/>
    <w:basedOn w:val="Normal"/>
    <w:rsid w:val="00197F88"/>
    <w:pPr>
      <w:widowControl/>
      <w:spacing w:after="220"/>
    </w:pPr>
    <w:rPr>
      <w:rFonts w:ascii="Times New Roman" w:hAnsi="Times New Roman"/>
      <w:color w:val="000000"/>
      <w:sz w:val="22"/>
      <w:szCs w:val="20"/>
      <w:lang w:val="en-GB"/>
    </w:rPr>
  </w:style>
  <w:style w:type="paragraph" w:styleId="NoSpacing">
    <w:name w:val="No Spacing"/>
    <w:link w:val="NoSpacingChar"/>
    <w:uiPriority w:val="1"/>
    <w:qFormat/>
    <w:rsid w:val="00DC469C"/>
    <w:rPr>
      <w:rFonts w:asciiTheme="minorHAnsi" w:hAnsiTheme="minorHAnsi" w:eastAsiaTheme="minorEastAsia" w:cstheme="minorBidi"/>
      <w:sz w:val="22"/>
      <w:szCs w:val="22"/>
      <w:lang w:val="en-US" w:eastAsia="en-US"/>
    </w:rPr>
  </w:style>
  <w:style w:type="character" w:styleId="NoSpacingChar" w:customStyle="1">
    <w:name w:val="No Spacing Char"/>
    <w:basedOn w:val="DefaultParagraphFont"/>
    <w:link w:val="NoSpacing"/>
    <w:uiPriority w:val="1"/>
    <w:rsid w:val="00DC469C"/>
    <w:rPr>
      <w:rFonts w:asciiTheme="minorHAnsi" w:hAnsiTheme="minorHAnsi" w:eastAsiaTheme="minorEastAsia" w:cstheme="minorBidi"/>
      <w:sz w:val="22"/>
      <w:szCs w:val="22"/>
      <w:lang w:val="en-US" w:eastAsia="en-US"/>
    </w:rPr>
  </w:style>
  <w:style w:type="paragraph" w:styleId="Caption">
    <w:name w:val="caption"/>
    <w:basedOn w:val="Normal"/>
    <w:next w:val="Normal"/>
    <w:unhideWhenUsed/>
    <w:qFormat/>
    <w:rsid w:val="00F17C3E"/>
    <w:pPr>
      <w:spacing w:after="200"/>
    </w:pPr>
    <w:rPr>
      <w:b/>
      <w:bCs/>
      <w:color w:val="4F81BD" w:themeColor="accent1"/>
      <w:sz w:val="18"/>
      <w:szCs w:val="18"/>
    </w:rPr>
  </w:style>
  <w:style w:type="table" w:styleId="TableColorful2">
    <w:name w:val="Table Colorful 2"/>
    <w:basedOn w:val="TableNormal"/>
    <w:rsid w:val="001C29E5"/>
    <w:pPr>
      <w:widowControl w:val="0"/>
    </w:p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one" w:color="auto" w:sz="0" w:space="0"/>
          <w:tr2bl w:val="none" w:color="auto" w:sz="0" w:space="0"/>
        </w:tcBorders>
        <w:shd w:val="solid" w:color="800000" w:fill="FFFFFF"/>
      </w:tcPr>
    </w:tblStylePr>
    <w:tblStylePr w:type="firstCol">
      <w:rPr>
        <w:b/>
        <w:bCs/>
        <w:i/>
        <w:iCs/>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iCs w:val="0"/>
      </w:rPr>
      <w:tblPr/>
      <w:tcPr>
        <w:tcBorders>
          <w:tl2br w:val="none" w:color="auto" w:sz="0" w:space="0"/>
          <w:tr2bl w:val="none" w:color="auto" w:sz="0" w:space="0"/>
        </w:tcBorders>
      </w:tcPr>
    </w:tblStylePr>
  </w:style>
  <w:style w:type="table" w:styleId="LightShading-Accent1">
    <w:name w:val="Light Shading Accent 1"/>
    <w:basedOn w:val="TableNormal"/>
    <w:uiPriority w:val="60"/>
    <w:rsid w:val="00A22F4C"/>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ableGrid1" w:customStyle="1">
    <w:name w:val="Table Grid1"/>
    <w:basedOn w:val="TableNormal"/>
    <w:next w:val="TableGrid"/>
    <w:uiPriority w:val="59"/>
    <w:rsid w:val="0041543D"/>
    <w:rPr>
      <w:rFonts w:ascii="Arial" w:hAnsi="Arial" w:cs="Arial" w:eastAsiaTheme="minorHAnsi"/>
      <w:lang w:val="en-US"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094821"/>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TextChar" w:customStyle="1">
    <w:name w:val="Comment Text Char"/>
    <w:basedOn w:val="DefaultParagraphFont"/>
    <w:link w:val="CommentText"/>
    <w:rsid w:val="00080593"/>
    <w:rPr>
      <w:rFonts w:ascii="Arial Narrow" w:hAnsi="Arial Narrow"/>
    </w:rPr>
  </w:style>
  <w:style w:type="paragraph" w:styleId="ParagraphSpacing" w:customStyle="1">
    <w:name w:val="Paragraph Spacing"/>
    <w:basedOn w:val="Normal"/>
    <w:link w:val="ParagraphSpacingChar"/>
    <w:qFormat/>
    <w:rsid w:val="00080593"/>
    <w:pPr>
      <w:widowControl/>
      <w:spacing w:after="240" w:line="250" w:lineRule="auto"/>
      <w:ind w:left="567" w:right="370"/>
    </w:pPr>
    <w:rPr>
      <w:rFonts w:eastAsia="Arial" w:cs="Arial"/>
      <w:color w:val="000000"/>
      <w:sz w:val="22"/>
      <w:szCs w:val="22"/>
    </w:rPr>
  </w:style>
  <w:style w:type="character" w:styleId="ParagraphSpacingChar" w:customStyle="1">
    <w:name w:val="Paragraph Spacing Char"/>
    <w:basedOn w:val="DefaultParagraphFont"/>
    <w:link w:val="ParagraphSpacing"/>
    <w:rsid w:val="00080593"/>
    <w:rPr>
      <w:rFonts w:ascii="Arial" w:hAnsi="Arial" w:eastAsia="Arial" w:cs="Arial"/>
      <w:color w:val="000000"/>
      <w:sz w:val="22"/>
      <w:szCs w:val="22"/>
    </w:rPr>
  </w:style>
  <w:style w:type="paragraph" w:styleId="BulletPointA" w:customStyle="1">
    <w:name w:val="Bullet Point A"/>
    <w:basedOn w:val="ParagraphSpacing"/>
    <w:link w:val="BulletPointAChar"/>
    <w:qFormat/>
    <w:rsid w:val="00080593"/>
    <w:pPr>
      <w:numPr>
        <w:numId w:val="11"/>
      </w:numPr>
    </w:pPr>
  </w:style>
  <w:style w:type="character" w:styleId="BulletPointAChar" w:customStyle="1">
    <w:name w:val="Bullet Point A Char"/>
    <w:basedOn w:val="ParagraphSpacingChar"/>
    <w:link w:val="BulletPointA"/>
    <w:rsid w:val="00080593"/>
    <w:rPr>
      <w:rFonts w:ascii="Arial" w:hAnsi="Arial" w:eastAsia="Arial" w:cs="Arial"/>
      <w:color w:val="000000"/>
      <w:sz w:val="22"/>
      <w:szCs w:val="22"/>
    </w:rPr>
  </w:style>
  <w:style w:type="table" w:styleId="TableGrid2" w:customStyle="1">
    <w:name w:val="Table Grid2"/>
    <w:basedOn w:val="TableNormal"/>
    <w:next w:val="TableGrid"/>
    <w:uiPriority w:val="39"/>
    <w:rsid w:val="00890C9B"/>
    <w:rPr>
      <w:rFonts w:asciiTheme="minorHAnsi" w:hAnsiTheme="minorHAnsi" w:eastAsiaTheme="minorHAnsi" w:cstheme="minorBidi"/>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4">
    <w:name w:val="Grid Table 4"/>
    <w:basedOn w:val="TableNormal"/>
    <w:uiPriority w:val="49"/>
    <w:rsid w:val="00EA7712"/>
    <w:rPr>
      <w:rFonts w:asciiTheme="minorHAnsi" w:hAnsiTheme="minorHAnsi" w:eastAsiaTheme="minorHAnsi" w:cstheme="minorBidi"/>
      <w:sz w:val="22"/>
      <w:szCs w:val="22"/>
      <w:lang w:eastAsia="en-US"/>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7839F6"/>
    <w:rPr>
      <w:rFonts w:ascii="Arial Narrow" w:hAnsi="Arial Narrow"/>
      <w:szCs w:val="24"/>
    </w:rPr>
  </w:style>
  <w:style w:type="character" w:styleId="mw-headline" w:customStyle="1">
    <w:name w:val="mw-headline"/>
    <w:basedOn w:val="DefaultParagraphFont"/>
    <w:rsid w:val="00B106AE"/>
  </w:style>
  <w:style w:type="character" w:styleId="tgc" w:customStyle="1">
    <w:name w:val="_tgc"/>
    <w:basedOn w:val="DefaultParagraphFont"/>
    <w:rsid w:val="00756C75"/>
  </w:style>
  <w:style w:type="character" w:styleId="proftoptitles1" w:customStyle="1">
    <w:name w:val="proftoptitles1"/>
    <w:basedOn w:val="DefaultParagraphFont"/>
    <w:rsid w:val="00B85A84"/>
    <w:rPr>
      <w:rFonts w:hint="default" w:ascii="Arial" w:hAnsi="Arial" w:cs="Arial"/>
      <w:sz w:val="24"/>
      <w:szCs w:val="24"/>
    </w:rPr>
  </w:style>
  <w:style w:type="character" w:styleId="profname1" w:customStyle="1">
    <w:name w:val="profname1"/>
    <w:basedOn w:val="DefaultParagraphFont"/>
    <w:rsid w:val="005A2A1B"/>
    <w:rPr>
      <w:rFonts w:hint="default" w:ascii="Arial" w:hAnsi="Arial" w:cs="Arial"/>
      <w:b/>
      <w:bCs/>
      <w:sz w:val="28"/>
      <w:szCs w:val="28"/>
    </w:rPr>
  </w:style>
  <w:style w:type="numbering" w:styleId="Style1" w:customStyle="1">
    <w:name w:val="Style1"/>
    <w:uiPriority w:val="99"/>
    <w:rsid w:val="00C87CBF"/>
    <w:pPr>
      <w:numPr>
        <w:numId w:val="20"/>
      </w:numPr>
    </w:pPr>
  </w:style>
  <w:style w:type="paragraph" w:styleId="EndnoteText">
    <w:name w:val="endnote text"/>
    <w:basedOn w:val="Normal"/>
    <w:link w:val="EndnoteTextChar"/>
    <w:semiHidden/>
    <w:unhideWhenUsed/>
    <w:rsid w:val="00DA0806"/>
    <w:rPr>
      <w:szCs w:val="20"/>
    </w:rPr>
  </w:style>
  <w:style w:type="character" w:styleId="EndnoteTextChar" w:customStyle="1">
    <w:name w:val="Endnote Text Char"/>
    <w:basedOn w:val="DefaultParagraphFont"/>
    <w:link w:val="EndnoteText"/>
    <w:semiHidden/>
    <w:rsid w:val="00DA0806"/>
    <w:rPr>
      <w:rFonts w:ascii="Arial" w:hAnsi="Arial"/>
    </w:rPr>
  </w:style>
  <w:style w:type="character" w:styleId="EndnoteReference">
    <w:name w:val="endnote reference"/>
    <w:basedOn w:val="DefaultParagraphFont"/>
    <w:semiHidden/>
    <w:unhideWhenUsed/>
    <w:rsid w:val="00DA080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31424">
      <w:bodyDiv w:val="1"/>
      <w:marLeft w:val="0"/>
      <w:marRight w:val="0"/>
      <w:marTop w:val="0"/>
      <w:marBottom w:val="0"/>
      <w:divBdr>
        <w:top w:val="none" w:sz="0" w:space="0" w:color="auto"/>
        <w:left w:val="none" w:sz="0" w:space="0" w:color="auto"/>
        <w:bottom w:val="none" w:sz="0" w:space="0" w:color="auto"/>
        <w:right w:val="none" w:sz="0" w:space="0" w:color="auto"/>
      </w:divBdr>
    </w:div>
    <w:div w:id="7878402">
      <w:bodyDiv w:val="1"/>
      <w:marLeft w:val="0"/>
      <w:marRight w:val="0"/>
      <w:marTop w:val="0"/>
      <w:marBottom w:val="0"/>
      <w:divBdr>
        <w:top w:val="none" w:sz="0" w:space="0" w:color="auto"/>
        <w:left w:val="none" w:sz="0" w:space="0" w:color="auto"/>
        <w:bottom w:val="none" w:sz="0" w:space="0" w:color="auto"/>
        <w:right w:val="none" w:sz="0" w:space="0" w:color="auto"/>
      </w:divBdr>
    </w:div>
    <w:div w:id="34085400">
      <w:bodyDiv w:val="1"/>
      <w:marLeft w:val="0"/>
      <w:marRight w:val="0"/>
      <w:marTop w:val="0"/>
      <w:marBottom w:val="0"/>
      <w:divBdr>
        <w:top w:val="none" w:sz="0" w:space="0" w:color="auto"/>
        <w:left w:val="none" w:sz="0" w:space="0" w:color="auto"/>
        <w:bottom w:val="none" w:sz="0" w:space="0" w:color="auto"/>
        <w:right w:val="none" w:sz="0" w:space="0" w:color="auto"/>
      </w:divBdr>
    </w:div>
    <w:div w:id="50346225">
      <w:bodyDiv w:val="1"/>
      <w:marLeft w:val="0"/>
      <w:marRight w:val="0"/>
      <w:marTop w:val="0"/>
      <w:marBottom w:val="0"/>
      <w:divBdr>
        <w:top w:val="none" w:sz="0" w:space="0" w:color="auto"/>
        <w:left w:val="none" w:sz="0" w:space="0" w:color="auto"/>
        <w:bottom w:val="none" w:sz="0" w:space="0" w:color="auto"/>
        <w:right w:val="none" w:sz="0" w:space="0" w:color="auto"/>
      </w:divBdr>
    </w:div>
    <w:div w:id="101926167">
      <w:bodyDiv w:val="1"/>
      <w:marLeft w:val="0"/>
      <w:marRight w:val="0"/>
      <w:marTop w:val="0"/>
      <w:marBottom w:val="0"/>
      <w:divBdr>
        <w:top w:val="none" w:sz="0" w:space="0" w:color="auto"/>
        <w:left w:val="none" w:sz="0" w:space="0" w:color="auto"/>
        <w:bottom w:val="none" w:sz="0" w:space="0" w:color="auto"/>
        <w:right w:val="none" w:sz="0" w:space="0" w:color="auto"/>
      </w:divBdr>
    </w:div>
    <w:div w:id="168639784">
      <w:bodyDiv w:val="1"/>
      <w:marLeft w:val="0"/>
      <w:marRight w:val="0"/>
      <w:marTop w:val="0"/>
      <w:marBottom w:val="0"/>
      <w:divBdr>
        <w:top w:val="none" w:sz="0" w:space="0" w:color="auto"/>
        <w:left w:val="none" w:sz="0" w:space="0" w:color="auto"/>
        <w:bottom w:val="none" w:sz="0" w:space="0" w:color="auto"/>
        <w:right w:val="none" w:sz="0" w:space="0" w:color="auto"/>
      </w:divBdr>
    </w:div>
    <w:div w:id="223181610">
      <w:bodyDiv w:val="1"/>
      <w:marLeft w:val="0"/>
      <w:marRight w:val="0"/>
      <w:marTop w:val="0"/>
      <w:marBottom w:val="0"/>
      <w:divBdr>
        <w:top w:val="none" w:sz="0" w:space="0" w:color="auto"/>
        <w:left w:val="none" w:sz="0" w:space="0" w:color="auto"/>
        <w:bottom w:val="none" w:sz="0" w:space="0" w:color="auto"/>
        <w:right w:val="none" w:sz="0" w:space="0" w:color="auto"/>
      </w:divBdr>
    </w:div>
    <w:div w:id="248318864">
      <w:bodyDiv w:val="1"/>
      <w:marLeft w:val="0"/>
      <w:marRight w:val="0"/>
      <w:marTop w:val="0"/>
      <w:marBottom w:val="0"/>
      <w:divBdr>
        <w:top w:val="none" w:sz="0" w:space="0" w:color="auto"/>
        <w:left w:val="none" w:sz="0" w:space="0" w:color="auto"/>
        <w:bottom w:val="none" w:sz="0" w:space="0" w:color="auto"/>
        <w:right w:val="none" w:sz="0" w:space="0" w:color="auto"/>
      </w:divBdr>
      <w:divsChild>
        <w:div w:id="915481156">
          <w:marLeft w:val="0"/>
          <w:marRight w:val="0"/>
          <w:marTop w:val="0"/>
          <w:marBottom w:val="0"/>
          <w:divBdr>
            <w:top w:val="none" w:sz="0" w:space="0" w:color="auto"/>
            <w:left w:val="none" w:sz="0" w:space="0" w:color="auto"/>
            <w:bottom w:val="none" w:sz="0" w:space="0" w:color="auto"/>
            <w:right w:val="none" w:sz="0" w:space="0" w:color="auto"/>
          </w:divBdr>
        </w:div>
      </w:divsChild>
    </w:div>
    <w:div w:id="277877831">
      <w:bodyDiv w:val="1"/>
      <w:marLeft w:val="0"/>
      <w:marRight w:val="0"/>
      <w:marTop w:val="0"/>
      <w:marBottom w:val="0"/>
      <w:divBdr>
        <w:top w:val="none" w:sz="0" w:space="0" w:color="auto"/>
        <w:left w:val="none" w:sz="0" w:space="0" w:color="auto"/>
        <w:bottom w:val="none" w:sz="0" w:space="0" w:color="auto"/>
        <w:right w:val="none" w:sz="0" w:space="0" w:color="auto"/>
      </w:divBdr>
    </w:div>
    <w:div w:id="300811626">
      <w:bodyDiv w:val="1"/>
      <w:marLeft w:val="0"/>
      <w:marRight w:val="0"/>
      <w:marTop w:val="0"/>
      <w:marBottom w:val="0"/>
      <w:divBdr>
        <w:top w:val="none" w:sz="0" w:space="0" w:color="auto"/>
        <w:left w:val="none" w:sz="0" w:space="0" w:color="auto"/>
        <w:bottom w:val="none" w:sz="0" w:space="0" w:color="auto"/>
        <w:right w:val="none" w:sz="0" w:space="0" w:color="auto"/>
      </w:divBdr>
    </w:div>
    <w:div w:id="354037358">
      <w:bodyDiv w:val="1"/>
      <w:marLeft w:val="0"/>
      <w:marRight w:val="0"/>
      <w:marTop w:val="0"/>
      <w:marBottom w:val="0"/>
      <w:divBdr>
        <w:top w:val="none" w:sz="0" w:space="0" w:color="auto"/>
        <w:left w:val="none" w:sz="0" w:space="0" w:color="auto"/>
        <w:bottom w:val="none" w:sz="0" w:space="0" w:color="auto"/>
        <w:right w:val="none" w:sz="0" w:space="0" w:color="auto"/>
      </w:divBdr>
    </w:div>
    <w:div w:id="378628893">
      <w:bodyDiv w:val="1"/>
      <w:marLeft w:val="0"/>
      <w:marRight w:val="0"/>
      <w:marTop w:val="0"/>
      <w:marBottom w:val="0"/>
      <w:divBdr>
        <w:top w:val="none" w:sz="0" w:space="0" w:color="auto"/>
        <w:left w:val="none" w:sz="0" w:space="0" w:color="auto"/>
        <w:bottom w:val="none" w:sz="0" w:space="0" w:color="auto"/>
        <w:right w:val="none" w:sz="0" w:space="0" w:color="auto"/>
      </w:divBdr>
    </w:div>
    <w:div w:id="415054657">
      <w:bodyDiv w:val="1"/>
      <w:marLeft w:val="0"/>
      <w:marRight w:val="0"/>
      <w:marTop w:val="0"/>
      <w:marBottom w:val="0"/>
      <w:divBdr>
        <w:top w:val="none" w:sz="0" w:space="0" w:color="auto"/>
        <w:left w:val="none" w:sz="0" w:space="0" w:color="auto"/>
        <w:bottom w:val="none" w:sz="0" w:space="0" w:color="auto"/>
        <w:right w:val="none" w:sz="0" w:space="0" w:color="auto"/>
      </w:divBdr>
    </w:div>
    <w:div w:id="441609175">
      <w:bodyDiv w:val="1"/>
      <w:marLeft w:val="0"/>
      <w:marRight w:val="0"/>
      <w:marTop w:val="0"/>
      <w:marBottom w:val="0"/>
      <w:divBdr>
        <w:top w:val="none" w:sz="0" w:space="0" w:color="auto"/>
        <w:left w:val="none" w:sz="0" w:space="0" w:color="auto"/>
        <w:bottom w:val="none" w:sz="0" w:space="0" w:color="auto"/>
        <w:right w:val="none" w:sz="0" w:space="0" w:color="auto"/>
      </w:divBdr>
    </w:div>
    <w:div w:id="481433909">
      <w:bodyDiv w:val="1"/>
      <w:marLeft w:val="0"/>
      <w:marRight w:val="0"/>
      <w:marTop w:val="0"/>
      <w:marBottom w:val="0"/>
      <w:divBdr>
        <w:top w:val="none" w:sz="0" w:space="0" w:color="auto"/>
        <w:left w:val="none" w:sz="0" w:space="0" w:color="auto"/>
        <w:bottom w:val="none" w:sz="0" w:space="0" w:color="auto"/>
        <w:right w:val="none" w:sz="0" w:space="0" w:color="auto"/>
      </w:divBdr>
    </w:div>
    <w:div w:id="493491655">
      <w:bodyDiv w:val="1"/>
      <w:marLeft w:val="0"/>
      <w:marRight w:val="0"/>
      <w:marTop w:val="0"/>
      <w:marBottom w:val="0"/>
      <w:divBdr>
        <w:top w:val="none" w:sz="0" w:space="0" w:color="auto"/>
        <w:left w:val="none" w:sz="0" w:space="0" w:color="auto"/>
        <w:bottom w:val="none" w:sz="0" w:space="0" w:color="auto"/>
        <w:right w:val="none" w:sz="0" w:space="0" w:color="auto"/>
      </w:divBdr>
    </w:div>
    <w:div w:id="495537922">
      <w:bodyDiv w:val="1"/>
      <w:marLeft w:val="0"/>
      <w:marRight w:val="0"/>
      <w:marTop w:val="0"/>
      <w:marBottom w:val="0"/>
      <w:divBdr>
        <w:top w:val="none" w:sz="0" w:space="0" w:color="auto"/>
        <w:left w:val="none" w:sz="0" w:space="0" w:color="auto"/>
        <w:bottom w:val="none" w:sz="0" w:space="0" w:color="auto"/>
        <w:right w:val="none" w:sz="0" w:space="0" w:color="auto"/>
      </w:divBdr>
    </w:div>
    <w:div w:id="545601905">
      <w:bodyDiv w:val="1"/>
      <w:marLeft w:val="0"/>
      <w:marRight w:val="0"/>
      <w:marTop w:val="0"/>
      <w:marBottom w:val="0"/>
      <w:divBdr>
        <w:top w:val="none" w:sz="0" w:space="0" w:color="auto"/>
        <w:left w:val="none" w:sz="0" w:space="0" w:color="auto"/>
        <w:bottom w:val="none" w:sz="0" w:space="0" w:color="auto"/>
        <w:right w:val="none" w:sz="0" w:space="0" w:color="auto"/>
      </w:divBdr>
    </w:div>
    <w:div w:id="644242477">
      <w:bodyDiv w:val="1"/>
      <w:marLeft w:val="0"/>
      <w:marRight w:val="0"/>
      <w:marTop w:val="0"/>
      <w:marBottom w:val="0"/>
      <w:divBdr>
        <w:top w:val="none" w:sz="0" w:space="0" w:color="auto"/>
        <w:left w:val="none" w:sz="0" w:space="0" w:color="auto"/>
        <w:bottom w:val="none" w:sz="0" w:space="0" w:color="auto"/>
        <w:right w:val="none" w:sz="0" w:space="0" w:color="auto"/>
      </w:divBdr>
    </w:div>
    <w:div w:id="645404262">
      <w:bodyDiv w:val="1"/>
      <w:marLeft w:val="0"/>
      <w:marRight w:val="0"/>
      <w:marTop w:val="0"/>
      <w:marBottom w:val="0"/>
      <w:divBdr>
        <w:top w:val="none" w:sz="0" w:space="0" w:color="auto"/>
        <w:left w:val="none" w:sz="0" w:space="0" w:color="auto"/>
        <w:bottom w:val="none" w:sz="0" w:space="0" w:color="auto"/>
        <w:right w:val="none" w:sz="0" w:space="0" w:color="auto"/>
      </w:divBdr>
    </w:div>
    <w:div w:id="647369290">
      <w:bodyDiv w:val="1"/>
      <w:marLeft w:val="0"/>
      <w:marRight w:val="0"/>
      <w:marTop w:val="0"/>
      <w:marBottom w:val="0"/>
      <w:divBdr>
        <w:top w:val="none" w:sz="0" w:space="0" w:color="auto"/>
        <w:left w:val="none" w:sz="0" w:space="0" w:color="auto"/>
        <w:bottom w:val="none" w:sz="0" w:space="0" w:color="auto"/>
        <w:right w:val="none" w:sz="0" w:space="0" w:color="auto"/>
      </w:divBdr>
      <w:divsChild>
        <w:div w:id="1718813987">
          <w:marLeft w:val="0"/>
          <w:marRight w:val="0"/>
          <w:marTop w:val="0"/>
          <w:marBottom w:val="0"/>
          <w:divBdr>
            <w:top w:val="single" w:sz="48" w:space="0" w:color="424242"/>
            <w:left w:val="none" w:sz="0" w:space="0" w:color="auto"/>
            <w:bottom w:val="none" w:sz="0" w:space="0" w:color="auto"/>
            <w:right w:val="none" w:sz="0" w:space="0" w:color="auto"/>
          </w:divBdr>
          <w:divsChild>
            <w:div w:id="1812210116">
              <w:marLeft w:val="0"/>
              <w:marRight w:val="0"/>
              <w:marTop w:val="0"/>
              <w:marBottom w:val="0"/>
              <w:divBdr>
                <w:top w:val="none" w:sz="0" w:space="0" w:color="auto"/>
                <w:left w:val="none" w:sz="0" w:space="0" w:color="auto"/>
                <w:bottom w:val="none" w:sz="0" w:space="0" w:color="auto"/>
                <w:right w:val="none" w:sz="0" w:space="0" w:color="auto"/>
              </w:divBdr>
              <w:divsChild>
                <w:div w:id="294062747">
                  <w:marLeft w:val="-7245"/>
                  <w:marRight w:val="-7245"/>
                  <w:marTop w:val="0"/>
                  <w:marBottom w:val="0"/>
                  <w:divBdr>
                    <w:top w:val="none" w:sz="0" w:space="0" w:color="auto"/>
                    <w:left w:val="none" w:sz="0" w:space="0" w:color="auto"/>
                    <w:bottom w:val="none" w:sz="0" w:space="0" w:color="auto"/>
                    <w:right w:val="none" w:sz="0" w:space="0" w:color="auto"/>
                  </w:divBdr>
                  <w:divsChild>
                    <w:div w:id="935789572">
                      <w:marLeft w:val="0"/>
                      <w:marRight w:val="0"/>
                      <w:marTop w:val="0"/>
                      <w:marBottom w:val="0"/>
                      <w:divBdr>
                        <w:top w:val="none" w:sz="0" w:space="0" w:color="auto"/>
                        <w:left w:val="none" w:sz="0" w:space="0" w:color="auto"/>
                        <w:bottom w:val="none" w:sz="0" w:space="0" w:color="auto"/>
                        <w:right w:val="none" w:sz="0" w:space="0" w:color="auto"/>
                      </w:divBdr>
                      <w:divsChild>
                        <w:div w:id="1461653493">
                          <w:marLeft w:val="0"/>
                          <w:marRight w:val="0"/>
                          <w:marTop w:val="0"/>
                          <w:marBottom w:val="0"/>
                          <w:divBdr>
                            <w:top w:val="none" w:sz="0" w:space="0" w:color="auto"/>
                            <w:left w:val="none" w:sz="0" w:space="0" w:color="auto"/>
                            <w:bottom w:val="none" w:sz="0" w:space="0" w:color="auto"/>
                            <w:right w:val="none" w:sz="0" w:space="0" w:color="auto"/>
                          </w:divBdr>
                          <w:divsChild>
                            <w:div w:id="1210919901">
                              <w:marLeft w:val="0"/>
                              <w:marRight w:val="0"/>
                              <w:marTop w:val="0"/>
                              <w:marBottom w:val="0"/>
                              <w:divBdr>
                                <w:top w:val="none" w:sz="0" w:space="0" w:color="auto"/>
                                <w:left w:val="none" w:sz="0" w:space="0" w:color="auto"/>
                                <w:bottom w:val="none" w:sz="0" w:space="0" w:color="auto"/>
                                <w:right w:val="none" w:sz="0" w:space="0" w:color="auto"/>
                              </w:divBdr>
                              <w:divsChild>
                                <w:div w:id="843980907">
                                  <w:marLeft w:val="0"/>
                                  <w:marRight w:val="0"/>
                                  <w:marTop w:val="0"/>
                                  <w:marBottom w:val="0"/>
                                  <w:divBdr>
                                    <w:top w:val="none" w:sz="0" w:space="0" w:color="auto"/>
                                    <w:left w:val="none" w:sz="0" w:space="0" w:color="auto"/>
                                    <w:bottom w:val="none" w:sz="0" w:space="0" w:color="auto"/>
                                    <w:right w:val="none" w:sz="0" w:space="0" w:color="auto"/>
                                  </w:divBdr>
                                  <w:divsChild>
                                    <w:div w:id="567348379">
                                      <w:marLeft w:val="0"/>
                                      <w:marRight w:val="0"/>
                                      <w:marTop w:val="0"/>
                                      <w:marBottom w:val="0"/>
                                      <w:divBdr>
                                        <w:top w:val="none" w:sz="0" w:space="0" w:color="auto"/>
                                        <w:left w:val="none" w:sz="0" w:space="0" w:color="auto"/>
                                        <w:bottom w:val="none" w:sz="0" w:space="0" w:color="auto"/>
                                        <w:right w:val="none" w:sz="0" w:space="0" w:color="auto"/>
                                      </w:divBdr>
                                      <w:divsChild>
                                        <w:div w:id="188376656">
                                          <w:marLeft w:val="0"/>
                                          <w:marRight w:val="0"/>
                                          <w:marTop w:val="0"/>
                                          <w:marBottom w:val="0"/>
                                          <w:divBdr>
                                            <w:top w:val="none" w:sz="0" w:space="0" w:color="auto"/>
                                            <w:left w:val="none" w:sz="0" w:space="0" w:color="auto"/>
                                            <w:bottom w:val="none" w:sz="0" w:space="0" w:color="auto"/>
                                            <w:right w:val="none" w:sz="0" w:space="0" w:color="auto"/>
                                          </w:divBdr>
                                          <w:divsChild>
                                            <w:div w:id="1157651786">
                                              <w:marLeft w:val="0"/>
                                              <w:marRight w:val="4875"/>
                                              <w:marTop w:val="165"/>
                                              <w:marBottom w:val="0"/>
                                              <w:divBdr>
                                                <w:top w:val="none" w:sz="0" w:space="0" w:color="auto"/>
                                                <w:left w:val="none" w:sz="0" w:space="0" w:color="auto"/>
                                                <w:bottom w:val="none" w:sz="0" w:space="0" w:color="auto"/>
                                                <w:right w:val="none" w:sz="0" w:space="0" w:color="auto"/>
                                              </w:divBdr>
                                              <w:divsChild>
                                                <w:div w:id="1192186928">
                                                  <w:marLeft w:val="0"/>
                                                  <w:marRight w:val="0"/>
                                                  <w:marTop w:val="0"/>
                                                  <w:marBottom w:val="0"/>
                                                  <w:divBdr>
                                                    <w:top w:val="single" w:sz="12" w:space="12" w:color="FFFFFF"/>
                                                    <w:left w:val="none" w:sz="0" w:space="0" w:color="auto"/>
                                                    <w:bottom w:val="none" w:sz="0" w:space="0" w:color="auto"/>
                                                    <w:right w:val="none" w:sz="0" w:space="0" w:color="auto"/>
                                                  </w:divBdr>
                                                  <w:divsChild>
                                                    <w:div w:id="1363746593">
                                                      <w:marLeft w:val="0"/>
                                                      <w:marRight w:val="0"/>
                                                      <w:marTop w:val="0"/>
                                                      <w:marBottom w:val="0"/>
                                                      <w:divBdr>
                                                        <w:top w:val="none" w:sz="0" w:space="0" w:color="auto"/>
                                                        <w:left w:val="none" w:sz="0" w:space="0" w:color="auto"/>
                                                        <w:bottom w:val="none" w:sz="0" w:space="0" w:color="auto"/>
                                                        <w:right w:val="none" w:sz="0" w:space="0" w:color="auto"/>
                                                      </w:divBdr>
                                                      <w:divsChild>
                                                        <w:div w:id="62581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6176208">
      <w:bodyDiv w:val="1"/>
      <w:marLeft w:val="0"/>
      <w:marRight w:val="0"/>
      <w:marTop w:val="0"/>
      <w:marBottom w:val="0"/>
      <w:divBdr>
        <w:top w:val="none" w:sz="0" w:space="0" w:color="auto"/>
        <w:left w:val="none" w:sz="0" w:space="0" w:color="auto"/>
        <w:bottom w:val="none" w:sz="0" w:space="0" w:color="auto"/>
        <w:right w:val="none" w:sz="0" w:space="0" w:color="auto"/>
      </w:divBdr>
    </w:div>
    <w:div w:id="688675856">
      <w:bodyDiv w:val="1"/>
      <w:marLeft w:val="0"/>
      <w:marRight w:val="0"/>
      <w:marTop w:val="0"/>
      <w:marBottom w:val="0"/>
      <w:divBdr>
        <w:top w:val="none" w:sz="0" w:space="0" w:color="auto"/>
        <w:left w:val="none" w:sz="0" w:space="0" w:color="auto"/>
        <w:bottom w:val="none" w:sz="0" w:space="0" w:color="auto"/>
        <w:right w:val="none" w:sz="0" w:space="0" w:color="auto"/>
      </w:divBdr>
    </w:div>
    <w:div w:id="714426639">
      <w:bodyDiv w:val="1"/>
      <w:marLeft w:val="0"/>
      <w:marRight w:val="0"/>
      <w:marTop w:val="0"/>
      <w:marBottom w:val="0"/>
      <w:divBdr>
        <w:top w:val="none" w:sz="0" w:space="0" w:color="auto"/>
        <w:left w:val="none" w:sz="0" w:space="0" w:color="auto"/>
        <w:bottom w:val="none" w:sz="0" w:space="0" w:color="auto"/>
        <w:right w:val="none" w:sz="0" w:space="0" w:color="auto"/>
      </w:divBdr>
    </w:div>
    <w:div w:id="720785973">
      <w:bodyDiv w:val="1"/>
      <w:marLeft w:val="0"/>
      <w:marRight w:val="0"/>
      <w:marTop w:val="0"/>
      <w:marBottom w:val="0"/>
      <w:divBdr>
        <w:top w:val="none" w:sz="0" w:space="0" w:color="auto"/>
        <w:left w:val="none" w:sz="0" w:space="0" w:color="auto"/>
        <w:bottom w:val="none" w:sz="0" w:space="0" w:color="auto"/>
        <w:right w:val="none" w:sz="0" w:space="0" w:color="auto"/>
      </w:divBdr>
      <w:divsChild>
        <w:div w:id="1856191370">
          <w:marLeft w:val="0"/>
          <w:marRight w:val="0"/>
          <w:marTop w:val="0"/>
          <w:marBottom w:val="0"/>
          <w:divBdr>
            <w:top w:val="none" w:sz="0" w:space="0" w:color="auto"/>
            <w:left w:val="none" w:sz="0" w:space="0" w:color="auto"/>
            <w:bottom w:val="none" w:sz="0" w:space="0" w:color="auto"/>
            <w:right w:val="none" w:sz="0" w:space="0" w:color="auto"/>
          </w:divBdr>
          <w:divsChild>
            <w:div w:id="1365519336">
              <w:marLeft w:val="0"/>
              <w:marRight w:val="0"/>
              <w:marTop w:val="0"/>
              <w:marBottom w:val="0"/>
              <w:divBdr>
                <w:top w:val="none" w:sz="0" w:space="0" w:color="auto"/>
                <w:left w:val="none" w:sz="0" w:space="0" w:color="auto"/>
                <w:bottom w:val="none" w:sz="0" w:space="0" w:color="auto"/>
                <w:right w:val="none" w:sz="0" w:space="0" w:color="auto"/>
              </w:divBdr>
              <w:divsChild>
                <w:div w:id="869879395">
                  <w:marLeft w:val="0"/>
                  <w:marRight w:val="0"/>
                  <w:marTop w:val="0"/>
                  <w:marBottom w:val="0"/>
                  <w:divBdr>
                    <w:top w:val="none" w:sz="0" w:space="0" w:color="auto"/>
                    <w:left w:val="none" w:sz="0" w:space="0" w:color="auto"/>
                    <w:bottom w:val="none" w:sz="0" w:space="0" w:color="auto"/>
                    <w:right w:val="none" w:sz="0" w:space="0" w:color="auto"/>
                  </w:divBdr>
                  <w:divsChild>
                    <w:div w:id="1277370678">
                      <w:marLeft w:val="0"/>
                      <w:marRight w:val="0"/>
                      <w:marTop w:val="0"/>
                      <w:marBottom w:val="0"/>
                      <w:divBdr>
                        <w:top w:val="none" w:sz="0" w:space="0" w:color="auto"/>
                        <w:left w:val="none" w:sz="0" w:space="0" w:color="auto"/>
                        <w:bottom w:val="none" w:sz="0" w:space="0" w:color="auto"/>
                        <w:right w:val="none" w:sz="0" w:space="0" w:color="auto"/>
                      </w:divBdr>
                      <w:divsChild>
                        <w:div w:id="747767277">
                          <w:marLeft w:val="0"/>
                          <w:marRight w:val="0"/>
                          <w:marTop w:val="0"/>
                          <w:marBottom w:val="0"/>
                          <w:divBdr>
                            <w:top w:val="none" w:sz="0" w:space="0" w:color="auto"/>
                            <w:left w:val="none" w:sz="0" w:space="0" w:color="auto"/>
                            <w:bottom w:val="none" w:sz="0" w:space="0" w:color="auto"/>
                            <w:right w:val="none" w:sz="0" w:space="0" w:color="auto"/>
                          </w:divBdr>
                          <w:divsChild>
                            <w:div w:id="1325209015">
                              <w:marLeft w:val="0"/>
                              <w:marRight w:val="0"/>
                              <w:marTop w:val="0"/>
                              <w:marBottom w:val="0"/>
                              <w:divBdr>
                                <w:top w:val="none" w:sz="0" w:space="0" w:color="auto"/>
                                <w:left w:val="none" w:sz="0" w:space="0" w:color="auto"/>
                                <w:bottom w:val="none" w:sz="0" w:space="0" w:color="auto"/>
                                <w:right w:val="none" w:sz="0" w:space="0" w:color="auto"/>
                              </w:divBdr>
                              <w:divsChild>
                                <w:div w:id="772362955">
                                  <w:marLeft w:val="0"/>
                                  <w:marRight w:val="0"/>
                                  <w:marTop w:val="0"/>
                                  <w:marBottom w:val="0"/>
                                  <w:divBdr>
                                    <w:top w:val="none" w:sz="0" w:space="0" w:color="auto"/>
                                    <w:left w:val="none" w:sz="0" w:space="0" w:color="auto"/>
                                    <w:bottom w:val="none" w:sz="0" w:space="0" w:color="auto"/>
                                    <w:right w:val="none" w:sz="0" w:space="0" w:color="auto"/>
                                  </w:divBdr>
                                  <w:divsChild>
                                    <w:div w:id="8777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2037139">
      <w:bodyDiv w:val="1"/>
      <w:marLeft w:val="0"/>
      <w:marRight w:val="0"/>
      <w:marTop w:val="0"/>
      <w:marBottom w:val="0"/>
      <w:divBdr>
        <w:top w:val="none" w:sz="0" w:space="0" w:color="auto"/>
        <w:left w:val="none" w:sz="0" w:space="0" w:color="auto"/>
        <w:bottom w:val="none" w:sz="0" w:space="0" w:color="auto"/>
        <w:right w:val="none" w:sz="0" w:space="0" w:color="auto"/>
      </w:divBdr>
    </w:div>
    <w:div w:id="809202626">
      <w:bodyDiv w:val="1"/>
      <w:marLeft w:val="0"/>
      <w:marRight w:val="0"/>
      <w:marTop w:val="0"/>
      <w:marBottom w:val="0"/>
      <w:divBdr>
        <w:top w:val="none" w:sz="0" w:space="0" w:color="auto"/>
        <w:left w:val="none" w:sz="0" w:space="0" w:color="auto"/>
        <w:bottom w:val="none" w:sz="0" w:space="0" w:color="auto"/>
        <w:right w:val="none" w:sz="0" w:space="0" w:color="auto"/>
      </w:divBdr>
      <w:divsChild>
        <w:div w:id="1222713054">
          <w:marLeft w:val="144"/>
          <w:marRight w:val="0"/>
          <w:marTop w:val="0"/>
          <w:marBottom w:val="0"/>
          <w:divBdr>
            <w:top w:val="none" w:sz="0" w:space="0" w:color="auto"/>
            <w:left w:val="none" w:sz="0" w:space="0" w:color="auto"/>
            <w:bottom w:val="none" w:sz="0" w:space="0" w:color="auto"/>
            <w:right w:val="none" w:sz="0" w:space="0" w:color="auto"/>
          </w:divBdr>
        </w:div>
        <w:div w:id="1744641711">
          <w:marLeft w:val="144"/>
          <w:marRight w:val="0"/>
          <w:marTop w:val="0"/>
          <w:marBottom w:val="0"/>
          <w:divBdr>
            <w:top w:val="none" w:sz="0" w:space="0" w:color="auto"/>
            <w:left w:val="none" w:sz="0" w:space="0" w:color="auto"/>
            <w:bottom w:val="none" w:sz="0" w:space="0" w:color="auto"/>
            <w:right w:val="none" w:sz="0" w:space="0" w:color="auto"/>
          </w:divBdr>
        </w:div>
        <w:div w:id="1751660428">
          <w:marLeft w:val="144"/>
          <w:marRight w:val="0"/>
          <w:marTop w:val="0"/>
          <w:marBottom w:val="0"/>
          <w:divBdr>
            <w:top w:val="none" w:sz="0" w:space="0" w:color="auto"/>
            <w:left w:val="none" w:sz="0" w:space="0" w:color="auto"/>
            <w:bottom w:val="none" w:sz="0" w:space="0" w:color="auto"/>
            <w:right w:val="none" w:sz="0" w:space="0" w:color="auto"/>
          </w:divBdr>
        </w:div>
        <w:div w:id="1701782889">
          <w:marLeft w:val="144"/>
          <w:marRight w:val="0"/>
          <w:marTop w:val="0"/>
          <w:marBottom w:val="0"/>
          <w:divBdr>
            <w:top w:val="none" w:sz="0" w:space="0" w:color="auto"/>
            <w:left w:val="none" w:sz="0" w:space="0" w:color="auto"/>
            <w:bottom w:val="none" w:sz="0" w:space="0" w:color="auto"/>
            <w:right w:val="none" w:sz="0" w:space="0" w:color="auto"/>
          </w:divBdr>
        </w:div>
        <w:div w:id="561405911">
          <w:marLeft w:val="144"/>
          <w:marRight w:val="0"/>
          <w:marTop w:val="0"/>
          <w:marBottom w:val="0"/>
          <w:divBdr>
            <w:top w:val="none" w:sz="0" w:space="0" w:color="auto"/>
            <w:left w:val="none" w:sz="0" w:space="0" w:color="auto"/>
            <w:bottom w:val="none" w:sz="0" w:space="0" w:color="auto"/>
            <w:right w:val="none" w:sz="0" w:space="0" w:color="auto"/>
          </w:divBdr>
        </w:div>
        <w:div w:id="536163373">
          <w:marLeft w:val="144"/>
          <w:marRight w:val="0"/>
          <w:marTop w:val="0"/>
          <w:marBottom w:val="0"/>
          <w:divBdr>
            <w:top w:val="none" w:sz="0" w:space="0" w:color="auto"/>
            <w:left w:val="none" w:sz="0" w:space="0" w:color="auto"/>
            <w:bottom w:val="none" w:sz="0" w:space="0" w:color="auto"/>
            <w:right w:val="none" w:sz="0" w:space="0" w:color="auto"/>
          </w:divBdr>
        </w:div>
      </w:divsChild>
    </w:div>
    <w:div w:id="821698161">
      <w:bodyDiv w:val="1"/>
      <w:marLeft w:val="0"/>
      <w:marRight w:val="0"/>
      <w:marTop w:val="0"/>
      <w:marBottom w:val="0"/>
      <w:divBdr>
        <w:top w:val="none" w:sz="0" w:space="0" w:color="auto"/>
        <w:left w:val="none" w:sz="0" w:space="0" w:color="auto"/>
        <w:bottom w:val="none" w:sz="0" w:space="0" w:color="auto"/>
        <w:right w:val="none" w:sz="0" w:space="0" w:color="auto"/>
      </w:divBdr>
    </w:div>
    <w:div w:id="821850217">
      <w:bodyDiv w:val="1"/>
      <w:marLeft w:val="0"/>
      <w:marRight w:val="0"/>
      <w:marTop w:val="0"/>
      <w:marBottom w:val="0"/>
      <w:divBdr>
        <w:top w:val="none" w:sz="0" w:space="0" w:color="auto"/>
        <w:left w:val="none" w:sz="0" w:space="0" w:color="auto"/>
        <w:bottom w:val="none" w:sz="0" w:space="0" w:color="auto"/>
        <w:right w:val="none" w:sz="0" w:space="0" w:color="auto"/>
      </w:divBdr>
    </w:div>
    <w:div w:id="835992913">
      <w:bodyDiv w:val="1"/>
      <w:marLeft w:val="0"/>
      <w:marRight w:val="0"/>
      <w:marTop w:val="0"/>
      <w:marBottom w:val="0"/>
      <w:divBdr>
        <w:top w:val="none" w:sz="0" w:space="0" w:color="auto"/>
        <w:left w:val="none" w:sz="0" w:space="0" w:color="auto"/>
        <w:bottom w:val="none" w:sz="0" w:space="0" w:color="auto"/>
        <w:right w:val="none" w:sz="0" w:space="0" w:color="auto"/>
      </w:divBdr>
    </w:div>
    <w:div w:id="847207844">
      <w:bodyDiv w:val="1"/>
      <w:marLeft w:val="0"/>
      <w:marRight w:val="0"/>
      <w:marTop w:val="0"/>
      <w:marBottom w:val="0"/>
      <w:divBdr>
        <w:top w:val="none" w:sz="0" w:space="0" w:color="auto"/>
        <w:left w:val="none" w:sz="0" w:space="0" w:color="auto"/>
        <w:bottom w:val="none" w:sz="0" w:space="0" w:color="auto"/>
        <w:right w:val="none" w:sz="0" w:space="0" w:color="auto"/>
      </w:divBdr>
    </w:div>
    <w:div w:id="865287916">
      <w:bodyDiv w:val="1"/>
      <w:marLeft w:val="0"/>
      <w:marRight w:val="0"/>
      <w:marTop w:val="0"/>
      <w:marBottom w:val="0"/>
      <w:divBdr>
        <w:top w:val="none" w:sz="0" w:space="0" w:color="auto"/>
        <w:left w:val="none" w:sz="0" w:space="0" w:color="auto"/>
        <w:bottom w:val="none" w:sz="0" w:space="0" w:color="auto"/>
        <w:right w:val="none" w:sz="0" w:space="0" w:color="auto"/>
      </w:divBdr>
    </w:div>
    <w:div w:id="939609492">
      <w:bodyDiv w:val="1"/>
      <w:marLeft w:val="0"/>
      <w:marRight w:val="0"/>
      <w:marTop w:val="0"/>
      <w:marBottom w:val="0"/>
      <w:divBdr>
        <w:top w:val="none" w:sz="0" w:space="0" w:color="auto"/>
        <w:left w:val="none" w:sz="0" w:space="0" w:color="auto"/>
        <w:bottom w:val="none" w:sz="0" w:space="0" w:color="auto"/>
        <w:right w:val="none" w:sz="0" w:space="0" w:color="auto"/>
      </w:divBdr>
    </w:div>
    <w:div w:id="964121261">
      <w:bodyDiv w:val="1"/>
      <w:marLeft w:val="0"/>
      <w:marRight w:val="0"/>
      <w:marTop w:val="0"/>
      <w:marBottom w:val="0"/>
      <w:divBdr>
        <w:top w:val="none" w:sz="0" w:space="0" w:color="auto"/>
        <w:left w:val="none" w:sz="0" w:space="0" w:color="auto"/>
        <w:bottom w:val="none" w:sz="0" w:space="0" w:color="auto"/>
        <w:right w:val="none" w:sz="0" w:space="0" w:color="auto"/>
      </w:divBdr>
    </w:div>
    <w:div w:id="1008755405">
      <w:bodyDiv w:val="1"/>
      <w:marLeft w:val="0"/>
      <w:marRight w:val="0"/>
      <w:marTop w:val="0"/>
      <w:marBottom w:val="0"/>
      <w:divBdr>
        <w:top w:val="none" w:sz="0" w:space="0" w:color="auto"/>
        <w:left w:val="none" w:sz="0" w:space="0" w:color="auto"/>
        <w:bottom w:val="none" w:sz="0" w:space="0" w:color="auto"/>
        <w:right w:val="none" w:sz="0" w:space="0" w:color="auto"/>
      </w:divBdr>
    </w:div>
    <w:div w:id="1008866440">
      <w:bodyDiv w:val="1"/>
      <w:marLeft w:val="0"/>
      <w:marRight w:val="0"/>
      <w:marTop w:val="0"/>
      <w:marBottom w:val="0"/>
      <w:divBdr>
        <w:top w:val="none" w:sz="0" w:space="0" w:color="auto"/>
        <w:left w:val="none" w:sz="0" w:space="0" w:color="auto"/>
        <w:bottom w:val="none" w:sz="0" w:space="0" w:color="auto"/>
        <w:right w:val="none" w:sz="0" w:space="0" w:color="auto"/>
      </w:divBdr>
    </w:div>
    <w:div w:id="1098909473">
      <w:bodyDiv w:val="1"/>
      <w:marLeft w:val="0"/>
      <w:marRight w:val="0"/>
      <w:marTop w:val="0"/>
      <w:marBottom w:val="0"/>
      <w:divBdr>
        <w:top w:val="none" w:sz="0" w:space="0" w:color="auto"/>
        <w:left w:val="none" w:sz="0" w:space="0" w:color="auto"/>
        <w:bottom w:val="none" w:sz="0" w:space="0" w:color="auto"/>
        <w:right w:val="none" w:sz="0" w:space="0" w:color="auto"/>
      </w:divBdr>
    </w:div>
    <w:div w:id="1129124530">
      <w:bodyDiv w:val="1"/>
      <w:marLeft w:val="0"/>
      <w:marRight w:val="0"/>
      <w:marTop w:val="0"/>
      <w:marBottom w:val="0"/>
      <w:divBdr>
        <w:top w:val="none" w:sz="0" w:space="0" w:color="auto"/>
        <w:left w:val="none" w:sz="0" w:space="0" w:color="auto"/>
        <w:bottom w:val="none" w:sz="0" w:space="0" w:color="auto"/>
        <w:right w:val="none" w:sz="0" w:space="0" w:color="auto"/>
      </w:divBdr>
    </w:div>
    <w:div w:id="1163206399">
      <w:bodyDiv w:val="1"/>
      <w:marLeft w:val="0"/>
      <w:marRight w:val="0"/>
      <w:marTop w:val="0"/>
      <w:marBottom w:val="0"/>
      <w:divBdr>
        <w:top w:val="none" w:sz="0" w:space="0" w:color="auto"/>
        <w:left w:val="none" w:sz="0" w:space="0" w:color="auto"/>
        <w:bottom w:val="none" w:sz="0" w:space="0" w:color="auto"/>
        <w:right w:val="none" w:sz="0" w:space="0" w:color="auto"/>
      </w:divBdr>
    </w:div>
    <w:div w:id="1216046593">
      <w:bodyDiv w:val="1"/>
      <w:marLeft w:val="0"/>
      <w:marRight w:val="0"/>
      <w:marTop w:val="0"/>
      <w:marBottom w:val="0"/>
      <w:divBdr>
        <w:top w:val="none" w:sz="0" w:space="0" w:color="auto"/>
        <w:left w:val="none" w:sz="0" w:space="0" w:color="auto"/>
        <w:bottom w:val="none" w:sz="0" w:space="0" w:color="auto"/>
        <w:right w:val="none" w:sz="0" w:space="0" w:color="auto"/>
      </w:divBdr>
    </w:div>
    <w:div w:id="1245071256">
      <w:bodyDiv w:val="1"/>
      <w:marLeft w:val="0"/>
      <w:marRight w:val="0"/>
      <w:marTop w:val="0"/>
      <w:marBottom w:val="0"/>
      <w:divBdr>
        <w:top w:val="none" w:sz="0" w:space="0" w:color="auto"/>
        <w:left w:val="none" w:sz="0" w:space="0" w:color="auto"/>
        <w:bottom w:val="none" w:sz="0" w:space="0" w:color="auto"/>
        <w:right w:val="none" w:sz="0" w:space="0" w:color="auto"/>
      </w:divBdr>
    </w:div>
    <w:div w:id="1322393925">
      <w:bodyDiv w:val="1"/>
      <w:marLeft w:val="0"/>
      <w:marRight w:val="0"/>
      <w:marTop w:val="0"/>
      <w:marBottom w:val="0"/>
      <w:divBdr>
        <w:top w:val="none" w:sz="0" w:space="0" w:color="auto"/>
        <w:left w:val="none" w:sz="0" w:space="0" w:color="auto"/>
        <w:bottom w:val="none" w:sz="0" w:space="0" w:color="auto"/>
        <w:right w:val="none" w:sz="0" w:space="0" w:color="auto"/>
      </w:divBdr>
    </w:div>
    <w:div w:id="1373339296">
      <w:bodyDiv w:val="1"/>
      <w:marLeft w:val="0"/>
      <w:marRight w:val="0"/>
      <w:marTop w:val="0"/>
      <w:marBottom w:val="0"/>
      <w:divBdr>
        <w:top w:val="none" w:sz="0" w:space="0" w:color="auto"/>
        <w:left w:val="none" w:sz="0" w:space="0" w:color="auto"/>
        <w:bottom w:val="none" w:sz="0" w:space="0" w:color="auto"/>
        <w:right w:val="none" w:sz="0" w:space="0" w:color="auto"/>
      </w:divBdr>
    </w:div>
    <w:div w:id="1395664327">
      <w:bodyDiv w:val="1"/>
      <w:marLeft w:val="0"/>
      <w:marRight w:val="0"/>
      <w:marTop w:val="0"/>
      <w:marBottom w:val="0"/>
      <w:divBdr>
        <w:top w:val="none" w:sz="0" w:space="0" w:color="auto"/>
        <w:left w:val="none" w:sz="0" w:space="0" w:color="auto"/>
        <w:bottom w:val="none" w:sz="0" w:space="0" w:color="auto"/>
        <w:right w:val="none" w:sz="0" w:space="0" w:color="auto"/>
      </w:divBdr>
    </w:div>
    <w:div w:id="1435248221">
      <w:bodyDiv w:val="1"/>
      <w:marLeft w:val="0"/>
      <w:marRight w:val="0"/>
      <w:marTop w:val="0"/>
      <w:marBottom w:val="0"/>
      <w:divBdr>
        <w:top w:val="none" w:sz="0" w:space="0" w:color="auto"/>
        <w:left w:val="none" w:sz="0" w:space="0" w:color="auto"/>
        <w:bottom w:val="none" w:sz="0" w:space="0" w:color="auto"/>
        <w:right w:val="none" w:sz="0" w:space="0" w:color="auto"/>
      </w:divBdr>
    </w:div>
    <w:div w:id="1443649913">
      <w:bodyDiv w:val="1"/>
      <w:marLeft w:val="0"/>
      <w:marRight w:val="0"/>
      <w:marTop w:val="0"/>
      <w:marBottom w:val="0"/>
      <w:divBdr>
        <w:top w:val="none" w:sz="0" w:space="0" w:color="auto"/>
        <w:left w:val="none" w:sz="0" w:space="0" w:color="auto"/>
        <w:bottom w:val="none" w:sz="0" w:space="0" w:color="auto"/>
        <w:right w:val="none" w:sz="0" w:space="0" w:color="auto"/>
      </w:divBdr>
      <w:divsChild>
        <w:div w:id="1319373">
          <w:marLeft w:val="0"/>
          <w:marRight w:val="0"/>
          <w:marTop w:val="0"/>
          <w:marBottom w:val="0"/>
          <w:divBdr>
            <w:top w:val="none" w:sz="0" w:space="0" w:color="auto"/>
            <w:left w:val="none" w:sz="0" w:space="0" w:color="auto"/>
            <w:bottom w:val="none" w:sz="0" w:space="0" w:color="auto"/>
            <w:right w:val="none" w:sz="0" w:space="0" w:color="auto"/>
          </w:divBdr>
          <w:divsChild>
            <w:div w:id="404768719">
              <w:marLeft w:val="0"/>
              <w:marRight w:val="0"/>
              <w:marTop w:val="0"/>
              <w:marBottom w:val="0"/>
              <w:divBdr>
                <w:top w:val="none" w:sz="0" w:space="0" w:color="auto"/>
                <w:left w:val="none" w:sz="0" w:space="0" w:color="auto"/>
                <w:bottom w:val="none" w:sz="0" w:space="0" w:color="auto"/>
                <w:right w:val="none" w:sz="0" w:space="0" w:color="auto"/>
              </w:divBdr>
              <w:divsChild>
                <w:div w:id="110338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032216">
      <w:bodyDiv w:val="1"/>
      <w:marLeft w:val="0"/>
      <w:marRight w:val="0"/>
      <w:marTop w:val="0"/>
      <w:marBottom w:val="0"/>
      <w:divBdr>
        <w:top w:val="none" w:sz="0" w:space="0" w:color="auto"/>
        <w:left w:val="none" w:sz="0" w:space="0" w:color="auto"/>
        <w:bottom w:val="none" w:sz="0" w:space="0" w:color="auto"/>
        <w:right w:val="none" w:sz="0" w:space="0" w:color="auto"/>
      </w:divBdr>
    </w:div>
    <w:div w:id="1535534807">
      <w:bodyDiv w:val="1"/>
      <w:marLeft w:val="0"/>
      <w:marRight w:val="0"/>
      <w:marTop w:val="0"/>
      <w:marBottom w:val="0"/>
      <w:divBdr>
        <w:top w:val="none" w:sz="0" w:space="0" w:color="auto"/>
        <w:left w:val="none" w:sz="0" w:space="0" w:color="auto"/>
        <w:bottom w:val="none" w:sz="0" w:space="0" w:color="auto"/>
        <w:right w:val="none" w:sz="0" w:space="0" w:color="auto"/>
      </w:divBdr>
    </w:div>
    <w:div w:id="1550340666">
      <w:bodyDiv w:val="1"/>
      <w:marLeft w:val="0"/>
      <w:marRight w:val="0"/>
      <w:marTop w:val="0"/>
      <w:marBottom w:val="0"/>
      <w:divBdr>
        <w:top w:val="none" w:sz="0" w:space="0" w:color="auto"/>
        <w:left w:val="none" w:sz="0" w:space="0" w:color="auto"/>
        <w:bottom w:val="none" w:sz="0" w:space="0" w:color="auto"/>
        <w:right w:val="none" w:sz="0" w:space="0" w:color="auto"/>
      </w:divBdr>
    </w:div>
    <w:div w:id="1641498333">
      <w:bodyDiv w:val="1"/>
      <w:marLeft w:val="0"/>
      <w:marRight w:val="0"/>
      <w:marTop w:val="0"/>
      <w:marBottom w:val="0"/>
      <w:divBdr>
        <w:top w:val="none" w:sz="0" w:space="0" w:color="auto"/>
        <w:left w:val="none" w:sz="0" w:space="0" w:color="auto"/>
        <w:bottom w:val="none" w:sz="0" w:space="0" w:color="auto"/>
        <w:right w:val="none" w:sz="0" w:space="0" w:color="auto"/>
      </w:divBdr>
    </w:div>
    <w:div w:id="1695038361">
      <w:bodyDiv w:val="1"/>
      <w:marLeft w:val="0"/>
      <w:marRight w:val="0"/>
      <w:marTop w:val="0"/>
      <w:marBottom w:val="0"/>
      <w:divBdr>
        <w:top w:val="none" w:sz="0" w:space="0" w:color="auto"/>
        <w:left w:val="none" w:sz="0" w:space="0" w:color="auto"/>
        <w:bottom w:val="none" w:sz="0" w:space="0" w:color="auto"/>
        <w:right w:val="none" w:sz="0" w:space="0" w:color="auto"/>
      </w:divBdr>
    </w:div>
    <w:div w:id="1702897730">
      <w:bodyDiv w:val="1"/>
      <w:marLeft w:val="0"/>
      <w:marRight w:val="0"/>
      <w:marTop w:val="0"/>
      <w:marBottom w:val="0"/>
      <w:divBdr>
        <w:top w:val="none" w:sz="0" w:space="0" w:color="auto"/>
        <w:left w:val="none" w:sz="0" w:space="0" w:color="auto"/>
        <w:bottom w:val="none" w:sz="0" w:space="0" w:color="auto"/>
        <w:right w:val="none" w:sz="0" w:space="0" w:color="auto"/>
      </w:divBdr>
      <w:divsChild>
        <w:div w:id="416750295">
          <w:marLeft w:val="144"/>
          <w:marRight w:val="0"/>
          <w:marTop w:val="0"/>
          <w:marBottom w:val="0"/>
          <w:divBdr>
            <w:top w:val="none" w:sz="0" w:space="0" w:color="auto"/>
            <w:left w:val="none" w:sz="0" w:space="0" w:color="auto"/>
            <w:bottom w:val="none" w:sz="0" w:space="0" w:color="auto"/>
            <w:right w:val="none" w:sz="0" w:space="0" w:color="auto"/>
          </w:divBdr>
        </w:div>
        <w:div w:id="390931931">
          <w:marLeft w:val="144"/>
          <w:marRight w:val="0"/>
          <w:marTop w:val="0"/>
          <w:marBottom w:val="0"/>
          <w:divBdr>
            <w:top w:val="none" w:sz="0" w:space="0" w:color="auto"/>
            <w:left w:val="none" w:sz="0" w:space="0" w:color="auto"/>
            <w:bottom w:val="none" w:sz="0" w:space="0" w:color="auto"/>
            <w:right w:val="none" w:sz="0" w:space="0" w:color="auto"/>
          </w:divBdr>
        </w:div>
        <w:div w:id="1974212075">
          <w:marLeft w:val="144"/>
          <w:marRight w:val="0"/>
          <w:marTop w:val="0"/>
          <w:marBottom w:val="0"/>
          <w:divBdr>
            <w:top w:val="none" w:sz="0" w:space="0" w:color="auto"/>
            <w:left w:val="none" w:sz="0" w:space="0" w:color="auto"/>
            <w:bottom w:val="none" w:sz="0" w:space="0" w:color="auto"/>
            <w:right w:val="none" w:sz="0" w:space="0" w:color="auto"/>
          </w:divBdr>
        </w:div>
        <w:div w:id="1263951638">
          <w:marLeft w:val="144"/>
          <w:marRight w:val="0"/>
          <w:marTop w:val="0"/>
          <w:marBottom w:val="0"/>
          <w:divBdr>
            <w:top w:val="none" w:sz="0" w:space="0" w:color="auto"/>
            <w:left w:val="none" w:sz="0" w:space="0" w:color="auto"/>
            <w:bottom w:val="none" w:sz="0" w:space="0" w:color="auto"/>
            <w:right w:val="none" w:sz="0" w:space="0" w:color="auto"/>
          </w:divBdr>
        </w:div>
        <w:div w:id="177474487">
          <w:marLeft w:val="144"/>
          <w:marRight w:val="0"/>
          <w:marTop w:val="0"/>
          <w:marBottom w:val="0"/>
          <w:divBdr>
            <w:top w:val="none" w:sz="0" w:space="0" w:color="auto"/>
            <w:left w:val="none" w:sz="0" w:space="0" w:color="auto"/>
            <w:bottom w:val="none" w:sz="0" w:space="0" w:color="auto"/>
            <w:right w:val="none" w:sz="0" w:space="0" w:color="auto"/>
          </w:divBdr>
        </w:div>
        <w:div w:id="109015760">
          <w:marLeft w:val="144"/>
          <w:marRight w:val="0"/>
          <w:marTop w:val="0"/>
          <w:marBottom w:val="0"/>
          <w:divBdr>
            <w:top w:val="none" w:sz="0" w:space="0" w:color="auto"/>
            <w:left w:val="none" w:sz="0" w:space="0" w:color="auto"/>
            <w:bottom w:val="none" w:sz="0" w:space="0" w:color="auto"/>
            <w:right w:val="none" w:sz="0" w:space="0" w:color="auto"/>
          </w:divBdr>
        </w:div>
      </w:divsChild>
    </w:div>
    <w:div w:id="1709835244">
      <w:bodyDiv w:val="1"/>
      <w:marLeft w:val="0"/>
      <w:marRight w:val="0"/>
      <w:marTop w:val="0"/>
      <w:marBottom w:val="0"/>
      <w:divBdr>
        <w:top w:val="none" w:sz="0" w:space="0" w:color="auto"/>
        <w:left w:val="none" w:sz="0" w:space="0" w:color="auto"/>
        <w:bottom w:val="none" w:sz="0" w:space="0" w:color="auto"/>
        <w:right w:val="none" w:sz="0" w:space="0" w:color="auto"/>
      </w:divBdr>
    </w:div>
    <w:div w:id="1752846846">
      <w:bodyDiv w:val="1"/>
      <w:marLeft w:val="0"/>
      <w:marRight w:val="0"/>
      <w:marTop w:val="0"/>
      <w:marBottom w:val="0"/>
      <w:divBdr>
        <w:top w:val="none" w:sz="0" w:space="0" w:color="auto"/>
        <w:left w:val="none" w:sz="0" w:space="0" w:color="auto"/>
        <w:bottom w:val="none" w:sz="0" w:space="0" w:color="auto"/>
        <w:right w:val="none" w:sz="0" w:space="0" w:color="auto"/>
      </w:divBdr>
      <w:divsChild>
        <w:div w:id="454180668">
          <w:marLeft w:val="0"/>
          <w:marRight w:val="0"/>
          <w:marTop w:val="0"/>
          <w:marBottom w:val="0"/>
          <w:divBdr>
            <w:top w:val="none" w:sz="0" w:space="0" w:color="auto"/>
            <w:left w:val="none" w:sz="0" w:space="0" w:color="auto"/>
            <w:bottom w:val="none" w:sz="0" w:space="0" w:color="auto"/>
            <w:right w:val="none" w:sz="0" w:space="0" w:color="auto"/>
          </w:divBdr>
          <w:divsChild>
            <w:div w:id="1641887765">
              <w:marLeft w:val="0"/>
              <w:marRight w:val="0"/>
              <w:marTop w:val="0"/>
              <w:marBottom w:val="0"/>
              <w:divBdr>
                <w:top w:val="none" w:sz="0" w:space="0" w:color="auto"/>
                <w:left w:val="none" w:sz="0" w:space="0" w:color="auto"/>
                <w:bottom w:val="none" w:sz="0" w:space="0" w:color="auto"/>
                <w:right w:val="none" w:sz="0" w:space="0" w:color="auto"/>
              </w:divBdr>
              <w:divsChild>
                <w:div w:id="2003197080">
                  <w:marLeft w:val="0"/>
                  <w:marRight w:val="0"/>
                  <w:marTop w:val="0"/>
                  <w:marBottom w:val="0"/>
                  <w:divBdr>
                    <w:top w:val="none" w:sz="0" w:space="0" w:color="auto"/>
                    <w:left w:val="none" w:sz="0" w:space="0" w:color="auto"/>
                    <w:bottom w:val="none" w:sz="0" w:space="0" w:color="auto"/>
                    <w:right w:val="none" w:sz="0" w:space="0" w:color="auto"/>
                  </w:divBdr>
                  <w:divsChild>
                    <w:div w:id="2102944431">
                      <w:marLeft w:val="0"/>
                      <w:marRight w:val="0"/>
                      <w:marTop w:val="0"/>
                      <w:marBottom w:val="0"/>
                      <w:divBdr>
                        <w:top w:val="none" w:sz="0" w:space="0" w:color="auto"/>
                        <w:left w:val="none" w:sz="0" w:space="0" w:color="auto"/>
                        <w:bottom w:val="none" w:sz="0" w:space="0" w:color="auto"/>
                        <w:right w:val="none" w:sz="0" w:space="0" w:color="auto"/>
                      </w:divBdr>
                      <w:divsChild>
                        <w:div w:id="934947876">
                          <w:marLeft w:val="0"/>
                          <w:marRight w:val="0"/>
                          <w:marTop w:val="0"/>
                          <w:marBottom w:val="0"/>
                          <w:divBdr>
                            <w:top w:val="none" w:sz="0" w:space="0" w:color="auto"/>
                            <w:left w:val="none" w:sz="0" w:space="0" w:color="auto"/>
                            <w:bottom w:val="none" w:sz="0" w:space="0" w:color="auto"/>
                            <w:right w:val="none" w:sz="0" w:space="0" w:color="auto"/>
                          </w:divBdr>
                          <w:divsChild>
                            <w:div w:id="97070064">
                              <w:marLeft w:val="0"/>
                              <w:marRight w:val="0"/>
                              <w:marTop w:val="0"/>
                              <w:marBottom w:val="0"/>
                              <w:divBdr>
                                <w:top w:val="none" w:sz="0" w:space="0" w:color="auto"/>
                                <w:left w:val="none" w:sz="0" w:space="0" w:color="auto"/>
                                <w:bottom w:val="none" w:sz="0" w:space="0" w:color="auto"/>
                                <w:right w:val="none" w:sz="0" w:space="0" w:color="auto"/>
                              </w:divBdr>
                              <w:divsChild>
                                <w:div w:id="208648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432868">
      <w:bodyDiv w:val="1"/>
      <w:marLeft w:val="0"/>
      <w:marRight w:val="0"/>
      <w:marTop w:val="0"/>
      <w:marBottom w:val="0"/>
      <w:divBdr>
        <w:top w:val="none" w:sz="0" w:space="0" w:color="auto"/>
        <w:left w:val="none" w:sz="0" w:space="0" w:color="auto"/>
        <w:bottom w:val="none" w:sz="0" w:space="0" w:color="auto"/>
        <w:right w:val="none" w:sz="0" w:space="0" w:color="auto"/>
      </w:divBdr>
    </w:div>
    <w:div w:id="1793132009">
      <w:bodyDiv w:val="1"/>
      <w:marLeft w:val="0"/>
      <w:marRight w:val="0"/>
      <w:marTop w:val="0"/>
      <w:marBottom w:val="0"/>
      <w:divBdr>
        <w:top w:val="none" w:sz="0" w:space="0" w:color="auto"/>
        <w:left w:val="none" w:sz="0" w:space="0" w:color="auto"/>
        <w:bottom w:val="none" w:sz="0" w:space="0" w:color="auto"/>
        <w:right w:val="none" w:sz="0" w:space="0" w:color="auto"/>
      </w:divBdr>
    </w:div>
    <w:div w:id="1881739848">
      <w:bodyDiv w:val="1"/>
      <w:marLeft w:val="0"/>
      <w:marRight w:val="0"/>
      <w:marTop w:val="0"/>
      <w:marBottom w:val="0"/>
      <w:divBdr>
        <w:top w:val="none" w:sz="0" w:space="0" w:color="auto"/>
        <w:left w:val="none" w:sz="0" w:space="0" w:color="auto"/>
        <w:bottom w:val="none" w:sz="0" w:space="0" w:color="auto"/>
        <w:right w:val="none" w:sz="0" w:space="0" w:color="auto"/>
      </w:divBdr>
      <w:divsChild>
        <w:div w:id="1554926423">
          <w:marLeft w:val="0"/>
          <w:marRight w:val="0"/>
          <w:marTop w:val="0"/>
          <w:marBottom w:val="0"/>
          <w:divBdr>
            <w:top w:val="none" w:sz="0" w:space="0" w:color="auto"/>
            <w:left w:val="none" w:sz="0" w:space="0" w:color="auto"/>
            <w:bottom w:val="none" w:sz="0" w:space="0" w:color="auto"/>
            <w:right w:val="none" w:sz="0" w:space="0" w:color="auto"/>
          </w:divBdr>
          <w:divsChild>
            <w:div w:id="1659769002">
              <w:marLeft w:val="0"/>
              <w:marRight w:val="0"/>
              <w:marTop w:val="0"/>
              <w:marBottom w:val="0"/>
              <w:divBdr>
                <w:top w:val="none" w:sz="0" w:space="0" w:color="auto"/>
                <w:left w:val="none" w:sz="0" w:space="0" w:color="auto"/>
                <w:bottom w:val="none" w:sz="0" w:space="0" w:color="auto"/>
                <w:right w:val="none" w:sz="0" w:space="0" w:color="auto"/>
              </w:divBdr>
              <w:divsChild>
                <w:div w:id="95263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445173">
      <w:bodyDiv w:val="1"/>
      <w:marLeft w:val="0"/>
      <w:marRight w:val="0"/>
      <w:marTop w:val="46"/>
      <w:marBottom w:val="0"/>
      <w:divBdr>
        <w:top w:val="none" w:sz="0" w:space="0" w:color="auto"/>
        <w:left w:val="none" w:sz="0" w:space="0" w:color="auto"/>
        <w:bottom w:val="none" w:sz="0" w:space="0" w:color="auto"/>
        <w:right w:val="none" w:sz="0" w:space="0" w:color="auto"/>
      </w:divBdr>
      <w:divsChild>
        <w:div w:id="1246888386">
          <w:marLeft w:val="0"/>
          <w:marRight w:val="0"/>
          <w:marTop w:val="0"/>
          <w:marBottom w:val="0"/>
          <w:divBdr>
            <w:top w:val="none" w:sz="0" w:space="0" w:color="auto"/>
            <w:left w:val="none" w:sz="0" w:space="0" w:color="auto"/>
            <w:bottom w:val="none" w:sz="0" w:space="0" w:color="auto"/>
            <w:right w:val="none" w:sz="0" w:space="0" w:color="auto"/>
          </w:divBdr>
        </w:div>
      </w:divsChild>
    </w:div>
    <w:div w:id="1894727833">
      <w:bodyDiv w:val="1"/>
      <w:marLeft w:val="0"/>
      <w:marRight w:val="0"/>
      <w:marTop w:val="0"/>
      <w:marBottom w:val="0"/>
      <w:divBdr>
        <w:top w:val="none" w:sz="0" w:space="0" w:color="auto"/>
        <w:left w:val="none" w:sz="0" w:space="0" w:color="auto"/>
        <w:bottom w:val="none" w:sz="0" w:space="0" w:color="auto"/>
        <w:right w:val="none" w:sz="0" w:space="0" w:color="auto"/>
      </w:divBdr>
    </w:div>
    <w:div w:id="1909415181">
      <w:bodyDiv w:val="1"/>
      <w:marLeft w:val="0"/>
      <w:marRight w:val="0"/>
      <w:marTop w:val="0"/>
      <w:marBottom w:val="0"/>
      <w:divBdr>
        <w:top w:val="none" w:sz="0" w:space="0" w:color="auto"/>
        <w:left w:val="none" w:sz="0" w:space="0" w:color="auto"/>
        <w:bottom w:val="none" w:sz="0" w:space="0" w:color="auto"/>
        <w:right w:val="none" w:sz="0" w:space="0" w:color="auto"/>
      </w:divBdr>
    </w:div>
    <w:div w:id="1932931498">
      <w:bodyDiv w:val="1"/>
      <w:marLeft w:val="0"/>
      <w:marRight w:val="0"/>
      <w:marTop w:val="0"/>
      <w:marBottom w:val="0"/>
      <w:divBdr>
        <w:top w:val="none" w:sz="0" w:space="0" w:color="auto"/>
        <w:left w:val="none" w:sz="0" w:space="0" w:color="auto"/>
        <w:bottom w:val="none" w:sz="0" w:space="0" w:color="auto"/>
        <w:right w:val="none" w:sz="0" w:space="0" w:color="auto"/>
      </w:divBdr>
      <w:divsChild>
        <w:div w:id="1936939176">
          <w:marLeft w:val="274"/>
          <w:marRight w:val="0"/>
          <w:marTop w:val="0"/>
          <w:marBottom w:val="0"/>
          <w:divBdr>
            <w:top w:val="none" w:sz="0" w:space="0" w:color="auto"/>
            <w:left w:val="none" w:sz="0" w:space="0" w:color="auto"/>
            <w:bottom w:val="none" w:sz="0" w:space="0" w:color="auto"/>
            <w:right w:val="none" w:sz="0" w:space="0" w:color="auto"/>
          </w:divBdr>
        </w:div>
        <w:div w:id="1009412208">
          <w:marLeft w:val="274"/>
          <w:marRight w:val="0"/>
          <w:marTop w:val="0"/>
          <w:marBottom w:val="0"/>
          <w:divBdr>
            <w:top w:val="none" w:sz="0" w:space="0" w:color="auto"/>
            <w:left w:val="none" w:sz="0" w:space="0" w:color="auto"/>
            <w:bottom w:val="none" w:sz="0" w:space="0" w:color="auto"/>
            <w:right w:val="none" w:sz="0" w:space="0" w:color="auto"/>
          </w:divBdr>
        </w:div>
        <w:div w:id="1537351765">
          <w:marLeft w:val="274"/>
          <w:marRight w:val="0"/>
          <w:marTop w:val="0"/>
          <w:marBottom w:val="0"/>
          <w:divBdr>
            <w:top w:val="none" w:sz="0" w:space="0" w:color="auto"/>
            <w:left w:val="none" w:sz="0" w:space="0" w:color="auto"/>
            <w:bottom w:val="none" w:sz="0" w:space="0" w:color="auto"/>
            <w:right w:val="none" w:sz="0" w:space="0" w:color="auto"/>
          </w:divBdr>
        </w:div>
      </w:divsChild>
    </w:div>
    <w:div w:id="1948655691">
      <w:bodyDiv w:val="1"/>
      <w:marLeft w:val="0"/>
      <w:marRight w:val="0"/>
      <w:marTop w:val="0"/>
      <w:marBottom w:val="0"/>
      <w:divBdr>
        <w:top w:val="none" w:sz="0" w:space="0" w:color="auto"/>
        <w:left w:val="none" w:sz="0" w:space="0" w:color="auto"/>
        <w:bottom w:val="none" w:sz="0" w:space="0" w:color="auto"/>
        <w:right w:val="none" w:sz="0" w:space="0" w:color="auto"/>
      </w:divBdr>
    </w:div>
    <w:div w:id="1958566346">
      <w:bodyDiv w:val="1"/>
      <w:marLeft w:val="0"/>
      <w:marRight w:val="0"/>
      <w:marTop w:val="0"/>
      <w:marBottom w:val="0"/>
      <w:divBdr>
        <w:top w:val="none" w:sz="0" w:space="0" w:color="auto"/>
        <w:left w:val="none" w:sz="0" w:space="0" w:color="auto"/>
        <w:bottom w:val="none" w:sz="0" w:space="0" w:color="auto"/>
        <w:right w:val="none" w:sz="0" w:space="0" w:color="auto"/>
      </w:divBdr>
    </w:div>
    <w:div w:id="1964576669">
      <w:bodyDiv w:val="1"/>
      <w:marLeft w:val="0"/>
      <w:marRight w:val="0"/>
      <w:marTop w:val="0"/>
      <w:marBottom w:val="0"/>
      <w:divBdr>
        <w:top w:val="none" w:sz="0" w:space="0" w:color="auto"/>
        <w:left w:val="none" w:sz="0" w:space="0" w:color="auto"/>
        <w:bottom w:val="none" w:sz="0" w:space="0" w:color="auto"/>
        <w:right w:val="none" w:sz="0" w:space="0" w:color="auto"/>
      </w:divBdr>
      <w:divsChild>
        <w:div w:id="168449845">
          <w:marLeft w:val="274"/>
          <w:marRight w:val="0"/>
          <w:marTop w:val="180"/>
          <w:marBottom w:val="90"/>
          <w:divBdr>
            <w:top w:val="none" w:sz="0" w:space="0" w:color="auto"/>
            <w:left w:val="none" w:sz="0" w:space="0" w:color="auto"/>
            <w:bottom w:val="none" w:sz="0" w:space="0" w:color="auto"/>
            <w:right w:val="none" w:sz="0" w:space="0" w:color="auto"/>
          </w:divBdr>
        </w:div>
        <w:div w:id="1049183374">
          <w:marLeft w:val="806"/>
          <w:marRight w:val="0"/>
          <w:marTop w:val="180"/>
          <w:marBottom w:val="90"/>
          <w:divBdr>
            <w:top w:val="none" w:sz="0" w:space="0" w:color="auto"/>
            <w:left w:val="none" w:sz="0" w:space="0" w:color="auto"/>
            <w:bottom w:val="none" w:sz="0" w:space="0" w:color="auto"/>
            <w:right w:val="none" w:sz="0" w:space="0" w:color="auto"/>
          </w:divBdr>
        </w:div>
        <w:div w:id="1686831980">
          <w:marLeft w:val="806"/>
          <w:marRight w:val="0"/>
          <w:marTop w:val="180"/>
          <w:marBottom w:val="90"/>
          <w:divBdr>
            <w:top w:val="none" w:sz="0" w:space="0" w:color="auto"/>
            <w:left w:val="none" w:sz="0" w:space="0" w:color="auto"/>
            <w:bottom w:val="none" w:sz="0" w:space="0" w:color="auto"/>
            <w:right w:val="none" w:sz="0" w:space="0" w:color="auto"/>
          </w:divBdr>
        </w:div>
        <w:div w:id="1137527119">
          <w:marLeft w:val="274"/>
          <w:marRight w:val="0"/>
          <w:marTop w:val="180"/>
          <w:marBottom w:val="90"/>
          <w:divBdr>
            <w:top w:val="none" w:sz="0" w:space="0" w:color="auto"/>
            <w:left w:val="none" w:sz="0" w:space="0" w:color="auto"/>
            <w:bottom w:val="none" w:sz="0" w:space="0" w:color="auto"/>
            <w:right w:val="none" w:sz="0" w:space="0" w:color="auto"/>
          </w:divBdr>
        </w:div>
      </w:divsChild>
    </w:div>
    <w:div w:id="2074043329">
      <w:bodyDiv w:val="1"/>
      <w:marLeft w:val="0"/>
      <w:marRight w:val="0"/>
      <w:marTop w:val="0"/>
      <w:marBottom w:val="0"/>
      <w:divBdr>
        <w:top w:val="none" w:sz="0" w:space="0" w:color="auto"/>
        <w:left w:val="none" w:sz="0" w:space="0" w:color="auto"/>
        <w:bottom w:val="none" w:sz="0" w:space="0" w:color="auto"/>
        <w:right w:val="none" w:sz="0" w:space="0" w:color="auto"/>
      </w:divBdr>
    </w:div>
    <w:div w:id="2080789265">
      <w:bodyDiv w:val="1"/>
      <w:marLeft w:val="0"/>
      <w:marRight w:val="0"/>
      <w:marTop w:val="0"/>
      <w:marBottom w:val="0"/>
      <w:divBdr>
        <w:top w:val="none" w:sz="0" w:space="0" w:color="auto"/>
        <w:left w:val="none" w:sz="0" w:space="0" w:color="auto"/>
        <w:bottom w:val="none" w:sz="0" w:space="0" w:color="auto"/>
        <w:right w:val="none" w:sz="0" w:space="0" w:color="auto"/>
      </w:divBdr>
    </w:div>
    <w:div w:id="2091416163">
      <w:bodyDiv w:val="1"/>
      <w:marLeft w:val="0"/>
      <w:marRight w:val="0"/>
      <w:marTop w:val="0"/>
      <w:marBottom w:val="0"/>
      <w:divBdr>
        <w:top w:val="none" w:sz="0" w:space="0" w:color="auto"/>
        <w:left w:val="none" w:sz="0" w:space="0" w:color="auto"/>
        <w:bottom w:val="none" w:sz="0" w:space="0" w:color="auto"/>
        <w:right w:val="none" w:sz="0" w:space="0" w:color="auto"/>
      </w:divBdr>
    </w:div>
    <w:div w:id="2125419932">
      <w:bodyDiv w:val="1"/>
      <w:marLeft w:val="0"/>
      <w:marRight w:val="0"/>
      <w:marTop w:val="0"/>
      <w:marBottom w:val="0"/>
      <w:divBdr>
        <w:top w:val="none" w:sz="0" w:space="0" w:color="auto"/>
        <w:left w:val="none" w:sz="0" w:space="0" w:color="auto"/>
        <w:bottom w:val="none" w:sz="0" w:space="0" w:color="auto"/>
        <w:right w:val="none" w:sz="0" w:space="0" w:color="auto"/>
      </w:divBdr>
      <w:divsChild>
        <w:div w:id="1666201150">
          <w:marLeft w:val="0"/>
          <w:marRight w:val="0"/>
          <w:marTop w:val="0"/>
          <w:marBottom w:val="0"/>
          <w:divBdr>
            <w:top w:val="none" w:sz="0" w:space="0" w:color="auto"/>
            <w:left w:val="none" w:sz="0" w:space="0" w:color="auto"/>
            <w:bottom w:val="none" w:sz="0" w:space="0" w:color="auto"/>
            <w:right w:val="none" w:sz="0" w:space="0" w:color="auto"/>
          </w:divBdr>
          <w:divsChild>
            <w:div w:id="1232815959">
              <w:marLeft w:val="0"/>
              <w:marRight w:val="0"/>
              <w:marTop w:val="0"/>
              <w:marBottom w:val="0"/>
              <w:divBdr>
                <w:top w:val="none" w:sz="0" w:space="0" w:color="auto"/>
                <w:left w:val="none" w:sz="0" w:space="0" w:color="auto"/>
                <w:bottom w:val="none" w:sz="0" w:space="0" w:color="auto"/>
                <w:right w:val="none" w:sz="0" w:space="0" w:color="auto"/>
              </w:divBdr>
              <w:divsChild>
                <w:div w:id="1295910551">
                  <w:marLeft w:val="0"/>
                  <w:marRight w:val="0"/>
                  <w:marTop w:val="0"/>
                  <w:marBottom w:val="0"/>
                  <w:divBdr>
                    <w:top w:val="none" w:sz="0" w:space="0" w:color="auto"/>
                    <w:left w:val="none" w:sz="0" w:space="0" w:color="auto"/>
                    <w:bottom w:val="none" w:sz="0" w:space="0" w:color="auto"/>
                    <w:right w:val="none" w:sz="0" w:space="0" w:color="auto"/>
                  </w:divBdr>
                  <w:divsChild>
                    <w:div w:id="1245337528">
                      <w:marLeft w:val="0"/>
                      <w:marRight w:val="0"/>
                      <w:marTop w:val="0"/>
                      <w:marBottom w:val="0"/>
                      <w:divBdr>
                        <w:top w:val="none" w:sz="0" w:space="0" w:color="auto"/>
                        <w:left w:val="none" w:sz="0" w:space="0" w:color="auto"/>
                        <w:bottom w:val="none" w:sz="0" w:space="0" w:color="auto"/>
                        <w:right w:val="none" w:sz="0" w:space="0" w:color="auto"/>
                      </w:divBdr>
                      <w:divsChild>
                        <w:div w:id="693847650">
                          <w:marLeft w:val="0"/>
                          <w:marRight w:val="0"/>
                          <w:marTop w:val="0"/>
                          <w:marBottom w:val="0"/>
                          <w:divBdr>
                            <w:top w:val="none" w:sz="0" w:space="0" w:color="auto"/>
                            <w:left w:val="none" w:sz="0" w:space="0" w:color="auto"/>
                            <w:bottom w:val="none" w:sz="0" w:space="0" w:color="auto"/>
                            <w:right w:val="none" w:sz="0" w:space="0" w:color="auto"/>
                          </w:divBdr>
                          <w:divsChild>
                            <w:div w:id="1286350041">
                              <w:marLeft w:val="0"/>
                              <w:marRight w:val="0"/>
                              <w:marTop w:val="0"/>
                              <w:marBottom w:val="0"/>
                              <w:divBdr>
                                <w:top w:val="none" w:sz="0" w:space="0" w:color="auto"/>
                                <w:left w:val="none" w:sz="0" w:space="0" w:color="auto"/>
                                <w:bottom w:val="none" w:sz="0" w:space="0" w:color="auto"/>
                                <w:right w:val="none" w:sz="0" w:space="0" w:color="auto"/>
                              </w:divBdr>
                              <w:divsChild>
                                <w:div w:id="1326785634">
                                  <w:marLeft w:val="0"/>
                                  <w:marRight w:val="0"/>
                                  <w:marTop w:val="0"/>
                                  <w:marBottom w:val="0"/>
                                  <w:divBdr>
                                    <w:top w:val="none" w:sz="0" w:space="0" w:color="auto"/>
                                    <w:left w:val="none" w:sz="0" w:space="0" w:color="auto"/>
                                    <w:bottom w:val="none" w:sz="0" w:space="0" w:color="auto"/>
                                    <w:right w:val="none" w:sz="0" w:space="0" w:color="auto"/>
                                  </w:divBdr>
                                  <w:divsChild>
                                    <w:div w:id="15085633">
                                      <w:marLeft w:val="0"/>
                                      <w:marRight w:val="0"/>
                                      <w:marTop w:val="0"/>
                                      <w:marBottom w:val="0"/>
                                      <w:divBdr>
                                        <w:top w:val="none" w:sz="0" w:space="0" w:color="auto"/>
                                        <w:left w:val="none" w:sz="0" w:space="0" w:color="auto"/>
                                        <w:bottom w:val="none" w:sz="0" w:space="0" w:color="auto"/>
                                        <w:right w:val="none" w:sz="0" w:space="0" w:color="auto"/>
                                      </w:divBdr>
                                      <w:divsChild>
                                        <w:div w:id="13272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5637327">
      <w:bodyDiv w:val="1"/>
      <w:marLeft w:val="0"/>
      <w:marRight w:val="0"/>
      <w:marTop w:val="0"/>
      <w:marBottom w:val="0"/>
      <w:divBdr>
        <w:top w:val="none" w:sz="0" w:space="0" w:color="auto"/>
        <w:left w:val="none" w:sz="0" w:space="0" w:color="auto"/>
        <w:bottom w:val="none" w:sz="0" w:space="0" w:color="auto"/>
        <w:right w:val="none" w:sz="0" w:space="0" w:color="auto"/>
      </w:divBdr>
    </w:div>
    <w:div w:id="2141409730">
      <w:bodyDiv w:val="1"/>
      <w:marLeft w:val="0"/>
      <w:marRight w:val="0"/>
      <w:marTop w:val="0"/>
      <w:marBottom w:val="0"/>
      <w:divBdr>
        <w:top w:val="none" w:sz="0" w:space="0" w:color="auto"/>
        <w:left w:val="none" w:sz="0" w:space="0" w:color="auto"/>
        <w:bottom w:val="none" w:sz="0" w:space="0" w:color="auto"/>
        <w:right w:val="none" w:sz="0" w:space="0" w:color="auto"/>
      </w:divBdr>
      <w:divsChild>
        <w:div w:id="1102340480">
          <w:marLeft w:val="0"/>
          <w:marRight w:val="0"/>
          <w:marTop w:val="0"/>
          <w:marBottom w:val="0"/>
          <w:divBdr>
            <w:top w:val="none" w:sz="0" w:space="0" w:color="auto"/>
            <w:left w:val="none" w:sz="0" w:space="0" w:color="auto"/>
            <w:bottom w:val="none" w:sz="0" w:space="0" w:color="auto"/>
            <w:right w:val="none" w:sz="0" w:space="0" w:color="auto"/>
          </w:divBdr>
          <w:divsChild>
            <w:div w:id="1672487219">
              <w:marLeft w:val="0"/>
              <w:marRight w:val="0"/>
              <w:marTop w:val="0"/>
              <w:marBottom w:val="0"/>
              <w:divBdr>
                <w:top w:val="none" w:sz="0" w:space="0" w:color="auto"/>
                <w:left w:val="none" w:sz="0" w:space="0" w:color="auto"/>
                <w:bottom w:val="none" w:sz="0" w:space="0" w:color="auto"/>
                <w:right w:val="none" w:sz="0" w:space="0" w:color="auto"/>
              </w:divBdr>
              <w:divsChild>
                <w:div w:id="977759022">
                  <w:marLeft w:val="0"/>
                  <w:marRight w:val="0"/>
                  <w:marTop w:val="0"/>
                  <w:marBottom w:val="0"/>
                  <w:divBdr>
                    <w:top w:val="none" w:sz="0" w:space="0" w:color="auto"/>
                    <w:left w:val="none" w:sz="0" w:space="0" w:color="auto"/>
                    <w:bottom w:val="none" w:sz="0" w:space="0" w:color="auto"/>
                    <w:right w:val="none" w:sz="0" w:space="0" w:color="auto"/>
                  </w:divBdr>
                  <w:divsChild>
                    <w:div w:id="298993907">
                      <w:marLeft w:val="0"/>
                      <w:marRight w:val="0"/>
                      <w:marTop w:val="0"/>
                      <w:marBottom w:val="0"/>
                      <w:divBdr>
                        <w:top w:val="none" w:sz="0" w:space="0" w:color="auto"/>
                        <w:left w:val="none" w:sz="0" w:space="0" w:color="auto"/>
                        <w:bottom w:val="none" w:sz="0" w:space="0" w:color="auto"/>
                        <w:right w:val="none" w:sz="0" w:space="0" w:color="auto"/>
                      </w:divBdr>
                      <w:divsChild>
                        <w:div w:id="198669084">
                          <w:marLeft w:val="0"/>
                          <w:marRight w:val="0"/>
                          <w:marTop w:val="0"/>
                          <w:marBottom w:val="0"/>
                          <w:divBdr>
                            <w:top w:val="none" w:sz="0" w:space="0" w:color="auto"/>
                            <w:left w:val="none" w:sz="0" w:space="0" w:color="auto"/>
                            <w:bottom w:val="none" w:sz="0" w:space="0" w:color="auto"/>
                            <w:right w:val="none" w:sz="0" w:space="0" w:color="auto"/>
                          </w:divBdr>
                          <w:divsChild>
                            <w:div w:id="1512991278">
                              <w:marLeft w:val="0"/>
                              <w:marRight w:val="0"/>
                              <w:marTop w:val="0"/>
                              <w:marBottom w:val="0"/>
                              <w:divBdr>
                                <w:top w:val="none" w:sz="0" w:space="0" w:color="auto"/>
                                <w:left w:val="none" w:sz="0" w:space="0" w:color="auto"/>
                                <w:bottom w:val="none" w:sz="0" w:space="0" w:color="auto"/>
                                <w:right w:val="none" w:sz="0" w:space="0" w:color="auto"/>
                              </w:divBdr>
                              <w:divsChild>
                                <w:div w:id="532311043">
                                  <w:marLeft w:val="0"/>
                                  <w:marRight w:val="0"/>
                                  <w:marTop w:val="0"/>
                                  <w:marBottom w:val="0"/>
                                  <w:divBdr>
                                    <w:top w:val="none" w:sz="0" w:space="0" w:color="auto"/>
                                    <w:left w:val="none" w:sz="0" w:space="0" w:color="auto"/>
                                    <w:bottom w:val="none" w:sz="0" w:space="0" w:color="auto"/>
                                    <w:right w:val="none" w:sz="0" w:space="0" w:color="auto"/>
                                  </w:divBdr>
                                  <w:divsChild>
                                    <w:div w:id="2070834491">
                                      <w:marLeft w:val="0"/>
                                      <w:marRight w:val="0"/>
                                      <w:marTop w:val="0"/>
                                      <w:marBottom w:val="0"/>
                                      <w:divBdr>
                                        <w:top w:val="none" w:sz="0" w:space="0" w:color="auto"/>
                                        <w:left w:val="none" w:sz="0" w:space="0" w:color="auto"/>
                                        <w:bottom w:val="none" w:sz="0" w:space="0" w:color="auto"/>
                                        <w:right w:val="none" w:sz="0" w:space="0" w:color="auto"/>
                                      </w:divBdr>
                                      <w:divsChild>
                                        <w:div w:id="168338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42116184">
      <w:bodyDiv w:val="1"/>
      <w:marLeft w:val="0"/>
      <w:marRight w:val="0"/>
      <w:marTop w:val="0"/>
      <w:marBottom w:val="0"/>
      <w:divBdr>
        <w:top w:val="none" w:sz="0" w:space="0" w:color="auto"/>
        <w:left w:val="none" w:sz="0" w:space="0" w:color="auto"/>
        <w:bottom w:val="none" w:sz="0" w:space="0" w:color="auto"/>
        <w:right w:val="none" w:sz="0" w:space="0" w:color="auto"/>
      </w:divBdr>
      <w:divsChild>
        <w:div w:id="79638848">
          <w:marLeft w:val="0"/>
          <w:marRight w:val="0"/>
          <w:marTop w:val="0"/>
          <w:marBottom w:val="0"/>
          <w:divBdr>
            <w:top w:val="none" w:sz="0" w:space="0" w:color="auto"/>
            <w:left w:val="none" w:sz="0" w:space="0" w:color="auto"/>
            <w:bottom w:val="none" w:sz="0" w:space="0" w:color="auto"/>
            <w:right w:val="none" w:sz="0" w:space="0" w:color="auto"/>
          </w:divBdr>
          <w:divsChild>
            <w:div w:id="1132090828">
              <w:marLeft w:val="-225"/>
              <w:marRight w:val="-225"/>
              <w:marTop w:val="0"/>
              <w:marBottom w:val="0"/>
              <w:divBdr>
                <w:top w:val="none" w:sz="0" w:space="0" w:color="auto"/>
                <w:left w:val="none" w:sz="0" w:space="0" w:color="auto"/>
                <w:bottom w:val="none" w:sz="0" w:space="0" w:color="auto"/>
                <w:right w:val="none" w:sz="0" w:space="0" w:color="auto"/>
              </w:divBdr>
              <w:divsChild>
                <w:div w:id="808864988">
                  <w:marLeft w:val="0"/>
                  <w:marRight w:val="0"/>
                  <w:marTop w:val="0"/>
                  <w:marBottom w:val="0"/>
                  <w:divBdr>
                    <w:top w:val="none" w:sz="0" w:space="0" w:color="auto"/>
                    <w:left w:val="none" w:sz="0" w:space="0" w:color="auto"/>
                    <w:bottom w:val="none" w:sz="0" w:space="0" w:color="auto"/>
                    <w:right w:val="none" w:sz="0" w:space="0" w:color="auto"/>
                  </w:divBdr>
                  <w:divsChild>
                    <w:div w:id="1919778095">
                      <w:marLeft w:val="0"/>
                      <w:marRight w:val="0"/>
                      <w:marTop w:val="0"/>
                      <w:marBottom w:val="0"/>
                      <w:divBdr>
                        <w:top w:val="none" w:sz="0" w:space="0" w:color="auto"/>
                        <w:left w:val="none" w:sz="0" w:space="0" w:color="auto"/>
                        <w:bottom w:val="none" w:sz="0" w:space="0" w:color="auto"/>
                        <w:right w:val="none" w:sz="0" w:space="0" w:color="auto"/>
                      </w:divBdr>
                      <w:divsChild>
                        <w:div w:id="234777657">
                          <w:marLeft w:val="0"/>
                          <w:marRight w:val="0"/>
                          <w:marTop w:val="0"/>
                          <w:marBottom w:val="0"/>
                          <w:divBdr>
                            <w:top w:val="none" w:sz="0" w:space="0" w:color="auto"/>
                            <w:left w:val="none" w:sz="0" w:space="0" w:color="auto"/>
                            <w:bottom w:val="none" w:sz="0" w:space="0" w:color="auto"/>
                            <w:right w:val="none" w:sz="0" w:space="0" w:color="auto"/>
                          </w:divBdr>
                          <w:divsChild>
                            <w:div w:id="155923173">
                              <w:marLeft w:val="0"/>
                              <w:marRight w:val="0"/>
                              <w:marTop w:val="0"/>
                              <w:marBottom w:val="0"/>
                              <w:divBdr>
                                <w:top w:val="none" w:sz="0" w:space="0" w:color="auto"/>
                                <w:left w:val="none" w:sz="0" w:space="0" w:color="auto"/>
                                <w:bottom w:val="none" w:sz="0" w:space="0" w:color="auto"/>
                                <w:right w:val="none" w:sz="0" w:space="0" w:color="auto"/>
                              </w:divBdr>
                              <w:divsChild>
                                <w:div w:id="1275553813">
                                  <w:marLeft w:val="0"/>
                                  <w:marRight w:val="0"/>
                                  <w:marTop w:val="0"/>
                                  <w:marBottom w:val="0"/>
                                  <w:divBdr>
                                    <w:top w:val="none" w:sz="0" w:space="0" w:color="auto"/>
                                    <w:left w:val="none" w:sz="0" w:space="0" w:color="auto"/>
                                    <w:bottom w:val="none" w:sz="0" w:space="0" w:color="auto"/>
                                    <w:right w:val="none" w:sz="0" w:space="0" w:color="auto"/>
                                  </w:divBdr>
                                  <w:divsChild>
                                    <w:div w:id="312175412">
                                      <w:marLeft w:val="0"/>
                                      <w:marRight w:val="0"/>
                                      <w:marTop w:val="0"/>
                                      <w:marBottom w:val="0"/>
                                      <w:divBdr>
                                        <w:top w:val="none" w:sz="0" w:space="0" w:color="auto"/>
                                        <w:left w:val="none" w:sz="0" w:space="0" w:color="auto"/>
                                        <w:bottom w:val="none" w:sz="0" w:space="0" w:color="auto"/>
                                        <w:right w:val="none" w:sz="0" w:space="0" w:color="auto"/>
                                      </w:divBdr>
                                      <w:divsChild>
                                        <w:div w:id="1682852192">
                                          <w:marLeft w:val="0"/>
                                          <w:marRight w:val="0"/>
                                          <w:marTop w:val="0"/>
                                          <w:marBottom w:val="0"/>
                                          <w:divBdr>
                                            <w:top w:val="none" w:sz="0" w:space="0" w:color="auto"/>
                                            <w:left w:val="none" w:sz="0" w:space="0" w:color="auto"/>
                                            <w:bottom w:val="none" w:sz="0" w:space="0" w:color="auto"/>
                                            <w:right w:val="none" w:sz="0" w:space="0" w:color="auto"/>
                                          </w:divBdr>
                                          <w:divsChild>
                                            <w:div w:id="1300959970">
                                              <w:marLeft w:val="0"/>
                                              <w:marRight w:val="0"/>
                                              <w:marTop w:val="0"/>
                                              <w:marBottom w:val="0"/>
                                              <w:divBdr>
                                                <w:top w:val="none" w:sz="0" w:space="0" w:color="auto"/>
                                                <w:left w:val="none" w:sz="0" w:space="0" w:color="auto"/>
                                                <w:bottom w:val="none" w:sz="0" w:space="0" w:color="auto"/>
                                                <w:right w:val="none" w:sz="0" w:space="0" w:color="auto"/>
                                              </w:divBdr>
                                              <w:divsChild>
                                                <w:div w:id="341442619">
                                                  <w:marLeft w:val="0"/>
                                                  <w:marRight w:val="0"/>
                                                  <w:marTop w:val="0"/>
                                                  <w:marBottom w:val="2"/>
                                                  <w:divBdr>
                                                    <w:top w:val="none" w:sz="0" w:space="0" w:color="auto"/>
                                                    <w:left w:val="none" w:sz="0" w:space="0" w:color="auto"/>
                                                    <w:bottom w:val="none" w:sz="0" w:space="0" w:color="auto"/>
                                                    <w:right w:val="none" w:sz="0" w:space="0" w:color="auto"/>
                                                  </w:divBdr>
                                                  <w:divsChild>
                                                    <w:div w:id="1090928161">
                                                      <w:marLeft w:val="0"/>
                                                      <w:marRight w:val="0"/>
                                                      <w:marTop w:val="0"/>
                                                      <w:marBottom w:val="0"/>
                                                      <w:divBdr>
                                                        <w:top w:val="none" w:sz="0" w:space="0" w:color="auto"/>
                                                        <w:left w:val="none" w:sz="0" w:space="0" w:color="auto"/>
                                                        <w:bottom w:val="none" w:sz="0" w:space="0" w:color="auto"/>
                                                        <w:right w:val="none" w:sz="0" w:space="0" w:color="auto"/>
                                                      </w:divBdr>
                                                      <w:divsChild>
                                                        <w:div w:id="157400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mtspro.cba/es/onecloud/SM/Pages/Overview/policies-and-standards.aspx" TargetMode="External" Id="rId13" /><Relationship Type="http://schemas.openxmlformats.org/officeDocument/2006/relationships/hyperlink" Target="https://one.cba/" TargetMode="External" Id="rId18" /><Relationship Type="http://schemas.openxmlformats.org/officeDocument/2006/relationships/customXml" Target="../customXml/item3.xml" Id="rId3" /><Relationship Type="http://schemas.openxmlformats.org/officeDocument/2006/relationships/fontTable" Target="fontTable.xml" Id="rId21" /><Relationship Type="http://schemas.openxmlformats.org/officeDocument/2006/relationships/settings" Target="settings.xml" Id="rId7" /><Relationship Type="http://schemas.openxmlformats.org/officeDocument/2006/relationships/hyperlink" Target="https://mtspro.cba/es/onecloud/SM/Pages/Overview/policies-and-standards.aspx" TargetMode="External" Id="rId12" /><Relationship Type="http://schemas.openxmlformats.org/officeDocument/2006/relationships/hyperlink" Target="https://one.cba/" TargetMode="External" Id="rId17" /><Relationship Type="http://schemas.openxmlformats.org/officeDocument/2006/relationships/customXml" Target="../customXml/item2.xml" Id="rId2" /><Relationship Type="http://schemas.openxmlformats.org/officeDocument/2006/relationships/hyperlink" Target="https://one.cba/" TargetMode="External" Id="rId16" /><Relationship Type="http://schemas.openxmlformats.org/officeDocument/2006/relationships/footer" Target="footer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commnet2.cba/businessunits/risk/Main/frameworks-policies/risk-framework/risk-appetite/Documents/20170821%20Group%20RAS%20Document_post%20August%20Board_FINAL.PDF" TargetMode="External" Id="rId11" /><Relationship Type="http://schemas.openxmlformats.org/officeDocument/2006/relationships/numbering" Target="numbering.xml" Id="rId5" /><Relationship Type="http://schemas.openxmlformats.org/officeDocument/2006/relationships/hyperlink" Target="https://one.cba/" TargetMode="External" Id="rId15" /><Relationship Type="http://schemas.openxmlformats.org/officeDocument/2006/relationships/endnotes" Target="endnotes.xml" Id="rId10" /><Relationship Type="http://schemas.openxmlformats.org/officeDocument/2006/relationships/hyperlink" Target="http://glossary.cba/"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one.cba/" TargetMode="External" Id="rId14" /><Relationship Type="http://schemas.openxmlformats.org/officeDocument/2006/relationships/theme" Target="theme/theme1.xml" Id="rId22" /></Relationships>
</file>

<file path=word/_rels/footnotes.xml.rels><?xml version="1.0" encoding="UTF-8" standalone="yes"?>
<Relationships xmlns="http://schemas.openxmlformats.org/package/2006/relationships"><Relationship Id="rId2" Type="http://schemas.openxmlformats.org/officeDocument/2006/relationships/hyperlink" Target="https://www.rbnz.govt.nz/-/media/ReserveBank/Files/regulation-and-supervision/banks/banking-supervision-handbook/Final_BS11_200917.pdf?la=en" TargetMode="External"/><Relationship Id="rId1" Type="http://schemas.openxmlformats.org/officeDocument/2006/relationships/hyperlink" Target="https://www.apra.gov.au/sites/default/files/information_paper_-_outsourcing_involving_cloud_computing_service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2">
          <a:schemeClr val="dk1"/>
        </a:lnRef>
        <a:fillRef idx="1">
          <a:schemeClr val="lt1"/>
        </a:fillRef>
        <a:effectRef idx="0">
          <a:schemeClr val="dk1"/>
        </a:effectRef>
        <a:fontRef idx="minor">
          <a:schemeClr val="dk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D5AD9BE91A6134FB3212EA38A95B7C3" ma:contentTypeVersion="18" ma:contentTypeDescription="Create a new document." ma:contentTypeScope="" ma:versionID="5a594503545869ca2bf5c6472ee119e3">
  <xsd:schema xmlns:xsd="http://www.w3.org/2001/XMLSchema" xmlns:xs="http://www.w3.org/2001/XMLSchema" xmlns:p="http://schemas.microsoft.com/office/2006/metadata/properties" xmlns:ns2="0e85d2f4-fc19-4e69-8727-eabc99e162e5" xmlns:ns3="8b281f51-97fd-4596-9bd8-92f5383367d2" targetNamespace="http://schemas.microsoft.com/office/2006/metadata/properties" ma:root="true" ma:fieldsID="2b886d635adfaeb149042c407d54b596" ns2:_="" ns3:_="">
    <xsd:import namespace="0e85d2f4-fc19-4e69-8727-eabc99e162e5"/>
    <xsd:import namespace="8b281f51-97fd-4596-9bd8-92f5383367d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Site_x0020_Cat" minOccurs="0"/>
                <xsd:element ref="ns2:MediaServiceDateTaken" minOccurs="0"/>
                <xsd:element ref="ns2:MediaLengthInSeconds" minOccurs="0"/>
                <xsd:element ref="ns2:MediaServiceObjectDetectorVersions"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85d2f4-fc19-4e69-8727-eabc99e162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Site_x0020_Cat" ma:index="12" nillable="true" ma:displayName="Site Cat" ma:default="Overview" ma:format="Dropdown" ma:internalName="Site_x0020_Cat">
      <xsd:simpleType>
        <xsd:restriction base="dms:Choice">
          <xsd:enumeration value="Overview"/>
          <xsd:enumeration value="New Starter to the Bank"/>
          <xsd:enumeration value="Policies &amp; Standards"/>
          <xsd:enumeration value="Getting Started"/>
          <xsd:enumeration value="Persona"/>
          <xsd:enumeration value="Learn"/>
          <xsd:enumeration value="Roadmap"/>
          <xsd:enumeration value="The Team"/>
          <xsd:enumeration value="Help"/>
          <xsd:enumeration value="Events"/>
          <xsd:enumeration value="Other"/>
        </xsd:restriction>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9a29f58-3e64-407f-bf73-898981489ceb"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b281f51-97fd-4596-9bd8-92f5383367d2"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02b83a03-b706-4b37-ac30-ccb340b249a1}" ma:internalName="TaxCatchAll" ma:showField="CatchAllData" ma:web="8b281f51-97fd-4596-9bd8-92f5383367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ite_x0020_Cat xmlns="0e85d2f4-fc19-4e69-8727-eabc99e162e5">Policies &amp; Standards</Site_x0020_Cat>
    <TaxCatchAll xmlns="8b281f51-97fd-4596-9bd8-92f5383367d2" xsi:nil="true"/>
    <lcf76f155ced4ddcb4097134ff3c332f xmlns="0e85d2f4-fc19-4e69-8727-eabc99e162e5">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91B35D-95CB-48FB-A861-0911EA84EEB5}"/>
</file>

<file path=customXml/itemProps2.xml><?xml version="1.0" encoding="utf-8"?>
<ds:datastoreItem xmlns:ds="http://schemas.openxmlformats.org/officeDocument/2006/customXml" ds:itemID="{8BA1B816-A580-48E7-B17A-8E7DD3F62C18}">
  <ds:schemaRefs>
    <ds:schemaRef ds:uri="http://schemas.microsoft.com/sharepoint/v3/contenttype/forms"/>
  </ds:schemaRefs>
</ds:datastoreItem>
</file>

<file path=customXml/itemProps3.xml><?xml version="1.0" encoding="utf-8"?>
<ds:datastoreItem xmlns:ds="http://schemas.openxmlformats.org/officeDocument/2006/customXml" ds:itemID="{65EEF84A-6BB5-4C44-A4A4-C4CC35962FEE}">
  <ds:schemaRefs>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purl.org/dc/terms/"/>
    <ds:schemaRef ds:uri="http://schemas.openxmlformats.org/package/2006/metadata/core-properties"/>
    <ds:schemaRef ds:uri="http://www.w3.org/XML/1998/namespace"/>
    <ds:schemaRef ds:uri="http://purl.org/dc/dcmitype/"/>
  </ds:schemaRefs>
</ds:datastoreItem>
</file>

<file path=customXml/itemProps4.xml><?xml version="1.0" encoding="utf-8"?>
<ds:datastoreItem xmlns:ds="http://schemas.openxmlformats.org/officeDocument/2006/customXml" ds:itemID="{293AF083-C57F-4C18-88EB-2FC971B4ECB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Commonwealth Bank of Australia</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Policy</dc:title>
  <dc:creator>Steve.Eardley@cba.com.au</dc:creator>
  <cp:keywords/>
  <dc:description/>
  <cp:lastModifiedBy>Rae Waterhouse</cp:lastModifiedBy>
  <cp:revision>40</cp:revision>
  <cp:lastPrinted>2018-10-25T22:07:00Z</cp:lastPrinted>
  <dcterms:created xsi:type="dcterms:W3CDTF">2017-12-14T05:45:00Z</dcterms:created>
  <dcterms:modified xsi:type="dcterms:W3CDTF">2024-05-10T03:42:54Z</dcterms:modified>
  <cp:category>Generic</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Version">
    <vt:lpwstr>V1</vt:lpwstr>
  </property>
  <property fmtid="{D5CDD505-2E9C-101B-9397-08002B2CF9AE}" pid="3" name="TemplateID">
    <vt:lpwstr>&lt;TemplateID&gt;</vt:lpwstr>
  </property>
  <property fmtid="{D5CDD505-2E9C-101B-9397-08002B2CF9AE}" pid="4" name="T4TVersion">
    <vt:lpwstr>5.4</vt:lpwstr>
  </property>
  <property fmtid="{D5CDD505-2E9C-101B-9397-08002B2CF9AE}" pid="5" name="ContentTypeId">
    <vt:lpwstr>0x0101002D5AD9BE91A6134FB3212EA38A95B7C3</vt:lpwstr>
  </property>
  <property fmtid="{D5CDD505-2E9C-101B-9397-08002B2CF9AE}" pid="6" name="MSIP_Label_7a41e45d-23b2-4b9b-8824-4250be488857_Enabled">
    <vt:lpwstr>True</vt:lpwstr>
  </property>
  <property fmtid="{D5CDD505-2E9C-101B-9397-08002B2CF9AE}" pid="7" name="MSIP_Label_7a41e45d-23b2-4b9b-8824-4250be488857_SiteId">
    <vt:lpwstr>dddffba0-6c17-4f34-9748-3fa5e08cc366</vt:lpwstr>
  </property>
  <property fmtid="{D5CDD505-2E9C-101B-9397-08002B2CF9AE}" pid="8" name="MSIP_Label_7a41e45d-23b2-4b9b-8824-4250be488857_Owner">
    <vt:lpwstr>Steve.Eardley@cba.com.au</vt:lpwstr>
  </property>
  <property fmtid="{D5CDD505-2E9C-101B-9397-08002B2CF9AE}" pid="9" name="MSIP_Label_7a41e45d-23b2-4b9b-8824-4250be488857_SetDate">
    <vt:lpwstr>2019-10-01T05:59:17.7215187Z</vt:lpwstr>
  </property>
  <property fmtid="{D5CDD505-2E9C-101B-9397-08002B2CF9AE}" pid="10" name="MSIP_Label_7a41e45d-23b2-4b9b-8824-4250be488857_Name">
    <vt:lpwstr>Confidential</vt:lpwstr>
  </property>
  <property fmtid="{D5CDD505-2E9C-101B-9397-08002B2CF9AE}" pid="11" name="MSIP_Label_7a41e45d-23b2-4b9b-8824-4250be488857_Application">
    <vt:lpwstr>Microsoft Azure Information Protection</vt:lpwstr>
  </property>
  <property fmtid="{D5CDD505-2E9C-101B-9397-08002B2CF9AE}" pid="12" name="MSIP_Label_7a41e45d-23b2-4b9b-8824-4250be488857_ActionId">
    <vt:lpwstr>0834b1c6-4fe5-4996-8e38-56ebd1de7cca</vt:lpwstr>
  </property>
  <property fmtid="{D5CDD505-2E9C-101B-9397-08002B2CF9AE}" pid="13" name="MSIP_Label_7a41e45d-23b2-4b9b-8824-4250be488857_Extended_MSFT_Method">
    <vt:lpwstr>Manual</vt:lpwstr>
  </property>
  <property fmtid="{D5CDD505-2E9C-101B-9397-08002B2CF9AE}" pid="14" name="Sensitivity">
    <vt:lpwstr>Confidential</vt:lpwstr>
  </property>
  <property fmtid="{D5CDD505-2E9C-101B-9397-08002B2CF9AE}" pid="15" name="InformationClassification">
    <vt:lpwstr>1;#4. Group Use Only|cb4756b3-3a21-4137-a314-fd9b95ffca5f</vt:lpwstr>
  </property>
</Properties>
</file>