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1ED4" w14:textId="77777777" w:rsidR="00125347" w:rsidRDefault="00125347">
      <w:pPr>
        <w:rPr>
          <w:sz w:val="40"/>
          <w:szCs w:val="40"/>
          <w:lang w:val="en-US"/>
        </w:rPr>
      </w:pPr>
    </w:p>
    <w:p w14:paraId="4B59332E" w14:textId="006C3257" w:rsidR="00717A16" w:rsidRPr="00717A16" w:rsidRDefault="00717A16">
      <w:pPr>
        <w:rPr>
          <w:sz w:val="28"/>
          <w:szCs w:val="28"/>
          <w:lang w:val="en-US"/>
        </w:rPr>
      </w:pPr>
      <w:r>
        <w:rPr>
          <w:sz w:val="24"/>
          <w:szCs w:val="24"/>
          <w:lang w:val="en-US"/>
        </w:rPr>
        <w:tab/>
      </w:r>
      <w:r>
        <w:rPr>
          <w:sz w:val="24"/>
          <w:szCs w:val="24"/>
          <w:lang w:val="en-US"/>
        </w:rPr>
        <w:tab/>
      </w:r>
      <w:r>
        <w:rPr>
          <w:sz w:val="24"/>
          <w:szCs w:val="24"/>
          <w:lang w:val="en-US"/>
        </w:rPr>
        <w:tab/>
        <w:t xml:space="preserve">                   </w:t>
      </w:r>
      <w:r w:rsidRPr="00717A16">
        <w:rPr>
          <w:sz w:val="28"/>
          <w:szCs w:val="28"/>
          <w:lang w:val="en-US"/>
        </w:rPr>
        <w:t xml:space="preserve">A report on </w:t>
      </w:r>
    </w:p>
    <w:p w14:paraId="0D91F1C1" w14:textId="77777777" w:rsidR="00717A16" w:rsidRPr="00717A16" w:rsidRDefault="00717A16" w:rsidP="00717A16">
      <w:pPr>
        <w:rPr>
          <w:b/>
          <w:bCs/>
          <w:sz w:val="40"/>
          <w:szCs w:val="40"/>
        </w:rPr>
      </w:pPr>
      <w:r>
        <w:rPr>
          <w:sz w:val="40"/>
          <w:szCs w:val="40"/>
          <w:lang w:val="en-US"/>
        </w:rPr>
        <w:t xml:space="preserve">    </w:t>
      </w:r>
      <w:r w:rsidRPr="00717A16">
        <w:rPr>
          <w:b/>
          <w:bCs/>
          <w:sz w:val="40"/>
          <w:szCs w:val="40"/>
        </w:rPr>
        <w:t>Conversational AI for Supply Chain Management</w:t>
      </w:r>
    </w:p>
    <w:p w14:paraId="55DEB5E8" w14:textId="35A32D19" w:rsidR="00717A16" w:rsidRPr="00717A16" w:rsidRDefault="00717A16" w:rsidP="00717A16">
      <w:pPr>
        <w:rPr>
          <w:sz w:val="28"/>
          <w:szCs w:val="28"/>
        </w:rPr>
      </w:pPr>
      <w:r>
        <w:rPr>
          <w:sz w:val="40"/>
          <w:szCs w:val="40"/>
        </w:rPr>
        <w:tab/>
      </w:r>
      <w:r>
        <w:rPr>
          <w:sz w:val="40"/>
          <w:szCs w:val="40"/>
        </w:rPr>
        <w:tab/>
      </w:r>
      <w:r>
        <w:rPr>
          <w:sz w:val="40"/>
          <w:szCs w:val="40"/>
        </w:rPr>
        <w:tab/>
      </w:r>
      <w:r>
        <w:rPr>
          <w:sz w:val="28"/>
          <w:szCs w:val="28"/>
        </w:rPr>
        <w:tab/>
      </w:r>
      <w:r>
        <w:rPr>
          <w:sz w:val="28"/>
          <w:szCs w:val="28"/>
        </w:rPr>
        <w:tab/>
        <w:t>by</w:t>
      </w:r>
    </w:p>
    <w:p w14:paraId="723A584E" w14:textId="5F60A9B5" w:rsidR="00717A16" w:rsidRPr="00717A16" w:rsidRDefault="00717A16" w:rsidP="00717A16">
      <w:pPr>
        <w:rPr>
          <w:sz w:val="28"/>
          <w:szCs w:val="28"/>
        </w:rPr>
      </w:pPr>
      <w:r>
        <w:rPr>
          <w:sz w:val="40"/>
          <w:szCs w:val="40"/>
        </w:rPr>
        <w:tab/>
      </w:r>
      <w:r>
        <w:rPr>
          <w:sz w:val="40"/>
          <w:szCs w:val="40"/>
        </w:rPr>
        <w:tab/>
      </w:r>
      <w:r>
        <w:rPr>
          <w:sz w:val="40"/>
          <w:szCs w:val="40"/>
        </w:rPr>
        <w:tab/>
        <w:t xml:space="preserve">   </w:t>
      </w:r>
      <w:r>
        <w:rPr>
          <w:sz w:val="28"/>
          <w:szCs w:val="28"/>
        </w:rPr>
        <w:t>Gudpale Nilkant [72232554B]</w:t>
      </w:r>
    </w:p>
    <w:p w14:paraId="3B9C90CF" w14:textId="77777777" w:rsidR="00717A16" w:rsidRDefault="00717A16" w:rsidP="00717A16">
      <w:pPr>
        <w:rPr>
          <w:sz w:val="40"/>
          <w:szCs w:val="40"/>
        </w:rPr>
      </w:pPr>
    </w:p>
    <w:p w14:paraId="4B82E9A4" w14:textId="7687322B" w:rsidR="00717A16" w:rsidRPr="00717A16" w:rsidRDefault="00717A16" w:rsidP="00717A16">
      <w:pPr>
        <w:rPr>
          <w:sz w:val="40"/>
          <w:szCs w:val="40"/>
        </w:rPr>
      </w:pPr>
      <w:r w:rsidRPr="00717A16">
        <w:rPr>
          <w:b/>
          <w:bCs/>
          <w:sz w:val="32"/>
          <w:szCs w:val="32"/>
        </w:rPr>
        <w:t>1</w:t>
      </w:r>
      <w:r w:rsidRPr="00717A16">
        <w:rPr>
          <w:sz w:val="40"/>
          <w:szCs w:val="40"/>
        </w:rPr>
        <w:t xml:space="preserve">. </w:t>
      </w:r>
      <w:r w:rsidRPr="00717A16">
        <w:rPr>
          <w:b/>
          <w:bCs/>
          <w:sz w:val="32"/>
          <w:szCs w:val="32"/>
        </w:rPr>
        <w:t>Executive Summary</w:t>
      </w:r>
    </w:p>
    <w:p w14:paraId="784A181C" w14:textId="77777777" w:rsidR="00717A16" w:rsidRPr="00717A16" w:rsidRDefault="00717A16" w:rsidP="00CA5EE0">
      <w:pPr>
        <w:spacing w:after="0"/>
        <w:rPr>
          <w:sz w:val="24"/>
          <w:szCs w:val="24"/>
        </w:rPr>
      </w:pPr>
      <w:r w:rsidRPr="00717A16">
        <w:rPr>
          <w:sz w:val="24"/>
          <w:szCs w:val="24"/>
        </w:rPr>
        <w:t>This report details the design, architecture, and implementation of the Conversational AI for Supply Chain Management, a project developed to solve critical data accessibility and decision-making bottlenecks in inventory management. The system leverages a sophisticated AI agent, powered by a Retrieval-Augmented Generation (RAG) pipeline, to provide supply chain managers with instant, on-demand access to complex inventory data and key performance indicators through a natural language interface.</w:t>
      </w:r>
    </w:p>
    <w:p w14:paraId="4D8BDAB7" w14:textId="77777777" w:rsidR="00717A16" w:rsidRPr="00717A16" w:rsidRDefault="00717A16" w:rsidP="00CA5EE0">
      <w:pPr>
        <w:spacing w:after="0"/>
        <w:rPr>
          <w:sz w:val="24"/>
          <w:szCs w:val="24"/>
        </w:rPr>
      </w:pPr>
    </w:p>
    <w:p w14:paraId="095271BB" w14:textId="77777777" w:rsidR="00717A16" w:rsidRDefault="00717A16" w:rsidP="00CA5EE0">
      <w:pPr>
        <w:spacing w:after="0"/>
        <w:rPr>
          <w:sz w:val="40"/>
          <w:szCs w:val="40"/>
        </w:rPr>
      </w:pPr>
      <w:r w:rsidRPr="00717A16">
        <w:rPr>
          <w:sz w:val="24"/>
          <w:szCs w:val="24"/>
        </w:rPr>
        <w:t>The core of the project is a tool-following LangChain agent that can intelligently perform tasks such as data retrieval, Economic Order Quantity (EOQ) calculation, and reorder point analysis. The entire application is encapsulated in a robust Flask API and containerized with Docker, ensuring scalability, reliability, and ease of deployment. The final result is a powerful tool that transforms a slow, manual data analysis process into an interactive dialogue, significantly reducing query times and empowering managers to make faster, more informed, data-driven decisions</w:t>
      </w:r>
      <w:r w:rsidRPr="00717A16">
        <w:rPr>
          <w:sz w:val="40"/>
          <w:szCs w:val="40"/>
        </w:rPr>
        <w:t>.</w:t>
      </w:r>
    </w:p>
    <w:p w14:paraId="481010EA" w14:textId="77777777" w:rsidR="00717A16" w:rsidRDefault="00717A16" w:rsidP="00717A16">
      <w:pPr>
        <w:rPr>
          <w:sz w:val="40"/>
          <w:szCs w:val="40"/>
        </w:rPr>
      </w:pPr>
    </w:p>
    <w:p w14:paraId="72007886" w14:textId="77777777" w:rsidR="00717A16" w:rsidRPr="00717A16" w:rsidRDefault="00717A16" w:rsidP="00717A16">
      <w:pPr>
        <w:rPr>
          <w:b/>
          <w:bCs/>
          <w:sz w:val="32"/>
          <w:szCs w:val="32"/>
        </w:rPr>
      </w:pPr>
      <w:r w:rsidRPr="00717A16">
        <w:rPr>
          <w:b/>
          <w:bCs/>
          <w:sz w:val="32"/>
          <w:szCs w:val="32"/>
        </w:rPr>
        <w:t>2. Introduction</w:t>
      </w:r>
    </w:p>
    <w:p w14:paraId="171CA431" w14:textId="77777777" w:rsidR="00717A16" w:rsidRPr="00717A16" w:rsidRDefault="00717A16" w:rsidP="00717A16">
      <w:pPr>
        <w:rPr>
          <w:b/>
          <w:bCs/>
          <w:sz w:val="28"/>
          <w:szCs w:val="28"/>
        </w:rPr>
      </w:pPr>
      <w:r w:rsidRPr="00717A16">
        <w:rPr>
          <w:b/>
          <w:bCs/>
          <w:sz w:val="28"/>
          <w:szCs w:val="28"/>
        </w:rPr>
        <w:t>2.1. Problem Statement</w:t>
      </w:r>
    </w:p>
    <w:p w14:paraId="40D3BADA" w14:textId="77777777" w:rsidR="00717A16" w:rsidRPr="00717A16" w:rsidRDefault="00717A16" w:rsidP="00717A16">
      <w:pPr>
        <w:rPr>
          <w:sz w:val="24"/>
          <w:szCs w:val="24"/>
        </w:rPr>
      </w:pPr>
      <w:r w:rsidRPr="00717A16">
        <w:rPr>
          <w:sz w:val="24"/>
          <w:szCs w:val="24"/>
        </w:rPr>
        <w:t>In a typical supply chain environment, vital inventory data is often stored in structured formats like CSV files or databases. Accessing this data and deriving actionable insights (e.g., calculating optimal order quantities) is a manual, time-consuming process that requires the intervention of a data analyst. This creates a significant bottleneck, delaying critical decisions and hindering the ability of supply chain managers to respond agilely to changing market conditions.</w:t>
      </w:r>
    </w:p>
    <w:p w14:paraId="7B308C4F" w14:textId="77777777" w:rsidR="00717A16" w:rsidRDefault="00717A16" w:rsidP="00717A16">
      <w:pPr>
        <w:rPr>
          <w:sz w:val="24"/>
          <w:szCs w:val="24"/>
        </w:rPr>
      </w:pPr>
    </w:p>
    <w:p w14:paraId="2E904301" w14:textId="77777777" w:rsidR="00CA5EE0" w:rsidRDefault="00CA5EE0" w:rsidP="00717A16">
      <w:pPr>
        <w:rPr>
          <w:b/>
          <w:bCs/>
          <w:sz w:val="28"/>
          <w:szCs w:val="28"/>
        </w:rPr>
      </w:pPr>
    </w:p>
    <w:p w14:paraId="5EDA533A" w14:textId="7D5B31BE" w:rsidR="00717A16" w:rsidRPr="00717A16" w:rsidRDefault="00717A16" w:rsidP="00717A16">
      <w:pPr>
        <w:rPr>
          <w:b/>
          <w:bCs/>
          <w:sz w:val="28"/>
          <w:szCs w:val="28"/>
        </w:rPr>
      </w:pPr>
      <w:r w:rsidRPr="00717A16">
        <w:rPr>
          <w:b/>
          <w:bCs/>
          <w:sz w:val="28"/>
          <w:szCs w:val="28"/>
        </w:rPr>
        <w:lastRenderedPageBreak/>
        <w:t>2.2. Project Objective &amp; Scope</w:t>
      </w:r>
    </w:p>
    <w:p w14:paraId="78B7C4DD" w14:textId="77777777" w:rsidR="00717A16" w:rsidRPr="00717A16" w:rsidRDefault="00717A16" w:rsidP="00CA5EE0">
      <w:pPr>
        <w:spacing w:after="0"/>
        <w:rPr>
          <w:sz w:val="24"/>
          <w:szCs w:val="24"/>
        </w:rPr>
      </w:pPr>
      <w:r w:rsidRPr="00717A16">
        <w:rPr>
          <w:sz w:val="24"/>
          <w:szCs w:val="24"/>
        </w:rPr>
        <w:t>The primary objective of this project was to democratize inventory data. The goal was to build an end-to-end system that allows non-technical users to query complex datasets and receive instant, accurate answers using plain English.</w:t>
      </w:r>
    </w:p>
    <w:p w14:paraId="3D084899" w14:textId="77777777" w:rsidR="00717A16" w:rsidRPr="00717A16" w:rsidRDefault="00717A16" w:rsidP="00CA5EE0">
      <w:pPr>
        <w:spacing w:after="0"/>
        <w:rPr>
          <w:sz w:val="24"/>
          <w:szCs w:val="24"/>
        </w:rPr>
      </w:pPr>
    </w:p>
    <w:p w14:paraId="063AE053" w14:textId="6E747A12" w:rsidR="00717A16" w:rsidRPr="00717A16" w:rsidRDefault="00717A16" w:rsidP="00CA5EE0">
      <w:pPr>
        <w:spacing w:after="0"/>
        <w:rPr>
          <w:sz w:val="24"/>
          <w:szCs w:val="24"/>
        </w:rPr>
      </w:pPr>
      <w:r w:rsidRPr="00717A16">
        <w:rPr>
          <w:sz w:val="24"/>
          <w:szCs w:val="24"/>
        </w:rPr>
        <w:t>The scope of the project included:</w:t>
      </w:r>
    </w:p>
    <w:p w14:paraId="2BCD4C3D" w14:textId="057C0366" w:rsidR="00717A16" w:rsidRPr="00717A16" w:rsidRDefault="00717A16" w:rsidP="00CA5EE0">
      <w:pPr>
        <w:pStyle w:val="ListParagraph"/>
        <w:numPr>
          <w:ilvl w:val="0"/>
          <w:numId w:val="1"/>
        </w:numPr>
        <w:spacing w:after="0"/>
        <w:rPr>
          <w:sz w:val="24"/>
          <w:szCs w:val="24"/>
        </w:rPr>
      </w:pPr>
      <w:r w:rsidRPr="00717A16">
        <w:rPr>
          <w:sz w:val="24"/>
          <w:szCs w:val="24"/>
        </w:rPr>
        <w:t>Developing a data ingestion pipeline to process and prepare structured supply chain data.</w:t>
      </w:r>
    </w:p>
    <w:p w14:paraId="5DF56026" w14:textId="019B011A" w:rsidR="00717A16" w:rsidRPr="00717A16" w:rsidRDefault="00717A16" w:rsidP="00CA5EE0">
      <w:pPr>
        <w:pStyle w:val="ListParagraph"/>
        <w:numPr>
          <w:ilvl w:val="0"/>
          <w:numId w:val="1"/>
        </w:numPr>
        <w:spacing w:after="0"/>
        <w:rPr>
          <w:sz w:val="24"/>
          <w:szCs w:val="24"/>
        </w:rPr>
      </w:pPr>
      <w:r w:rsidRPr="00717A16">
        <w:rPr>
          <w:sz w:val="24"/>
          <w:szCs w:val="24"/>
        </w:rPr>
        <w:t>Building an intelligent AI agent capable of both retrieving information and performing complex calculations.</w:t>
      </w:r>
    </w:p>
    <w:p w14:paraId="43F771F8" w14:textId="3285F9E5" w:rsidR="00717A16" w:rsidRPr="00717A16" w:rsidRDefault="00717A16" w:rsidP="00CA5EE0">
      <w:pPr>
        <w:pStyle w:val="ListParagraph"/>
        <w:numPr>
          <w:ilvl w:val="0"/>
          <w:numId w:val="1"/>
        </w:numPr>
        <w:spacing w:after="0"/>
        <w:rPr>
          <w:sz w:val="24"/>
          <w:szCs w:val="24"/>
        </w:rPr>
      </w:pPr>
      <w:r w:rsidRPr="00717A16">
        <w:rPr>
          <w:sz w:val="24"/>
          <w:szCs w:val="24"/>
        </w:rPr>
        <w:t>Exposing the agent's capabilities through a clean, well-documented REST API.</w:t>
      </w:r>
    </w:p>
    <w:p w14:paraId="06DC0E8A" w14:textId="77777777" w:rsidR="00717A16" w:rsidRPr="00717A16" w:rsidRDefault="00717A16" w:rsidP="00CA5EE0">
      <w:pPr>
        <w:pStyle w:val="ListParagraph"/>
        <w:numPr>
          <w:ilvl w:val="0"/>
          <w:numId w:val="1"/>
        </w:numPr>
        <w:spacing w:after="0"/>
        <w:rPr>
          <w:sz w:val="24"/>
          <w:szCs w:val="24"/>
        </w:rPr>
      </w:pPr>
      <w:r w:rsidRPr="00717A16">
        <w:rPr>
          <w:sz w:val="24"/>
          <w:szCs w:val="24"/>
        </w:rPr>
        <w:t>Ensuring the entire application is reproducible and easily deployable using modern DevOps practices.</w:t>
      </w:r>
    </w:p>
    <w:p w14:paraId="62817AAC" w14:textId="77777777" w:rsidR="00717A16" w:rsidRDefault="00717A16" w:rsidP="00717A16">
      <w:pPr>
        <w:rPr>
          <w:sz w:val="24"/>
          <w:szCs w:val="24"/>
        </w:rPr>
      </w:pPr>
    </w:p>
    <w:p w14:paraId="4121407A" w14:textId="77777777" w:rsidR="00717A16" w:rsidRPr="007A645C" w:rsidRDefault="00717A16" w:rsidP="00717A16">
      <w:pPr>
        <w:rPr>
          <w:b/>
          <w:bCs/>
          <w:sz w:val="32"/>
          <w:szCs w:val="32"/>
        </w:rPr>
      </w:pPr>
      <w:r w:rsidRPr="007A645C">
        <w:rPr>
          <w:b/>
          <w:bCs/>
          <w:sz w:val="32"/>
          <w:szCs w:val="32"/>
        </w:rPr>
        <w:t>3. System Architecture</w:t>
      </w:r>
    </w:p>
    <w:p w14:paraId="33B370B2" w14:textId="77777777" w:rsidR="00717A16" w:rsidRPr="00717A16" w:rsidRDefault="00717A16" w:rsidP="00CA5EE0">
      <w:pPr>
        <w:spacing w:after="0"/>
        <w:rPr>
          <w:sz w:val="24"/>
          <w:szCs w:val="24"/>
        </w:rPr>
      </w:pPr>
      <w:r w:rsidRPr="00717A16">
        <w:rPr>
          <w:sz w:val="24"/>
          <w:szCs w:val="24"/>
        </w:rPr>
        <w:t>The application is built on a modular, four-tiered architecture designed for scalability and maintainability. Each layer has a distinct responsibility, ensuring a clean separation of concerns. The flowchart below illustrates the journey of a user query through the system.</w:t>
      </w:r>
    </w:p>
    <w:p w14:paraId="54BA1C90" w14:textId="77777777" w:rsidR="00717A16" w:rsidRPr="00717A16" w:rsidRDefault="00717A16" w:rsidP="00CA5EE0">
      <w:pPr>
        <w:spacing w:after="0"/>
        <w:rPr>
          <w:sz w:val="24"/>
          <w:szCs w:val="24"/>
        </w:rPr>
      </w:pPr>
    </w:p>
    <w:p w14:paraId="4AE6623C" w14:textId="77777777" w:rsidR="00CA5EE0" w:rsidRPr="00CA5EE0" w:rsidRDefault="00CA5EE0" w:rsidP="00CA5EE0">
      <w:pPr>
        <w:spacing w:after="0"/>
        <w:rPr>
          <w:sz w:val="24"/>
          <w:szCs w:val="24"/>
        </w:rPr>
      </w:pPr>
      <w:r w:rsidRPr="00CA5EE0">
        <w:rPr>
          <w:b/>
          <w:bCs/>
          <w:sz w:val="24"/>
          <w:szCs w:val="24"/>
        </w:rPr>
        <w:t>Data Layer (The Foundation)</w:t>
      </w:r>
      <w:r w:rsidRPr="00CA5EE0">
        <w:rPr>
          <w:sz w:val="24"/>
          <w:szCs w:val="24"/>
        </w:rPr>
        <w:t xml:space="preserve">: This layer is responsible for making the raw data intelligent. It involves ingesting the CSV data, transforming each row into a text document, generating vector embeddings using a Sentence-Transformer model, and storing them in a </w:t>
      </w:r>
      <w:proofErr w:type="spellStart"/>
      <w:r w:rsidRPr="00CA5EE0">
        <w:rPr>
          <w:sz w:val="24"/>
          <w:szCs w:val="24"/>
        </w:rPr>
        <w:t>ChromaDB</w:t>
      </w:r>
      <w:proofErr w:type="spellEnd"/>
      <w:r w:rsidRPr="00CA5EE0">
        <w:rPr>
          <w:sz w:val="24"/>
          <w:szCs w:val="24"/>
        </w:rPr>
        <w:t xml:space="preserve"> vector store. This creates a semantic knowledge base.</w:t>
      </w:r>
    </w:p>
    <w:p w14:paraId="03536A26" w14:textId="77777777" w:rsidR="00CA5EE0" w:rsidRPr="00CA5EE0" w:rsidRDefault="00CA5EE0" w:rsidP="00CA5EE0">
      <w:pPr>
        <w:spacing w:after="0"/>
        <w:rPr>
          <w:sz w:val="24"/>
          <w:szCs w:val="24"/>
        </w:rPr>
      </w:pPr>
    </w:p>
    <w:p w14:paraId="321BD8D2" w14:textId="77777777" w:rsidR="00CA5EE0" w:rsidRPr="00CA5EE0" w:rsidRDefault="00CA5EE0" w:rsidP="00CA5EE0">
      <w:pPr>
        <w:spacing w:after="0"/>
        <w:rPr>
          <w:sz w:val="24"/>
          <w:szCs w:val="24"/>
        </w:rPr>
      </w:pPr>
      <w:r w:rsidRPr="00CA5EE0">
        <w:rPr>
          <w:b/>
          <w:bCs/>
          <w:sz w:val="24"/>
          <w:szCs w:val="24"/>
        </w:rPr>
        <w:t>Agent Layer (The Brain)</w:t>
      </w:r>
      <w:r w:rsidRPr="00CA5EE0">
        <w:rPr>
          <w:sz w:val="24"/>
          <w:szCs w:val="24"/>
        </w:rPr>
        <w:t xml:space="preserve">: This is the core logic of the application. It features a </w:t>
      </w:r>
      <w:proofErr w:type="spellStart"/>
      <w:r w:rsidRPr="00CA5EE0">
        <w:rPr>
          <w:sz w:val="24"/>
          <w:szCs w:val="24"/>
        </w:rPr>
        <w:t>LangChain</w:t>
      </w:r>
      <w:proofErr w:type="spellEnd"/>
      <w:r w:rsidRPr="00CA5EE0">
        <w:rPr>
          <w:sz w:val="24"/>
          <w:szCs w:val="24"/>
        </w:rPr>
        <w:t xml:space="preserve"> agent powered by the Gemma model (via </w:t>
      </w:r>
      <w:proofErr w:type="spellStart"/>
      <w:r w:rsidRPr="00CA5EE0">
        <w:rPr>
          <w:sz w:val="24"/>
          <w:szCs w:val="24"/>
        </w:rPr>
        <w:t>Groq</w:t>
      </w:r>
      <w:proofErr w:type="spellEnd"/>
      <w:r w:rsidRPr="00CA5EE0">
        <w:rPr>
          <w:sz w:val="24"/>
          <w:szCs w:val="24"/>
        </w:rPr>
        <w:t>). The agent uses a set of custom-built tools to understand user intent and execute specific tasks like data retrieval or calculations.</w:t>
      </w:r>
    </w:p>
    <w:p w14:paraId="7159BFCA" w14:textId="77777777" w:rsidR="00CA5EE0" w:rsidRPr="00CA5EE0" w:rsidRDefault="00CA5EE0" w:rsidP="00CA5EE0">
      <w:pPr>
        <w:spacing w:after="0"/>
        <w:rPr>
          <w:sz w:val="24"/>
          <w:szCs w:val="24"/>
        </w:rPr>
      </w:pPr>
    </w:p>
    <w:p w14:paraId="1B1F8E83" w14:textId="77777777" w:rsidR="00CA5EE0" w:rsidRPr="00CA5EE0" w:rsidRDefault="00CA5EE0" w:rsidP="00CA5EE0">
      <w:pPr>
        <w:spacing w:after="0"/>
        <w:rPr>
          <w:sz w:val="24"/>
          <w:szCs w:val="24"/>
        </w:rPr>
      </w:pPr>
      <w:r w:rsidRPr="00CA5EE0">
        <w:rPr>
          <w:b/>
          <w:bCs/>
          <w:sz w:val="24"/>
          <w:szCs w:val="24"/>
        </w:rPr>
        <w:t>Service Layer (The Gateway)</w:t>
      </w:r>
      <w:r w:rsidRPr="00CA5EE0">
        <w:rPr>
          <w:sz w:val="24"/>
          <w:szCs w:val="24"/>
        </w:rPr>
        <w:t>: A Flask-based REST API acts as the central communication hub. It exposes a /</w:t>
      </w:r>
      <w:proofErr w:type="spellStart"/>
      <w:r w:rsidRPr="00CA5EE0">
        <w:rPr>
          <w:sz w:val="24"/>
          <w:szCs w:val="24"/>
        </w:rPr>
        <w:t>api</w:t>
      </w:r>
      <w:proofErr w:type="spellEnd"/>
      <w:r w:rsidRPr="00CA5EE0">
        <w:rPr>
          <w:sz w:val="24"/>
          <w:szCs w:val="24"/>
        </w:rPr>
        <w:t>/query endpoint that receives user requests, orchestrates the agent's workflow, and returns the final response in a structured JSON format.</w:t>
      </w:r>
    </w:p>
    <w:p w14:paraId="24AB013F" w14:textId="77777777" w:rsidR="00CA5EE0" w:rsidRPr="00CA5EE0" w:rsidRDefault="00CA5EE0" w:rsidP="00CA5EE0">
      <w:pPr>
        <w:spacing w:after="0"/>
        <w:rPr>
          <w:sz w:val="24"/>
          <w:szCs w:val="24"/>
        </w:rPr>
      </w:pPr>
    </w:p>
    <w:p w14:paraId="4F5B9691" w14:textId="77777777" w:rsidR="00CA5EE0" w:rsidRPr="00CA5EE0" w:rsidRDefault="00CA5EE0" w:rsidP="00CA5EE0">
      <w:pPr>
        <w:spacing w:after="0"/>
        <w:rPr>
          <w:sz w:val="24"/>
          <w:szCs w:val="24"/>
        </w:rPr>
      </w:pPr>
      <w:r w:rsidRPr="00CA5EE0">
        <w:rPr>
          <w:b/>
          <w:bCs/>
          <w:sz w:val="24"/>
          <w:szCs w:val="24"/>
        </w:rPr>
        <w:t>Deployment Layer (The Package)</w:t>
      </w:r>
      <w:r w:rsidRPr="00CA5EE0">
        <w:rPr>
          <w:sz w:val="24"/>
          <w:szCs w:val="24"/>
        </w:rPr>
        <w:t xml:space="preserve">: The entire application is containerized using Docker. A </w:t>
      </w:r>
      <w:proofErr w:type="spellStart"/>
      <w:r w:rsidRPr="00CA5EE0">
        <w:rPr>
          <w:sz w:val="24"/>
          <w:szCs w:val="24"/>
        </w:rPr>
        <w:t>Dockerfile</w:t>
      </w:r>
      <w:proofErr w:type="spellEnd"/>
      <w:r w:rsidRPr="00CA5EE0">
        <w:rPr>
          <w:sz w:val="24"/>
          <w:szCs w:val="24"/>
        </w:rPr>
        <w:t xml:space="preserve"> defines the environment, dependencies, and runtime instructions, ensuring the application can be deployed consistently across any platform.</w:t>
      </w:r>
    </w:p>
    <w:p w14:paraId="70828045" w14:textId="32F43C2D" w:rsidR="00717A16" w:rsidRDefault="00717A16">
      <w:pPr>
        <w:rPr>
          <w:sz w:val="24"/>
          <w:szCs w:val="24"/>
          <w:lang w:val="en-US"/>
        </w:rPr>
      </w:pPr>
    </w:p>
    <w:p w14:paraId="4DBDD46B" w14:textId="77777777" w:rsidR="00CA5EE0" w:rsidRDefault="00CA5EE0">
      <w:pPr>
        <w:rPr>
          <w:sz w:val="24"/>
          <w:szCs w:val="24"/>
          <w:lang w:val="en-US"/>
        </w:rPr>
      </w:pPr>
    </w:p>
    <w:p w14:paraId="1202E76B" w14:textId="77777777" w:rsidR="00CA5EE0" w:rsidRDefault="00CA5EE0">
      <w:pPr>
        <w:rPr>
          <w:sz w:val="24"/>
          <w:szCs w:val="24"/>
          <w:lang w:val="en-US"/>
        </w:rPr>
      </w:pPr>
    </w:p>
    <w:p w14:paraId="1CFD808C" w14:textId="389B130A" w:rsidR="00CA5EE0" w:rsidRDefault="00CA5EE0">
      <w:pPr>
        <w:rPr>
          <w:b/>
          <w:bCs/>
          <w:sz w:val="32"/>
          <w:szCs w:val="32"/>
        </w:rPr>
      </w:pPr>
      <w:r>
        <w:rPr>
          <w:noProof/>
          <w:sz w:val="24"/>
          <w:szCs w:val="24"/>
          <w:lang w:val="en-US"/>
        </w:rPr>
        <w:lastRenderedPageBreak/>
        <w:drawing>
          <wp:anchor distT="0" distB="0" distL="114300" distR="114300" simplePos="0" relativeHeight="251658240" behindDoc="0" locked="0" layoutInCell="1" allowOverlap="1" wp14:anchorId="11402D8F" wp14:editId="70FEE768">
            <wp:simplePos x="914400" y="914400"/>
            <wp:positionH relativeFrom="column">
              <wp:align>left</wp:align>
            </wp:positionH>
            <wp:positionV relativeFrom="paragraph">
              <wp:align>top</wp:align>
            </wp:positionV>
            <wp:extent cx="5635625" cy="8587740"/>
            <wp:effectExtent l="0" t="0" r="3175" b="3810"/>
            <wp:wrapSquare wrapText="bothSides"/>
            <wp:docPr id="70545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50163" name="Picture 705450163"/>
                    <pic:cNvPicPr/>
                  </pic:nvPicPr>
                  <pic:blipFill>
                    <a:blip r:embed="rId7">
                      <a:extLst>
                        <a:ext uri="{28A0092B-C50C-407E-A947-70E740481C1C}">
                          <a14:useLocalDpi xmlns:a14="http://schemas.microsoft.com/office/drawing/2010/main" val="0"/>
                        </a:ext>
                      </a:extLst>
                    </a:blip>
                    <a:stretch>
                      <a:fillRect/>
                    </a:stretch>
                  </pic:blipFill>
                  <pic:spPr>
                    <a:xfrm>
                      <a:off x="0" y="0"/>
                      <a:ext cx="5635625" cy="8587740"/>
                    </a:xfrm>
                    <a:prstGeom prst="rect">
                      <a:avLst/>
                    </a:prstGeom>
                  </pic:spPr>
                </pic:pic>
              </a:graphicData>
            </a:graphic>
          </wp:anchor>
        </w:drawing>
      </w:r>
      <w:r>
        <w:rPr>
          <w:sz w:val="24"/>
          <w:szCs w:val="24"/>
          <w:lang w:val="en-US"/>
        </w:rPr>
        <w:br w:type="textWrapping" w:clear="all"/>
      </w:r>
      <w:r w:rsidR="007A645C" w:rsidRPr="007A645C">
        <w:rPr>
          <w:b/>
          <w:bCs/>
          <w:sz w:val="32"/>
          <w:szCs w:val="32"/>
        </w:rPr>
        <w:lastRenderedPageBreak/>
        <w:t>4. Core Components &amp; Technologies</w:t>
      </w:r>
    </w:p>
    <w:tbl>
      <w:tblPr>
        <w:tblStyle w:val="TableGrid"/>
        <w:tblW w:w="10143" w:type="dxa"/>
        <w:tblLook w:val="04A0" w:firstRow="1" w:lastRow="0" w:firstColumn="1" w:lastColumn="0" w:noHBand="0" w:noVBand="1"/>
      </w:tblPr>
      <w:tblGrid>
        <w:gridCol w:w="1852"/>
        <w:gridCol w:w="2538"/>
        <w:gridCol w:w="2693"/>
        <w:gridCol w:w="3060"/>
      </w:tblGrid>
      <w:tr w:rsidR="007A645C" w14:paraId="186BF439" w14:textId="77777777" w:rsidTr="007A645C">
        <w:trPr>
          <w:trHeight w:val="1194"/>
        </w:trPr>
        <w:tc>
          <w:tcPr>
            <w:tcW w:w="1852" w:type="dxa"/>
          </w:tcPr>
          <w:p w14:paraId="6581F451" w14:textId="77777777" w:rsidR="007A645C" w:rsidRDefault="007A645C">
            <w:pPr>
              <w:rPr>
                <w:b/>
                <w:bCs/>
                <w:sz w:val="32"/>
                <w:szCs w:val="32"/>
                <w:lang w:val="en-US"/>
              </w:rPr>
            </w:pPr>
          </w:p>
          <w:p w14:paraId="460E027A" w14:textId="52DA3603" w:rsidR="007A645C" w:rsidRDefault="007A645C">
            <w:pPr>
              <w:rPr>
                <w:b/>
                <w:bCs/>
                <w:sz w:val="32"/>
                <w:szCs w:val="32"/>
                <w:lang w:val="en-US"/>
              </w:rPr>
            </w:pPr>
            <w:r>
              <w:rPr>
                <w:b/>
                <w:bCs/>
                <w:sz w:val="32"/>
                <w:szCs w:val="32"/>
                <w:lang w:val="en-US"/>
              </w:rPr>
              <w:t>Component</w:t>
            </w:r>
          </w:p>
        </w:tc>
        <w:tc>
          <w:tcPr>
            <w:tcW w:w="2538" w:type="dxa"/>
          </w:tcPr>
          <w:p w14:paraId="26C39E74" w14:textId="77777777" w:rsidR="007A645C" w:rsidRDefault="007A645C">
            <w:pPr>
              <w:rPr>
                <w:b/>
                <w:bCs/>
                <w:sz w:val="32"/>
                <w:szCs w:val="32"/>
                <w:lang w:val="en-US"/>
              </w:rPr>
            </w:pPr>
          </w:p>
          <w:p w14:paraId="2281E36E" w14:textId="2DFF14EF" w:rsidR="007A645C" w:rsidRDefault="007A645C">
            <w:pPr>
              <w:rPr>
                <w:b/>
                <w:bCs/>
                <w:sz w:val="32"/>
                <w:szCs w:val="32"/>
                <w:lang w:val="en-US"/>
              </w:rPr>
            </w:pPr>
            <w:r>
              <w:rPr>
                <w:b/>
                <w:bCs/>
                <w:sz w:val="32"/>
                <w:szCs w:val="32"/>
                <w:lang w:val="en-US"/>
              </w:rPr>
              <w:t>Modules</w:t>
            </w:r>
          </w:p>
        </w:tc>
        <w:tc>
          <w:tcPr>
            <w:tcW w:w="2693" w:type="dxa"/>
          </w:tcPr>
          <w:p w14:paraId="0F266C6D" w14:textId="77777777" w:rsidR="007A645C" w:rsidRDefault="007A645C">
            <w:pPr>
              <w:rPr>
                <w:b/>
                <w:bCs/>
                <w:sz w:val="32"/>
                <w:szCs w:val="32"/>
                <w:lang w:val="en-US"/>
              </w:rPr>
            </w:pPr>
          </w:p>
          <w:p w14:paraId="6BFEB605" w14:textId="30F3C700" w:rsidR="007A645C" w:rsidRDefault="007A645C">
            <w:pPr>
              <w:rPr>
                <w:b/>
                <w:bCs/>
                <w:sz w:val="32"/>
                <w:szCs w:val="32"/>
                <w:lang w:val="en-US"/>
              </w:rPr>
            </w:pPr>
            <w:r>
              <w:rPr>
                <w:b/>
                <w:bCs/>
                <w:sz w:val="32"/>
                <w:szCs w:val="32"/>
                <w:lang w:val="en-US"/>
              </w:rPr>
              <w:t>Technology</w:t>
            </w:r>
          </w:p>
        </w:tc>
        <w:tc>
          <w:tcPr>
            <w:tcW w:w="3060" w:type="dxa"/>
          </w:tcPr>
          <w:p w14:paraId="1C17A89A" w14:textId="77777777" w:rsidR="007A645C" w:rsidRDefault="007A645C">
            <w:pPr>
              <w:rPr>
                <w:b/>
                <w:bCs/>
                <w:sz w:val="32"/>
                <w:szCs w:val="32"/>
                <w:lang w:val="en-US"/>
              </w:rPr>
            </w:pPr>
          </w:p>
          <w:p w14:paraId="2599CD76" w14:textId="44207949" w:rsidR="007A645C" w:rsidRDefault="007A645C">
            <w:pPr>
              <w:rPr>
                <w:b/>
                <w:bCs/>
                <w:sz w:val="32"/>
                <w:szCs w:val="32"/>
                <w:lang w:val="en-US"/>
              </w:rPr>
            </w:pPr>
            <w:r>
              <w:rPr>
                <w:b/>
                <w:bCs/>
                <w:sz w:val="32"/>
                <w:szCs w:val="32"/>
                <w:lang w:val="en-US"/>
              </w:rPr>
              <w:t>Purpose</w:t>
            </w:r>
          </w:p>
        </w:tc>
      </w:tr>
      <w:tr w:rsidR="007A645C" w14:paraId="02727899" w14:textId="77777777" w:rsidTr="007A645C">
        <w:trPr>
          <w:trHeight w:val="1231"/>
        </w:trPr>
        <w:tc>
          <w:tcPr>
            <w:tcW w:w="1852" w:type="dxa"/>
          </w:tcPr>
          <w:p w14:paraId="0084E5B5" w14:textId="27AFE024" w:rsidR="007A645C" w:rsidRPr="00CE7C78" w:rsidRDefault="007A645C">
            <w:pPr>
              <w:rPr>
                <w:b/>
                <w:bCs/>
                <w:sz w:val="28"/>
                <w:szCs w:val="28"/>
                <w:lang w:val="en-US"/>
              </w:rPr>
            </w:pPr>
            <w:r w:rsidRPr="00CE7C78">
              <w:rPr>
                <w:b/>
                <w:bCs/>
                <w:sz w:val="28"/>
                <w:szCs w:val="28"/>
                <w:lang w:val="en-US"/>
              </w:rPr>
              <w:t>Data Ingestion</w:t>
            </w:r>
          </w:p>
        </w:tc>
        <w:tc>
          <w:tcPr>
            <w:tcW w:w="2538" w:type="dxa"/>
          </w:tcPr>
          <w:p w14:paraId="42418167" w14:textId="77777777" w:rsidR="007A645C" w:rsidRDefault="007A645C">
            <w:pPr>
              <w:rPr>
                <w:b/>
                <w:bCs/>
                <w:sz w:val="32"/>
                <w:szCs w:val="32"/>
                <w:lang w:val="en-US"/>
              </w:rPr>
            </w:pPr>
          </w:p>
          <w:p w14:paraId="056D10AC" w14:textId="21E59682" w:rsidR="007A645C" w:rsidRPr="007A645C" w:rsidRDefault="007A645C">
            <w:pPr>
              <w:rPr>
                <w:sz w:val="24"/>
                <w:szCs w:val="24"/>
                <w:lang w:val="en-US"/>
              </w:rPr>
            </w:pPr>
            <w:r w:rsidRPr="007A645C">
              <w:rPr>
                <w:sz w:val="24"/>
                <w:szCs w:val="24"/>
                <w:lang w:val="en-US"/>
              </w:rPr>
              <w:t>text_splitter.py</w:t>
            </w:r>
          </w:p>
        </w:tc>
        <w:tc>
          <w:tcPr>
            <w:tcW w:w="2693" w:type="dxa"/>
          </w:tcPr>
          <w:p w14:paraId="31EBF984" w14:textId="77777777" w:rsidR="007A645C" w:rsidRDefault="007A645C">
            <w:pPr>
              <w:rPr>
                <w:b/>
                <w:bCs/>
                <w:sz w:val="32"/>
                <w:szCs w:val="32"/>
                <w:lang w:val="en-US"/>
              </w:rPr>
            </w:pPr>
          </w:p>
          <w:p w14:paraId="442547A3" w14:textId="122F921E" w:rsidR="007A645C" w:rsidRPr="007A645C" w:rsidRDefault="007A645C">
            <w:pPr>
              <w:rPr>
                <w:sz w:val="24"/>
                <w:szCs w:val="24"/>
                <w:lang w:val="en-US"/>
              </w:rPr>
            </w:pPr>
            <w:r w:rsidRPr="007A645C">
              <w:rPr>
                <w:sz w:val="24"/>
                <w:szCs w:val="24"/>
                <w:lang w:val="en-US"/>
              </w:rPr>
              <w:t>pandas</w:t>
            </w:r>
          </w:p>
        </w:tc>
        <w:tc>
          <w:tcPr>
            <w:tcW w:w="3060" w:type="dxa"/>
          </w:tcPr>
          <w:p w14:paraId="653A238B" w14:textId="4212E4A5" w:rsidR="007A645C" w:rsidRPr="007A645C" w:rsidRDefault="007A645C">
            <w:pPr>
              <w:rPr>
                <w:sz w:val="24"/>
                <w:szCs w:val="24"/>
                <w:lang w:val="en-US"/>
              </w:rPr>
            </w:pPr>
            <w:r w:rsidRPr="007A645C">
              <w:rPr>
                <w:sz w:val="24"/>
                <w:szCs w:val="24"/>
                <w:lang w:val="en-US"/>
              </w:rPr>
              <w:t>Loads and processes the initial CSV data</w:t>
            </w:r>
            <w:r w:rsidR="00CE7C78">
              <w:rPr>
                <w:sz w:val="24"/>
                <w:szCs w:val="24"/>
                <w:lang w:val="en-US"/>
              </w:rPr>
              <w:t>.</w:t>
            </w:r>
          </w:p>
        </w:tc>
      </w:tr>
      <w:tr w:rsidR="007A645C" w14:paraId="35837EE7" w14:textId="77777777" w:rsidTr="007A645C">
        <w:trPr>
          <w:trHeight w:val="1194"/>
        </w:trPr>
        <w:tc>
          <w:tcPr>
            <w:tcW w:w="1852" w:type="dxa"/>
          </w:tcPr>
          <w:p w14:paraId="7C8924AD" w14:textId="2460CAB3" w:rsidR="007A645C" w:rsidRPr="00CE7C78" w:rsidRDefault="007A645C">
            <w:pPr>
              <w:rPr>
                <w:b/>
                <w:bCs/>
                <w:sz w:val="28"/>
                <w:szCs w:val="28"/>
                <w:lang w:val="en-US"/>
              </w:rPr>
            </w:pPr>
            <w:r w:rsidRPr="00CE7C78">
              <w:rPr>
                <w:b/>
                <w:bCs/>
                <w:sz w:val="28"/>
                <w:szCs w:val="28"/>
                <w:lang w:val="en-US"/>
              </w:rPr>
              <w:t>Embedding Generation</w:t>
            </w:r>
          </w:p>
        </w:tc>
        <w:tc>
          <w:tcPr>
            <w:tcW w:w="2538" w:type="dxa"/>
          </w:tcPr>
          <w:p w14:paraId="592910BE" w14:textId="77777777" w:rsidR="00CE7C78" w:rsidRDefault="00CE7C78">
            <w:pPr>
              <w:rPr>
                <w:sz w:val="24"/>
                <w:szCs w:val="24"/>
                <w:lang w:val="en-US"/>
              </w:rPr>
            </w:pPr>
          </w:p>
          <w:p w14:paraId="3450E94D" w14:textId="6C8C3062" w:rsidR="007A645C" w:rsidRPr="00CE7C78" w:rsidRDefault="00CE7C78">
            <w:pPr>
              <w:rPr>
                <w:sz w:val="24"/>
                <w:szCs w:val="24"/>
                <w:lang w:val="en-US"/>
              </w:rPr>
            </w:pPr>
            <w:r>
              <w:rPr>
                <w:sz w:val="24"/>
                <w:szCs w:val="24"/>
                <w:lang w:val="en-US"/>
              </w:rPr>
              <w:t>Embedding.py</w:t>
            </w:r>
          </w:p>
        </w:tc>
        <w:tc>
          <w:tcPr>
            <w:tcW w:w="2693" w:type="dxa"/>
          </w:tcPr>
          <w:p w14:paraId="7A19FD58" w14:textId="77777777" w:rsidR="007A645C" w:rsidRDefault="007A645C">
            <w:pPr>
              <w:rPr>
                <w:sz w:val="24"/>
                <w:szCs w:val="24"/>
                <w:lang w:val="en-US"/>
              </w:rPr>
            </w:pPr>
          </w:p>
          <w:p w14:paraId="5FD92034" w14:textId="77777777" w:rsidR="00CE7C78" w:rsidRDefault="00CE7C78">
            <w:pPr>
              <w:rPr>
                <w:sz w:val="24"/>
                <w:szCs w:val="24"/>
                <w:lang w:val="en-US"/>
              </w:rPr>
            </w:pPr>
            <w:proofErr w:type="spellStart"/>
            <w:r>
              <w:rPr>
                <w:sz w:val="24"/>
                <w:szCs w:val="24"/>
                <w:lang w:val="en-US"/>
              </w:rPr>
              <w:t>Langchain_community</w:t>
            </w:r>
            <w:proofErr w:type="spellEnd"/>
            <w:r>
              <w:rPr>
                <w:sz w:val="24"/>
                <w:szCs w:val="24"/>
                <w:lang w:val="en-US"/>
              </w:rPr>
              <w:t>,</w:t>
            </w:r>
          </w:p>
          <w:p w14:paraId="1F130179" w14:textId="728AD821" w:rsidR="00CE7C78" w:rsidRPr="00CE7C78" w:rsidRDefault="00CE7C78">
            <w:pPr>
              <w:rPr>
                <w:sz w:val="24"/>
                <w:szCs w:val="24"/>
                <w:lang w:val="en-US"/>
              </w:rPr>
            </w:pPr>
            <w:r>
              <w:rPr>
                <w:sz w:val="24"/>
                <w:szCs w:val="24"/>
                <w:lang w:val="en-US"/>
              </w:rPr>
              <w:t>Sentence-transformers</w:t>
            </w:r>
          </w:p>
        </w:tc>
        <w:tc>
          <w:tcPr>
            <w:tcW w:w="3060" w:type="dxa"/>
          </w:tcPr>
          <w:p w14:paraId="372C31E9" w14:textId="4DDD6906" w:rsidR="007A645C" w:rsidRPr="007A645C" w:rsidRDefault="007A645C">
            <w:pPr>
              <w:rPr>
                <w:sz w:val="24"/>
                <w:szCs w:val="24"/>
                <w:lang w:val="en-US"/>
              </w:rPr>
            </w:pPr>
            <w:r>
              <w:rPr>
                <w:sz w:val="24"/>
                <w:szCs w:val="24"/>
                <w:lang w:val="en-US"/>
              </w:rPr>
              <w:t>Converts textual data into semantic vector embeddings</w:t>
            </w:r>
            <w:r w:rsidR="00CE7C78">
              <w:rPr>
                <w:sz w:val="24"/>
                <w:szCs w:val="24"/>
                <w:lang w:val="en-US"/>
              </w:rPr>
              <w:t>.</w:t>
            </w:r>
          </w:p>
        </w:tc>
      </w:tr>
      <w:tr w:rsidR="007A645C" w14:paraId="4237E401" w14:textId="77777777" w:rsidTr="007A645C">
        <w:trPr>
          <w:trHeight w:val="1231"/>
        </w:trPr>
        <w:tc>
          <w:tcPr>
            <w:tcW w:w="1852" w:type="dxa"/>
          </w:tcPr>
          <w:p w14:paraId="10A833CB" w14:textId="1B155F26" w:rsidR="007A645C" w:rsidRPr="00CE7C78" w:rsidRDefault="007A645C">
            <w:pPr>
              <w:rPr>
                <w:b/>
                <w:bCs/>
                <w:sz w:val="28"/>
                <w:szCs w:val="28"/>
                <w:lang w:val="en-US"/>
              </w:rPr>
            </w:pPr>
            <w:r w:rsidRPr="00CE7C78">
              <w:rPr>
                <w:b/>
                <w:bCs/>
                <w:sz w:val="28"/>
                <w:szCs w:val="28"/>
                <w:lang w:val="en-US"/>
              </w:rPr>
              <w:t>Vector Storage</w:t>
            </w:r>
          </w:p>
        </w:tc>
        <w:tc>
          <w:tcPr>
            <w:tcW w:w="2538" w:type="dxa"/>
          </w:tcPr>
          <w:p w14:paraId="4F9C78A7" w14:textId="77777777" w:rsidR="00CE7C78" w:rsidRDefault="00CE7C78">
            <w:pPr>
              <w:rPr>
                <w:b/>
                <w:bCs/>
                <w:sz w:val="24"/>
                <w:szCs w:val="24"/>
                <w:lang w:val="en-US"/>
              </w:rPr>
            </w:pPr>
          </w:p>
          <w:p w14:paraId="1FD7BE5A" w14:textId="3E8A02DC" w:rsidR="007A645C" w:rsidRPr="00CE7C78" w:rsidRDefault="00CE7C78">
            <w:pPr>
              <w:rPr>
                <w:b/>
                <w:bCs/>
                <w:sz w:val="24"/>
                <w:szCs w:val="24"/>
                <w:lang w:val="en-US"/>
              </w:rPr>
            </w:pPr>
            <w:r w:rsidRPr="00CE7C78">
              <w:rPr>
                <w:b/>
                <w:bCs/>
                <w:sz w:val="24"/>
                <w:szCs w:val="24"/>
                <w:lang w:val="en-US"/>
              </w:rPr>
              <w:t>Vectorstore.py</w:t>
            </w:r>
          </w:p>
        </w:tc>
        <w:tc>
          <w:tcPr>
            <w:tcW w:w="2693" w:type="dxa"/>
          </w:tcPr>
          <w:p w14:paraId="32851109" w14:textId="77777777" w:rsidR="007A645C" w:rsidRDefault="007A645C">
            <w:pPr>
              <w:rPr>
                <w:sz w:val="24"/>
                <w:szCs w:val="24"/>
                <w:lang w:val="en-US"/>
              </w:rPr>
            </w:pPr>
          </w:p>
          <w:p w14:paraId="32AE40BD" w14:textId="2B6ABB3E" w:rsidR="00CE7C78" w:rsidRPr="00CE7C78" w:rsidRDefault="00CE7C78">
            <w:pPr>
              <w:rPr>
                <w:sz w:val="24"/>
                <w:szCs w:val="24"/>
                <w:lang w:val="en-US"/>
              </w:rPr>
            </w:pPr>
            <w:proofErr w:type="spellStart"/>
            <w:r>
              <w:rPr>
                <w:sz w:val="24"/>
                <w:szCs w:val="24"/>
                <w:lang w:val="en-US"/>
              </w:rPr>
              <w:t>chromadb</w:t>
            </w:r>
            <w:proofErr w:type="spellEnd"/>
          </w:p>
        </w:tc>
        <w:tc>
          <w:tcPr>
            <w:tcW w:w="3060" w:type="dxa"/>
          </w:tcPr>
          <w:p w14:paraId="61F6556B" w14:textId="37DD29EC" w:rsidR="007A645C" w:rsidRPr="007A645C" w:rsidRDefault="007A645C">
            <w:pPr>
              <w:rPr>
                <w:sz w:val="24"/>
                <w:szCs w:val="24"/>
                <w:lang w:val="en-US"/>
              </w:rPr>
            </w:pPr>
            <w:r>
              <w:rPr>
                <w:sz w:val="24"/>
                <w:szCs w:val="24"/>
                <w:lang w:val="en-US"/>
              </w:rPr>
              <w:t>Creates and manages the vector database for efficient similarity searches.</w:t>
            </w:r>
          </w:p>
        </w:tc>
      </w:tr>
      <w:tr w:rsidR="007A645C" w14:paraId="3E94712C" w14:textId="77777777" w:rsidTr="007A645C">
        <w:trPr>
          <w:trHeight w:val="1194"/>
        </w:trPr>
        <w:tc>
          <w:tcPr>
            <w:tcW w:w="1852" w:type="dxa"/>
          </w:tcPr>
          <w:p w14:paraId="7532D70C" w14:textId="2903B634" w:rsidR="007A645C" w:rsidRPr="00CE7C78" w:rsidRDefault="007A645C">
            <w:pPr>
              <w:rPr>
                <w:b/>
                <w:bCs/>
                <w:sz w:val="28"/>
                <w:szCs w:val="28"/>
                <w:lang w:val="en-US"/>
              </w:rPr>
            </w:pPr>
            <w:r w:rsidRPr="00CE7C78">
              <w:rPr>
                <w:b/>
                <w:bCs/>
                <w:sz w:val="28"/>
                <w:szCs w:val="28"/>
                <w:lang w:val="en-US"/>
              </w:rPr>
              <w:t>Agent &amp; Tooling</w:t>
            </w:r>
          </w:p>
        </w:tc>
        <w:tc>
          <w:tcPr>
            <w:tcW w:w="2538" w:type="dxa"/>
          </w:tcPr>
          <w:p w14:paraId="2846C5DD" w14:textId="77777777" w:rsidR="007A645C" w:rsidRDefault="007A645C">
            <w:pPr>
              <w:rPr>
                <w:sz w:val="24"/>
                <w:szCs w:val="24"/>
                <w:lang w:val="en-US"/>
              </w:rPr>
            </w:pPr>
          </w:p>
          <w:p w14:paraId="7241D52D" w14:textId="338ECBAA" w:rsidR="00CE7C78" w:rsidRDefault="00CE7C78">
            <w:pPr>
              <w:rPr>
                <w:sz w:val="24"/>
                <w:szCs w:val="24"/>
                <w:lang w:val="en-US"/>
              </w:rPr>
            </w:pPr>
            <w:r>
              <w:rPr>
                <w:sz w:val="24"/>
                <w:szCs w:val="24"/>
                <w:lang w:val="en-US"/>
              </w:rPr>
              <w:t>groq_model.py,</w:t>
            </w:r>
          </w:p>
          <w:p w14:paraId="3A70DBA6" w14:textId="1C98727E" w:rsidR="00CE7C78" w:rsidRPr="00CE7C78" w:rsidRDefault="00CE7C78">
            <w:pPr>
              <w:rPr>
                <w:sz w:val="24"/>
                <w:szCs w:val="24"/>
                <w:lang w:val="en-US"/>
              </w:rPr>
            </w:pPr>
            <w:r>
              <w:rPr>
                <w:sz w:val="24"/>
                <w:szCs w:val="24"/>
                <w:lang w:val="en-US"/>
              </w:rPr>
              <w:t>Tools2.py</w:t>
            </w:r>
          </w:p>
        </w:tc>
        <w:tc>
          <w:tcPr>
            <w:tcW w:w="2693" w:type="dxa"/>
          </w:tcPr>
          <w:p w14:paraId="538737EC" w14:textId="77777777" w:rsidR="007A645C" w:rsidRDefault="007A645C">
            <w:pPr>
              <w:rPr>
                <w:sz w:val="24"/>
                <w:szCs w:val="24"/>
                <w:lang w:val="en-US"/>
              </w:rPr>
            </w:pPr>
          </w:p>
          <w:p w14:paraId="22FE8288" w14:textId="77777777" w:rsidR="00CE7C78" w:rsidRDefault="00CE7C78">
            <w:pPr>
              <w:rPr>
                <w:sz w:val="24"/>
                <w:szCs w:val="24"/>
                <w:lang w:val="en-US"/>
              </w:rPr>
            </w:pPr>
            <w:proofErr w:type="spellStart"/>
            <w:r>
              <w:rPr>
                <w:sz w:val="24"/>
                <w:szCs w:val="24"/>
                <w:lang w:val="en-US"/>
              </w:rPr>
              <w:t>Langchain</w:t>
            </w:r>
            <w:proofErr w:type="spellEnd"/>
            <w:r>
              <w:rPr>
                <w:sz w:val="24"/>
                <w:szCs w:val="24"/>
                <w:lang w:val="en-US"/>
              </w:rPr>
              <w:t xml:space="preserve">, </w:t>
            </w:r>
          </w:p>
          <w:p w14:paraId="16A7458D" w14:textId="21AEBEA4" w:rsidR="00CE7C78" w:rsidRPr="00CE7C78" w:rsidRDefault="00CE7C78">
            <w:pPr>
              <w:rPr>
                <w:sz w:val="24"/>
                <w:szCs w:val="24"/>
                <w:lang w:val="en-US"/>
              </w:rPr>
            </w:pPr>
            <w:proofErr w:type="spellStart"/>
            <w:r>
              <w:rPr>
                <w:sz w:val="24"/>
                <w:szCs w:val="24"/>
                <w:lang w:val="en-US"/>
              </w:rPr>
              <w:t>Langchain-groq</w:t>
            </w:r>
            <w:proofErr w:type="spellEnd"/>
          </w:p>
        </w:tc>
        <w:tc>
          <w:tcPr>
            <w:tcW w:w="3060" w:type="dxa"/>
          </w:tcPr>
          <w:p w14:paraId="2A23E853" w14:textId="3ABE179F" w:rsidR="007A645C" w:rsidRPr="007A645C" w:rsidRDefault="007A645C">
            <w:pPr>
              <w:rPr>
                <w:sz w:val="24"/>
                <w:szCs w:val="24"/>
                <w:lang w:val="en-US"/>
              </w:rPr>
            </w:pPr>
            <w:r>
              <w:rPr>
                <w:sz w:val="24"/>
                <w:szCs w:val="24"/>
                <w:lang w:val="en-US"/>
              </w:rPr>
              <w:t>Implements the core tool following agent, custom tools (EO</w:t>
            </w:r>
            <w:r w:rsidR="00CE7C78">
              <w:rPr>
                <w:sz w:val="24"/>
                <w:szCs w:val="24"/>
                <w:lang w:val="en-US"/>
              </w:rPr>
              <w:t>Q, Reorder Point</w:t>
            </w:r>
            <w:r>
              <w:rPr>
                <w:sz w:val="24"/>
                <w:szCs w:val="24"/>
                <w:lang w:val="en-US"/>
              </w:rPr>
              <w:t>)</w:t>
            </w:r>
            <w:r w:rsidR="00CE7C78">
              <w:rPr>
                <w:sz w:val="24"/>
                <w:szCs w:val="24"/>
                <w:lang w:val="en-US"/>
              </w:rPr>
              <w:t xml:space="preserve"> and reasoning logic.</w:t>
            </w:r>
          </w:p>
        </w:tc>
      </w:tr>
      <w:tr w:rsidR="007A645C" w14:paraId="41CB2C22" w14:textId="77777777" w:rsidTr="007A645C">
        <w:trPr>
          <w:trHeight w:val="1194"/>
        </w:trPr>
        <w:tc>
          <w:tcPr>
            <w:tcW w:w="1852" w:type="dxa"/>
          </w:tcPr>
          <w:p w14:paraId="597C0EAA" w14:textId="77777777" w:rsidR="007A645C" w:rsidRDefault="007A645C">
            <w:pPr>
              <w:rPr>
                <w:b/>
                <w:bCs/>
                <w:sz w:val="32"/>
                <w:szCs w:val="32"/>
                <w:lang w:val="en-US"/>
              </w:rPr>
            </w:pPr>
          </w:p>
          <w:p w14:paraId="5FC68797" w14:textId="6433AA3A" w:rsidR="007A645C" w:rsidRPr="00CE7C78" w:rsidRDefault="007A645C">
            <w:pPr>
              <w:rPr>
                <w:b/>
                <w:bCs/>
                <w:sz w:val="28"/>
                <w:szCs w:val="28"/>
                <w:lang w:val="en-US"/>
              </w:rPr>
            </w:pPr>
            <w:r w:rsidRPr="00CE7C78">
              <w:rPr>
                <w:b/>
                <w:bCs/>
                <w:sz w:val="28"/>
                <w:szCs w:val="28"/>
                <w:lang w:val="en-US"/>
              </w:rPr>
              <w:t>API Service</w:t>
            </w:r>
          </w:p>
        </w:tc>
        <w:tc>
          <w:tcPr>
            <w:tcW w:w="2538" w:type="dxa"/>
          </w:tcPr>
          <w:p w14:paraId="0310D842" w14:textId="77777777" w:rsidR="007A645C" w:rsidRDefault="007A645C">
            <w:pPr>
              <w:rPr>
                <w:sz w:val="24"/>
                <w:szCs w:val="24"/>
                <w:lang w:val="en-US"/>
              </w:rPr>
            </w:pPr>
          </w:p>
          <w:p w14:paraId="5E4C8731" w14:textId="65FF1D28" w:rsidR="00CE7C78" w:rsidRPr="00CE7C78" w:rsidRDefault="00CE7C78">
            <w:pPr>
              <w:rPr>
                <w:sz w:val="24"/>
                <w:szCs w:val="24"/>
                <w:lang w:val="en-US"/>
              </w:rPr>
            </w:pPr>
            <w:r>
              <w:rPr>
                <w:sz w:val="24"/>
                <w:szCs w:val="24"/>
                <w:lang w:val="en-US"/>
              </w:rPr>
              <w:t>app.py</w:t>
            </w:r>
          </w:p>
        </w:tc>
        <w:tc>
          <w:tcPr>
            <w:tcW w:w="2693" w:type="dxa"/>
          </w:tcPr>
          <w:p w14:paraId="3A7117A9" w14:textId="77777777" w:rsidR="007A645C" w:rsidRDefault="007A645C">
            <w:pPr>
              <w:rPr>
                <w:sz w:val="24"/>
                <w:szCs w:val="24"/>
                <w:lang w:val="en-US"/>
              </w:rPr>
            </w:pPr>
          </w:p>
          <w:p w14:paraId="38EB4CC0" w14:textId="6A0B0732" w:rsidR="00CE7C78" w:rsidRPr="00CE7C78" w:rsidRDefault="00CE7C78">
            <w:pPr>
              <w:rPr>
                <w:sz w:val="24"/>
                <w:szCs w:val="24"/>
                <w:lang w:val="en-US"/>
              </w:rPr>
            </w:pPr>
            <w:r>
              <w:rPr>
                <w:sz w:val="24"/>
                <w:szCs w:val="24"/>
                <w:lang w:val="en-US"/>
              </w:rPr>
              <w:t>Flask API</w:t>
            </w:r>
          </w:p>
        </w:tc>
        <w:tc>
          <w:tcPr>
            <w:tcW w:w="3060" w:type="dxa"/>
          </w:tcPr>
          <w:p w14:paraId="27C94FF1" w14:textId="77777777" w:rsidR="00CE7C78" w:rsidRDefault="00CE7C78">
            <w:pPr>
              <w:rPr>
                <w:sz w:val="24"/>
                <w:szCs w:val="24"/>
                <w:lang w:val="en-US"/>
              </w:rPr>
            </w:pPr>
          </w:p>
          <w:p w14:paraId="35EC3572" w14:textId="06A94BB0" w:rsidR="007A645C" w:rsidRPr="00CE7C78" w:rsidRDefault="00CE7C78">
            <w:pPr>
              <w:rPr>
                <w:sz w:val="24"/>
                <w:szCs w:val="24"/>
                <w:lang w:val="en-US"/>
              </w:rPr>
            </w:pPr>
            <w:r>
              <w:rPr>
                <w:sz w:val="24"/>
                <w:szCs w:val="24"/>
                <w:lang w:val="en-US"/>
              </w:rPr>
              <w:t>Exposes the system’s functionality via RESTful API.</w:t>
            </w:r>
          </w:p>
        </w:tc>
      </w:tr>
      <w:tr w:rsidR="007A645C" w14:paraId="3D1CFD54" w14:textId="77777777" w:rsidTr="007A645C">
        <w:trPr>
          <w:trHeight w:val="1231"/>
        </w:trPr>
        <w:tc>
          <w:tcPr>
            <w:tcW w:w="1852" w:type="dxa"/>
          </w:tcPr>
          <w:p w14:paraId="510099B9" w14:textId="77777777" w:rsidR="007A645C" w:rsidRDefault="007A645C">
            <w:pPr>
              <w:rPr>
                <w:b/>
                <w:bCs/>
                <w:sz w:val="32"/>
                <w:szCs w:val="32"/>
                <w:lang w:val="en-US"/>
              </w:rPr>
            </w:pPr>
          </w:p>
          <w:p w14:paraId="2A68E666" w14:textId="29836996" w:rsidR="007A645C" w:rsidRPr="00CE7C78" w:rsidRDefault="007A645C">
            <w:pPr>
              <w:rPr>
                <w:b/>
                <w:bCs/>
                <w:sz w:val="28"/>
                <w:szCs w:val="28"/>
                <w:lang w:val="en-US"/>
              </w:rPr>
            </w:pPr>
            <w:r w:rsidRPr="00CE7C78">
              <w:rPr>
                <w:b/>
                <w:bCs/>
                <w:sz w:val="28"/>
                <w:szCs w:val="28"/>
                <w:lang w:val="en-US"/>
              </w:rPr>
              <w:t>Deployment</w:t>
            </w:r>
          </w:p>
        </w:tc>
        <w:tc>
          <w:tcPr>
            <w:tcW w:w="2538" w:type="dxa"/>
          </w:tcPr>
          <w:p w14:paraId="4E1926EA" w14:textId="77777777" w:rsidR="007A645C" w:rsidRDefault="007A645C">
            <w:pPr>
              <w:rPr>
                <w:sz w:val="24"/>
                <w:szCs w:val="24"/>
                <w:lang w:val="en-US"/>
              </w:rPr>
            </w:pPr>
          </w:p>
          <w:p w14:paraId="1D6C08A3" w14:textId="7EABA481" w:rsidR="00CE7C78" w:rsidRDefault="00CE7C78">
            <w:pPr>
              <w:rPr>
                <w:sz w:val="24"/>
                <w:szCs w:val="24"/>
                <w:lang w:val="en-US"/>
              </w:rPr>
            </w:pPr>
            <w:proofErr w:type="spellStart"/>
            <w:r>
              <w:rPr>
                <w:sz w:val="24"/>
                <w:szCs w:val="24"/>
                <w:lang w:val="en-US"/>
              </w:rPr>
              <w:t>Dockerfile</w:t>
            </w:r>
            <w:proofErr w:type="spellEnd"/>
            <w:r>
              <w:rPr>
                <w:sz w:val="24"/>
                <w:szCs w:val="24"/>
                <w:lang w:val="en-US"/>
              </w:rPr>
              <w:t>,</w:t>
            </w:r>
          </w:p>
          <w:p w14:paraId="155BACED" w14:textId="463D41D5" w:rsidR="00CE7C78" w:rsidRPr="00CE7C78" w:rsidRDefault="00CE7C78">
            <w:pPr>
              <w:rPr>
                <w:sz w:val="24"/>
                <w:szCs w:val="24"/>
                <w:lang w:val="en-US"/>
              </w:rPr>
            </w:pPr>
            <w:r>
              <w:rPr>
                <w:sz w:val="24"/>
                <w:szCs w:val="24"/>
                <w:lang w:val="en-US"/>
              </w:rPr>
              <w:t>requirements.txt</w:t>
            </w:r>
          </w:p>
        </w:tc>
        <w:tc>
          <w:tcPr>
            <w:tcW w:w="2693" w:type="dxa"/>
          </w:tcPr>
          <w:p w14:paraId="501A2C06" w14:textId="77777777" w:rsidR="007A645C" w:rsidRDefault="007A645C">
            <w:pPr>
              <w:rPr>
                <w:sz w:val="24"/>
                <w:szCs w:val="24"/>
                <w:lang w:val="en-US"/>
              </w:rPr>
            </w:pPr>
          </w:p>
          <w:p w14:paraId="4E39FD03" w14:textId="77777777" w:rsidR="00CE7C78" w:rsidRDefault="00CE7C78">
            <w:pPr>
              <w:rPr>
                <w:sz w:val="24"/>
                <w:szCs w:val="24"/>
                <w:lang w:val="en-US"/>
              </w:rPr>
            </w:pPr>
            <w:r>
              <w:rPr>
                <w:sz w:val="24"/>
                <w:szCs w:val="24"/>
                <w:lang w:val="en-US"/>
              </w:rPr>
              <w:t>Docker,</w:t>
            </w:r>
          </w:p>
          <w:p w14:paraId="7905B9B7" w14:textId="0CDC8003" w:rsidR="00CE7C78" w:rsidRPr="00CE7C78" w:rsidRDefault="00CE7C78">
            <w:pPr>
              <w:rPr>
                <w:sz w:val="24"/>
                <w:szCs w:val="24"/>
                <w:lang w:val="en-US"/>
              </w:rPr>
            </w:pPr>
            <w:proofErr w:type="spellStart"/>
            <w:r>
              <w:rPr>
                <w:sz w:val="24"/>
                <w:szCs w:val="24"/>
                <w:lang w:val="en-US"/>
              </w:rPr>
              <w:t>Gunicorn</w:t>
            </w:r>
            <w:proofErr w:type="spellEnd"/>
          </w:p>
        </w:tc>
        <w:tc>
          <w:tcPr>
            <w:tcW w:w="3060" w:type="dxa"/>
          </w:tcPr>
          <w:p w14:paraId="6BB29578" w14:textId="0B8D7C12" w:rsidR="007A645C" w:rsidRPr="00CE7C78" w:rsidRDefault="00CE7C78">
            <w:pPr>
              <w:rPr>
                <w:sz w:val="24"/>
                <w:szCs w:val="24"/>
                <w:lang w:val="en-US"/>
              </w:rPr>
            </w:pPr>
            <w:r>
              <w:rPr>
                <w:sz w:val="24"/>
                <w:szCs w:val="24"/>
                <w:lang w:val="en-US"/>
              </w:rPr>
              <w:t>Packages the application into a portable container and scalable deployment.</w:t>
            </w:r>
          </w:p>
        </w:tc>
      </w:tr>
    </w:tbl>
    <w:p w14:paraId="03B6E74B" w14:textId="3D32B700" w:rsidR="007A645C" w:rsidRDefault="007A645C">
      <w:pPr>
        <w:rPr>
          <w:b/>
          <w:bCs/>
          <w:sz w:val="32"/>
          <w:szCs w:val="32"/>
          <w:lang w:val="en-US"/>
        </w:rPr>
      </w:pPr>
    </w:p>
    <w:p w14:paraId="730D74AA" w14:textId="77777777" w:rsidR="00CE7C78" w:rsidRDefault="00CE7C78">
      <w:pPr>
        <w:rPr>
          <w:b/>
          <w:bCs/>
          <w:sz w:val="32"/>
          <w:szCs w:val="32"/>
          <w:lang w:val="en-US"/>
        </w:rPr>
      </w:pPr>
    </w:p>
    <w:p w14:paraId="1516DF41" w14:textId="312F416F" w:rsidR="00CE7C78" w:rsidRPr="00CE7C78" w:rsidRDefault="00CE7C78" w:rsidP="00CE7C78">
      <w:pPr>
        <w:rPr>
          <w:b/>
          <w:bCs/>
          <w:sz w:val="32"/>
          <w:szCs w:val="32"/>
        </w:rPr>
      </w:pPr>
      <w:r>
        <w:rPr>
          <w:b/>
          <w:bCs/>
          <w:sz w:val="32"/>
          <w:szCs w:val="32"/>
        </w:rPr>
        <w:t>5</w:t>
      </w:r>
      <w:r w:rsidRPr="00CE7C78">
        <w:rPr>
          <w:b/>
          <w:bCs/>
          <w:sz w:val="32"/>
          <w:szCs w:val="32"/>
        </w:rPr>
        <w:t>. Results &amp; Business Impact</w:t>
      </w:r>
    </w:p>
    <w:p w14:paraId="297F7B22" w14:textId="77777777" w:rsidR="00CE7C78" w:rsidRPr="00CE7C78" w:rsidRDefault="00CE7C78" w:rsidP="003C3BFE">
      <w:pPr>
        <w:spacing w:after="0" w:line="240" w:lineRule="auto"/>
        <w:rPr>
          <w:sz w:val="24"/>
          <w:szCs w:val="24"/>
        </w:rPr>
      </w:pPr>
      <w:r w:rsidRPr="00CE7C78">
        <w:rPr>
          <w:sz w:val="24"/>
          <w:szCs w:val="24"/>
        </w:rPr>
        <w:t>The project successfully achieved its objectives, delivering a powerful tool with significant business value.</w:t>
      </w:r>
    </w:p>
    <w:p w14:paraId="1AA39BE0" w14:textId="77777777" w:rsidR="00CE7C78" w:rsidRPr="00CE7C78" w:rsidRDefault="00CE7C78" w:rsidP="003C3BFE">
      <w:pPr>
        <w:spacing w:after="0" w:line="240" w:lineRule="auto"/>
        <w:rPr>
          <w:sz w:val="24"/>
          <w:szCs w:val="24"/>
        </w:rPr>
      </w:pPr>
    </w:p>
    <w:p w14:paraId="56E9FAF1" w14:textId="694CC830" w:rsidR="00CE7C78" w:rsidRDefault="00CE7C78" w:rsidP="003C3BFE">
      <w:pPr>
        <w:spacing w:after="0" w:line="240" w:lineRule="auto"/>
        <w:rPr>
          <w:sz w:val="24"/>
          <w:szCs w:val="24"/>
        </w:rPr>
      </w:pPr>
      <w:r w:rsidRPr="00CE7C78">
        <w:rPr>
          <w:b/>
          <w:bCs/>
          <w:sz w:val="24"/>
          <w:szCs w:val="24"/>
        </w:rPr>
        <w:t>Drastic Efficiency Gains</w:t>
      </w:r>
      <w:r w:rsidRPr="00CE7C78">
        <w:rPr>
          <w:sz w:val="24"/>
          <w:szCs w:val="24"/>
        </w:rPr>
        <w:t>: The time required to answer complex inventory queries was reduced from a manual process taking hours or days to an automated one taking less than 5 seconds.</w:t>
      </w:r>
    </w:p>
    <w:p w14:paraId="0502E225" w14:textId="77777777" w:rsidR="00CE7C78" w:rsidRDefault="00CE7C78" w:rsidP="003C3BFE">
      <w:pPr>
        <w:spacing w:after="0" w:line="240" w:lineRule="auto"/>
        <w:rPr>
          <w:sz w:val="24"/>
          <w:szCs w:val="24"/>
        </w:rPr>
      </w:pPr>
    </w:p>
    <w:p w14:paraId="517E7F6F" w14:textId="77777777" w:rsidR="00CE7C78" w:rsidRDefault="00CE7C78" w:rsidP="003C3BFE">
      <w:pPr>
        <w:spacing w:after="0" w:line="240" w:lineRule="auto"/>
        <w:rPr>
          <w:sz w:val="24"/>
          <w:szCs w:val="24"/>
        </w:rPr>
      </w:pPr>
    </w:p>
    <w:p w14:paraId="6E866B29" w14:textId="457F4821" w:rsidR="00CE7C78" w:rsidRPr="00CE7C78" w:rsidRDefault="00CE7C78" w:rsidP="003C3BFE">
      <w:pPr>
        <w:spacing w:after="0" w:line="240" w:lineRule="auto"/>
        <w:rPr>
          <w:sz w:val="24"/>
          <w:szCs w:val="24"/>
        </w:rPr>
      </w:pPr>
      <w:r w:rsidRPr="00CE7C78">
        <w:rPr>
          <w:b/>
          <w:bCs/>
          <w:sz w:val="24"/>
          <w:szCs w:val="24"/>
        </w:rPr>
        <w:lastRenderedPageBreak/>
        <w:t>Empowerment of Business Users</w:t>
      </w:r>
      <w:r w:rsidRPr="00CE7C78">
        <w:rPr>
          <w:sz w:val="24"/>
          <w:szCs w:val="24"/>
        </w:rPr>
        <w:t>: Supply chain managers are no longer dependent on data analysts for routine data needs. They are empowered to self-serve, leading to faster and more frequent data-driven decision-making.</w:t>
      </w:r>
    </w:p>
    <w:p w14:paraId="35C9E381" w14:textId="77777777" w:rsidR="00CE7C78" w:rsidRPr="00CE7C78" w:rsidRDefault="00CE7C78" w:rsidP="003C3BFE">
      <w:pPr>
        <w:spacing w:after="0" w:line="240" w:lineRule="auto"/>
        <w:rPr>
          <w:b/>
          <w:bCs/>
          <w:sz w:val="24"/>
          <w:szCs w:val="24"/>
        </w:rPr>
      </w:pPr>
    </w:p>
    <w:p w14:paraId="1D299D03" w14:textId="77777777" w:rsidR="00CE7C78" w:rsidRPr="00CE7C78" w:rsidRDefault="00CE7C78" w:rsidP="003C3BFE">
      <w:pPr>
        <w:spacing w:after="0" w:line="240" w:lineRule="auto"/>
        <w:rPr>
          <w:sz w:val="32"/>
          <w:szCs w:val="32"/>
        </w:rPr>
      </w:pPr>
      <w:r w:rsidRPr="00CE7C78">
        <w:rPr>
          <w:b/>
          <w:bCs/>
          <w:sz w:val="24"/>
          <w:szCs w:val="24"/>
        </w:rPr>
        <w:t>Enhanced Inventory Optimization</w:t>
      </w:r>
      <w:r w:rsidRPr="00CE7C78">
        <w:rPr>
          <w:sz w:val="24"/>
          <w:szCs w:val="24"/>
        </w:rPr>
        <w:t>: Instant access to critical metrics like EOQ and reorder points enables managers to optimize purchasing, reduce holding costs, and minimize the risk of stockouts.</w:t>
      </w:r>
    </w:p>
    <w:p w14:paraId="60794B10" w14:textId="77777777" w:rsidR="00CE7C78" w:rsidRPr="00CE7C78" w:rsidRDefault="00CE7C78" w:rsidP="003C3BFE">
      <w:pPr>
        <w:spacing w:after="0" w:line="240" w:lineRule="auto"/>
        <w:rPr>
          <w:sz w:val="32"/>
          <w:szCs w:val="32"/>
        </w:rPr>
      </w:pPr>
    </w:p>
    <w:p w14:paraId="28418FE3" w14:textId="77777777" w:rsidR="00CE7C78" w:rsidRPr="00CE7C78" w:rsidRDefault="00CE7C78" w:rsidP="003C3BFE">
      <w:pPr>
        <w:spacing w:after="0" w:line="240" w:lineRule="auto"/>
        <w:rPr>
          <w:sz w:val="24"/>
          <w:szCs w:val="24"/>
        </w:rPr>
      </w:pPr>
      <w:r w:rsidRPr="00CE7C78">
        <w:rPr>
          <w:b/>
          <w:bCs/>
          <w:sz w:val="24"/>
          <w:szCs w:val="24"/>
        </w:rPr>
        <w:t>Scalable and Maintainable Asset</w:t>
      </w:r>
      <w:r w:rsidRPr="00CE7C78">
        <w:rPr>
          <w:sz w:val="24"/>
          <w:szCs w:val="24"/>
        </w:rPr>
        <w:t>: The modular, containerized architecture makes the application a scalable and maintainable asset. It is easy to debug, update, and extend with new tools or data sources in the future.</w:t>
      </w:r>
    </w:p>
    <w:p w14:paraId="7B089E22" w14:textId="77777777" w:rsidR="00CE7C78" w:rsidRDefault="00CE7C78">
      <w:pPr>
        <w:rPr>
          <w:b/>
          <w:bCs/>
          <w:sz w:val="32"/>
          <w:szCs w:val="32"/>
          <w:lang w:val="en-US"/>
        </w:rPr>
      </w:pPr>
    </w:p>
    <w:p w14:paraId="40F18791" w14:textId="77777777" w:rsidR="00CE7C78" w:rsidRPr="00CE7C78" w:rsidRDefault="00CE7C78" w:rsidP="00CE7C78">
      <w:pPr>
        <w:rPr>
          <w:b/>
          <w:bCs/>
          <w:sz w:val="32"/>
          <w:szCs w:val="32"/>
        </w:rPr>
      </w:pPr>
      <w:r w:rsidRPr="00CE7C78">
        <w:rPr>
          <w:b/>
          <w:bCs/>
          <w:sz w:val="32"/>
          <w:szCs w:val="32"/>
        </w:rPr>
        <w:t>7. Conclusion &amp; Future Work</w:t>
      </w:r>
    </w:p>
    <w:p w14:paraId="0CEA9D45" w14:textId="77777777" w:rsidR="00CE7C78" w:rsidRPr="00CE7C78" w:rsidRDefault="00CE7C78" w:rsidP="003C3BFE">
      <w:pPr>
        <w:spacing w:after="0" w:line="240" w:lineRule="auto"/>
        <w:rPr>
          <w:sz w:val="24"/>
          <w:szCs w:val="24"/>
        </w:rPr>
      </w:pPr>
      <w:r w:rsidRPr="00CE7C78">
        <w:rPr>
          <w:sz w:val="24"/>
          <w:szCs w:val="24"/>
        </w:rPr>
        <w:t>The Conversational AI for Supply Chain Management project demonstrates the transformative potential of applying modern AI techniques to traditional business problems. By creating an intelligent, tool-using agent, we have successfully converted a static dataset into an interactive and dynamic resource.</w:t>
      </w:r>
    </w:p>
    <w:p w14:paraId="1FA02082" w14:textId="77777777" w:rsidR="00CE7C78" w:rsidRPr="00CE7C78" w:rsidRDefault="00CE7C78" w:rsidP="003C3BFE">
      <w:pPr>
        <w:spacing w:after="0" w:line="240" w:lineRule="auto"/>
        <w:rPr>
          <w:sz w:val="24"/>
          <w:szCs w:val="24"/>
        </w:rPr>
      </w:pPr>
    </w:p>
    <w:p w14:paraId="5D0BD6CB" w14:textId="77777777" w:rsidR="00CE7C78" w:rsidRPr="00CE7C78" w:rsidRDefault="00CE7C78" w:rsidP="003C3BFE">
      <w:pPr>
        <w:spacing w:after="0" w:line="240" w:lineRule="auto"/>
        <w:rPr>
          <w:sz w:val="24"/>
          <w:szCs w:val="24"/>
        </w:rPr>
      </w:pPr>
      <w:r w:rsidRPr="00CE7C78">
        <w:rPr>
          <w:sz w:val="24"/>
          <w:szCs w:val="24"/>
        </w:rPr>
        <w:t>Potential future enhancements for this project include:</w:t>
      </w:r>
    </w:p>
    <w:p w14:paraId="2A3C1319" w14:textId="77777777" w:rsidR="00CE7C78" w:rsidRPr="00CE7C78" w:rsidRDefault="00CE7C78" w:rsidP="003C3BFE">
      <w:pPr>
        <w:spacing w:after="0" w:line="240" w:lineRule="auto"/>
        <w:rPr>
          <w:sz w:val="24"/>
          <w:szCs w:val="24"/>
        </w:rPr>
      </w:pPr>
    </w:p>
    <w:p w14:paraId="5DB56864" w14:textId="77777777" w:rsidR="00CE7C78" w:rsidRPr="00CE7C78" w:rsidRDefault="00CE7C78" w:rsidP="003C3BFE">
      <w:pPr>
        <w:spacing w:after="0" w:line="240" w:lineRule="auto"/>
        <w:rPr>
          <w:sz w:val="24"/>
          <w:szCs w:val="24"/>
        </w:rPr>
      </w:pPr>
      <w:r w:rsidRPr="00CE7C78">
        <w:rPr>
          <w:b/>
          <w:bCs/>
          <w:sz w:val="24"/>
          <w:szCs w:val="24"/>
        </w:rPr>
        <w:t>Integration with Live Databases</w:t>
      </w:r>
      <w:r w:rsidRPr="00CE7C78">
        <w:rPr>
          <w:sz w:val="24"/>
          <w:szCs w:val="24"/>
        </w:rPr>
        <w:t>: Connecting the agent directly to live inventory databases (e.g., SQL) for real-time data access.</w:t>
      </w:r>
    </w:p>
    <w:p w14:paraId="1372BB05" w14:textId="77777777" w:rsidR="00CE7C78" w:rsidRPr="00CE7C78" w:rsidRDefault="00CE7C78" w:rsidP="003C3BFE">
      <w:pPr>
        <w:spacing w:after="0" w:line="240" w:lineRule="auto"/>
        <w:rPr>
          <w:sz w:val="24"/>
          <w:szCs w:val="24"/>
        </w:rPr>
      </w:pPr>
    </w:p>
    <w:p w14:paraId="337D5781" w14:textId="77777777" w:rsidR="00CE7C78" w:rsidRPr="00CE7C78" w:rsidRDefault="00CE7C78" w:rsidP="003C3BFE">
      <w:pPr>
        <w:spacing w:after="0" w:line="240" w:lineRule="auto"/>
        <w:rPr>
          <w:sz w:val="24"/>
          <w:szCs w:val="24"/>
        </w:rPr>
      </w:pPr>
      <w:r w:rsidRPr="00CE7C78">
        <w:rPr>
          <w:b/>
          <w:bCs/>
          <w:sz w:val="24"/>
          <w:szCs w:val="24"/>
        </w:rPr>
        <w:t>Proactive Alerting</w:t>
      </w:r>
      <w:r w:rsidRPr="00CE7C78">
        <w:rPr>
          <w:sz w:val="24"/>
          <w:szCs w:val="24"/>
        </w:rPr>
        <w:t>: Adding functionality for the agent to proactively monitor inventory levels and send alerts when reorder points are reached.</w:t>
      </w:r>
    </w:p>
    <w:p w14:paraId="6A92BB8A" w14:textId="77777777" w:rsidR="00CE7C78" w:rsidRPr="00CE7C78" w:rsidRDefault="00CE7C78" w:rsidP="003C3BFE">
      <w:pPr>
        <w:spacing w:after="0" w:line="240" w:lineRule="auto"/>
        <w:rPr>
          <w:sz w:val="24"/>
          <w:szCs w:val="24"/>
        </w:rPr>
      </w:pPr>
    </w:p>
    <w:p w14:paraId="1A318882" w14:textId="77777777" w:rsidR="00CE7C78" w:rsidRPr="00CE7C78" w:rsidRDefault="00CE7C78" w:rsidP="003C3BFE">
      <w:pPr>
        <w:spacing w:after="0" w:line="240" w:lineRule="auto"/>
        <w:rPr>
          <w:sz w:val="24"/>
          <w:szCs w:val="24"/>
        </w:rPr>
      </w:pPr>
      <w:r w:rsidRPr="00CE7C78">
        <w:rPr>
          <w:b/>
          <w:bCs/>
          <w:sz w:val="24"/>
          <w:szCs w:val="24"/>
        </w:rPr>
        <w:t>Multi-modal Capabilities</w:t>
      </w:r>
      <w:r w:rsidRPr="00CE7C78">
        <w:rPr>
          <w:sz w:val="24"/>
          <w:szCs w:val="24"/>
        </w:rPr>
        <w:t xml:space="preserve">: Allowing users to upload sales reports or charts for the agent to </w:t>
      </w:r>
      <w:proofErr w:type="spellStart"/>
      <w:r w:rsidRPr="00CE7C78">
        <w:rPr>
          <w:sz w:val="24"/>
          <w:szCs w:val="24"/>
        </w:rPr>
        <w:t>analyze</w:t>
      </w:r>
      <w:proofErr w:type="spellEnd"/>
      <w:r w:rsidRPr="00CE7C78">
        <w:rPr>
          <w:sz w:val="24"/>
          <w:szCs w:val="24"/>
        </w:rPr>
        <w:t>.</w:t>
      </w:r>
    </w:p>
    <w:p w14:paraId="794EA1DD" w14:textId="77777777" w:rsidR="00CE7C78" w:rsidRPr="00CE7C78" w:rsidRDefault="00CE7C78" w:rsidP="003C3BFE">
      <w:pPr>
        <w:spacing w:after="0" w:line="240" w:lineRule="auto"/>
        <w:rPr>
          <w:sz w:val="24"/>
          <w:szCs w:val="24"/>
        </w:rPr>
      </w:pPr>
    </w:p>
    <w:p w14:paraId="58A495CB" w14:textId="77777777" w:rsidR="00CE7C78" w:rsidRPr="00CE7C78" w:rsidRDefault="00CE7C78" w:rsidP="003C3BFE">
      <w:pPr>
        <w:spacing w:after="0" w:line="240" w:lineRule="auto"/>
        <w:rPr>
          <w:sz w:val="24"/>
          <w:szCs w:val="24"/>
        </w:rPr>
      </w:pPr>
      <w:r w:rsidRPr="00CE7C78">
        <w:rPr>
          <w:b/>
          <w:bCs/>
          <w:sz w:val="24"/>
          <w:szCs w:val="24"/>
        </w:rPr>
        <w:t>Advanced Analytics</w:t>
      </w:r>
      <w:r w:rsidRPr="00CE7C78">
        <w:rPr>
          <w:sz w:val="24"/>
          <w:szCs w:val="24"/>
        </w:rPr>
        <w:t>: Developing more sophisticated tools for demand forecasting or supplier performance analysis.</w:t>
      </w:r>
    </w:p>
    <w:p w14:paraId="3D1365FC" w14:textId="77777777" w:rsidR="00CE7C78" w:rsidRPr="00CE7C78" w:rsidRDefault="00CE7C78" w:rsidP="003C3BFE">
      <w:pPr>
        <w:spacing w:after="0" w:line="240" w:lineRule="auto"/>
        <w:rPr>
          <w:sz w:val="24"/>
          <w:szCs w:val="24"/>
        </w:rPr>
      </w:pPr>
    </w:p>
    <w:p w14:paraId="2C3C5B33" w14:textId="77777777" w:rsidR="00CE7C78" w:rsidRPr="00CE7C78" w:rsidRDefault="00CE7C78" w:rsidP="003C3BFE">
      <w:pPr>
        <w:spacing w:after="0" w:line="240" w:lineRule="auto"/>
        <w:rPr>
          <w:b/>
          <w:bCs/>
          <w:sz w:val="32"/>
          <w:szCs w:val="32"/>
        </w:rPr>
      </w:pPr>
      <w:r w:rsidRPr="00CE7C78">
        <w:rPr>
          <w:sz w:val="24"/>
          <w:szCs w:val="24"/>
        </w:rPr>
        <w:t>This project serves as a strong foundation for building a comprehensive, AI-driven "co-pilot" for supply chain management.</w:t>
      </w:r>
    </w:p>
    <w:p w14:paraId="2C134030" w14:textId="77777777" w:rsidR="00CE7C78" w:rsidRPr="007A645C" w:rsidRDefault="00CE7C78">
      <w:pPr>
        <w:rPr>
          <w:b/>
          <w:bCs/>
          <w:sz w:val="32"/>
          <w:szCs w:val="32"/>
          <w:lang w:val="en-US"/>
        </w:rPr>
      </w:pPr>
    </w:p>
    <w:sectPr w:rsidR="00CE7C78" w:rsidRPr="007A64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F7F6A" w14:textId="77777777" w:rsidR="0018166A" w:rsidRDefault="0018166A" w:rsidP="00CA5EE0">
      <w:pPr>
        <w:spacing w:after="0" w:line="240" w:lineRule="auto"/>
      </w:pPr>
      <w:r>
        <w:separator/>
      </w:r>
    </w:p>
  </w:endnote>
  <w:endnote w:type="continuationSeparator" w:id="0">
    <w:p w14:paraId="4A0A1ECB" w14:textId="77777777" w:rsidR="0018166A" w:rsidRDefault="0018166A" w:rsidP="00CA5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EA5C2" w14:textId="77777777" w:rsidR="0018166A" w:rsidRDefault="0018166A" w:rsidP="00CA5EE0">
      <w:pPr>
        <w:spacing w:after="0" w:line="240" w:lineRule="auto"/>
      </w:pPr>
      <w:r>
        <w:separator/>
      </w:r>
    </w:p>
  </w:footnote>
  <w:footnote w:type="continuationSeparator" w:id="0">
    <w:p w14:paraId="3DF10B3C" w14:textId="77777777" w:rsidR="0018166A" w:rsidRDefault="0018166A" w:rsidP="00CA5E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6061B"/>
    <w:multiLevelType w:val="hybridMultilevel"/>
    <w:tmpl w:val="D25E0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0402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A16"/>
    <w:rsid w:val="00125347"/>
    <w:rsid w:val="0018166A"/>
    <w:rsid w:val="002636F2"/>
    <w:rsid w:val="002C6632"/>
    <w:rsid w:val="002F43F7"/>
    <w:rsid w:val="003C3BFE"/>
    <w:rsid w:val="00717A16"/>
    <w:rsid w:val="007A645C"/>
    <w:rsid w:val="00AA7668"/>
    <w:rsid w:val="00B25765"/>
    <w:rsid w:val="00B36B7A"/>
    <w:rsid w:val="00C21A22"/>
    <w:rsid w:val="00CA5EE0"/>
    <w:rsid w:val="00CE7C78"/>
    <w:rsid w:val="00DA4EAE"/>
    <w:rsid w:val="00E81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FE21"/>
  <w15:chartTrackingRefBased/>
  <w15:docId w15:val="{511502CA-193A-4752-BC6C-29B8EAE8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A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A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A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A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A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A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A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A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16"/>
    <w:rPr>
      <w:rFonts w:eastAsiaTheme="majorEastAsia" w:cstheme="majorBidi"/>
      <w:color w:val="272727" w:themeColor="text1" w:themeTint="D8"/>
    </w:rPr>
  </w:style>
  <w:style w:type="paragraph" w:styleId="Title">
    <w:name w:val="Title"/>
    <w:basedOn w:val="Normal"/>
    <w:next w:val="Normal"/>
    <w:link w:val="TitleChar"/>
    <w:uiPriority w:val="10"/>
    <w:qFormat/>
    <w:rsid w:val="00717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16"/>
    <w:pPr>
      <w:spacing w:before="160"/>
      <w:jc w:val="center"/>
    </w:pPr>
    <w:rPr>
      <w:i/>
      <w:iCs/>
      <w:color w:val="404040" w:themeColor="text1" w:themeTint="BF"/>
    </w:rPr>
  </w:style>
  <w:style w:type="character" w:customStyle="1" w:styleId="QuoteChar">
    <w:name w:val="Quote Char"/>
    <w:basedOn w:val="DefaultParagraphFont"/>
    <w:link w:val="Quote"/>
    <w:uiPriority w:val="29"/>
    <w:rsid w:val="00717A16"/>
    <w:rPr>
      <w:i/>
      <w:iCs/>
      <w:color w:val="404040" w:themeColor="text1" w:themeTint="BF"/>
    </w:rPr>
  </w:style>
  <w:style w:type="paragraph" w:styleId="ListParagraph">
    <w:name w:val="List Paragraph"/>
    <w:basedOn w:val="Normal"/>
    <w:uiPriority w:val="34"/>
    <w:qFormat/>
    <w:rsid w:val="00717A16"/>
    <w:pPr>
      <w:ind w:left="720"/>
      <w:contextualSpacing/>
    </w:pPr>
  </w:style>
  <w:style w:type="character" w:styleId="IntenseEmphasis">
    <w:name w:val="Intense Emphasis"/>
    <w:basedOn w:val="DefaultParagraphFont"/>
    <w:uiPriority w:val="21"/>
    <w:qFormat/>
    <w:rsid w:val="00717A16"/>
    <w:rPr>
      <w:i/>
      <w:iCs/>
      <w:color w:val="2F5496" w:themeColor="accent1" w:themeShade="BF"/>
    </w:rPr>
  </w:style>
  <w:style w:type="paragraph" w:styleId="IntenseQuote">
    <w:name w:val="Intense Quote"/>
    <w:basedOn w:val="Normal"/>
    <w:next w:val="Normal"/>
    <w:link w:val="IntenseQuoteChar"/>
    <w:uiPriority w:val="30"/>
    <w:qFormat/>
    <w:rsid w:val="00717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A16"/>
    <w:rPr>
      <w:i/>
      <w:iCs/>
      <w:color w:val="2F5496" w:themeColor="accent1" w:themeShade="BF"/>
    </w:rPr>
  </w:style>
  <w:style w:type="character" w:styleId="IntenseReference">
    <w:name w:val="Intense Reference"/>
    <w:basedOn w:val="DefaultParagraphFont"/>
    <w:uiPriority w:val="32"/>
    <w:qFormat/>
    <w:rsid w:val="00717A16"/>
    <w:rPr>
      <w:b/>
      <w:bCs/>
      <w:smallCaps/>
      <w:color w:val="2F5496" w:themeColor="accent1" w:themeShade="BF"/>
      <w:spacing w:val="5"/>
    </w:rPr>
  </w:style>
  <w:style w:type="paragraph" w:styleId="Header">
    <w:name w:val="header"/>
    <w:basedOn w:val="Normal"/>
    <w:link w:val="HeaderChar"/>
    <w:uiPriority w:val="99"/>
    <w:unhideWhenUsed/>
    <w:rsid w:val="00CA5E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EE0"/>
  </w:style>
  <w:style w:type="paragraph" w:styleId="Footer">
    <w:name w:val="footer"/>
    <w:basedOn w:val="Normal"/>
    <w:link w:val="FooterChar"/>
    <w:uiPriority w:val="99"/>
    <w:unhideWhenUsed/>
    <w:rsid w:val="00CA5E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EE0"/>
  </w:style>
  <w:style w:type="table" w:styleId="TableGrid">
    <w:name w:val="Table Grid"/>
    <w:basedOn w:val="TableNormal"/>
    <w:uiPriority w:val="39"/>
    <w:rsid w:val="007A6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Nilkant Gudpale</dc:creator>
  <cp:keywords/>
  <dc:description/>
  <cp:lastModifiedBy>Nilkant Gudpale</cp:lastModifiedBy>
  <cp:revision>2</cp:revision>
  <dcterms:created xsi:type="dcterms:W3CDTF">2025-08-21T10:36:00Z</dcterms:created>
  <dcterms:modified xsi:type="dcterms:W3CDTF">2025-08-21T10:36:00Z</dcterms:modified>
</cp:coreProperties>
</file>