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Account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Request to Registrar’s office for new students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Receives</w:t>
            </w:r>
            <w:r>
              <w:rPr>
                <w:rFonts w:ascii="Arial" w:hAnsi="Arial" w:cs="Arial"/>
                <w:szCs w:val="24"/>
              </w:rPr>
              <w:t xml:space="preserve"> new student enrolment information from Registrar’s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Enters or updates student enrolment data to SPM Database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Registrar’s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request for new enrolment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enrolment information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information through forms for amendment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send and/or receive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or enter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information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Registrar’s office database from which new student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amendment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accounts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amendment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Registrar’s office database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user request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required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transcript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transcript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request for marksheet/</w:t>
            </w:r>
            <w:proofErr w:type="spellStart"/>
            <w:r>
              <w:rPr>
                <w:rFonts w:ascii="Arial" w:hAnsi="Arial" w:cs="Arial"/>
                <w:szCs w:val="24"/>
              </w:rPr>
              <w:t>transcipt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receive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Generate student transcript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Calculate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student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to store student marksheet locally on computer </w:t>
            </w:r>
            <w:proofErr w:type="spellStart"/>
            <w:r>
              <w:rPr>
                <w:rFonts w:ascii="Arial" w:hAnsi="Arial" w:cs="Arial"/>
                <w:szCs w:val="24"/>
              </w:rPr>
              <w:t>harddisk</w:t>
            </w:r>
            <w:proofErr w:type="spellEnd"/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communicate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Provid</w:t>
            </w:r>
            <w:proofErr w:type="spellEnd"/>
            <w:r>
              <w:rPr>
                <w:rFonts w:ascii="Arial" w:hAnsi="Arial" w:cs="Arial"/>
                <w:szCs w:val="24"/>
              </w:rPr>
              <w:t>-es PLO to Higher Management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Admin: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Management to receive PLO from UGC/IEB and send the new PLO to SPM admin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format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Update </w:t>
            </w:r>
            <w:proofErr w:type="spellStart"/>
            <w:r>
              <w:rPr>
                <w:rFonts w:ascii="Arial" w:hAnsi="Arial" w:cs="Arial"/>
                <w:szCs w:val="24"/>
              </w:rPr>
              <w:t>Curricul</w:t>
            </w:r>
            <w:proofErr w:type="spellEnd"/>
            <w:r>
              <w:rPr>
                <w:rFonts w:ascii="Arial" w:hAnsi="Arial" w:cs="Arial"/>
                <w:szCs w:val="24"/>
              </w:rPr>
              <w:t>-um according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Designs curriculum for a program/course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curriculum to head of department for approval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new curriculum</w:t>
            </w:r>
            <w:r w:rsidR="00DA7821">
              <w:rPr>
                <w:rFonts w:ascii="Arial" w:hAnsi="Arial" w:cs="Arial"/>
                <w:szCs w:val="24"/>
              </w:rPr>
              <w:t xml:space="preserve"> for approval</w:t>
            </w:r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storing the curriculum to SPM database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curriculum in database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curriculum to UGC/IEB for approval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ap</w:t>
            </w:r>
            <w:r>
              <w:rPr>
                <w:rFonts w:ascii="Arial" w:hAnsi="Arial" w:cs="Arial"/>
                <w:szCs w:val="24"/>
              </w:rPr>
              <w:lastRenderedPageBreak/>
              <w:t>proval or denial of curriculum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Receives new curriculum, analyze and approve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may send new curriculum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Management may send PLO as printable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curriculum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curriculum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accessed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curriculum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curriculum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Educatio-nal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Reports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Receive request from UGC/IEB for department-wise or University-wide education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Prepare report as per request from UGC/IEB and forward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Requests for department-wise or University-</w:t>
            </w:r>
            <w:r>
              <w:rPr>
                <w:rFonts w:ascii="Arial" w:hAnsi="Arial" w:cs="Arial"/>
                <w:szCs w:val="24"/>
              </w:rPr>
              <w:lastRenderedPageBreak/>
              <w:t>wide educational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 xml:space="preserve">Receive the requested report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report request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request to SPM admin for report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student marksheets are retrieved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receive student reports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receive request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database to store student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student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Communicate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assessment according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Monitor student performance according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Creates assignment and exam paper according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destination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Conducts exam and collects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assignment and exam pa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Participates in class discussion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problems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Paper and Stationaries: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handwritten lecture outline, assignments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take notes, solve assignment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student attendance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tracking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Classroom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con</w:t>
            </w:r>
            <w:r>
              <w:rPr>
                <w:rFonts w:ascii="Arial" w:hAnsi="Arial" w:cs="Arial"/>
                <w:szCs w:val="24"/>
              </w:rPr>
              <w:lastRenderedPageBreak/>
              <w:t>duct classes and exams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Computer: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typed lecture outline, assignments and exam paper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prepare typed assignment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student to conduct classes and exams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faculties and students to operate their computer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exam papers and assignments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Classroom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computer to communicate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communication between faculties and students and to send assignments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assessments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Used by IRAs 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attendance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Communicate between faculties and students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corresponding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corresponding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During discussion between faculties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computer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communication between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mappings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report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department-wise, course-wise PLO achievement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achievement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Department-wise, course-wise and student-wise PLO achievement reports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Department-wise,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achievement reports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reports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reports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Operation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operate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reports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report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7" w:name="_PROCESS_DIAGRAM_(AS-IS)"/>
      <w:bookmarkEnd w:id="7"/>
      <w:r>
        <w:br w:type="page"/>
      </w:r>
    </w:p>
    <w:p w14:paraId="53C3D6D1" w14:textId="12684CC4" w:rsidR="00AD795B" w:rsidRDefault="00AD795B" w:rsidP="00AD795B">
      <w:pPr>
        <w:pStyle w:val="Heading2"/>
      </w:pPr>
      <w:r>
        <w:lastRenderedPageBreak/>
        <w:t>PROCESS DIAGRAM (AS-IS)</w:t>
      </w:r>
    </w:p>
    <w:p w14:paraId="4655B8B8" w14:textId="619C498D" w:rsidR="00BA065E" w:rsidRDefault="00BA065E" w:rsidP="00BA065E"/>
    <w:p w14:paraId="43BE96D7" w14:textId="250B2552" w:rsidR="00BA065E" w:rsidRDefault="00BA065E" w:rsidP="00BA065E">
      <w:r>
        <w:rPr>
          <w:noProof/>
        </w:rPr>
        <w:drawing>
          <wp:inline distT="0" distB="0" distL="0" distR="0" wp14:anchorId="37A3899D" wp14:editId="1D8F2D48">
            <wp:extent cx="6363335" cy="21661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27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302" w14:textId="734E6C1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2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>Process Diagram for</w:t>
      </w:r>
      <w:r>
        <w:rPr>
          <w:rFonts w:ascii="Times New Roman" w:hAnsi="Times New Roman" w:cs="Times New Roman"/>
        </w:rPr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Admin Creates or Modify User Account</w:t>
      </w:r>
    </w:p>
    <w:p w14:paraId="4D660123" w14:textId="5D4683A4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F261F3D" w14:textId="2ED152BC" w:rsidR="00BA065E" w:rsidRDefault="00BA065E" w:rsidP="00BA065E">
      <w:pPr>
        <w:jc w:val="center"/>
      </w:pPr>
      <w:r>
        <w:rPr>
          <w:noProof/>
        </w:rPr>
        <w:drawing>
          <wp:inline distT="0" distB="0" distL="0" distR="0" wp14:anchorId="470772DF" wp14:editId="478787A1">
            <wp:extent cx="55029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9F5" w14:textId="6B349DD5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3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HM</w:t>
      </w:r>
    </w:p>
    <w:p w14:paraId="5C97DB8E" w14:textId="48CEB512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988A681" w14:textId="5BA60806" w:rsidR="00BA065E" w:rsidRDefault="00BA065E" w:rsidP="00BA065E">
      <w:pPr>
        <w:jc w:val="center"/>
      </w:pPr>
      <w:r>
        <w:rPr>
          <w:noProof/>
        </w:rPr>
        <w:drawing>
          <wp:inline distT="0" distB="0" distL="0" distR="0" wp14:anchorId="51225B90" wp14:editId="0C485872">
            <wp:extent cx="55029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A02" w14:textId="4F169DC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4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VC</w:t>
      </w:r>
    </w:p>
    <w:p w14:paraId="31AF8255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B3554D" w14:textId="00F2B13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D53FC4C" wp14:editId="2D12B03B">
            <wp:extent cx="55029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0E9" w14:textId="124899F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5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Dean</w:t>
      </w:r>
    </w:p>
    <w:p w14:paraId="06486677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656CB3" w14:textId="6F36C5D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6526AEA" wp14:editId="004C82F5">
            <wp:extent cx="55029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1C4" w14:textId="0281AE65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6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proofErr w:type="spellStart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Heaad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of department</w:t>
      </w:r>
    </w:p>
    <w:p w14:paraId="440BFEAE" w14:textId="09D87C53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5126243D" wp14:editId="2ACB180E">
            <wp:extent cx="55029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E" w14:textId="4CF3F1B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7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Faculty</w:t>
      </w:r>
    </w:p>
    <w:p w14:paraId="458D8AF8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8D51848" w14:textId="3A3B16B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EBD5587" wp14:editId="47CC474D">
            <wp:extent cx="55029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4A4" w14:textId="75148DC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8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Student</w:t>
      </w:r>
    </w:p>
    <w:p w14:paraId="3090B71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7E3B325" w14:textId="6F0C8AD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DA2FDD1" wp14:editId="524AF804">
            <wp:extent cx="5502910" cy="278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C6E" w14:textId="7C01FF6F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9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Update </w:t>
      </w:r>
      <w:proofErr w:type="spellStart"/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>Plo</w:t>
      </w:r>
      <w:proofErr w:type="spellEnd"/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in Spm</w:t>
      </w:r>
    </w:p>
    <w:p w14:paraId="11E03A8E" w14:textId="77777777" w:rsidR="000034A4" w:rsidRDefault="000034A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F386221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BE4DCD0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0C409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9850668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B8EC5EB" w14:textId="77777777" w:rsidR="00BA065E" w:rsidRDefault="00BA065E" w:rsidP="00BA065E">
      <w:pPr>
        <w:jc w:val="center"/>
      </w:pPr>
    </w:p>
    <w:p w14:paraId="7ED7A275" w14:textId="31804C9B" w:rsidR="00BA065E" w:rsidRDefault="00BA065E" w:rsidP="00BA065E"/>
    <w:p w14:paraId="22079194" w14:textId="77777777" w:rsidR="00BA065E" w:rsidRPr="00BA065E" w:rsidRDefault="00BA065E" w:rsidP="00BA065E"/>
    <w:p w14:paraId="1B14E1E6" w14:textId="77777777" w:rsidR="00AD795B" w:rsidRDefault="00AD795B" w:rsidP="00AD795B">
      <w:pPr>
        <w:pStyle w:val="Heading2"/>
      </w:pPr>
      <w:bookmarkStart w:id="8" w:name="_PROBLEM_ANALYSIS"/>
      <w:bookmarkEnd w:id="8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9" w:name="_RICH_PICTURE_(TO-BE)"/>
      <w:bookmarkEnd w:id="9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0" w:name="_SIX_ELEMENTS_(TO-BE)"/>
      <w:bookmarkEnd w:id="10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1" w:name="_PROCESS_DIAGRAM_(TO-BE)"/>
      <w:bookmarkEnd w:id="11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6E67" w14:textId="77777777" w:rsidR="00141064" w:rsidRDefault="00141064" w:rsidP="00F90F04">
      <w:r>
        <w:separator/>
      </w:r>
    </w:p>
  </w:endnote>
  <w:endnote w:type="continuationSeparator" w:id="0">
    <w:p w14:paraId="75AF0EA6" w14:textId="77777777" w:rsidR="00141064" w:rsidRDefault="00141064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BA065E" w:rsidRDefault="00BA0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21A5E99" w14:textId="77777777" w:rsidR="00BA065E" w:rsidRDefault="00BA0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3C874" w14:textId="77777777" w:rsidR="00141064" w:rsidRDefault="00141064" w:rsidP="00F90F04">
      <w:r>
        <w:separator/>
      </w:r>
    </w:p>
  </w:footnote>
  <w:footnote w:type="continuationSeparator" w:id="0">
    <w:p w14:paraId="7E954A52" w14:textId="77777777" w:rsidR="00141064" w:rsidRDefault="00141064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BFC7" w14:textId="25A3FAA5" w:rsidR="00BA065E" w:rsidRPr="00FE1325" w:rsidRDefault="00BA065E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75E"/>
    <w:rsid w:val="000034A4"/>
    <w:rsid w:val="000617EF"/>
    <w:rsid w:val="000F017C"/>
    <w:rsid w:val="0010628E"/>
    <w:rsid w:val="00141064"/>
    <w:rsid w:val="00144965"/>
    <w:rsid w:val="001503EE"/>
    <w:rsid w:val="001A07F8"/>
    <w:rsid w:val="001B052C"/>
    <w:rsid w:val="001B5DBE"/>
    <w:rsid w:val="002B1BEE"/>
    <w:rsid w:val="003D575E"/>
    <w:rsid w:val="004943AF"/>
    <w:rsid w:val="006A1882"/>
    <w:rsid w:val="007A7F3A"/>
    <w:rsid w:val="007B5522"/>
    <w:rsid w:val="00821AF9"/>
    <w:rsid w:val="008A663C"/>
    <w:rsid w:val="009E19CD"/>
    <w:rsid w:val="00A618C3"/>
    <w:rsid w:val="00AD795B"/>
    <w:rsid w:val="00B1448D"/>
    <w:rsid w:val="00BA065E"/>
    <w:rsid w:val="00C12D82"/>
    <w:rsid w:val="00CD1DEF"/>
    <w:rsid w:val="00CF5AC3"/>
    <w:rsid w:val="00D120DF"/>
    <w:rsid w:val="00D21844"/>
    <w:rsid w:val="00D86805"/>
    <w:rsid w:val="00DA30A9"/>
    <w:rsid w:val="00DA7821"/>
    <w:rsid w:val="00DD36DF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  <w15:docId w15:val="{41637518-5894-485E-82D3-CE28B9A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4A0C-9442-40A7-96FB-3F559F41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26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zahid nishan</cp:lastModifiedBy>
  <cp:revision>27</cp:revision>
  <dcterms:created xsi:type="dcterms:W3CDTF">2021-03-28T17:29:00Z</dcterms:created>
  <dcterms:modified xsi:type="dcterms:W3CDTF">2021-03-30T16:21:00Z</dcterms:modified>
  <dc:language>en-US</dc:language>
</cp:coreProperties>
</file>