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319" w:rsidRDefault="00211319" w:rsidP="005F4C49">
      <w:pPr>
        <w:pStyle w:val="Heading1"/>
      </w:pPr>
      <w:bookmarkStart w:id="0" w:name="_Toc232331132"/>
      <w:r>
        <w:t>Índice</w:t>
      </w:r>
      <w:bookmarkEnd w:id="0"/>
    </w:p>
    <w:p w:rsidR="00211319" w:rsidRPr="00F10B1E" w:rsidRDefault="00211319" w:rsidP="00F10B1E">
      <w:pPr>
        <w:rPr>
          <w:lang w:val="es-ES"/>
        </w:rPr>
      </w:pPr>
    </w:p>
    <w:p w:rsidR="00211319" w:rsidRDefault="00211319">
      <w:pPr>
        <w:pStyle w:val="TOC1"/>
        <w:tabs>
          <w:tab w:val="right" w:leader="dot" w:pos="8828"/>
        </w:tabs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232331132" w:history="1">
        <w:r w:rsidRPr="00083DE6">
          <w:rPr>
            <w:rStyle w:val="Hyperlink"/>
            <w:noProof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_Toc232331132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11319" w:rsidRDefault="00211319">
      <w:pPr>
        <w:pStyle w:val="TOC1"/>
        <w:tabs>
          <w:tab w:val="right" w:leader="dot" w:pos="8828"/>
        </w:tabs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  <w:hyperlink w:anchor="_Toc232331133" w:history="1">
        <w:r w:rsidRPr="00083DE6">
          <w:rPr>
            <w:rStyle w:val="Hyperlink"/>
            <w:noProof/>
            <w:lang w:val="es-ES"/>
          </w:rPr>
          <w:t>1.-  Informa de avance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_Toc232331133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11319" w:rsidRDefault="00211319">
      <w:pPr>
        <w:pStyle w:val="TOC2"/>
        <w:tabs>
          <w:tab w:val="right" w:leader="dot" w:pos="8828"/>
        </w:tabs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  <w:hyperlink w:anchor="_Toc232331134" w:history="1">
        <w:r w:rsidRPr="00083DE6">
          <w:rPr>
            <w:rStyle w:val="Hyperlink"/>
            <w:noProof/>
            <w:lang w:val="es-ES"/>
          </w:rPr>
          <w:t>1.1.- Escenario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_Toc232331134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11319" w:rsidRDefault="00211319">
      <w:pPr>
        <w:pStyle w:val="TOC2"/>
        <w:tabs>
          <w:tab w:val="right" w:leader="dot" w:pos="8828"/>
        </w:tabs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  <w:hyperlink w:anchor="_Toc232331135" w:history="1">
        <w:r w:rsidRPr="00083DE6">
          <w:rPr>
            <w:rStyle w:val="Hyperlink"/>
            <w:noProof/>
            <w:lang w:val="es-ES"/>
          </w:rPr>
          <w:t>1.2.- 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_Toc232331135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11319" w:rsidRDefault="00211319">
      <w:pPr>
        <w:pStyle w:val="TOC1"/>
        <w:tabs>
          <w:tab w:val="right" w:leader="dot" w:pos="8828"/>
        </w:tabs>
        <w:rPr>
          <w:rFonts w:ascii="Times New Roman" w:hAnsi="Times New Roman" w:cs="Times New Roman"/>
          <w:noProof/>
          <w:sz w:val="24"/>
          <w:szCs w:val="24"/>
          <w:lang w:val="es-ES" w:eastAsia="es-ES"/>
        </w:rPr>
      </w:pPr>
      <w:hyperlink w:anchor="_Toc232331136" w:history="1">
        <w:r w:rsidRPr="00083DE6">
          <w:rPr>
            <w:rStyle w:val="Hyperlink"/>
            <w:noProof/>
            <w:lang w:val="es-ES"/>
          </w:rPr>
          <w:t>1.- Resolución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_Toc232331136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1319" w:rsidRDefault="00211319">
      <w:pPr>
        <w:rPr>
          <w:lang w:val="es-ES"/>
        </w:rPr>
      </w:pPr>
      <w:r>
        <w:rPr>
          <w:lang w:val="es-ES"/>
        </w:rPr>
        <w:fldChar w:fldCharType="end"/>
      </w:r>
    </w:p>
    <w:p w:rsidR="00211319" w:rsidRDefault="00211319" w:rsidP="002433FF">
      <w:pPr>
        <w:pStyle w:val="Heading1"/>
        <w:rPr>
          <w:rFonts w:cs="Times New Roman"/>
          <w:lang w:val="es-ES"/>
        </w:rPr>
      </w:pPr>
    </w:p>
    <w:p w:rsidR="00211319" w:rsidRDefault="00211319">
      <w:pPr>
        <w:rPr>
          <w:rFonts w:ascii="Cambria" w:hAnsi="Cambria" w:cs="Cambria"/>
          <w:b/>
          <w:bCs/>
          <w:color w:val="365F91"/>
          <w:sz w:val="28"/>
          <w:szCs w:val="28"/>
          <w:lang w:val="es-ES"/>
        </w:rPr>
      </w:pPr>
      <w:r>
        <w:rPr>
          <w:lang w:val="es-ES"/>
        </w:rPr>
        <w:br w:type="page"/>
      </w:r>
    </w:p>
    <w:p w:rsidR="00211319" w:rsidRDefault="00211319" w:rsidP="00B037E2">
      <w:pPr>
        <w:pStyle w:val="Heading1"/>
        <w:rPr>
          <w:lang w:val="es-ES"/>
        </w:rPr>
      </w:pPr>
      <w:bookmarkStart w:id="1" w:name="_Toc232331133"/>
      <w:r>
        <w:rPr>
          <w:lang w:val="es-ES"/>
        </w:rPr>
        <w:t>1.-  Informa de avance</w:t>
      </w:r>
      <w:bookmarkEnd w:id="1"/>
    </w:p>
    <w:p w:rsidR="00211319" w:rsidRDefault="00211319" w:rsidP="00CD0185">
      <w:pPr>
        <w:pStyle w:val="Heading2"/>
        <w:rPr>
          <w:rFonts w:cs="Times New Roman"/>
          <w:lang w:val="es-ES"/>
        </w:rPr>
      </w:pPr>
    </w:p>
    <w:p w:rsidR="00211319" w:rsidRDefault="00211319" w:rsidP="00CD0185">
      <w:pPr>
        <w:pStyle w:val="Heading2"/>
        <w:rPr>
          <w:lang w:val="es-ES"/>
        </w:rPr>
      </w:pPr>
      <w:bookmarkStart w:id="2" w:name="_Toc232331134"/>
      <w:r>
        <w:rPr>
          <w:lang w:val="es-ES"/>
        </w:rPr>
        <w:t>1.1.- Escenario</w:t>
      </w:r>
      <w:bookmarkEnd w:id="2"/>
    </w:p>
    <w:p w:rsidR="00211319" w:rsidRDefault="00211319" w:rsidP="00CD0185">
      <w:pPr>
        <w:rPr>
          <w:lang w:val="es-ES"/>
        </w:rPr>
      </w:pPr>
    </w:p>
    <w:p w:rsidR="00211319" w:rsidRDefault="00211319" w:rsidP="00CD0185">
      <w:pPr>
        <w:rPr>
          <w:lang w:val="es-ES"/>
        </w:rPr>
      </w:pPr>
      <w:r>
        <w:rPr>
          <w:lang w:val="es-ES"/>
        </w:rPr>
        <w:t xml:space="preserve">El mismo escenario de </w:t>
      </w:r>
      <w:r w:rsidRPr="003349F6">
        <w:rPr>
          <w:b/>
          <w:bCs/>
          <w:lang w:val="es-ES"/>
        </w:rPr>
        <w:t>WBS</w:t>
      </w:r>
      <w:r>
        <w:rPr>
          <w:b/>
          <w:bCs/>
          <w:lang w:val="es-ES"/>
        </w:rPr>
        <w:t xml:space="preserve"> para el proyecto “Sistema UARTN”.</w:t>
      </w:r>
    </w:p>
    <w:p w:rsidR="00211319" w:rsidRDefault="00211319" w:rsidP="00552F8C">
      <w:pPr>
        <w:pStyle w:val="Heading2"/>
        <w:rPr>
          <w:rFonts w:cs="Times New Roman"/>
          <w:lang w:val="es-ES"/>
        </w:rPr>
      </w:pPr>
    </w:p>
    <w:p w:rsidR="00211319" w:rsidRDefault="00211319" w:rsidP="00552F8C">
      <w:pPr>
        <w:pStyle w:val="Heading2"/>
        <w:rPr>
          <w:lang w:val="es-ES"/>
        </w:rPr>
      </w:pPr>
      <w:bookmarkStart w:id="3" w:name="_Toc232331135"/>
      <w:r>
        <w:rPr>
          <w:lang w:val="es-ES"/>
        </w:rPr>
        <w:t>1.2.- Objetivo</w:t>
      </w:r>
      <w:bookmarkEnd w:id="3"/>
    </w:p>
    <w:p w:rsidR="00211319" w:rsidRDefault="00211319" w:rsidP="00CD0185">
      <w:pPr>
        <w:rPr>
          <w:lang w:val="es-ES"/>
        </w:rPr>
      </w:pPr>
    </w:p>
    <w:p w:rsidR="00211319" w:rsidRDefault="00211319" w:rsidP="00552F8C">
      <w:pPr>
        <w:rPr>
          <w:lang w:val="es-ES"/>
        </w:rPr>
      </w:pPr>
      <w:r>
        <w:rPr>
          <w:lang w:val="es-ES"/>
        </w:rPr>
        <w:t>Se pide que diseñe el esquema de reuniones de avance del Proyecto, incluyendo:</w:t>
      </w:r>
    </w:p>
    <w:p w:rsidR="00211319" w:rsidRDefault="00211319" w:rsidP="003349F6">
      <w:pPr>
        <w:numPr>
          <w:ilvl w:val="0"/>
          <w:numId w:val="9"/>
        </w:numPr>
        <w:rPr>
          <w:lang w:val="es-ES"/>
        </w:rPr>
      </w:pPr>
      <w:r>
        <w:rPr>
          <w:lang w:val="es-ES"/>
        </w:rPr>
        <w:t>Reuniones internas, de avance del proyecto, con sponsors, con proveedores, etc. Todas las reuniones que usted considere necesarias para ayudar a mantener el proyecto bajo control y para darle visibilidad.</w:t>
      </w:r>
    </w:p>
    <w:p w:rsidR="00211319" w:rsidRDefault="00211319" w:rsidP="003349F6">
      <w:pPr>
        <w:numPr>
          <w:ilvl w:val="0"/>
          <w:numId w:val="9"/>
        </w:numPr>
        <w:rPr>
          <w:lang w:val="es-ES"/>
        </w:rPr>
      </w:pPr>
      <w:r>
        <w:rPr>
          <w:lang w:val="es-ES"/>
        </w:rPr>
        <w:t>Por cada reunión definir objetivo, frecuencia, duración, horario, participantes, quien conduce la reunión y que material se presenta.</w:t>
      </w:r>
    </w:p>
    <w:p w:rsidR="00211319" w:rsidRDefault="00211319" w:rsidP="003349F6">
      <w:pPr>
        <w:numPr>
          <w:ilvl w:val="0"/>
          <w:numId w:val="9"/>
        </w:numPr>
        <w:rPr>
          <w:lang w:val="es-ES"/>
        </w:rPr>
      </w:pPr>
      <w:r>
        <w:rPr>
          <w:lang w:val="es-ES"/>
        </w:rPr>
        <w:t>Incluir además la reunión de inicio de Proyecto o de etapas.</w:t>
      </w:r>
    </w:p>
    <w:p w:rsidR="00211319" w:rsidRDefault="00211319" w:rsidP="003349F6">
      <w:pPr>
        <w:rPr>
          <w:lang w:val="es-ES"/>
        </w:rPr>
      </w:pPr>
    </w:p>
    <w:p w:rsidR="00211319" w:rsidRDefault="00211319" w:rsidP="003349F6">
      <w:pPr>
        <w:pStyle w:val="Heading1"/>
        <w:rPr>
          <w:lang w:val="es-ES"/>
        </w:rPr>
      </w:pPr>
      <w:r>
        <w:rPr>
          <w:rFonts w:cs="Times New Roman"/>
          <w:lang w:val="es-ES"/>
        </w:rPr>
        <w:br w:type="page"/>
      </w:r>
      <w:bookmarkStart w:id="4" w:name="_Toc232331136"/>
      <w:r>
        <w:rPr>
          <w:lang w:val="es-ES"/>
        </w:rPr>
        <w:t>1.- Resolución</w:t>
      </w:r>
      <w:bookmarkEnd w:id="4"/>
    </w:p>
    <w:p w:rsidR="00211319" w:rsidRDefault="00211319" w:rsidP="003349F6">
      <w:pPr>
        <w:rPr>
          <w:lang w:val="es-ES"/>
        </w:rPr>
      </w:pPr>
    </w:p>
    <w:tbl>
      <w:tblPr>
        <w:tblW w:w="9759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Look w:val="00A0"/>
      </w:tblPr>
      <w:tblGrid>
        <w:gridCol w:w="1292"/>
        <w:gridCol w:w="1459"/>
        <w:gridCol w:w="945"/>
        <w:gridCol w:w="709"/>
        <w:gridCol w:w="709"/>
        <w:gridCol w:w="1133"/>
        <w:gridCol w:w="945"/>
        <w:gridCol w:w="2567"/>
      </w:tblGrid>
      <w:tr w:rsidR="00211319" w:rsidRPr="00FE19C6" w:rsidTr="00533D38">
        <w:tc>
          <w:tcPr>
            <w:tcW w:w="1292" w:type="dxa"/>
            <w:shd w:val="clear" w:color="auto" w:fill="0D0D0D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11319" w:rsidRPr="00FE19C6" w:rsidRDefault="00211319" w:rsidP="00FE19C6">
            <w:pPr>
              <w:jc w:val="center"/>
              <w:rPr>
                <w:color w:val="FFFFFF"/>
                <w:sz w:val="16"/>
                <w:szCs w:val="16"/>
                <w:lang w:val="es-ES"/>
              </w:rPr>
            </w:pPr>
            <w:r w:rsidRPr="00FE19C6">
              <w:rPr>
                <w:color w:val="FFFFFF"/>
                <w:sz w:val="16"/>
                <w:szCs w:val="16"/>
                <w:lang w:val="es-ES"/>
              </w:rPr>
              <w:t>Tipo de reunión</w:t>
            </w:r>
          </w:p>
        </w:tc>
        <w:tc>
          <w:tcPr>
            <w:tcW w:w="1459" w:type="dxa"/>
            <w:shd w:val="clear" w:color="auto" w:fill="0D0D0D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11319" w:rsidRPr="00FE19C6" w:rsidRDefault="00211319" w:rsidP="00FE19C6">
            <w:pPr>
              <w:jc w:val="center"/>
              <w:rPr>
                <w:color w:val="FFFFFF"/>
                <w:sz w:val="16"/>
                <w:szCs w:val="16"/>
                <w:lang w:val="es-ES"/>
              </w:rPr>
            </w:pPr>
            <w:r w:rsidRPr="00FE19C6">
              <w:rPr>
                <w:color w:val="FFFFFF"/>
                <w:sz w:val="16"/>
                <w:szCs w:val="16"/>
                <w:lang w:val="es-ES"/>
              </w:rPr>
              <w:t>Objetivo</w:t>
            </w:r>
          </w:p>
        </w:tc>
        <w:tc>
          <w:tcPr>
            <w:tcW w:w="945" w:type="dxa"/>
            <w:shd w:val="clear" w:color="auto" w:fill="0D0D0D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11319" w:rsidRPr="00FE19C6" w:rsidRDefault="00211319" w:rsidP="00FE19C6">
            <w:pPr>
              <w:jc w:val="center"/>
              <w:rPr>
                <w:color w:val="FFFFFF"/>
                <w:sz w:val="16"/>
                <w:szCs w:val="16"/>
                <w:lang w:val="es-ES"/>
              </w:rPr>
            </w:pPr>
            <w:r w:rsidRPr="00FE19C6">
              <w:rPr>
                <w:color w:val="FFFFFF"/>
                <w:sz w:val="16"/>
                <w:szCs w:val="16"/>
                <w:lang w:val="es-ES"/>
              </w:rPr>
              <w:t>Frecuencia</w:t>
            </w:r>
          </w:p>
        </w:tc>
        <w:tc>
          <w:tcPr>
            <w:tcW w:w="709" w:type="dxa"/>
            <w:shd w:val="clear" w:color="auto" w:fill="0D0D0D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11319" w:rsidRPr="00FE19C6" w:rsidRDefault="00211319" w:rsidP="00FE19C6">
            <w:pPr>
              <w:jc w:val="center"/>
              <w:rPr>
                <w:color w:val="FFFFFF"/>
                <w:sz w:val="16"/>
                <w:szCs w:val="16"/>
                <w:lang w:val="es-ES"/>
              </w:rPr>
            </w:pPr>
            <w:r w:rsidRPr="00FE19C6">
              <w:rPr>
                <w:color w:val="FFFFFF"/>
                <w:sz w:val="16"/>
                <w:szCs w:val="16"/>
                <w:lang w:val="es-ES"/>
              </w:rPr>
              <w:t>Duración</w:t>
            </w:r>
          </w:p>
        </w:tc>
        <w:tc>
          <w:tcPr>
            <w:tcW w:w="709" w:type="dxa"/>
            <w:shd w:val="clear" w:color="auto" w:fill="0D0D0D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11319" w:rsidRPr="00FE19C6" w:rsidRDefault="00211319" w:rsidP="00FE19C6">
            <w:pPr>
              <w:jc w:val="center"/>
              <w:rPr>
                <w:color w:val="FFFFFF"/>
                <w:sz w:val="16"/>
                <w:szCs w:val="16"/>
                <w:lang w:val="es-ES"/>
              </w:rPr>
            </w:pPr>
            <w:r w:rsidRPr="00FE19C6">
              <w:rPr>
                <w:color w:val="FFFFFF"/>
                <w:sz w:val="16"/>
                <w:szCs w:val="16"/>
                <w:lang w:val="es-ES"/>
              </w:rPr>
              <w:t>Horario</w:t>
            </w:r>
          </w:p>
        </w:tc>
        <w:tc>
          <w:tcPr>
            <w:tcW w:w="1133" w:type="dxa"/>
            <w:shd w:val="clear" w:color="auto" w:fill="0D0D0D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11319" w:rsidRPr="00FE19C6" w:rsidRDefault="00211319" w:rsidP="00FE19C6">
            <w:pPr>
              <w:jc w:val="center"/>
              <w:rPr>
                <w:color w:val="FFFFFF"/>
                <w:sz w:val="16"/>
                <w:szCs w:val="16"/>
                <w:lang w:val="es-ES"/>
              </w:rPr>
            </w:pPr>
            <w:r w:rsidRPr="00FE19C6">
              <w:rPr>
                <w:color w:val="FFFFFF"/>
                <w:sz w:val="16"/>
                <w:szCs w:val="16"/>
                <w:lang w:val="es-ES"/>
              </w:rPr>
              <w:t>Participantes</w:t>
            </w:r>
          </w:p>
        </w:tc>
        <w:tc>
          <w:tcPr>
            <w:tcW w:w="945" w:type="dxa"/>
            <w:shd w:val="clear" w:color="auto" w:fill="0D0D0D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11319" w:rsidRPr="00FE19C6" w:rsidRDefault="00211319" w:rsidP="00FE19C6">
            <w:pPr>
              <w:jc w:val="center"/>
              <w:rPr>
                <w:color w:val="FFFFFF"/>
                <w:sz w:val="16"/>
                <w:szCs w:val="16"/>
                <w:lang w:val="es-ES"/>
              </w:rPr>
            </w:pPr>
            <w:r w:rsidRPr="00FE19C6">
              <w:rPr>
                <w:color w:val="FFFFFF"/>
                <w:sz w:val="16"/>
                <w:szCs w:val="16"/>
                <w:lang w:val="es-ES"/>
              </w:rPr>
              <w:t>Quien conduce la reunión</w:t>
            </w:r>
          </w:p>
        </w:tc>
        <w:tc>
          <w:tcPr>
            <w:tcW w:w="2567" w:type="dxa"/>
            <w:shd w:val="clear" w:color="auto" w:fill="0D0D0D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11319" w:rsidRPr="00FE19C6" w:rsidRDefault="00211319" w:rsidP="00FE19C6">
            <w:pPr>
              <w:jc w:val="center"/>
              <w:rPr>
                <w:color w:val="FFFFFF"/>
                <w:sz w:val="16"/>
                <w:szCs w:val="16"/>
                <w:lang w:val="es-ES"/>
              </w:rPr>
            </w:pPr>
            <w:r w:rsidRPr="00FE19C6">
              <w:rPr>
                <w:color w:val="FFFFFF"/>
                <w:sz w:val="16"/>
                <w:szCs w:val="16"/>
                <w:lang w:val="es-ES"/>
              </w:rPr>
              <w:t>Material que se presenta</w:t>
            </w:r>
          </w:p>
        </w:tc>
      </w:tr>
      <w:tr w:rsidR="00211319" w:rsidRPr="00FE19C6" w:rsidTr="00533D38">
        <w:tc>
          <w:tcPr>
            <w:tcW w:w="1292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 w:rsidRPr="00FE19C6">
              <w:rPr>
                <w:color w:val="000000"/>
                <w:sz w:val="16"/>
                <w:szCs w:val="16"/>
                <w:lang w:val="es-ES"/>
              </w:rPr>
              <w:t>Kick off de versión interno</w:t>
            </w:r>
          </w:p>
        </w:tc>
        <w:tc>
          <w:tcPr>
            <w:tcW w:w="1459" w:type="dxa"/>
            <w:shd w:val="clear" w:color="auto" w:fill="D9D9D9"/>
          </w:tcPr>
          <w:p w:rsidR="00211319" w:rsidRPr="00FE19C6" w:rsidRDefault="00211319" w:rsidP="00B731E3">
            <w:pPr>
              <w:rPr>
                <w:color w:val="000000"/>
                <w:sz w:val="16"/>
                <w:szCs w:val="16"/>
                <w:lang w:val="es-ES"/>
              </w:rPr>
            </w:pPr>
            <w:r w:rsidRPr="00FE19C6">
              <w:rPr>
                <w:color w:val="000000"/>
                <w:sz w:val="16"/>
                <w:szCs w:val="16"/>
                <w:lang w:val="es-ES"/>
              </w:rPr>
              <w:t>Anunciar el inicio de la versión, pantallazo de la planificación para comunicar objetivos y responsabilidades.</w:t>
            </w:r>
          </w:p>
        </w:tc>
        <w:tc>
          <w:tcPr>
            <w:tcW w:w="945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 w:rsidRPr="00FE19C6">
              <w:rPr>
                <w:color w:val="000000"/>
                <w:sz w:val="16"/>
                <w:szCs w:val="16"/>
                <w:lang w:val="es-ES"/>
              </w:rPr>
              <w:t>Inicio de versión</w:t>
            </w:r>
          </w:p>
        </w:tc>
        <w:tc>
          <w:tcPr>
            <w:tcW w:w="709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 w:rsidRPr="00FE19C6">
              <w:rPr>
                <w:color w:val="000000"/>
                <w:sz w:val="16"/>
                <w:szCs w:val="16"/>
                <w:lang w:val="es-ES"/>
              </w:rPr>
              <w:t>1 h.</w:t>
            </w:r>
          </w:p>
        </w:tc>
        <w:tc>
          <w:tcPr>
            <w:tcW w:w="709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 w:rsidRPr="00FE19C6">
              <w:rPr>
                <w:color w:val="000000"/>
                <w:sz w:val="16"/>
                <w:szCs w:val="16"/>
                <w:lang w:val="es-ES"/>
              </w:rPr>
              <w:t>10 am</w:t>
            </w:r>
          </w:p>
        </w:tc>
        <w:tc>
          <w:tcPr>
            <w:tcW w:w="1133" w:type="dxa"/>
            <w:shd w:val="clear" w:color="auto" w:fill="D9D9D9"/>
          </w:tcPr>
          <w:p w:rsidR="00211319" w:rsidRPr="00FE19C6" w:rsidRDefault="00211319" w:rsidP="00124F31">
            <w:pPr>
              <w:rPr>
                <w:color w:val="000000"/>
                <w:sz w:val="16"/>
                <w:szCs w:val="16"/>
                <w:lang w:val="es-ES"/>
              </w:rPr>
            </w:pPr>
            <w:r w:rsidRPr="00FE19C6">
              <w:rPr>
                <w:color w:val="000000"/>
                <w:sz w:val="16"/>
                <w:szCs w:val="16"/>
                <w:lang w:val="es-ES"/>
              </w:rPr>
              <w:t>Todos los integrantes del equipo interno</w:t>
            </w:r>
          </w:p>
        </w:tc>
        <w:tc>
          <w:tcPr>
            <w:tcW w:w="945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 w:rsidRPr="00FE19C6">
              <w:rPr>
                <w:color w:val="000000"/>
                <w:sz w:val="16"/>
                <w:szCs w:val="16"/>
                <w:lang w:val="es-ES"/>
              </w:rPr>
              <w:t>Líder de proyecto de PI</w:t>
            </w:r>
          </w:p>
        </w:tc>
        <w:tc>
          <w:tcPr>
            <w:tcW w:w="2567" w:type="dxa"/>
            <w:shd w:val="clear" w:color="auto" w:fill="D9D9D9"/>
          </w:tcPr>
          <w:p w:rsidR="00211319" w:rsidRPr="00FE19C6" w:rsidRDefault="00211319" w:rsidP="00B731E3">
            <w:pPr>
              <w:rPr>
                <w:color w:val="000000"/>
                <w:sz w:val="16"/>
                <w:szCs w:val="16"/>
                <w:lang w:val="es-ES"/>
              </w:rPr>
            </w:pPr>
            <w:r w:rsidRPr="00FE19C6">
              <w:rPr>
                <w:color w:val="000000"/>
                <w:sz w:val="16"/>
                <w:szCs w:val="16"/>
                <w:lang w:val="es-ES"/>
              </w:rPr>
              <w:t>WBS, equipo de trabajo, plan de versiones y entregas incrementales, calendario interno, listado de riesgos interno.</w:t>
            </w:r>
          </w:p>
        </w:tc>
      </w:tr>
      <w:tr w:rsidR="00211319" w:rsidRPr="00FE19C6" w:rsidTr="00533D38">
        <w:tc>
          <w:tcPr>
            <w:tcW w:w="1292" w:type="dxa"/>
            <w:shd w:val="clear" w:color="auto" w:fill="D9D9D9"/>
          </w:tcPr>
          <w:p w:rsidR="00211319" w:rsidRPr="00FE19C6" w:rsidRDefault="00211319" w:rsidP="007218F0">
            <w:pPr>
              <w:rPr>
                <w:color w:val="000000"/>
                <w:sz w:val="16"/>
                <w:szCs w:val="16"/>
                <w:lang w:val="es-ES"/>
              </w:rPr>
            </w:pPr>
            <w:r w:rsidRPr="00FE19C6">
              <w:rPr>
                <w:color w:val="000000"/>
                <w:sz w:val="16"/>
                <w:szCs w:val="16"/>
                <w:lang w:val="es-ES"/>
              </w:rPr>
              <w:t>Kick off de versión externo</w:t>
            </w:r>
          </w:p>
        </w:tc>
        <w:tc>
          <w:tcPr>
            <w:tcW w:w="1459" w:type="dxa"/>
            <w:shd w:val="clear" w:color="auto" w:fill="D9D9D9"/>
          </w:tcPr>
          <w:p w:rsidR="00211319" w:rsidRPr="00FE19C6" w:rsidRDefault="00211319" w:rsidP="00B731E3">
            <w:pPr>
              <w:rPr>
                <w:color w:val="000000"/>
                <w:sz w:val="16"/>
                <w:szCs w:val="16"/>
                <w:lang w:val="es-ES"/>
              </w:rPr>
            </w:pPr>
            <w:r w:rsidRPr="00FE19C6">
              <w:rPr>
                <w:color w:val="000000"/>
                <w:sz w:val="16"/>
                <w:szCs w:val="16"/>
                <w:lang w:val="es-ES"/>
              </w:rPr>
              <w:t>Anunciar el inicio de la versión, pantallazo de la planificación para comunicar forma de trabajo.</w:t>
            </w:r>
          </w:p>
        </w:tc>
        <w:tc>
          <w:tcPr>
            <w:tcW w:w="945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 w:rsidRPr="00FE19C6">
              <w:rPr>
                <w:color w:val="000000"/>
                <w:sz w:val="16"/>
                <w:szCs w:val="16"/>
                <w:lang w:val="es-ES"/>
              </w:rPr>
              <w:t>Inicio de versión</w:t>
            </w:r>
          </w:p>
        </w:tc>
        <w:tc>
          <w:tcPr>
            <w:tcW w:w="709" w:type="dxa"/>
            <w:shd w:val="clear" w:color="auto" w:fill="D9D9D9"/>
          </w:tcPr>
          <w:p w:rsidR="00211319" w:rsidRPr="00FE19C6" w:rsidRDefault="00211319" w:rsidP="00B731E3">
            <w:pPr>
              <w:rPr>
                <w:color w:val="000000"/>
                <w:sz w:val="16"/>
                <w:szCs w:val="16"/>
                <w:lang w:val="es-ES"/>
              </w:rPr>
            </w:pPr>
            <w:r w:rsidRPr="00FE19C6">
              <w:rPr>
                <w:color w:val="000000"/>
                <w:sz w:val="16"/>
                <w:szCs w:val="16"/>
                <w:lang w:val="es-ES"/>
              </w:rPr>
              <w:t>1 h.</w:t>
            </w:r>
          </w:p>
        </w:tc>
        <w:tc>
          <w:tcPr>
            <w:tcW w:w="709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2</w:t>
            </w:r>
            <w:r w:rsidRPr="00FE19C6">
              <w:rPr>
                <w:color w:val="000000"/>
                <w:sz w:val="16"/>
                <w:szCs w:val="16"/>
                <w:lang w:val="es-ES"/>
              </w:rPr>
              <w:t xml:space="preserve"> pm</w:t>
            </w:r>
          </w:p>
        </w:tc>
        <w:tc>
          <w:tcPr>
            <w:tcW w:w="1133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 w:rsidRPr="00FE19C6">
              <w:rPr>
                <w:color w:val="000000"/>
                <w:sz w:val="16"/>
                <w:szCs w:val="16"/>
                <w:lang w:val="es-ES"/>
              </w:rPr>
              <w:t>Integrantes del equipo de trabajo hasta 2 niveles de jerarquía del cliente, de CS y de PI</w:t>
            </w:r>
          </w:p>
        </w:tc>
        <w:tc>
          <w:tcPr>
            <w:tcW w:w="945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 w:rsidRPr="00FE19C6">
              <w:rPr>
                <w:color w:val="000000"/>
                <w:sz w:val="16"/>
                <w:szCs w:val="16"/>
                <w:lang w:val="es-ES"/>
              </w:rPr>
              <w:t>Líder de proyecto de PI</w:t>
            </w:r>
          </w:p>
        </w:tc>
        <w:tc>
          <w:tcPr>
            <w:tcW w:w="2567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 w:rsidRPr="00FE19C6">
              <w:rPr>
                <w:color w:val="000000"/>
                <w:sz w:val="16"/>
                <w:szCs w:val="16"/>
                <w:lang w:val="es-ES"/>
              </w:rPr>
              <w:t>WBS, equipo de trabajo, plan de versiones y entregas incrementales, Gantt. De asignaciones, calendario, listado de riesgos, plan de reuniones.</w:t>
            </w:r>
          </w:p>
        </w:tc>
      </w:tr>
      <w:tr w:rsidR="00211319" w:rsidRPr="00FE19C6" w:rsidTr="00533D38">
        <w:tc>
          <w:tcPr>
            <w:tcW w:w="1292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 w:rsidRPr="00FE19C6">
              <w:rPr>
                <w:color w:val="000000"/>
                <w:sz w:val="16"/>
                <w:szCs w:val="16"/>
                <w:lang w:val="es-ES"/>
              </w:rPr>
              <w:t>Cierre interno de versión</w:t>
            </w:r>
          </w:p>
        </w:tc>
        <w:tc>
          <w:tcPr>
            <w:tcW w:w="1459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 w:rsidRPr="00FE19C6">
              <w:rPr>
                <w:color w:val="000000"/>
                <w:sz w:val="16"/>
                <w:szCs w:val="16"/>
                <w:lang w:val="es-ES"/>
              </w:rPr>
              <w:t>Cierre formal de la versión, comunicación de lecciones aprendidas, mostrar indicadores.</w:t>
            </w:r>
          </w:p>
        </w:tc>
        <w:tc>
          <w:tcPr>
            <w:tcW w:w="945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 w:rsidRPr="00FE19C6">
              <w:rPr>
                <w:color w:val="000000"/>
                <w:sz w:val="16"/>
                <w:szCs w:val="16"/>
                <w:lang w:val="es-ES"/>
              </w:rPr>
              <w:t>Fin de versión</w:t>
            </w:r>
          </w:p>
        </w:tc>
        <w:tc>
          <w:tcPr>
            <w:tcW w:w="709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1</w:t>
            </w:r>
            <w:r w:rsidRPr="00FE19C6">
              <w:rPr>
                <w:color w:val="000000"/>
                <w:sz w:val="16"/>
                <w:szCs w:val="16"/>
                <w:lang w:val="es-ES"/>
              </w:rPr>
              <w:t xml:space="preserve"> </w:t>
            </w:r>
            <w:r>
              <w:rPr>
                <w:color w:val="000000"/>
                <w:sz w:val="16"/>
                <w:szCs w:val="16"/>
                <w:lang w:val="es-ES"/>
              </w:rPr>
              <w:t>h</w:t>
            </w:r>
            <w:r w:rsidRPr="00FE19C6">
              <w:rPr>
                <w:color w:val="000000"/>
                <w:sz w:val="16"/>
                <w:szCs w:val="16"/>
                <w:lang w:val="es-ES"/>
              </w:rPr>
              <w:t>.</w:t>
            </w:r>
          </w:p>
        </w:tc>
        <w:tc>
          <w:tcPr>
            <w:tcW w:w="709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4</w:t>
            </w:r>
            <w:r w:rsidRPr="00FE19C6">
              <w:rPr>
                <w:color w:val="000000"/>
                <w:sz w:val="16"/>
                <w:szCs w:val="16"/>
                <w:lang w:val="es-ES"/>
              </w:rPr>
              <w:t xml:space="preserve"> pm.</w:t>
            </w:r>
          </w:p>
        </w:tc>
        <w:tc>
          <w:tcPr>
            <w:tcW w:w="1133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 w:rsidRPr="00FE19C6">
              <w:rPr>
                <w:color w:val="000000"/>
                <w:sz w:val="16"/>
                <w:szCs w:val="16"/>
                <w:lang w:val="es-ES"/>
              </w:rPr>
              <w:t>Todos los integrantes del equipo interno</w:t>
            </w:r>
          </w:p>
        </w:tc>
        <w:tc>
          <w:tcPr>
            <w:tcW w:w="945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 w:rsidRPr="00FE19C6">
              <w:rPr>
                <w:color w:val="000000"/>
                <w:sz w:val="16"/>
                <w:szCs w:val="16"/>
                <w:lang w:val="es-ES"/>
              </w:rPr>
              <w:t>Líder de proyecto de PI</w:t>
            </w:r>
          </w:p>
        </w:tc>
        <w:tc>
          <w:tcPr>
            <w:tcW w:w="2567" w:type="dxa"/>
            <w:shd w:val="clear" w:color="auto" w:fill="D9D9D9"/>
          </w:tcPr>
          <w:p w:rsidR="00211319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 w:rsidRPr="00FE19C6">
              <w:rPr>
                <w:color w:val="000000"/>
                <w:sz w:val="16"/>
                <w:szCs w:val="16"/>
                <w:lang w:val="es-ES"/>
              </w:rPr>
              <w:t>Listado de lecciones aprendidas, indicadores.</w:t>
            </w:r>
            <w:r>
              <w:rPr>
                <w:color w:val="000000"/>
                <w:sz w:val="16"/>
                <w:szCs w:val="16"/>
                <w:lang w:val="es-ES"/>
              </w:rPr>
              <w:t xml:space="preserve"> Análisis sobre el progreso del proyecto durante el tiempo, análisis de causas.</w:t>
            </w:r>
          </w:p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Propuesta de mejoras y optimizaciones que se puedan agregar al producto finalizado.</w:t>
            </w:r>
          </w:p>
        </w:tc>
      </w:tr>
      <w:tr w:rsidR="00211319" w:rsidRPr="00FE19C6" w:rsidTr="00533D38">
        <w:tc>
          <w:tcPr>
            <w:tcW w:w="1292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Cierre externo de versión</w:t>
            </w:r>
          </w:p>
        </w:tc>
        <w:tc>
          <w:tcPr>
            <w:tcW w:w="1459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Cierre formal de la versión, entrega del producto junto con su documentación.</w:t>
            </w:r>
          </w:p>
        </w:tc>
        <w:tc>
          <w:tcPr>
            <w:tcW w:w="945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Fin de versión</w:t>
            </w:r>
          </w:p>
        </w:tc>
        <w:tc>
          <w:tcPr>
            <w:tcW w:w="709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30 m.</w:t>
            </w:r>
          </w:p>
        </w:tc>
        <w:tc>
          <w:tcPr>
            <w:tcW w:w="709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4 pm.</w:t>
            </w:r>
          </w:p>
        </w:tc>
        <w:tc>
          <w:tcPr>
            <w:tcW w:w="1133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Gerencia, Sponsor, Líderes de Proyecto de las distintas empresas involucradas</w:t>
            </w:r>
          </w:p>
        </w:tc>
        <w:tc>
          <w:tcPr>
            <w:tcW w:w="945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Líder de Proyecto</w:t>
            </w:r>
          </w:p>
        </w:tc>
        <w:tc>
          <w:tcPr>
            <w:tcW w:w="2567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Se hace entrega oficial del producto junto con su documentación. Objetivos alcanzados, funcionalidades planificadas que no se llevaron a cabo. Presentación de propuestas de mejoras, optimizaciones sobre el producto final.</w:t>
            </w:r>
          </w:p>
        </w:tc>
      </w:tr>
      <w:tr w:rsidR="00211319" w:rsidRPr="00FE19C6" w:rsidTr="00533D38">
        <w:tc>
          <w:tcPr>
            <w:tcW w:w="1292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 w:rsidRPr="00FE19C6">
              <w:rPr>
                <w:color w:val="000000"/>
                <w:sz w:val="16"/>
                <w:szCs w:val="16"/>
                <w:lang w:val="es-ES"/>
              </w:rPr>
              <w:t>Inicio de entrega incremental</w:t>
            </w:r>
          </w:p>
        </w:tc>
        <w:tc>
          <w:tcPr>
            <w:tcW w:w="1459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Asignación de objetivos y responsables. Presentación del calendario final de la entrega.</w:t>
            </w:r>
          </w:p>
        </w:tc>
        <w:tc>
          <w:tcPr>
            <w:tcW w:w="945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Inicio de entrega</w:t>
            </w:r>
          </w:p>
        </w:tc>
        <w:tc>
          <w:tcPr>
            <w:tcW w:w="709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30 m.</w:t>
            </w:r>
          </w:p>
        </w:tc>
        <w:tc>
          <w:tcPr>
            <w:tcW w:w="709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10 am.</w:t>
            </w:r>
          </w:p>
        </w:tc>
        <w:tc>
          <w:tcPr>
            <w:tcW w:w="1133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Equipo interno de trabajo que participa de la entrega</w:t>
            </w:r>
          </w:p>
        </w:tc>
        <w:tc>
          <w:tcPr>
            <w:tcW w:w="945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Líder de Proyecto</w:t>
            </w:r>
          </w:p>
        </w:tc>
        <w:tc>
          <w:tcPr>
            <w:tcW w:w="2567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Calendario de la entrega, planificación de recursos asignados junto con sus responsabilidades.</w:t>
            </w:r>
          </w:p>
        </w:tc>
      </w:tr>
      <w:tr w:rsidR="00211319" w:rsidRPr="00FE19C6" w:rsidTr="00533D38">
        <w:tc>
          <w:tcPr>
            <w:tcW w:w="1292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 w:rsidRPr="00FE19C6">
              <w:rPr>
                <w:color w:val="000000"/>
                <w:sz w:val="16"/>
                <w:szCs w:val="16"/>
                <w:lang w:val="es-ES"/>
              </w:rPr>
              <w:t>Cierre de entrega incremental</w:t>
            </w:r>
          </w:p>
        </w:tc>
        <w:tc>
          <w:tcPr>
            <w:tcW w:w="1459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Análisis de feedback de la entrega, objetivos cumplidos y pendientes.</w:t>
            </w:r>
          </w:p>
        </w:tc>
        <w:tc>
          <w:tcPr>
            <w:tcW w:w="945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Fin de la entrega incremental</w:t>
            </w:r>
          </w:p>
        </w:tc>
        <w:tc>
          <w:tcPr>
            <w:tcW w:w="709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30 m.</w:t>
            </w:r>
          </w:p>
        </w:tc>
        <w:tc>
          <w:tcPr>
            <w:tcW w:w="709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4 pm.</w:t>
            </w:r>
          </w:p>
        </w:tc>
        <w:tc>
          <w:tcPr>
            <w:tcW w:w="1133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Líderes de proyecto de de PI, CS y UARTN.</w:t>
            </w:r>
          </w:p>
        </w:tc>
        <w:tc>
          <w:tcPr>
            <w:tcW w:w="945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Líder de Proyecto</w:t>
            </w:r>
          </w:p>
        </w:tc>
        <w:tc>
          <w:tcPr>
            <w:tcW w:w="2567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Reporte de bug’s encontrados, solicitudes de cambio de requerimientos, listado de objetivos cumplidos y pendientes.</w:t>
            </w:r>
          </w:p>
        </w:tc>
      </w:tr>
      <w:tr w:rsidR="00211319" w:rsidRPr="00FE19C6" w:rsidTr="00533D38">
        <w:tc>
          <w:tcPr>
            <w:tcW w:w="1292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 w:rsidRPr="00FE19C6">
              <w:rPr>
                <w:color w:val="000000"/>
                <w:sz w:val="16"/>
                <w:szCs w:val="16"/>
                <w:lang w:val="es-ES"/>
              </w:rPr>
              <w:t>Avance interno</w:t>
            </w:r>
          </w:p>
        </w:tc>
        <w:tc>
          <w:tcPr>
            <w:tcW w:w="1459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Reporte de avance de los distintos equipos que se encuentran trabajando en la entrega. Análisis de riesgos detectados.</w:t>
            </w:r>
          </w:p>
        </w:tc>
        <w:tc>
          <w:tcPr>
            <w:tcW w:w="945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Semanal</w:t>
            </w:r>
          </w:p>
        </w:tc>
        <w:tc>
          <w:tcPr>
            <w:tcW w:w="709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30 m.</w:t>
            </w:r>
          </w:p>
        </w:tc>
        <w:tc>
          <w:tcPr>
            <w:tcW w:w="709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10 am.</w:t>
            </w:r>
          </w:p>
        </w:tc>
        <w:tc>
          <w:tcPr>
            <w:tcW w:w="1133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Líder de Proyecto y los jefes de los distintos módulos.</w:t>
            </w:r>
          </w:p>
        </w:tc>
        <w:tc>
          <w:tcPr>
            <w:tcW w:w="945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Líder de Proyecto</w:t>
            </w:r>
          </w:p>
        </w:tc>
        <w:tc>
          <w:tcPr>
            <w:tcW w:w="2567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Registro de riesgos, indicadores de control, calendario interno y externo.</w:t>
            </w:r>
          </w:p>
        </w:tc>
      </w:tr>
      <w:tr w:rsidR="00211319" w:rsidRPr="00FE19C6" w:rsidTr="00533D38">
        <w:tc>
          <w:tcPr>
            <w:tcW w:w="1292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 w:rsidRPr="00FE19C6">
              <w:rPr>
                <w:color w:val="000000"/>
                <w:sz w:val="16"/>
                <w:szCs w:val="16"/>
                <w:lang w:val="es-ES"/>
              </w:rPr>
              <w:t>Avance externo</w:t>
            </w:r>
          </w:p>
        </w:tc>
        <w:tc>
          <w:tcPr>
            <w:tcW w:w="1459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Verificación de hitos cumplidos para la fecha, seguimiento de riesgos externos.</w:t>
            </w:r>
          </w:p>
        </w:tc>
        <w:tc>
          <w:tcPr>
            <w:tcW w:w="945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Quincenal</w:t>
            </w:r>
          </w:p>
        </w:tc>
        <w:tc>
          <w:tcPr>
            <w:tcW w:w="709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1 h.</w:t>
            </w:r>
          </w:p>
        </w:tc>
        <w:tc>
          <w:tcPr>
            <w:tcW w:w="709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4 pm.</w:t>
            </w:r>
          </w:p>
        </w:tc>
        <w:tc>
          <w:tcPr>
            <w:tcW w:w="1133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Líderes de proyecto de PI, CS y UARTN.</w:t>
            </w:r>
          </w:p>
        </w:tc>
        <w:tc>
          <w:tcPr>
            <w:tcW w:w="945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Líder de Proyecto</w:t>
            </w:r>
          </w:p>
        </w:tc>
        <w:tc>
          <w:tcPr>
            <w:tcW w:w="2567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Calendario externo, riesgos externos detectados. Informe de avance.</w:t>
            </w:r>
          </w:p>
        </w:tc>
      </w:tr>
      <w:tr w:rsidR="00211319" w:rsidRPr="00FE19C6" w:rsidTr="00533D38">
        <w:tc>
          <w:tcPr>
            <w:tcW w:w="1292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 w:rsidRPr="00FE19C6">
              <w:rPr>
                <w:color w:val="000000"/>
                <w:sz w:val="16"/>
                <w:szCs w:val="16"/>
                <w:lang w:val="es-ES"/>
              </w:rPr>
              <w:t>Avance con gerencia</w:t>
            </w:r>
          </w:p>
        </w:tc>
        <w:tc>
          <w:tcPr>
            <w:tcW w:w="1459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Se reporta el avance alcanzado hasta el momento. Se notifican los riesgos de mayor exposición.</w:t>
            </w:r>
          </w:p>
        </w:tc>
        <w:tc>
          <w:tcPr>
            <w:tcW w:w="945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Mensual</w:t>
            </w:r>
          </w:p>
        </w:tc>
        <w:tc>
          <w:tcPr>
            <w:tcW w:w="709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30 m.</w:t>
            </w:r>
          </w:p>
        </w:tc>
        <w:tc>
          <w:tcPr>
            <w:tcW w:w="709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4 pm.</w:t>
            </w:r>
          </w:p>
        </w:tc>
        <w:tc>
          <w:tcPr>
            <w:tcW w:w="1133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Gerencia y líder de proyecto de PI y UARTN.</w:t>
            </w:r>
          </w:p>
        </w:tc>
        <w:tc>
          <w:tcPr>
            <w:tcW w:w="945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>Líder de Proyecto</w:t>
            </w:r>
          </w:p>
        </w:tc>
        <w:tc>
          <w:tcPr>
            <w:tcW w:w="2567" w:type="dxa"/>
            <w:shd w:val="clear" w:color="auto" w:fill="D9D9D9"/>
          </w:tcPr>
          <w:p w:rsidR="00211319" w:rsidRPr="00FE19C6" w:rsidRDefault="00211319" w:rsidP="003349F6">
            <w:pPr>
              <w:rPr>
                <w:color w:val="000000"/>
                <w:sz w:val="16"/>
                <w:szCs w:val="16"/>
                <w:lang w:val="es-ES"/>
              </w:rPr>
            </w:pPr>
            <w:r>
              <w:rPr>
                <w:color w:val="000000"/>
                <w:sz w:val="16"/>
                <w:szCs w:val="16"/>
                <w:lang w:val="es-ES"/>
              </w:rPr>
              <w:t xml:space="preserve">Informe de avance, riesgos críticos detectados, objetivos cumplidos y calendario externo. </w:t>
            </w:r>
          </w:p>
        </w:tc>
      </w:tr>
    </w:tbl>
    <w:p w:rsidR="00211319" w:rsidRPr="00124F31" w:rsidRDefault="00211319" w:rsidP="003349F6">
      <w:pPr>
        <w:rPr>
          <w:sz w:val="18"/>
          <w:szCs w:val="18"/>
          <w:lang w:val="es-ES"/>
        </w:rPr>
      </w:pPr>
    </w:p>
    <w:sectPr w:rsidR="00211319" w:rsidRPr="00124F31" w:rsidSect="00A84A4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1319" w:rsidRDefault="00211319">
      <w:r>
        <w:separator/>
      </w:r>
    </w:p>
  </w:endnote>
  <w:endnote w:type="continuationSeparator" w:id="0">
    <w:p w:rsidR="00211319" w:rsidRDefault="002113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1319" w:rsidRDefault="00211319">
      <w:r>
        <w:separator/>
      </w:r>
    </w:p>
  </w:footnote>
  <w:footnote w:type="continuationSeparator" w:id="0">
    <w:p w:rsidR="00211319" w:rsidRDefault="002113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319" w:rsidRPr="00B01C5E" w:rsidRDefault="00211319" w:rsidP="00B01C5E">
    <w:pPr>
      <w:pStyle w:val="Header"/>
      <w:jc w:val="center"/>
      <w:rPr>
        <w:rFonts w:ascii="Arial" w:hAnsi="Arial" w:cs="Arial"/>
        <w:sz w:val="16"/>
        <w:szCs w:val="16"/>
      </w:rPr>
    </w:pPr>
    <w:r w:rsidRPr="00B01C5E">
      <w:rPr>
        <w:rFonts w:ascii="Arial" w:hAnsi="Arial" w:cs="Arial"/>
        <w:sz w:val="16"/>
        <w:szCs w:val="16"/>
      </w:rPr>
      <w:t>Admin. y Ctrl. de Proyectos Informáticos I 75.44 – Indicadores de control</w:t>
    </w:r>
    <w:r w:rsidRPr="00B01C5E">
      <w:rPr>
        <w:rFonts w:ascii="Arial" w:hAnsi="Arial" w:cs="Arial"/>
        <w:sz w:val="16"/>
        <w:szCs w:val="16"/>
      </w:rPr>
      <w:tab/>
    </w:r>
    <w:r w:rsidRPr="00B01C5E">
      <w:rPr>
        <w:rStyle w:val="PageNumber"/>
        <w:rFonts w:ascii="Arial" w:hAnsi="Arial" w:cs="Arial"/>
        <w:sz w:val="16"/>
        <w:szCs w:val="16"/>
      </w:rPr>
      <w:fldChar w:fldCharType="begin"/>
    </w:r>
    <w:r w:rsidRPr="00B01C5E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B01C5E">
      <w:rPr>
        <w:rStyle w:val="PageNumber"/>
        <w:rFonts w:ascii="Arial" w:hAnsi="Arial" w:cs="Arial"/>
        <w:sz w:val="16"/>
        <w:szCs w:val="16"/>
      </w:rPr>
      <w:fldChar w:fldCharType="separate"/>
    </w:r>
    <w:r>
      <w:rPr>
        <w:rStyle w:val="PageNumber"/>
        <w:rFonts w:ascii="Arial" w:hAnsi="Arial" w:cs="Arial"/>
        <w:noProof/>
        <w:sz w:val="16"/>
        <w:szCs w:val="16"/>
      </w:rPr>
      <w:t>2</w:t>
    </w:r>
    <w:r w:rsidRPr="00B01C5E">
      <w:rPr>
        <w:rStyle w:val="PageNumber"/>
        <w:rFonts w:ascii="Arial" w:hAnsi="Arial" w:cs="Arial"/>
        <w:sz w:val="16"/>
        <w:szCs w:val="16"/>
      </w:rPr>
      <w:fldChar w:fldCharType="end"/>
    </w:r>
    <w:r w:rsidRPr="00B01C5E">
      <w:rPr>
        <w:rStyle w:val="PageNumber"/>
        <w:rFonts w:ascii="Arial" w:hAnsi="Arial" w:cs="Arial"/>
        <w:sz w:val="16"/>
        <w:szCs w:val="16"/>
      </w:rPr>
      <w:t xml:space="preserve"> de </w:t>
    </w:r>
    <w:r w:rsidRPr="00B01C5E">
      <w:rPr>
        <w:rStyle w:val="PageNumber"/>
        <w:rFonts w:ascii="Arial" w:hAnsi="Arial" w:cs="Arial"/>
        <w:sz w:val="16"/>
        <w:szCs w:val="16"/>
      </w:rPr>
      <w:fldChar w:fldCharType="begin"/>
    </w:r>
    <w:r w:rsidRPr="00B01C5E">
      <w:rPr>
        <w:rStyle w:val="PageNumber"/>
        <w:rFonts w:ascii="Arial" w:hAnsi="Arial" w:cs="Arial"/>
        <w:sz w:val="16"/>
        <w:szCs w:val="16"/>
      </w:rPr>
      <w:instrText xml:space="preserve"> NUMPAGES </w:instrText>
    </w:r>
    <w:r w:rsidRPr="00B01C5E">
      <w:rPr>
        <w:rStyle w:val="PageNumber"/>
        <w:rFonts w:ascii="Arial" w:hAnsi="Arial" w:cs="Arial"/>
        <w:sz w:val="16"/>
        <w:szCs w:val="16"/>
      </w:rPr>
      <w:fldChar w:fldCharType="separate"/>
    </w:r>
    <w:r>
      <w:rPr>
        <w:rStyle w:val="PageNumber"/>
        <w:rFonts w:ascii="Arial" w:hAnsi="Arial" w:cs="Arial"/>
        <w:noProof/>
        <w:sz w:val="16"/>
        <w:szCs w:val="16"/>
      </w:rPr>
      <w:t>4</w:t>
    </w:r>
    <w:r w:rsidRPr="00B01C5E">
      <w:rPr>
        <w:rStyle w:val="PageNumber"/>
        <w:rFonts w:ascii="Arial" w:hAnsi="Arial" w:cs="Arial"/>
        <w:sz w:val="16"/>
        <w:szCs w:val="16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D0EE6"/>
    <w:multiLevelType w:val="hybridMultilevel"/>
    <w:tmpl w:val="9EF80D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A757B15"/>
    <w:multiLevelType w:val="hybridMultilevel"/>
    <w:tmpl w:val="429257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68C3EE0"/>
    <w:multiLevelType w:val="hybridMultilevel"/>
    <w:tmpl w:val="B596C0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54A2265"/>
    <w:multiLevelType w:val="hybridMultilevel"/>
    <w:tmpl w:val="8BBE5F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A3656F0"/>
    <w:multiLevelType w:val="hybridMultilevel"/>
    <w:tmpl w:val="DC94C1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B6709B6"/>
    <w:multiLevelType w:val="hybridMultilevel"/>
    <w:tmpl w:val="6C661AA6"/>
    <w:lvl w:ilvl="0" w:tplc="ECF2B74C">
      <w:start w:val="2"/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7201632B"/>
    <w:multiLevelType w:val="hybridMultilevel"/>
    <w:tmpl w:val="6804B8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56E4346"/>
    <w:multiLevelType w:val="hybridMultilevel"/>
    <w:tmpl w:val="4F70EF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A887DC9"/>
    <w:multiLevelType w:val="multilevel"/>
    <w:tmpl w:val="DC58A48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33FF"/>
    <w:rsid w:val="00006134"/>
    <w:rsid w:val="00011399"/>
    <w:rsid w:val="00022F22"/>
    <w:rsid w:val="0004541F"/>
    <w:rsid w:val="00071480"/>
    <w:rsid w:val="00083DE6"/>
    <w:rsid w:val="000906BD"/>
    <w:rsid w:val="000C66B7"/>
    <w:rsid w:val="000F5445"/>
    <w:rsid w:val="00120B13"/>
    <w:rsid w:val="00124F31"/>
    <w:rsid w:val="00130E47"/>
    <w:rsid w:val="00141E15"/>
    <w:rsid w:val="00143442"/>
    <w:rsid w:val="00146EB1"/>
    <w:rsid w:val="00162A67"/>
    <w:rsid w:val="00172622"/>
    <w:rsid w:val="00192AD9"/>
    <w:rsid w:val="00197DB1"/>
    <w:rsid w:val="001A7BB5"/>
    <w:rsid w:val="001B533C"/>
    <w:rsid w:val="001F03B7"/>
    <w:rsid w:val="00211319"/>
    <w:rsid w:val="002157D2"/>
    <w:rsid w:val="00215E86"/>
    <w:rsid w:val="00221B73"/>
    <w:rsid w:val="00230937"/>
    <w:rsid w:val="00236A48"/>
    <w:rsid w:val="002433FF"/>
    <w:rsid w:val="002576C8"/>
    <w:rsid w:val="00266B9B"/>
    <w:rsid w:val="0028336E"/>
    <w:rsid w:val="002C03CC"/>
    <w:rsid w:val="002D3FDC"/>
    <w:rsid w:val="002F20B5"/>
    <w:rsid w:val="002F4AB2"/>
    <w:rsid w:val="0032188D"/>
    <w:rsid w:val="003225EB"/>
    <w:rsid w:val="00332C9C"/>
    <w:rsid w:val="0033365A"/>
    <w:rsid w:val="003349F6"/>
    <w:rsid w:val="00346FFD"/>
    <w:rsid w:val="003711D6"/>
    <w:rsid w:val="003A7452"/>
    <w:rsid w:val="003E7F2F"/>
    <w:rsid w:val="003F056A"/>
    <w:rsid w:val="0041652D"/>
    <w:rsid w:val="00423A67"/>
    <w:rsid w:val="0043206F"/>
    <w:rsid w:val="00434A6A"/>
    <w:rsid w:val="00436AF0"/>
    <w:rsid w:val="00445C2C"/>
    <w:rsid w:val="00465D89"/>
    <w:rsid w:val="00497A8E"/>
    <w:rsid w:val="004A21CE"/>
    <w:rsid w:val="004A3E01"/>
    <w:rsid w:val="004A6187"/>
    <w:rsid w:val="004B4864"/>
    <w:rsid w:val="004B58AA"/>
    <w:rsid w:val="004C20CB"/>
    <w:rsid w:val="004D612C"/>
    <w:rsid w:val="00503E30"/>
    <w:rsid w:val="00525AE2"/>
    <w:rsid w:val="00530551"/>
    <w:rsid w:val="00533D38"/>
    <w:rsid w:val="0053476D"/>
    <w:rsid w:val="00543411"/>
    <w:rsid w:val="00546858"/>
    <w:rsid w:val="00552F8C"/>
    <w:rsid w:val="005637D7"/>
    <w:rsid w:val="00576458"/>
    <w:rsid w:val="0059265F"/>
    <w:rsid w:val="00595DF7"/>
    <w:rsid w:val="005A11E3"/>
    <w:rsid w:val="005A777A"/>
    <w:rsid w:val="005B535A"/>
    <w:rsid w:val="005D42E7"/>
    <w:rsid w:val="005D796F"/>
    <w:rsid w:val="005F4C49"/>
    <w:rsid w:val="00602BB1"/>
    <w:rsid w:val="0064422C"/>
    <w:rsid w:val="00656954"/>
    <w:rsid w:val="00661E2F"/>
    <w:rsid w:val="00687201"/>
    <w:rsid w:val="006C0D1B"/>
    <w:rsid w:val="006C318A"/>
    <w:rsid w:val="006C4CE6"/>
    <w:rsid w:val="006F464D"/>
    <w:rsid w:val="007218F0"/>
    <w:rsid w:val="0073353C"/>
    <w:rsid w:val="00736551"/>
    <w:rsid w:val="0074255B"/>
    <w:rsid w:val="00742EB0"/>
    <w:rsid w:val="0077607B"/>
    <w:rsid w:val="00790045"/>
    <w:rsid w:val="007B1970"/>
    <w:rsid w:val="007C0AA9"/>
    <w:rsid w:val="007E6109"/>
    <w:rsid w:val="0081725E"/>
    <w:rsid w:val="00836903"/>
    <w:rsid w:val="00845A52"/>
    <w:rsid w:val="00871627"/>
    <w:rsid w:val="00872930"/>
    <w:rsid w:val="008A3545"/>
    <w:rsid w:val="008C2E09"/>
    <w:rsid w:val="008D1DE1"/>
    <w:rsid w:val="00906BB1"/>
    <w:rsid w:val="00946834"/>
    <w:rsid w:val="00971D7A"/>
    <w:rsid w:val="00976E6C"/>
    <w:rsid w:val="009A0CC4"/>
    <w:rsid w:val="009C04FC"/>
    <w:rsid w:val="009C0920"/>
    <w:rsid w:val="009D013D"/>
    <w:rsid w:val="009E3CA5"/>
    <w:rsid w:val="009E6006"/>
    <w:rsid w:val="009E6F6D"/>
    <w:rsid w:val="009F4D1A"/>
    <w:rsid w:val="00A05862"/>
    <w:rsid w:val="00A329A3"/>
    <w:rsid w:val="00A4778F"/>
    <w:rsid w:val="00A672D3"/>
    <w:rsid w:val="00A84A4F"/>
    <w:rsid w:val="00A85AD5"/>
    <w:rsid w:val="00A93AE3"/>
    <w:rsid w:val="00AB0D15"/>
    <w:rsid w:val="00AB6905"/>
    <w:rsid w:val="00AF1489"/>
    <w:rsid w:val="00AF1F56"/>
    <w:rsid w:val="00B01C5E"/>
    <w:rsid w:val="00B037E2"/>
    <w:rsid w:val="00B11065"/>
    <w:rsid w:val="00B22550"/>
    <w:rsid w:val="00B53273"/>
    <w:rsid w:val="00B645F4"/>
    <w:rsid w:val="00B731E3"/>
    <w:rsid w:val="00BB4567"/>
    <w:rsid w:val="00BC0ECB"/>
    <w:rsid w:val="00BD43A7"/>
    <w:rsid w:val="00BD7CC9"/>
    <w:rsid w:val="00BF5D1C"/>
    <w:rsid w:val="00C020BE"/>
    <w:rsid w:val="00C327CA"/>
    <w:rsid w:val="00C464B5"/>
    <w:rsid w:val="00C578CE"/>
    <w:rsid w:val="00C94BD9"/>
    <w:rsid w:val="00CB6F21"/>
    <w:rsid w:val="00CC6008"/>
    <w:rsid w:val="00CD0185"/>
    <w:rsid w:val="00CF77F6"/>
    <w:rsid w:val="00D06E5E"/>
    <w:rsid w:val="00D15C1A"/>
    <w:rsid w:val="00D44D61"/>
    <w:rsid w:val="00D70D01"/>
    <w:rsid w:val="00DC548E"/>
    <w:rsid w:val="00DC5CBB"/>
    <w:rsid w:val="00DC7E86"/>
    <w:rsid w:val="00DF497B"/>
    <w:rsid w:val="00E22836"/>
    <w:rsid w:val="00E265D3"/>
    <w:rsid w:val="00E33723"/>
    <w:rsid w:val="00E377E7"/>
    <w:rsid w:val="00E4432E"/>
    <w:rsid w:val="00E966A4"/>
    <w:rsid w:val="00EA7A1C"/>
    <w:rsid w:val="00ED690E"/>
    <w:rsid w:val="00EE06AE"/>
    <w:rsid w:val="00EE13E3"/>
    <w:rsid w:val="00EF27CF"/>
    <w:rsid w:val="00F10B1E"/>
    <w:rsid w:val="00F1647B"/>
    <w:rsid w:val="00F34206"/>
    <w:rsid w:val="00F40420"/>
    <w:rsid w:val="00F40BA3"/>
    <w:rsid w:val="00F53C05"/>
    <w:rsid w:val="00F6388E"/>
    <w:rsid w:val="00F77B19"/>
    <w:rsid w:val="00FA6DFF"/>
    <w:rsid w:val="00FB4401"/>
    <w:rsid w:val="00FC290C"/>
    <w:rsid w:val="00FD2271"/>
    <w:rsid w:val="00FD56CC"/>
    <w:rsid w:val="00FE19C6"/>
    <w:rsid w:val="00FE5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page number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A84A4F"/>
    <w:pPr>
      <w:spacing w:after="200" w:line="276" w:lineRule="auto"/>
    </w:pPr>
    <w:rPr>
      <w:rFonts w:cs="Calibri"/>
      <w:lang w:val="es-A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433FF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433FF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C5CBB"/>
    <w:pPr>
      <w:keepNext/>
      <w:keepLines/>
      <w:spacing w:before="200" w:after="0"/>
      <w:outlineLvl w:val="2"/>
    </w:pPr>
    <w:rPr>
      <w:rFonts w:ascii="Cambria" w:eastAsia="Times New Roman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F4D1A"/>
    <w:pPr>
      <w:keepNext/>
      <w:keepLines/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433FF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2433FF"/>
    <w:rPr>
      <w:rFonts w:ascii="Cambria" w:hAnsi="Cambria" w:cs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DC5CBB"/>
    <w:rPr>
      <w:rFonts w:ascii="Cambria" w:hAnsi="Cambria" w:cs="Cambri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rsid w:val="009F4D1A"/>
    <w:rPr>
      <w:rFonts w:ascii="Cambria" w:hAnsi="Cambria" w:cs="Cambria"/>
      <w:b/>
      <w:bCs/>
      <w:i/>
      <w:iCs/>
      <w:color w:val="4F81BD"/>
    </w:rPr>
  </w:style>
  <w:style w:type="paragraph" w:styleId="ListParagraph">
    <w:name w:val="List Paragraph"/>
    <w:basedOn w:val="Normal"/>
    <w:uiPriority w:val="99"/>
    <w:qFormat/>
    <w:rsid w:val="002433FF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243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3F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F10B1E"/>
    <w:pPr>
      <w:outlineLvl w:val="9"/>
    </w:pPr>
    <w:rPr>
      <w:lang w:val="es-ES"/>
    </w:rPr>
  </w:style>
  <w:style w:type="paragraph" w:styleId="TOC1">
    <w:name w:val="toc 1"/>
    <w:basedOn w:val="Normal"/>
    <w:next w:val="Normal"/>
    <w:autoRedefine/>
    <w:uiPriority w:val="99"/>
    <w:semiHidden/>
    <w:rsid w:val="00F10B1E"/>
    <w:pPr>
      <w:spacing w:after="100"/>
    </w:pPr>
  </w:style>
  <w:style w:type="paragraph" w:styleId="TOC2">
    <w:name w:val="toc 2"/>
    <w:basedOn w:val="Normal"/>
    <w:next w:val="Normal"/>
    <w:autoRedefine/>
    <w:uiPriority w:val="99"/>
    <w:semiHidden/>
    <w:rsid w:val="00F10B1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semiHidden/>
    <w:rsid w:val="00F10B1E"/>
    <w:pPr>
      <w:spacing w:after="100"/>
      <w:ind w:left="440"/>
    </w:pPr>
  </w:style>
  <w:style w:type="character" w:styleId="Hyperlink">
    <w:name w:val="Hyperlink"/>
    <w:basedOn w:val="DefaultParagraphFont"/>
    <w:uiPriority w:val="99"/>
    <w:rsid w:val="00F10B1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B01C5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1C5E"/>
    <w:rPr>
      <w:rFonts w:ascii="Calibri" w:hAnsi="Calibri" w:cs="Calibri"/>
      <w:sz w:val="22"/>
      <w:szCs w:val="22"/>
      <w:lang w:val="es-AR" w:eastAsia="en-US"/>
    </w:rPr>
  </w:style>
  <w:style w:type="paragraph" w:styleId="Footer">
    <w:name w:val="footer"/>
    <w:basedOn w:val="Normal"/>
    <w:link w:val="FooterChar"/>
    <w:uiPriority w:val="99"/>
    <w:rsid w:val="00B01C5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6DFF"/>
    <w:rPr>
      <w:lang w:eastAsia="en-US"/>
    </w:rPr>
  </w:style>
  <w:style w:type="character" w:styleId="PageNumber">
    <w:name w:val="page number"/>
    <w:basedOn w:val="DefaultParagraphFont"/>
    <w:uiPriority w:val="99"/>
    <w:rsid w:val="00B01C5E"/>
  </w:style>
  <w:style w:type="table" w:styleId="TableGrid">
    <w:name w:val="Table Grid"/>
    <w:basedOn w:val="TableNormal"/>
    <w:uiPriority w:val="99"/>
    <w:rsid w:val="00BD43A7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16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130</TotalTime>
  <Pages>4</Pages>
  <Words>658</Words>
  <Characters>3620</Characters>
  <Application>Microsoft Office Outlook</Application>
  <DocSecurity>0</DocSecurity>
  <Lines>0</Lines>
  <Paragraphs>0</Paragraphs>
  <ScaleCrop>false</ScaleCrop>
  <Company>Casa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subject/>
  <dc:creator>Carolina</dc:creator>
  <cp:keywords/>
  <dc:description/>
  <cp:lastModifiedBy>Copia</cp:lastModifiedBy>
  <cp:revision>33</cp:revision>
  <cp:lastPrinted>2009-05-19T07:18:00Z</cp:lastPrinted>
  <dcterms:created xsi:type="dcterms:W3CDTF">2009-05-19T09:38:00Z</dcterms:created>
  <dcterms:modified xsi:type="dcterms:W3CDTF">2009-06-09T20:18:00Z</dcterms:modified>
</cp:coreProperties>
</file>