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Nantes Université - IUT - BUT Informatique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Rapport de SAE</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Qualité de développement</w:t>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eq_02_01</w:t>
      </w:r>
    </w:p>
    <w:p w:rsidR="00000000" w:rsidDel="00000000" w:rsidP="00000000" w:rsidRDefault="00000000" w:rsidRPr="00000000" w14:paraId="00000007">
      <w:pPr>
        <w:spacing w:after="240" w:before="240" w:lineRule="auto"/>
        <w:jc w:val="center"/>
        <w:rPr>
          <w:i w:val="1"/>
        </w:rPr>
      </w:pPr>
      <w:r w:rsidDel="00000000" w:rsidR="00000000" w:rsidRPr="00000000">
        <w:rPr>
          <w:i w:val="1"/>
          <w:rtl w:val="0"/>
        </w:rPr>
        <w:t xml:space="preserve">OULMAS Thomas, ROUX Célestin, MOREAU–THOMAS Nils, VAN LAERE Pierric</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2ème année de BUT Informatique - SAE du 1er semestre</w:t>
      </w:r>
    </w:p>
    <w:p w:rsidR="00000000" w:rsidDel="00000000" w:rsidP="00000000" w:rsidRDefault="00000000" w:rsidRPr="00000000" w14:paraId="00000009">
      <w:pPr>
        <w:pStyle w:val="Heading1"/>
        <w:spacing w:after="240" w:before="240" w:lineRule="auto"/>
        <w:rPr/>
      </w:pPr>
      <w:bookmarkStart w:colFirst="0" w:colLast="0" w:name="_vn9l659u0zee" w:id="0"/>
      <w:bookmarkEnd w:id="0"/>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8tkc2gwum2ej"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35ysftiyvltk" w:id="2"/>
      <w:bookmarkEnd w:id="2"/>
      <w:r w:rsidDel="00000000" w:rsidR="00000000" w:rsidRPr="00000000">
        <w:rPr>
          <w:rtl w:val="0"/>
        </w:rPr>
        <w:t xml:space="preserve">Présentation</w:t>
      </w:r>
    </w:p>
    <w:p w:rsidR="00000000" w:rsidDel="00000000" w:rsidP="00000000" w:rsidRDefault="00000000" w:rsidRPr="00000000" w14:paraId="00000011">
      <w:pPr>
        <w:pStyle w:val="Heading2"/>
        <w:rPr/>
      </w:pPr>
      <w:bookmarkStart w:colFirst="0" w:colLast="0" w:name="_zqbfk79jxd8" w:id="3"/>
      <w:bookmarkEnd w:id="3"/>
      <w:r w:rsidDel="00000000" w:rsidR="00000000" w:rsidRPr="00000000">
        <w:rPr>
          <w:rtl w:val="0"/>
        </w:rPr>
        <w:t xml:space="preserve">Le sujet</w:t>
      </w:r>
    </w:p>
    <w:p w:rsidR="00000000" w:rsidDel="00000000" w:rsidP="00000000" w:rsidRDefault="00000000" w:rsidRPr="00000000" w14:paraId="00000012">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13">
      <w:pPr>
        <w:rPr/>
      </w:pPr>
      <w:r w:rsidDel="00000000" w:rsidR="00000000" w:rsidRPr="00000000">
        <w:rPr>
          <w:rtl w:val="0"/>
        </w:rPr>
        <w:t xml:space="preserve">d’une partie du SI, avec principalement la création d’un site (ou application) de présentation et de</w:t>
      </w:r>
    </w:p>
    <w:p w:rsidR="00000000" w:rsidDel="00000000" w:rsidP="00000000" w:rsidRDefault="00000000" w:rsidRPr="00000000" w14:paraId="00000014">
      <w:pPr>
        <w:rPr/>
      </w:pPr>
      <w:r w:rsidDel="00000000" w:rsidR="00000000" w:rsidRPr="00000000">
        <w:rPr>
          <w:rtl w:val="0"/>
        </w:rPr>
        <w:t xml:space="preserve">ventes de produits en ligne. Le site devra être hébergé sur des serveurs. La société sera</w:t>
      </w:r>
    </w:p>
    <w:p w:rsidR="00000000" w:rsidDel="00000000" w:rsidP="00000000" w:rsidRDefault="00000000" w:rsidRPr="00000000" w14:paraId="00000015">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16">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17">
      <w:pPr>
        <w:rPr/>
      </w:pPr>
      <w:r w:rsidDel="00000000" w:rsidR="00000000" w:rsidRPr="00000000">
        <w:rPr>
          <w:rtl w:val="0"/>
        </w:rPr>
        <w:t xml:space="preserve">des données.</w:t>
      </w:r>
    </w:p>
    <w:p w:rsidR="00000000" w:rsidDel="00000000" w:rsidP="00000000" w:rsidRDefault="00000000" w:rsidRPr="00000000" w14:paraId="00000018">
      <w:pPr>
        <w:pStyle w:val="Heading2"/>
        <w:rPr/>
      </w:pPr>
      <w:bookmarkStart w:colFirst="0" w:colLast="0" w:name="_j6j5ii7md7at" w:id="4"/>
      <w:bookmarkEnd w:id="4"/>
      <w:r w:rsidDel="00000000" w:rsidR="00000000" w:rsidRPr="00000000">
        <w:rPr>
          <w:rtl w:val="0"/>
        </w:rPr>
        <w:t xml:space="preserve">Numéro de l’équipe </w:t>
      </w:r>
    </w:p>
    <w:p w:rsidR="00000000" w:rsidDel="00000000" w:rsidP="00000000" w:rsidRDefault="00000000" w:rsidRPr="00000000" w14:paraId="00000019">
      <w:pPr>
        <w:rPr/>
      </w:pPr>
      <w:r w:rsidDel="00000000" w:rsidR="00000000" w:rsidRPr="00000000">
        <w:rPr>
          <w:rtl w:val="0"/>
        </w:rPr>
        <w:t xml:space="preserve">eq_02_01</w:t>
      </w:r>
    </w:p>
    <w:p w:rsidR="00000000" w:rsidDel="00000000" w:rsidP="00000000" w:rsidRDefault="00000000" w:rsidRPr="00000000" w14:paraId="0000001A">
      <w:pPr>
        <w:pStyle w:val="Heading2"/>
        <w:rPr/>
      </w:pPr>
      <w:bookmarkStart w:colFirst="0" w:colLast="0" w:name="_5po5er2k5c45" w:id="5"/>
      <w:bookmarkEnd w:id="5"/>
      <w:r w:rsidDel="00000000" w:rsidR="00000000" w:rsidRPr="00000000">
        <w:rPr>
          <w:rtl w:val="0"/>
        </w:rPr>
        <w:t xml:space="preserve">Membres de l’équipes</w:t>
      </w:r>
    </w:p>
    <w:p w:rsidR="00000000" w:rsidDel="00000000" w:rsidP="00000000" w:rsidRDefault="00000000" w:rsidRPr="00000000" w14:paraId="0000001B">
      <w:pPr>
        <w:rPr/>
      </w:pPr>
      <w:r w:rsidDel="00000000" w:rsidR="00000000" w:rsidRPr="00000000">
        <w:rPr>
          <w:rtl w:val="0"/>
        </w:rPr>
        <w:t xml:space="preserve">OULMAS Thomas : Recherche des design patterns</w:t>
      </w:r>
    </w:p>
    <w:p w:rsidR="00000000" w:rsidDel="00000000" w:rsidP="00000000" w:rsidRDefault="00000000" w:rsidRPr="00000000" w14:paraId="0000001C">
      <w:pPr>
        <w:rPr/>
      </w:pPr>
      <w:r w:rsidDel="00000000" w:rsidR="00000000" w:rsidRPr="00000000">
        <w:rPr>
          <w:rtl w:val="0"/>
        </w:rPr>
        <w:t xml:space="preserve">ROUX Célestin : Implémentation des design patterns</w:t>
      </w:r>
    </w:p>
    <w:p w:rsidR="00000000" w:rsidDel="00000000" w:rsidP="00000000" w:rsidRDefault="00000000" w:rsidRPr="00000000" w14:paraId="0000001D">
      <w:pPr>
        <w:rPr/>
      </w:pPr>
      <w:r w:rsidDel="00000000" w:rsidR="00000000" w:rsidRPr="00000000">
        <w:rPr>
          <w:rtl w:val="0"/>
        </w:rPr>
        <w:t xml:space="preserve">VAN LAERE Pierric : Implémentation des design patterns</w:t>
      </w:r>
    </w:p>
    <w:p w:rsidR="00000000" w:rsidDel="00000000" w:rsidP="00000000" w:rsidRDefault="00000000" w:rsidRPr="00000000" w14:paraId="0000001E">
      <w:pPr>
        <w:rPr/>
      </w:pPr>
      <w:r w:rsidDel="00000000" w:rsidR="00000000" w:rsidRPr="00000000">
        <w:rPr>
          <w:rtl w:val="0"/>
        </w:rPr>
        <w:t xml:space="preserve">MOREAU–THOMAS Nils : Recherche des design patterns</w:t>
      </w:r>
    </w:p>
    <w:p w:rsidR="00000000" w:rsidDel="00000000" w:rsidP="00000000" w:rsidRDefault="00000000" w:rsidRPr="00000000" w14:paraId="0000001F">
      <w:pPr>
        <w:pStyle w:val="Heading2"/>
        <w:rPr/>
      </w:pPr>
      <w:bookmarkStart w:colFirst="0" w:colLast="0" w:name="_8fp8m18joddi" w:id="6"/>
      <w:bookmarkEnd w:id="6"/>
      <w:r w:rsidDel="00000000" w:rsidR="00000000" w:rsidRPr="00000000">
        <w:rPr>
          <w:rtl w:val="0"/>
        </w:rPr>
        <w:t xml:space="preserve">Le client</w:t>
      </w:r>
    </w:p>
    <w:p w:rsidR="00000000" w:rsidDel="00000000" w:rsidP="00000000" w:rsidRDefault="00000000" w:rsidRPr="00000000" w14:paraId="00000020">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21">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22">
      <w:pPr>
        <w:rPr/>
      </w:pPr>
      <w:r w:rsidDel="00000000" w:rsidR="00000000" w:rsidRPr="00000000">
        <w:rPr>
          <w:rtl w:val="0"/>
        </w:rPr>
        <w:t xml:space="preserve">Il possède : </w:t>
      </w:r>
    </w:p>
    <w:p w:rsidR="00000000" w:rsidDel="00000000" w:rsidP="00000000" w:rsidRDefault="00000000" w:rsidRPr="00000000" w14:paraId="00000023">
      <w:pPr>
        <w:numPr>
          <w:ilvl w:val="0"/>
          <w:numId w:val="1"/>
        </w:numPr>
        <w:ind w:left="720" w:hanging="360"/>
        <w:rPr>
          <w:sz w:val="22"/>
          <w:szCs w:val="22"/>
        </w:rPr>
      </w:pPr>
      <w:r w:rsidDel="00000000" w:rsidR="00000000" w:rsidRPr="00000000">
        <w:rPr>
          <w:rtl w:val="0"/>
        </w:rPr>
        <w:t xml:space="preserve">un instagram : @antoinefactory </w:t>
      </w:r>
    </w:p>
    <w:p w:rsidR="00000000" w:rsidDel="00000000" w:rsidP="00000000" w:rsidRDefault="00000000" w:rsidRPr="00000000" w14:paraId="00000024">
      <w:pPr>
        <w:numPr>
          <w:ilvl w:val="0"/>
          <w:numId w:val="1"/>
        </w:numPr>
        <w:ind w:left="720" w:hanging="360"/>
        <w:rPr>
          <w:sz w:val="22"/>
          <w:szCs w:val="22"/>
        </w:rPr>
      </w:pPr>
      <w:r w:rsidDel="00000000" w:rsidR="00000000" w:rsidRPr="00000000">
        <w:rPr>
          <w:rtl w:val="0"/>
        </w:rPr>
        <w:t xml:space="preserve">une adresse mail : antoinefactory@gmail.com</w:t>
      </w:r>
    </w:p>
    <w:p w:rsidR="00000000" w:rsidDel="00000000" w:rsidP="00000000" w:rsidRDefault="00000000" w:rsidRPr="00000000" w14:paraId="00000025">
      <w:pPr>
        <w:pStyle w:val="Heading1"/>
        <w:spacing w:after="240" w:before="240" w:lineRule="auto"/>
        <w:rPr/>
      </w:pPr>
      <w:bookmarkStart w:colFirst="0" w:colLast="0" w:name="_1ghozuskxs8" w:id="7"/>
      <w:bookmarkEnd w:id="7"/>
      <w:r w:rsidDel="00000000" w:rsidR="00000000" w:rsidRPr="00000000">
        <w:rPr>
          <w:rtl w:val="0"/>
        </w:rPr>
        <w:t xml:space="preserve">Diagramme de classes niveau analyse</w:t>
      </w:r>
    </w:p>
    <w:p w:rsidR="00000000" w:rsidDel="00000000" w:rsidP="00000000" w:rsidRDefault="00000000" w:rsidRPr="00000000" w14:paraId="00000026">
      <w:pPr>
        <w:rPr/>
      </w:pPr>
      <w:r w:rsidDel="00000000" w:rsidR="00000000" w:rsidRPr="00000000">
        <w:rPr>
          <w:rtl w:val="0"/>
        </w:rPr>
        <w:t xml:space="preserve">Le diagramme ci-dessous représente les entités composant notre système.</w:t>
      </w:r>
    </w:p>
    <w:p w:rsidR="00000000" w:rsidDel="00000000" w:rsidP="00000000" w:rsidRDefault="00000000" w:rsidRPr="00000000" w14:paraId="00000027">
      <w:pPr>
        <w:rPr/>
      </w:pPr>
      <w:r w:rsidDel="00000000" w:rsidR="00000000" w:rsidRPr="00000000">
        <w:rPr>
          <w:rtl w:val="0"/>
        </w:rPr>
        <w:t xml:space="preserve">Il a été réalisé lors de notre phase d’analyse.</w:t>
      </w:r>
    </w:p>
    <w:p w:rsidR="00000000" w:rsidDel="00000000" w:rsidP="00000000" w:rsidRDefault="00000000" w:rsidRPr="00000000" w14:paraId="00000028">
      <w:pPr>
        <w:rPr/>
      </w:pPr>
      <w:r w:rsidDel="00000000" w:rsidR="00000000" w:rsidRPr="00000000">
        <w:rPr/>
        <w:drawing>
          <wp:inline distB="114300" distT="114300" distL="114300" distR="114300">
            <wp:extent cx="6420224" cy="40147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20224"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Accessible ici : </w:t>
      </w:r>
    </w:p>
    <w:p w:rsidR="00000000" w:rsidDel="00000000" w:rsidP="00000000" w:rsidRDefault="00000000" w:rsidRPr="00000000" w14:paraId="0000002A">
      <w:pPr>
        <w:rPr/>
      </w:pPr>
      <w:hyperlink r:id="rId8">
        <w:r w:rsidDel="00000000" w:rsidR="00000000" w:rsidRPr="00000000">
          <w:rPr>
            <w:i w:val="1"/>
            <w:color w:val="1155cc"/>
            <w:u w:val="single"/>
            <w:rtl w:val="0"/>
          </w:rPr>
          <w:t xml:space="preserve">https://drive.google.com/drive/folders/1gYN1hFHo6SKa-QVgsPzaAWxHS1y6ZvUn?usp=sharing</w:t>
        </w:r>
      </w:hyperlink>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9ysd54dtqot2" w:id="8"/>
      <w:bookmarkEnd w:id="8"/>
      <w:r w:rsidDel="00000000" w:rsidR="00000000" w:rsidRPr="00000000">
        <w:rPr>
          <w:rtl w:val="0"/>
        </w:rPr>
        <w:t xml:space="preserve">Diagramme de classes niveau conception détaillée</w:t>
      </w:r>
    </w:p>
    <w:p w:rsidR="00000000" w:rsidDel="00000000" w:rsidP="00000000" w:rsidRDefault="00000000" w:rsidRPr="00000000" w14:paraId="0000002C">
      <w:pPr>
        <w:rPr/>
      </w:pPr>
      <w:r w:rsidDel="00000000" w:rsidR="00000000" w:rsidRPr="00000000">
        <w:rPr>
          <w:rtl w:val="0"/>
        </w:rPr>
        <w:t xml:space="preserve">La conception des design patterns sur notre site étant rendue plus compliqué à cause de Symfony qui en implémente une bonne partie par lui-même, nous avons décidé de faire un fonctionnement à échelle réduite du site, nous permettant d’économiser du temps ainsi que d'être plus confiant sur leurs implémentations.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 diagramme ci-dessous représente les entités composant notre système à échelle réduite, avec la visibilité, les méthodes.</w:t>
      </w:r>
    </w:p>
    <w:p w:rsidR="00000000" w:rsidDel="00000000" w:rsidP="00000000" w:rsidRDefault="00000000" w:rsidRPr="00000000" w14:paraId="0000002F">
      <w:pPr>
        <w:rPr/>
      </w:pPr>
      <w:r w:rsidDel="00000000" w:rsidR="00000000" w:rsidRPr="00000000">
        <w:rPr/>
        <w:drawing>
          <wp:inline distB="114300" distT="114300" distL="114300" distR="114300">
            <wp:extent cx="5943600" cy="3581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Accessible ici : </w:t>
      </w:r>
    </w:p>
    <w:p w:rsidR="00000000" w:rsidDel="00000000" w:rsidP="00000000" w:rsidRDefault="00000000" w:rsidRPr="00000000" w14:paraId="00000031">
      <w:pPr>
        <w:rPr>
          <w:i w:val="1"/>
        </w:rPr>
      </w:pPr>
      <w:hyperlink r:id="rId10">
        <w:r w:rsidDel="00000000" w:rsidR="00000000" w:rsidRPr="00000000">
          <w:rPr>
            <w:i w:val="1"/>
            <w:color w:val="1155cc"/>
            <w:u w:val="single"/>
            <w:rtl w:val="0"/>
          </w:rPr>
          <w:t xml:space="preserve">https://drive.google.com/drive/folders/1atqD63N45Wprfzj661242qnFIUnAuL3E?usp=sharing</w:t>
        </w:r>
      </w:hyperlink>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igxlmwbj8y79" w:id="9"/>
      <w:bookmarkEnd w:id="9"/>
      <w:r w:rsidDel="00000000" w:rsidR="00000000" w:rsidRPr="00000000">
        <w:rPr>
          <w:rtl w:val="0"/>
        </w:rPr>
        <w:t xml:space="preserve">Patrons de conceptions</w:t>
      </w:r>
    </w:p>
    <w:p w:rsidR="00000000" w:rsidDel="00000000" w:rsidP="00000000" w:rsidRDefault="00000000" w:rsidRPr="00000000" w14:paraId="00000033">
      <w:pPr>
        <w:rPr/>
      </w:pPr>
      <w:r w:rsidDel="00000000" w:rsidR="00000000" w:rsidRPr="00000000">
        <w:rPr>
          <w:rtl w:val="0"/>
        </w:rPr>
        <w:t xml:space="preserve">Les implémentations des patrons de conceptions sont disponible dans le dossier </w:t>
      </w:r>
      <w:r w:rsidDel="00000000" w:rsidR="00000000" w:rsidRPr="00000000">
        <w:rPr>
          <w:rFonts w:ascii="JetBrains Mono" w:cs="JetBrains Mono" w:eastAsia="JetBrains Mono" w:hAnsi="JetBrains Mono"/>
          <w:rtl w:val="0"/>
        </w:rPr>
        <w:t xml:space="preserve">/ressources/designsPatterns</w:t>
      </w:r>
      <w:r w:rsidDel="00000000" w:rsidR="00000000" w:rsidRPr="00000000">
        <w:rPr>
          <w:rtl w:val="0"/>
        </w:rPr>
        <w:t xml:space="preserve"> du git</w:t>
      </w:r>
    </w:p>
    <w:p w:rsidR="00000000" w:rsidDel="00000000" w:rsidP="00000000" w:rsidRDefault="00000000" w:rsidRPr="00000000" w14:paraId="00000034">
      <w:pPr>
        <w:pStyle w:val="Heading2"/>
        <w:rPr/>
      </w:pPr>
      <w:bookmarkStart w:colFirst="0" w:colLast="0" w:name="_eh16pvv0v2r1" w:id="10"/>
      <w:bookmarkEnd w:id="10"/>
      <w:r w:rsidDel="00000000" w:rsidR="00000000" w:rsidRPr="00000000">
        <w:rPr>
          <w:rtl w:val="0"/>
        </w:rPr>
        <w:t xml:space="preserve">DAO</w:t>
      </w:r>
    </w:p>
    <w:p w:rsidR="00000000" w:rsidDel="00000000" w:rsidP="00000000" w:rsidRDefault="00000000" w:rsidRPr="00000000" w14:paraId="00000035">
      <w:pPr>
        <w:rPr/>
      </w:pPr>
      <w:r w:rsidDel="00000000" w:rsidR="00000000" w:rsidRPr="00000000">
        <w:rPr>
          <w:rtl w:val="0"/>
        </w:rPr>
        <w:t xml:space="preserve">Dans notre implémentation, le DAO permet la liaison avec la table utilisateur de notre base de données, permettant de gérer l’ajout et les modifications de comptes.</w:t>
      </w:r>
    </w:p>
    <w:p w:rsidR="00000000" w:rsidDel="00000000" w:rsidP="00000000" w:rsidRDefault="00000000" w:rsidRPr="00000000" w14:paraId="00000036">
      <w:pPr>
        <w:pStyle w:val="Heading2"/>
        <w:rPr/>
      </w:pPr>
      <w:bookmarkStart w:colFirst="0" w:colLast="0" w:name="_c0qnomajtwxc" w:id="11"/>
      <w:bookmarkEnd w:id="11"/>
      <w:r w:rsidDel="00000000" w:rsidR="00000000" w:rsidRPr="00000000">
        <w:rPr>
          <w:rtl w:val="0"/>
        </w:rPr>
        <w:t xml:space="preserve">Factory</w:t>
      </w:r>
    </w:p>
    <w:p w:rsidR="00000000" w:rsidDel="00000000" w:rsidP="00000000" w:rsidRDefault="00000000" w:rsidRPr="00000000" w14:paraId="00000037">
      <w:pPr>
        <w:rPr/>
      </w:pPr>
      <w:r w:rsidDel="00000000" w:rsidR="00000000" w:rsidRPr="00000000">
        <w:rPr>
          <w:rtl w:val="0"/>
        </w:rPr>
        <w:t xml:space="preserve">Notre site avait besoin de créer des utilisateurs, mais notre client voulait des comptes administrateur et utilisateur. Mais comment savoir lequel créer selon le contexte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Dans notre implémentation, la factory nous permet de générer des types d’utilisateurs : User et Admin. Le choix étant déterminé par le rôle donné en paramètre de la factory, si le rôle correspond à celui qu’un admin devrait avoir, alors un Admin est créé, si le rôle correspond à celui d’un Utilisateur classique (User) alors un User est créé.</w:t>
      </w:r>
    </w:p>
    <w:p w:rsidR="00000000" w:rsidDel="00000000" w:rsidP="00000000" w:rsidRDefault="00000000" w:rsidRPr="00000000" w14:paraId="0000003A">
      <w:pPr>
        <w:pStyle w:val="Heading2"/>
        <w:rPr/>
      </w:pPr>
      <w:bookmarkStart w:colFirst="0" w:colLast="0" w:name="_nl6jee12gdda" w:id="12"/>
      <w:bookmarkEnd w:id="12"/>
      <w:r w:rsidDel="00000000" w:rsidR="00000000" w:rsidRPr="00000000">
        <w:rPr>
          <w:rtl w:val="0"/>
        </w:rPr>
        <w:t xml:space="preserve">State</w:t>
      </w:r>
    </w:p>
    <w:p w:rsidR="00000000" w:rsidDel="00000000" w:rsidP="00000000" w:rsidRDefault="00000000" w:rsidRPr="00000000" w14:paraId="0000003B">
      <w:pPr>
        <w:rPr/>
      </w:pPr>
      <w:r w:rsidDel="00000000" w:rsidR="00000000" w:rsidRPr="00000000">
        <w:rPr>
          <w:rtl w:val="0"/>
        </w:rPr>
        <w:t xml:space="preserve">Notre site avait besoin de statut d’article, mais notre client voulait un texte différent selon le statut de l’article. Mais comment faire cette association entre un texte et statut ?</w:t>
      </w:r>
    </w:p>
    <w:p w:rsidR="00000000" w:rsidDel="00000000" w:rsidP="00000000" w:rsidRDefault="00000000" w:rsidRPr="00000000" w14:paraId="0000003C">
      <w:pPr>
        <w:rPr/>
      </w:pPr>
      <w:r w:rsidDel="00000000" w:rsidR="00000000" w:rsidRPr="00000000">
        <w:rPr>
          <w:rtl w:val="0"/>
        </w:rPr>
        <w:t xml:space="preserve">Dans notre implémentation, le State permet d’associer un statut pour un article avec un string, par exemple la classe implémentant State, Low, est associé au string “Bientôt Épuisé” via la méthode toString().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Voici les statuts “Out”, “Low”, “New”, “Limited” avec leurs strings associés : “épuisé” (mis en majuscule avec du CSS), “Bientôt épuisé”, “Nouveau”, “Limited”.</w:t>
      </w:r>
    </w:p>
    <w:p w:rsidR="00000000" w:rsidDel="00000000" w:rsidP="00000000" w:rsidRDefault="00000000" w:rsidRPr="00000000" w14:paraId="0000003F">
      <w:pPr>
        <w:rPr/>
      </w:pPr>
      <w:r w:rsidDel="00000000" w:rsidR="00000000" w:rsidRPr="00000000">
        <w:rPr/>
        <w:drawing>
          <wp:inline distB="114300" distT="114300" distL="114300" distR="114300">
            <wp:extent cx="5943600" cy="1524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L’intérêt de cette implémentation c’est qu’elle permet d’ajouter, sur l’affichage des articles, du texte selon leurs statuts (s'ils en possèdent un), ce design pattern nous permettant de faire cela en écrivant seulement product.statut.toString(), on pourrait également ajouter de nouveaux statuts dans le futur plus facilement en ajoutant une nouvelle classe implémentant State.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Nous n’avons pas implémenter ce design pattern pour la catégorie car selon les choix du client dans le futur elles peuvent être amenées à être complètement modifiées. </w:t>
      </w:r>
    </w:p>
    <w:p w:rsidR="00000000" w:rsidDel="00000000" w:rsidP="00000000" w:rsidRDefault="00000000" w:rsidRPr="00000000" w14:paraId="00000044">
      <w:pPr>
        <w:rPr/>
      </w:pPr>
      <w:r w:rsidDel="00000000" w:rsidR="00000000" w:rsidRPr="00000000">
        <w:rPr>
          <w:rtl w:val="0"/>
        </w:rPr>
        <w:t xml:space="preserve">Nous n’avons également pas implémenter ce design pattern pour les rôles puisque Symfony les gère automatiquement donc il n’aurait pas d’intérêt à notre site.</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drive/folders/1atqD63N45Wprfzj661242qnFIUnAuL3E?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drive.google.com/drive/folders/1gYN1hFHo6SKa-QVgsPzaAWxHS1y6ZvUn?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