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Georgia" w:cs="Georgia" w:eastAsia="Georgia" w:hAnsi="Georgia"/>
          <w:b/>
          <w:bCs/>
          <w:color w:val="2D4A22"/>
          <w:sz w:val="56"/>
          <w:szCs w:val="56"/>
        </w:rPr>
        <w:t xml:space="preserve">PRODUCTION JOURNEY</w:t>
      </w:r>
    </w:p>
    <w:p>
      <w:pPr>
        <w:spacing w:after="100"/>
        <w:jc w:val="center"/>
      </w:pPr>
      <w:r>
        <w:rPr>
          <w:rFonts w:ascii="Georgia" w:cs="Georgia" w:eastAsia="Georgia" w:hAnsi="Georgia"/>
          <w:color w:val="8BAF7A"/>
          <w:sz w:val="24"/>
          <w:szCs w:val="24"/>
        </w:rPr>
        <w:t xml:space="preserve">━━━━━━━━━━━━━━━━━━━━━━━━</w:t>
      </w:r>
    </w:p>
    <w:p>
      <w:pPr>
        <w:spacing w:after="600"/>
        <w:jc w:val="center"/>
      </w:pPr>
      <w:r>
        <w:rPr>
          <w:rFonts w:ascii="Georgia" w:cs="Georgia" w:eastAsia="Georgia" w:hAnsi="Georgia"/>
          <w:i/>
          <w:iCs/>
          <w:color w:val="6B4226"/>
          <w:sz w:val="28"/>
          <w:szCs w:val="28"/>
        </w:rPr>
        <w:t xml:space="preserve">From Forest to Product — We Take Care of It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4A4A4A"/>
          <w:sz w:val="22"/>
          <w:szCs w:val="22"/>
        </w:rPr>
        <w:t xml:space="preserve">Short Edition</w:t>
      </w:r>
    </w:p>
    <w:p>
      <w:r>
        <w:br w:type="page"/>
      </w:r>
    </w:p>
    <w:p>
      <w:pPr>
        <w:spacing w:after="80"/>
      </w:pPr>
      <w:r>
        <w:rPr>
          <w:rFonts w:ascii="Georgia" w:cs="Georgia" w:eastAsia="Georgia" w:hAnsi="Georgia"/>
          <w:b/>
          <w:bCs/>
          <w:caps/>
          <w:color w:val="8BAF7A"/>
          <w:sz w:val="20"/>
          <w:szCs w:val="20"/>
        </w:rPr>
        <w:t xml:space="preserve">STAGE 01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2D4A22"/>
          <w:sz w:val="44"/>
          <w:szCs w:val="44"/>
        </w:rPr>
        <w:t xml:space="preserve">FOREST</w:t>
      </w:r>
    </w:p>
    <w:p>
      <w:pPr>
        <w:spacing w:after="100"/>
      </w:pPr>
      <w:r>
        <w:rPr>
          <w:rFonts w:ascii="Georgia" w:cs="Georgia" w:eastAsia="Georgia" w:hAnsi="Georgia"/>
          <w:color w:val="C4A882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400"/>
      </w:pP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Where every great piece begins — in silence, patience, and time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AAAAAA"/>
          <w:sz w:val="18"/>
          <w:szCs w:val="18"/>
        </w:rPr>
        <w:t xml:space="preserve">[ Stage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MATURING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Decades of Patience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Decades of sun, rain, and stillness shape every oak before we ever arrive. Each ring is a promise of the strength our products will carry.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Maturing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HARVESTING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Respectful Harvest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We harvest only what the forest is ready to give — honouring generations of growth with the care each tree deserves.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Harvesting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RENEWING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Promise Renewed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For every tree we take, new life returns to the land. A covenant with the future, not a policy.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Renewing — Image Placeholder ]</w:t>
      </w:r>
    </w:p>
    <w:p>
      <w:r>
        <w:br w:type="page"/>
      </w:r>
    </w:p>
    <w:p>
      <w:pPr>
        <w:spacing w:after="80"/>
      </w:pPr>
      <w:r>
        <w:rPr>
          <w:rFonts w:ascii="Georgia" w:cs="Georgia" w:eastAsia="Georgia" w:hAnsi="Georgia"/>
          <w:b/>
          <w:bCs/>
          <w:caps/>
          <w:color w:val="8BAF7A"/>
          <w:sz w:val="20"/>
          <w:szCs w:val="20"/>
        </w:rPr>
        <w:t xml:space="preserve">STAGE 02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2D4A22"/>
          <w:sz w:val="44"/>
          <w:szCs w:val="44"/>
        </w:rPr>
        <w:t xml:space="preserve">SAWMILL</w:t>
      </w:r>
    </w:p>
    <w:p>
      <w:pPr>
        <w:spacing w:after="100"/>
      </w:pPr>
      <w:r>
        <w:rPr>
          <w:rFonts w:ascii="Georgia" w:cs="Georgia" w:eastAsia="Georgia" w:hAnsi="Georgia"/>
          <w:color w:val="C4A882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400"/>
      </w:pP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The first transformation — where raw timber reveals its character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AAAAAA"/>
          <w:sz w:val="18"/>
          <w:szCs w:val="18"/>
        </w:rPr>
        <w:t xml:space="preserve">[ Stage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GRADING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Eye of Experience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Not every log meets our standard. Our specialists read the timber like a score — sensing the grain, density, and hidden potential.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Grading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SAWING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Unlocking Potential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Each saw line is placed to unlock the wood’s finest expression — maximising yield while respecting its natural structure.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Sawing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STACKING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Care from the Start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Quality is not something we add later. From the first board off the saw, careful handling ensures nothing is lost.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Stacking — Image Placeholder ]</w:t>
      </w:r>
    </w:p>
    <w:p>
      <w:r>
        <w:br w:type="page"/>
      </w:r>
    </w:p>
    <w:p>
      <w:pPr>
        <w:spacing w:after="80"/>
      </w:pPr>
      <w:r>
        <w:rPr>
          <w:rFonts w:ascii="Georgia" w:cs="Georgia" w:eastAsia="Georgia" w:hAnsi="Georgia"/>
          <w:b/>
          <w:bCs/>
          <w:caps/>
          <w:color w:val="8BAF7A"/>
          <w:sz w:val="20"/>
          <w:szCs w:val="20"/>
        </w:rPr>
        <w:t xml:space="preserve">STAGE 03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2D4A22"/>
          <w:sz w:val="44"/>
          <w:szCs w:val="44"/>
        </w:rPr>
        <w:t xml:space="preserve">KILN</w:t>
      </w:r>
    </w:p>
    <w:p>
      <w:pPr>
        <w:spacing w:after="100"/>
      </w:pPr>
      <w:r>
        <w:rPr>
          <w:rFonts w:ascii="Georgia" w:cs="Georgia" w:eastAsia="Georgia" w:hAnsi="Georgia"/>
          <w:color w:val="C4A882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400"/>
      </w:pP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The quiet discipline of drying — where patience becomes permanence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AAAAAA"/>
          <w:sz w:val="18"/>
          <w:szCs w:val="18"/>
        </w:rPr>
        <w:t xml:space="preserve">[ Stage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ARRANGING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Careful Alignment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Every board stickered, spaced, and aligned with precision. Meticulous care most will never see, yet it defines the stability we deliver.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Arranging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DRYING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Gentle Release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We guide the moisture out gently — never rushing, never forcing. The wood tells us when it is ready, and we listen.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Drying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PROTECTING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Stability Secured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At ideal moisture content, timber is restacked and protected. This is where our promise of dimensional stability truly begins.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Protecting — Image Placeholder ]</w:t>
      </w:r>
    </w:p>
    <w:p>
      <w:r>
        <w:br w:type="page"/>
      </w:r>
    </w:p>
    <w:p>
      <w:pPr>
        <w:spacing w:after="80"/>
      </w:pPr>
      <w:r>
        <w:rPr>
          <w:rFonts w:ascii="Georgia" w:cs="Georgia" w:eastAsia="Georgia" w:hAnsi="Georgia"/>
          <w:b/>
          <w:bCs/>
          <w:caps/>
          <w:color w:val="8BAF7A"/>
          <w:sz w:val="20"/>
          <w:szCs w:val="20"/>
        </w:rPr>
        <w:t xml:space="preserve">STAGE 04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2D4A22"/>
          <w:sz w:val="44"/>
          <w:szCs w:val="44"/>
        </w:rPr>
        <w:t xml:space="preserve">FACTORY</w:t>
      </w:r>
    </w:p>
    <w:p>
      <w:pPr>
        <w:spacing w:after="100"/>
      </w:pPr>
      <w:r>
        <w:rPr>
          <w:rFonts w:ascii="Georgia" w:cs="Georgia" w:eastAsia="Georgia" w:hAnsi="Georgia"/>
          <w:color w:val="C4A882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400"/>
      </w:pP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Precision engineering rooted in deep respect for the material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AAAAAA"/>
          <w:sz w:val="18"/>
          <w:szCs w:val="18"/>
        </w:rPr>
        <w:t xml:space="preserve">[ Stage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MULTISAW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Optimal Division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Surgical accuracy extracts optimal widths from each board. Wasting good oak means wasting the years it took to grow.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Multisaw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OPTICUT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Nothing Wasted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Intelligent crosscutting preserves every usable centimetre. Nothing worthy is left behind.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Opticut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PLANING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True Face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The planer reveals oak’s true face — smooth, alive with grain. One of the most honest moments in our process.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Planing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FINGER JOINTING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Strength United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Precision joints connect the finest parts of every board — eliminating waste, engineered to last as long as the solid wood itself.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Finger Jointing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GLUING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Becoming Whole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Under controlled pressure, individual lamellae become unified panels. Our adhesives are chosen for integrity, not cost.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Gluing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CALIBRATING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Exact Promise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Wide-belt sanders bring each panel to exact thickness, measured in fractions of a millimetre. Precision you can build on.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Calibrating — Image Placeholder ]</w:t>
      </w:r>
    </w:p>
    <w:p>
      <w:r>
        <w:br w:type="page"/>
      </w:r>
    </w:p>
    <w:p>
      <w:pPr>
        <w:spacing w:after="80"/>
      </w:pPr>
      <w:r>
        <w:rPr>
          <w:rFonts w:ascii="Georgia" w:cs="Georgia" w:eastAsia="Georgia" w:hAnsi="Georgia"/>
          <w:b/>
          <w:bCs/>
          <w:caps/>
          <w:color w:val="8BAF7A"/>
          <w:sz w:val="20"/>
          <w:szCs w:val="20"/>
        </w:rPr>
        <w:t xml:space="preserve">STAGE 05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2D4A22"/>
          <w:sz w:val="44"/>
          <w:szCs w:val="44"/>
        </w:rPr>
        <w:t xml:space="preserve">WORKSHOP</w:t>
      </w:r>
    </w:p>
    <w:p>
      <w:pPr>
        <w:spacing w:after="100"/>
      </w:pPr>
      <w:r>
        <w:rPr>
          <w:rFonts w:ascii="Georgia" w:cs="Georgia" w:eastAsia="Georgia" w:hAnsi="Georgia"/>
          <w:color w:val="C4A882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400"/>
      </w:pP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Your vision, our craftsmanship — where standard becomes bespoke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AAAAAA"/>
          <w:sz w:val="18"/>
          <w:szCs w:val="18"/>
        </w:rPr>
        <w:t xml:space="preserve">[ Stage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CNC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Your Vision Shaped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Profiles, curves, and edges shaped to your exact specifications. Technology in the service of tradition, never the other way around.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CNC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BONDING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Bonds That Last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Every custom joint is a quiet commitment — what we build together will hold together, for the lifetime of the product.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Bonding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SANDING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Touch of Craft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The surface a customer touches tells them everything about the quality behind it. We make sure it speaks well.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Sanding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FINISHING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Silent Protection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Each coat seals the beauty and shields against daily life. Protection that works silently for years so the oak can speak for itself.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Finishing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PACKAGING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Safe Passage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Every surface carefully wrapped and packed before it leaves our hands. Not an afterthought — a final gesture of care.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Packaging — Image Placeholder ]</w:t>
      </w:r>
    </w:p>
    <w:p>
      <w:r>
        <w:br w:type="page"/>
      </w:r>
    </w:p>
    <w:p>
      <w:pPr>
        <w:spacing w:after="80"/>
      </w:pPr>
      <w:r>
        <w:rPr>
          <w:rFonts w:ascii="Georgia" w:cs="Georgia" w:eastAsia="Georgia" w:hAnsi="Georgia"/>
          <w:b/>
          <w:bCs/>
          <w:caps/>
          <w:color w:val="8BAF7A"/>
          <w:sz w:val="20"/>
          <w:szCs w:val="20"/>
        </w:rPr>
        <w:t xml:space="preserve">STAGE 06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2D4A22"/>
          <w:sz w:val="44"/>
          <w:szCs w:val="44"/>
        </w:rPr>
        <w:t xml:space="preserve">WAREHOUSE</w:t>
      </w:r>
    </w:p>
    <w:p>
      <w:pPr>
        <w:spacing w:after="100"/>
      </w:pPr>
      <w:r>
        <w:rPr>
          <w:rFonts w:ascii="Georgia" w:cs="Georgia" w:eastAsia="Georgia" w:hAnsi="Georgia"/>
          <w:color w:val="C4A882"/>
          <w:sz w:val="16"/>
          <w:szCs w:val="16"/>
        </w:rPr>
        <w:t xml:space="preserve">━━━━━━━━━━━━━━━━━━━━━━━━━━━━━━━━━━━━━━━</w:t>
      </w:r>
    </w:p>
    <w:p>
      <w:pPr>
        <w:spacing w:after="400"/>
      </w:pP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Nothing leaves until it has earned the right to carry our name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AAAAAA"/>
          <w:sz w:val="18"/>
          <w:szCs w:val="18"/>
        </w:rPr>
        <w:t xml:space="preserve">[ Stage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CONTROLLING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Earning Our Name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Dimensions, moisture, surface, structure — all inspected personally. If it does not meet our standard, it does not leave our facility.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Controlling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STORING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Trust Rewarded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Labelled, documented, secured. The trust you place in us is rewarded in every detail.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Storing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DELIVERING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Into Your Hands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The last physical act of care our team performs. Tracked, reliable, respected cargo — a product is only truly finished when it arrives safely in your hands.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Delivering — Image Placeholder ]</w:t>
      </w:r>
    </w:p>
    <w:p>
      <w:pPr>
        <w:spacing w:before="300" w:after="100"/>
      </w:pPr>
      <w:r>
        <w:rPr>
          <w:rFonts w:ascii="Georgia" w:cs="Georgia" w:eastAsia="Georgia" w:hAnsi="Georgia"/>
          <w:b/>
          <w:bCs/>
          <w:color w:val="3E6B2F"/>
          <w:sz w:val="22"/>
          <w:szCs w:val="22"/>
        </w:rPr>
        <w:t xml:space="preserve">FEEDBACK</w:t>
      </w:r>
      <w:r>
        <w:rPr>
          <w:rFonts w:ascii="Georgia" w:cs="Georgia" w:eastAsia="Georgia" w:hAnsi="Georgia"/>
          <w:color w:val="C4A882"/>
          <w:sz w:val="22"/>
          <w:szCs w:val="22"/>
        </w:rPr>
        <w:t xml:space="preserve">  —  </w:t>
      </w:r>
      <w:r>
        <w:rPr>
          <w:rFonts w:ascii="Georgia" w:cs="Georgia" w:eastAsia="Georgia" w:hAnsi="Georgia"/>
          <w:i/>
          <w:iCs/>
          <w:color w:val="6B4226"/>
          <w:sz w:val="22"/>
          <w:szCs w:val="22"/>
        </w:rPr>
        <w:t xml:space="preserve">Growing Together</w:t>
      </w:r>
    </w:p>
    <w:p>
      <w:pPr>
        <w:spacing w:after="80"/>
      </w:pPr>
      <w:r>
        <w:rPr>
          <w:rFonts w:ascii="Georgia" w:cs="Georgia" w:eastAsia="Georgia" w:hAnsi="Georgia"/>
          <w:color w:val="2C2C2C"/>
          <w:sz w:val="21"/>
          <w:szCs w:val="21"/>
        </w:rPr>
        <w:t xml:space="preserve">We ask, we listen, we learn. Your voice shapes our future, and we are grateful for every word.</w:t>
      </w:r>
    </w:p>
    <w:p>
      <w:pPr>
        <w:spacing w:before="80" w:after="160"/>
        <w:jc w:val="center"/>
      </w:pPr>
      <w:r>
        <w:rPr>
          <w:rFonts w:ascii="Georgia" w:cs="Georgia" w:eastAsia="Georgia" w:hAnsi="Georgia"/>
          <w:i/>
          <w:iCs/>
          <w:color w:val="BBBBBB"/>
          <w:sz w:val="16"/>
          <w:szCs w:val="16"/>
        </w:rPr>
        <w:t xml:space="preserve">[ Feedback — Image Placeholder ]</w:t>
      </w:r>
    </w:p>
    <w:p>
      <w:r>
        <w:br w:type="page"/>
      </w:r>
    </w:p>
    <w:p>
      <w:pPr>
        <w:spacing w:before="2400"/>
      </w:pPr>
    </w:p>
    <w:p>
      <w:pPr>
        <w:spacing w:after="200"/>
        <w:jc w:val="center"/>
      </w:pPr>
      <w:r>
        <w:rPr>
          <w:rFonts w:ascii="Georgia" w:cs="Georgia" w:eastAsia="Georgia" w:hAnsi="Georgia"/>
          <w:color w:val="8BAF7A"/>
          <w:sz w:val="24"/>
          <w:szCs w:val="24"/>
        </w:rPr>
        <w:t xml:space="preserve">━━━━━━━━━━━━━━━━━━━━━━━━</w:t>
      </w:r>
    </w:p>
    <w:p>
      <w:pPr>
        <w:spacing w:after="300"/>
        <w:jc w:val="center"/>
      </w:pPr>
      <w:r>
        <w:rPr>
          <w:rFonts w:ascii="Georgia" w:cs="Georgia" w:eastAsia="Georgia" w:hAnsi="Georgia"/>
          <w:i/>
          <w:iCs/>
          <w:color w:val="6B4226"/>
          <w:sz w:val="24"/>
          <w:szCs w:val="24"/>
        </w:rPr>
        <w:t xml:space="preserve">From the forest floor to your workshop door.</w:t>
      </w:r>
    </w:p>
    <w:p>
      <w:pPr>
        <w:spacing w:after="400"/>
        <w:jc w:val="center"/>
      </w:pPr>
      <w:r>
        <w:rPr>
          <w:rFonts w:ascii="Georgia" w:cs="Georgia" w:eastAsia="Georgia" w:hAnsi="Georgia"/>
          <w:b/>
          <w:bCs/>
          <w:color w:val="2D4A22"/>
          <w:sz w:val="26"/>
          <w:szCs w:val="26"/>
        </w:rPr>
        <w:t xml:space="preserve">This is not just what we do. It is who we are.</w:t>
      </w:r>
    </w:p>
    <w:p>
      <w:pPr>
        <w:spacing w:after="200"/>
        <w:jc w:val="center"/>
      </w:pPr>
      <w:r>
        <w:rPr>
          <w:rFonts w:ascii="Georgia" w:cs="Georgia" w:eastAsia="Georgia" w:hAnsi="Georgia"/>
          <w:color w:val="8BAF7A"/>
          <w:sz w:val="24"/>
          <w:szCs w:val="24"/>
        </w:rPr>
        <w:t xml:space="preserve">━━━━━━━━━━━━━━━━━━━━━━━━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2026-02-07T11:03:20.290Z</dcterms:created>
  <dcterms:modified xsi:type="dcterms:W3CDTF">2026-02-07T11:03:20.291Z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