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10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Current Affairs and General Awareness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Current Affairs कसे शिकायचे?</w:t>
      </w:r>
    </w:p>
    <w:p>
      <w:pPr>
        <w:keepLines/>
        <w:spacing w:after="40"/>
        <w:ind w:left="360"/>
      </w:pPr>
      <w:r>
        <w:rPr/>
        <w:t xml:space="preserve">•  आकडे पाठ करण्याऐवजी "कोण, केव्हा, किती" असे 3 मुद्दे लिहा.</w:t>
      </w:r>
    </w:p>
    <w:p>
      <w:pPr>
        <w:keepLines/>
        <w:spacing w:after="40"/>
        <w:ind w:left="360"/>
      </w:pPr>
      <w:r>
        <w:rPr/>
        <w:t xml:space="preserve">•  प्रत्येक fact समोर source आणि "as of" तारीख लिहा.</w:t>
      </w:r>
    </w:p>
    <w:p>
      <w:pPr>
        <w:keepLines/>
        <w:spacing w:after="40"/>
        <w:ind w:left="360"/>
      </w:pPr>
      <w:r>
        <w:rPr/>
        <w:t xml:space="preserve">•  पद/दर/आकडे बदलू शकतात — परीक्षेच्या आधी (27 Oct 2026) पुन्हा तपासा.</w:t>
      </w:r>
    </w:p>
    <w:p>
      <w:pPr>
        <w:keepLines/>
        <w:spacing w:after="40"/>
        <w:ind w:left="360"/>
      </w:pPr>
      <w:r>
        <w:rPr/>
        <w:t xml:space="preserve">•  अधिकृत स्रोत: PIB, RBI, PRS, Maharashtra GAD, CBIC/Income Tax.</w:t>
      </w:r>
    </w:p>
    <w:p>
      <w:pPr>
        <w:pStyle w:val="Heading1"/>
      </w:pPr>
      <w:r>
        <w:rPr/>
        <w:t xml:space="preserve">भाग 2: Union Budget 2026-27 — मुख्य तथ्य (PRS; 1 Feb 2026)</w:t>
      </w:r>
    </w:p>
    <w:tbl>
      <w:tblPr>
        <w:tblStyle w:val="TableGrid"/>
        <w:tblW w:w="9600" w:type="dxa"/>
        <w:tblLayout w:type="fixed"/>
      </w:tblPr>
      <w:tblGrid>
        <w:gridCol w:w="3200"/>
        <w:gridCol w:w="6400"/>
      </w:tblGrid>
      <w:tr>
        <w:trPr>
          <w:cantSplit/>
          <w:tblHeader/>
        </w:trPr>
        <w:tc>
          <w:tcPr>
            <w:tcW w:w="3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मुद्दा</w:t>
            </w:r>
          </w:p>
        </w:tc>
        <w:tc>
          <w:tcPr>
            <w:tcW w:w="6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आकडा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एकूण खर्च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₹53,47,315 कोटी (+7.7% सुधारित 2025-26 पेक्षा)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Receipts (borrowing वगळून)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₹36,51,547 कोटी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Fiscal Deficit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GDP चे 4.3% (2025-26 सुधारित 4.4%)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Revenue Deficit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GDP चे 1.5%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Net tax revenue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₹28,66,922 कोटी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Capex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सुधारित अंदाजापेक्षा +11.5% (बातम्यांनुसार ₹12.2 लाख कोटी)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व्याज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एकूण खर्चाच्या 26%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Nominal GDP वाढ अंदाज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Income tax slabs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बदल नाही (बातम्यांनुसार)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व्याज किती?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एकूण खर्च 53,47,315; व्याज 26%.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53,47,315 × 26% = 13,90,302 कोटी ≈ ₹13.9 लाख कोटी</w:t>
      </w:r>
    </w:p>
    <w:p>
      <w:pPr>
        <w:pStyle w:val="Heading1"/>
      </w:pPr>
      <w:r>
        <w:rPr/>
        <w:t xml:space="preserve">भाग 3: Maharashtra Budget 2026-27 (PRS; 6 मार्च 2026)</w:t>
      </w:r>
    </w:p>
    <w:tbl>
      <w:tblPr>
        <w:tblStyle w:val="TableGrid"/>
        <w:tblW w:w="9600" w:type="dxa"/>
        <w:tblLayout w:type="fixed"/>
      </w:tblPr>
      <w:tblGrid>
        <w:gridCol w:w="3200"/>
        <w:gridCol w:w="6400"/>
      </w:tblGrid>
      <w:tr>
        <w:trPr>
          <w:cantSplit/>
          <w:tblHeader/>
        </w:trPr>
        <w:tc>
          <w:tcPr>
            <w:tcW w:w="3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मुद्दा</w:t>
            </w:r>
          </w:p>
        </w:tc>
        <w:tc>
          <w:tcPr>
            <w:tcW w:w="6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आकडा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सादर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 मार्च 2026 — मुख्यमंत्री देवेंद्र फडणवीस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GSDP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₹54,08,594 कोटी (+6%)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खर्च (कर्जफेड वगळून)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₹7,69,467 कोटी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Receipts (borrowing वगळून)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₹6,18,976 कोटी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Fiscal Deficit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₹1,50,491 कोटी = GSDP चे 2.8%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Revenue Deficit</w:t>
            </w:r>
          </w:p>
        </w:tc>
        <w:tc>
          <w:tcPr>
            <w:tcW w:w="6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₹40,552 कोटी = GSDP चे 0.7%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Fiscal deficit %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1,50,491 ÷ 54,08,594 × 100.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 2.78% ≈ 2.8%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Fiscal − Revenue deficit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1,50,491 − 40,552.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 ₹1,09,939 कोटी</w:t>
      </w:r>
    </w:p>
    <w:p>
      <w:pPr>
        <w:pStyle w:val="Heading1"/>
      </w:pPr>
      <w:r>
        <w:rPr/>
        <w:t xml:space="preserve">भाग 4: Tax, Banking आणि इतर अद्यतने</w:t>
      </w:r>
    </w:p>
    <w:p>
      <w:pPr>
        <w:keepLines/>
        <w:spacing w:after="40"/>
        <w:ind w:left="360"/>
      </w:pPr>
      <w:r>
        <w:rPr/>
        <w:t xml:space="preserve">•  GST 2.0: 22 सप्टेंबर 2025 पासून मुख्य दर 5% व 18%; निवडक sin/luxury वर 40% (56th Council, 3 Sep 2025). 12%/28% आता सामान्य slabs नाहीत.</w:t>
      </w:r>
    </w:p>
    <w:p>
      <w:pPr>
        <w:keepLines/>
        <w:spacing w:after="40"/>
        <w:ind w:left="360"/>
      </w:pPr>
      <w:r>
        <w:rPr/>
        <w:t xml:space="preserve">•  Income-tax Act, 2025: 1 एप्रिल 2026 पासून; Tax Year संकल्पना.</w:t>
      </w:r>
    </w:p>
    <w:p>
      <w:pPr>
        <w:keepLines/>
        <w:spacing w:after="40"/>
        <w:ind w:left="360"/>
      </w:pPr>
      <w:r>
        <w:rPr/>
        <w:t xml:space="preserve">•  RBI Governor: Sanjay Malhotra (as of 2026-10-19).</w:t>
      </w:r>
    </w:p>
    <w:p>
      <w:pPr>
        <w:keepLines/>
        <w:spacing w:after="40"/>
        <w:ind w:left="360"/>
      </w:pPr>
      <w:r>
        <w:rPr/>
        <w:t xml:space="preserve">•  Maharashtra CM: Devendra Fadnavis (as of 2026-10-19).</w:t>
      </w:r>
    </w:p>
    <w:p>
      <w:pPr>
        <w:keepLines/>
        <w:spacing w:after="40"/>
        <w:ind w:left="360"/>
      </w:pPr>
      <w:r>
        <w:rPr/>
        <w:t xml:space="preserve">•  Census 2027: Phase I (HLO) 1 Apr–30 Sep 2026; Phase II Feb 2027; reference date 1 March 2027; पहिली digital जनगणना.</w:t>
      </w:r>
    </w:p>
    <w:p>
      <w:pPr>
        <w:keepLines/>
        <w:spacing w:after="40"/>
        <w:ind w:left="360"/>
      </w:pPr>
      <w:r>
        <w:rPr/>
        <w:t xml:space="preserve">•  MGNREGA ची जागा VB-G RAM G ने घेतली (PRS).</w:t>
      </w:r>
    </w:p>
    <w:p>
      <w:pPr>
        <w:pStyle w:val="Heading1"/>
      </w:pPr>
      <w:r>
        <w:rPr/>
        <w:t xml:space="preserve">भाग 5: स्थिर GK (वारंवार विचारला जाणारा)</w:t>
      </w:r>
    </w:p>
    <w:tbl>
      <w:tblPr>
        <w:tblStyle w:val="TableGrid"/>
        <w:tblW w:w="9600" w:type="dxa"/>
        <w:tblLayout w:type="fixed"/>
      </w:tblPr>
      <w:tblGrid>
        <w:gridCol w:w="3600"/>
        <w:gridCol w:w="6000"/>
      </w:tblGrid>
      <w:tr>
        <w:trPr>
          <w:cantSplit/>
          <w:tblHeader/>
        </w:trPr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विषय</w:t>
            </w:r>
          </w:p>
        </w:tc>
        <w:tc>
          <w:tcPr>
            <w:tcW w:w="6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उत्तर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संविधान लागू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26 जानेवारी 1950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महाराष्ट्र स्थापना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मे 1960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GST सुरू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जुलै 2017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Article 112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Annual Financial Statement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Article 148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CAG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Article 280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Finance Commission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NITI Aayog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Planning Commission ची जागा (2015)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UPI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NPCI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Union Budget 2026-27 मध्ये Fiscal Deficit GDP च्या किती %?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4.3%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2.8%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1.5%</w:t>
      </w:r>
    </w:p>
    <w:p>
      <w:pPr>
        <w:spacing w:after="0"/>
        <w:ind w:left="360"/>
      </w:pPr>
      <w:r>
        <w:rPr>
          <w:sz w:val="20"/>
          <w:szCs w:val="20"/>
        </w:rPr>
        <w:t xml:space="preserve">D. 10%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Maharashtra Budget 2026-27 कोणी सादर केला?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मुख्यमंत्री देवेंद्र फडणवीस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RBI Governor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राष्ट्रपती</w:t>
      </w:r>
    </w:p>
    <w:p>
      <w:pPr>
        <w:spacing w:after="0"/>
        <w:ind w:left="360"/>
      </w:pPr>
      <w:r>
        <w:rPr>
          <w:sz w:val="20"/>
          <w:szCs w:val="20"/>
        </w:rPr>
        <w:t xml:space="preserve">D. Union FM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Article 148 कोणाशी संबंधित?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CAG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Budget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Finance Commission</w:t>
      </w:r>
    </w:p>
    <w:p>
      <w:pPr>
        <w:spacing w:after="0"/>
        <w:ind w:left="360"/>
      </w:pPr>
      <w:r>
        <w:rPr>
          <w:sz w:val="20"/>
          <w:szCs w:val="20"/>
        </w:rPr>
        <w:t xml:space="preserve">D. Emergency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GST लागू कधी?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1 जुलै 2017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1 एप्रिल 2026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26 जानेवारी 1950</w:t>
      </w:r>
    </w:p>
    <w:p>
      <w:pPr>
        <w:spacing w:after="0"/>
        <w:ind w:left="360"/>
      </w:pPr>
      <w:r>
        <w:rPr>
          <w:sz w:val="20"/>
          <w:szCs w:val="20"/>
        </w:rPr>
        <w:t xml:space="preserve">D. 1 मे 1960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Census 2027 reference date?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1 मार्च 2027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1 जानेवारी 2027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1 एप्रिल 2026</w:t>
      </w:r>
    </w:p>
    <w:p>
      <w:pPr>
        <w:spacing w:after="0"/>
        <w:ind w:left="360"/>
      </w:pPr>
      <w:r>
        <w:rPr>
          <w:sz w:val="20"/>
          <w:szCs w:val="20"/>
        </w:rPr>
        <w:t xml:space="preserve">D. 15 ऑगस्ट 2026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PRS: 4.3%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PRS नुसार CM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Comptroller and Auditor General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GST = 1 जुलै 2017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मध्यरात्री 1 मार्च 2027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10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