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Teacher Answer Key — Paper 11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Comprehensive Mixed Mock Test</w:t>
      </w:r>
    </w:p>
    <w:p>
      <w:pPr>
        <w:shd w:val="clear" w:color="auto" w:fill="FFF2CC"/>
      </w:pPr>
      <w:r>
        <w:rPr>
          <w:sz w:val="20"/>
          <w:szCs w:val="20"/>
        </w:rPr>
        <w:t xml:space="preserve">हा key विद्यार्थ्याने paper submit केल्यानंतरच उघडा. Practice paper (not an official MCED paper, pattern, marks scheme or prediction).</w:t>
      </w:r>
    </w:p>
    <w:p>
      <w:pPr>
        <w:pStyle w:val="Heading2"/>
      </w:pPr>
      <w:r>
        <w:rPr/>
        <w:t xml:space="preserve">Quick key</w:t>
      </w:r>
    </w:p>
    <w:tbl>
      <w:tblPr>
        <w:tblStyle w:val="TableGrid"/>
        <w:tblW w:w="9600" w:type="dxa"/>
        <w:tblLayout w:type="fixed"/>
      </w:tblPr>
      <w:tblGrid>
        <w:gridCol w:w="600"/>
        <w:gridCol w:w="1800"/>
        <w:gridCol w:w="600"/>
        <w:gridCol w:w="1800"/>
        <w:gridCol w:w="600"/>
        <w:gridCol w:w="1800"/>
        <w:gridCol w:w="6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Subtopic map (topic-wise analysis साठी)</w:t>
      </w:r>
    </w:p>
    <w:tbl>
      <w:tblPr>
        <w:tblStyle w:val="TableGrid"/>
        <w:tblW w:w="9600" w:type="dxa"/>
        <w:tblLayout w:type="fixed"/>
      </w:tblPr>
      <w:tblGrid>
        <w:gridCol w:w="400"/>
        <w:gridCol w:w="3000"/>
        <w:gridCol w:w="2700"/>
        <w:gridCol w:w="3500"/>
      </w:tblGrid>
      <w:tr>
        <w:trPr>
          <w:cantSplit/>
          <w:tblHeader/>
        </w:trPr>
        <w:tc>
          <w:tcPr>
            <w:tcW w:w="4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Subtopic</w:t>
            </w:r>
          </w:p>
        </w:tc>
        <w:tc>
          <w:tcPr>
            <w:tcW w:w="27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Questions</w:t>
            </w:r>
          </w:p>
        </w:tc>
        <w:tc>
          <w:tcPr>
            <w:tcW w:w="35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Remedial lesson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 Bookkeeping &amp; Accounting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1, 2, 3, 11, 12, 13, 14, 23, 24, 25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Papers 2–5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 Taxation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4, 15, 16, 26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6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 Budget &amp; Financial Discipline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5, 17, 18, 27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7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 Banking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6, 7, 19, 20, 28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8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 Computer &amp; Excel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8, 9, 21, 29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9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 Current Affairs / General Awareness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10, 22, 30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10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Practice scoring rule (official नाही)</w:t>
      </w:r>
    </w:p>
    <w:p>
      <w:pPr/>
      <w:r>
        <w:rPr>
          <w:sz w:val="20"/>
          <w:szCs w:val="20"/>
        </w:rPr>
        <w:t xml:space="preserve">1 mark per correct answer; wrong/unanswered = 0; no negative marking. Total ÷ 30 × 100 = %. Candidate ला फक्त total score वरून weak/strong ठरवू नका; subtopic-wise accuracy पहा (खाली map आणि Excel tracker). Subtopic मध्ये किमान 3 questions असल्यास: &lt;50% = re-teach, 50–74% = practice, ≥75% = relatively secure (हे teaching guide आहे, official cutoff नाही).</w:t>
      </w:r>
    </w:p>
    <w:p>
      <w:pPr>
        <w:pStyle w:val="Heading2"/>
      </w:pPr>
      <w:r>
        <w:rPr/>
        <w:t xml:space="preserve">Error category (चूक का झाली?)</w:t>
      </w:r>
    </w:p>
    <w:tbl>
      <w:tblPr>
        <w:tblStyle w:val="TableGrid"/>
        <w:tblW w:w="9600" w:type="dxa"/>
        <w:tblLayout w:type="fixed"/>
      </w:tblPr>
      <w:tblGrid>
        <w:gridCol w:w="1800"/>
        <w:gridCol w:w="3600"/>
        <w:gridCol w:w="4200"/>
      </w:tblGrid>
      <w:tr>
        <w:trPr>
          <w:cantSplit/>
          <w:tblHeader/>
        </w:trPr>
        <w:tc>
          <w:tcPr>
            <w:tcW w:w="1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w="36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अर्थ</w:t>
            </w:r>
          </w:p>
        </w:tc>
        <w:tc>
          <w:tcPr>
            <w:tcW w:w="42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उपाय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Conceptual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मूळ concept चुकला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Remediation Notes मधील concept पुन्हा शिकवा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Calculation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 बरोबर, गणित चुकले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Step-by-step पुन्हा सोडवा; similar numerical द्या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Terminology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शब्द/abbreviation/full form गोंधळ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Glossary + flashcards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Careless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माहीत होते, पण घाईत चूक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Re-read habit; वेळेचे नियोजन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/>
        <w:t xml:space="preserve">Answers with explanations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1. [Foundational | A Bookkeeping &amp; Accounting]</w:t>
      </w:r>
    </w:p>
    <w:p>
      <w:pPr>
        <w:keepNext/>
        <w:spacing w:after="20"/>
      </w:pPr>
      <w:r>
        <w:rPr>
          <w:sz w:val="20"/>
          <w:szCs w:val="20"/>
        </w:rPr>
        <w:t xml:space="preserve">Double Entry System चे मूळ तत्त्व कोणते?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प्रत्येक व्यवहार फक्त Cash मध्ये नोंदवणे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प्रत्येक व्यवहाराचे दोन परिणाम: एका खात्याला Debit आणि दुसऱ्याला तितकेच Credit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फक्त Credit ची नोंद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वर्षातून एकदाच नोंद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प्रत्येक व्यवहारात दोन खाती बाधित होतात; एकूण Debit = एकूण Credit.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Double entry.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2. [Foundational | A Bookkeeping &amp; Accounting]</w:t>
      </w:r>
    </w:p>
    <w:p>
      <w:pPr>
        <w:keepNext/>
        <w:spacing w:after="20"/>
      </w:pPr>
      <w:r>
        <w:rPr>
          <w:sz w:val="20"/>
          <w:szCs w:val="20"/>
        </w:rPr>
        <w:t xml:space="preserve">Sales Return म्हणजे काय?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आपण supplier ला परत पाठवलेला माल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ग्राहकाने परत केलेला माल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रोख विक्री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Discount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Sales Return (Returns Inward) = ग्राहकाने परत केलेला विकलेला माल; supplier ला परत = Purchases Return.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Sales vs Purchases return.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3. [Foundational | A Bookkeeping &amp; Accounting]</w:t>
      </w:r>
    </w:p>
    <w:p>
      <w:pPr>
        <w:keepNext/>
        <w:spacing w:after="20"/>
      </w:pPr>
      <w:r>
        <w:rPr>
          <w:sz w:val="20"/>
          <w:szCs w:val="20"/>
        </w:rPr>
        <w:t xml:space="preserve">Closing Stock Balance Sheet मध्ये कसा दाखवतात?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Capital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Long-term Liability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Expense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Current Asset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Closing Stock हा विक्रीसाठी असलेला माल = Current Asset (Trading A/c मध्येही Credit बाजूला येतो).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Closing stock = Current asset.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4. [Foundational | B Taxation]</w:t>
      </w:r>
    </w:p>
    <w:p>
      <w:pPr>
        <w:keepNext/>
        <w:spacing w:after="20"/>
      </w:pPr>
      <w:r>
        <w:rPr>
          <w:sz w:val="20"/>
          <w:szCs w:val="20"/>
        </w:rPr>
        <w:t xml:space="preserve">GST मध्ये HSN code कशासाठी वापरतात?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व्यक्तीचे ओळख पटवण्यासाठी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वस्तूंच्या वर्गीकरणासाठी (Harmonised System of Nomenclature)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Bank ओळखण्यासाठी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Cheque क्रमांकासाठी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HSN = वस्तूंचे कोडिंग; सेवांसाठी SAC. दर ठरवण्यासाठी आणि invoice मध्ये वापरतात.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HSN/SAC.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HSN/SAC codes (static knowledge)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5. [Foundational | C Budget &amp; Financial Discipline]</w:t>
      </w:r>
    </w:p>
    <w:p>
      <w:pPr>
        <w:keepNext/>
        <w:spacing w:after="20"/>
      </w:pPr>
      <w:r>
        <w:rPr>
          <w:sz w:val="20"/>
          <w:szCs w:val="20"/>
        </w:rPr>
        <w:t xml:space="preserve">खालीलपैकी Revenue Receipt कोणती?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Borrowings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Tax Revenue (उदा. GST/Income Tax उत्पन्न)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Asset विक्री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Disinvestment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कर हे नियमित उत्पन्न = Revenue Receipt; बाकी Capital Receipts.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Revenue vs Capital receipt.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6. [Foundational | D Banking]</w:t>
      </w:r>
    </w:p>
    <w:p>
      <w:pPr>
        <w:keepNext/>
        <w:spacing w:after="20"/>
      </w:pPr>
      <w:r>
        <w:rPr>
          <w:sz w:val="20"/>
          <w:szCs w:val="20"/>
        </w:rPr>
        <w:t xml:space="preserve">ATM चा full form काय?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Automatic Transfer Money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Accounting Tax Machine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All Time Money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Automated Teller Machine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ATM = Automated Teller Machine.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ATM.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7. [Foundational | D Banking]</w:t>
      </w:r>
    </w:p>
    <w:p>
      <w:pPr>
        <w:keepNext/>
        <w:spacing w:after="20"/>
      </w:pPr>
      <w:r>
        <w:rPr>
          <w:sz w:val="20"/>
          <w:szCs w:val="20"/>
        </w:rPr>
        <w:t xml:space="preserve">Savings Account मध्ये ठेवलेल्या रकमेवर Bank सामान्यतः काय देते?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काहीच नाही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व्याज (Interest)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GST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Cheque दर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Savings account मध्ये बँक ठेवीवर व्याज देते (दर बँकेनुसार बदलतात).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Savings account interest.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8. [Foundational | E Computer &amp; Excel]</w:t>
      </w:r>
    </w:p>
    <w:p>
      <w:pPr>
        <w:keepNext/>
        <w:spacing w:after="20"/>
      </w:pPr>
      <w:r>
        <w:rPr>
          <w:sz w:val="20"/>
          <w:szCs w:val="20"/>
        </w:rPr>
        <w:t xml:space="preserve">खालीलपैकी Operating System कोणता?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Windows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Excel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Chrome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Word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Windows = Operating System; Excel/Word = Application software; Chrome = Browser.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OS vs Application.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9. [Foundational | E Computer &amp; Excel]</w:t>
      </w:r>
    </w:p>
    <w:p>
      <w:pPr>
        <w:keepNext/>
        <w:spacing w:after="20"/>
      </w:pPr>
      <w:r>
        <w:rPr>
          <w:sz w:val="20"/>
          <w:szCs w:val="20"/>
        </w:rPr>
        <w:t xml:space="preserve">खालीलपैकी Web Browser कोणता?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Excel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Notepad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Google Chrome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Windows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Chrome, Edge, Firefox = Browsers. इतर Application/OS.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Browser.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10. [Foundational | F Current Affairs / General Awareness]</w:t>
      </w:r>
    </w:p>
    <w:p>
      <w:pPr>
        <w:keepNext/>
        <w:spacing w:after="20"/>
      </w:pPr>
      <w:r>
        <w:rPr>
          <w:sz w:val="20"/>
          <w:szCs w:val="20"/>
        </w:rPr>
        <w:t xml:space="preserve">महाराष्ट्राची उपराजधानी (हिवाळी अधिवेशन ठिकाण) कोणते?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पुणे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नाशिक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छत्रपती संभाजीनगर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नागपूर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नागपूर हे महाराष्ट्राची उपराजधानी; हिवाळी अधिवेशन येथे होते.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Maharashtra GK.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Nagpur — second/winter capital of Maharashtra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11. [Intermediate | A Bookkeeping &amp; Accounting]</w:t>
      </w:r>
    </w:p>
    <w:p>
      <w:pPr>
        <w:keepNext/>
        <w:spacing w:after="20"/>
      </w:pPr>
      <w:r>
        <w:rPr>
          <w:sz w:val="20"/>
          <w:szCs w:val="20"/>
        </w:rPr>
        <w:t xml:space="preserve">आधी बुडीत (written off) ठरवलेले ₹1,200 नंतर रोख मिळाले. Credit कोणत्या खात्याला?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Cash A/c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Bad Debts Recovered A/c (Income)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Debtors A/c नेहमी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Capital A/c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Cash Dr 1,200; To Bad Debts Recovered A/c 1,200 (Income). Debtor पुन्हा उघडणे ऐच्छिक पद्धती.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Bad debts recovered = Income.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12. [Intermediate | A Bookkeeping &amp; Accounting]</w:t>
      </w:r>
    </w:p>
    <w:p>
      <w:pPr>
        <w:keepNext/>
        <w:spacing w:after="20"/>
      </w:pPr>
      <w:r>
        <w:rPr>
          <w:sz w:val="20"/>
          <w:szCs w:val="20"/>
        </w:rPr>
        <w:t xml:space="preserve">Capital ₹5,00,000; Drawings ₹40,000; वर्षाचा Net Loss ₹30,000. Closing Capital?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₹5,70,000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₹5,40,000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₹4,30,000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₹4,70,000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Closing = 5,00,000 − 40,000 − 30,000 = ₹4,30,000. Loss आणि Drawings दोन्ही Capital कमी करतात.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Capital with loss.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13. [Intermediate | A Bookkeeping &amp; Accounting]</w:t>
      </w:r>
    </w:p>
    <w:p>
      <w:pPr>
        <w:keepNext/>
        <w:spacing w:after="20"/>
      </w:pPr>
      <w:r>
        <w:rPr>
          <w:sz w:val="20"/>
          <w:szCs w:val="20"/>
        </w:rPr>
        <w:t xml:space="preserve">Cost ₹20,000 चा माल cost वर 25% नफ्याने विकला. Sales किंमत?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₹25,000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₹15,000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₹20,000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₹5,000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नफा = 20,000 × 25% = 5,000; Sales = 25,000.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Profit on cost.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14. [Intermediate | A Bookkeeping &amp; Accounting]</w:t>
      </w:r>
    </w:p>
    <w:p>
      <w:pPr>
        <w:keepNext/>
        <w:spacing w:after="20"/>
      </w:pPr>
      <w:r>
        <w:rPr>
          <w:sz w:val="20"/>
          <w:szCs w:val="20"/>
        </w:rPr>
        <w:t xml:space="preserve">Sales ₹2,00,000 आणि Gross Profit ₹40,000. Gross Profit Ratio?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2%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40%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5%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20%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40,000 ÷ 2,00,000 × 100 = 20%.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GP ratio.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15. [Intermediate | B Taxation]</w:t>
      </w:r>
    </w:p>
    <w:p>
      <w:pPr>
        <w:keepNext/>
        <w:spacing w:after="20"/>
      </w:pPr>
      <w:r>
        <w:rPr>
          <w:sz w:val="20"/>
          <w:szCs w:val="20"/>
        </w:rPr>
        <w:t xml:space="preserve">₹90,000 चा माल 5% GST वर खरेदी केला. Input GST?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₹9,000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₹4,500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₹94,500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₹5,000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90,000 × 5% = ₹4,500; 94,500 = Invoice total.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GST = Value × rate.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16. [Intermediate | B Taxation]</w:t>
      </w:r>
    </w:p>
    <w:p>
      <w:pPr>
        <w:keepNext/>
        <w:spacing w:after="20"/>
      </w:pPr>
      <w:r>
        <w:rPr>
          <w:sz w:val="20"/>
          <w:szCs w:val="20"/>
        </w:rPr>
        <w:t xml:space="preserve">खालीलपैकी Tax Invoice मध्ये सामान्यतः नसणारा तपशील कोणता?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Supplier चा GSTIN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वस्तू/सेवेचे वर्णन आणि HSN/SAC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ग्राहकाचा bank passbook क्रमांक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Taxable value आणि GST रक्कम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Invoice मध्ये supplier GSTIN, वर्णन, taxable value, tax दर/रक्कम इ. असतात; ग्राहकाचा passbook क्रमांक नाही.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Tax invoice contents.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tax invoice contents (static knowledge; verify CGST Rules)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17. [Intermediate | C Budget &amp; Financial Discipline]</w:t>
      </w:r>
    </w:p>
    <w:p>
      <w:pPr>
        <w:keepNext/>
        <w:spacing w:after="20"/>
      </w:pPr>
      <w:r>
        <w:rPr>
          <w:sz w:val="20"/>
          <w:szCs w:val="20"/>
        </w:rPr>
        <w:t xml:space="preserve">वार्षिक Budget ₹6,00,000; पहिल्या 4 महिन्यांत खर्च ₹2,40,000. उरलेल्या 8 महिन्यांसाठी सरासरी दरमहा किती खर्च करता येईल?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₹45,000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₹75,000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₹30,000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₹50,000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उरलेले Budget = 6,00,000 − 2,40,000 = 3,60,000; ÷ 8 = ₹45,000.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Budget control.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18. [Intermediate | C Budget &amp; Financial Discipline]</w:t>
      </w:r>
    </w:p>
    <w:p>
      <w:pPr>
        <w:keepNext/>
        <w:spacing w:after="20"/>
      </w:pPr>
      <w:r>
        <w:rPr>
          <w:sz w:val="20"/>
          <w:szCs w:val="20"/>
        </w:rPr>
        <w:t xml:space="preserve">ज्या खर्चासाठी Budget मध्ये तरतूद नाही तो करायचा असल्यास योग्य मार्ग?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थेट खर्च करून नंतर विचार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दुसऱ्या कामाचा voucher वापरणे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खर्च लपवणे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आवश्यक असल्यास सक्षम अधिकाऱ्याची पूर्वमंजुरी/पुनर्विनियोजन घेऊनच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Budget शिस्तीनुसार पूर्वमंजुरी किंवा पुनर्विनियोजन (re-appropriation) आवश्यक.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Budget discipline.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19. [Intermediate | D Banking]</w:t>
      </w:r>
    </w:p>
    <w:p>
      <w:pPr>
        <w:keepNext/>
        <w:spacing w:after="20"/>
      </w:pPr>
      <w:r>
        <w:rPr>
          <w:sz w:val="20"/>
          <w:szCs w:val="20"/>
        </w:rPr>
        <w:t xml:space="preserve">NACH चा मुख्य उपयोग कोणता?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Cheque लिहिणे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ATM चालवणे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Salary, EMI, dividend सारखे bulk/recurring payments (auto-debit/credit)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Passbook छापणे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NACH (National Automated Clearing House) — NPCI ची bulk/recurring payment प्रणाली.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NACH.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NACH (NPCI) (static knowledge)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20. [Intermediate | D Banking]</w:t>
      </w:r>
    </w:p>
    <w:p>
      <w:pPr>
        <w:keepNext/>
        <w:spacing w:after="20"/>
      </w:pPr>
      <w:r>
        <w:rPr>
          <w:sz w:val="20"/>
          <w:szCs w:val="20"/>
        </w:rPr>
        <w:t xml:space="preserve">Overdraft सुविधा म्हणजे?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खात्यात शिल्लक नसतानाही मंजूर मर्यादेपर्यंत पैसे काढता येणे (व्याजासह)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फक्त FD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Cheque बंद करणे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Free UPI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Overdraft = मर्यादेपर्यंत शिल्लकपेक्षा जास्त काढण्याची सुविधा; वापरलेल्या रकमेवर व्याज.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Overdraft.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21. [Intermediate | E Computer &amp; Excel]</w:t>
      </w:r>
    </w:p>
    <w:p>
      <w:pPr>
        <w:keepNext/>
        <w:spacing w:after="20"/>
      </w:pPr>
      <w:r>
        <w:rPr>
          <w:sz w:val="20"/>
          <w:szCs w:val="20"/>
        </w:rPr>
        <w:t xml:space="preserve">Excel मध्ये =ROUND(2.678,1) चे उत्तर?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2.6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2.68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3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2.7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ROUND(2.678,1) = एका दशांश स्थानापर्यंत round = 2.7.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ROUND function.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22. [Intermediate | F Current Affairs / General Awareness]</w:t>
      </w:r>
    </w:p>
    <w:p>
      <w:pPr>
        <w:keepNext/>
        <w:spacing w:after="20"/>
      </w:pPr>
      <w:r>
        <w:rPr>
          <w:sz w:val="20"/>
          <w:szCs w:val="20"/>
        </w:rPr>
        <w:t xml:space="preserve">PRS नुसार Union Budget 2026-27 मध्ये Nominal GDP वाढीचा अंदाज किती?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10%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6%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4.3%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7.7%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PRS: nominal GDP वाढ 10% (real वाढ + महागाई). 4.3% = FD; 7.7% = खर्चवाढ.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Nominal GDP.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PRS-UB: nominal GDP growth 10% in 2026-27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23. [Application | A Bookkeeping &amp; Accounting]</w:t>
      </w:r>
    </w:p>
    <w:p>
      <w:pPr>
        <w:keepNext/>
        <w:spacing w:after="20"/>
      </w:pPr>
      <w:r>
        <w:rPr>
          <w:sz w:val="20"/>
          <w:szCs w:val="20"/>
        </w:rPr>
        <w:t xml:space="preserve">Equipment ₹90,000: 40% रोख दिले, उरलेले Zen Ltd. कडून उधार. Zen Ltd. ला किती Credit?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₹90,000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₹36,000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₹54,000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₹40,000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रोख = 36,000; उधार = 90,000 − 36,000 = ₹54,000 (60%).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Compound entry with %.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24. [Application | A Bookkeeping &amp; Accounting]</w:t>
      </w:r>
    </w:p>
    <w:p>
      <w:pPr>
        <w:keepNext/>
        <w:spacing w:after="20"/>
      </w:pPr>
      <w:r>
        <w:rPr>
          <w:sz w:val="20"/>
          <w:szCs w:val="20"/>
        </w:rPr>
        <w:t xml:space="preserve">Purchases ₹5,000 फक्त Purchases A/c ला Debit झाले; supplier च्या खात्याला Credit करायचे राहिले. Trial Balance मध्ये काय दिसेल?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Credit बाजू ₹5,000 जास्त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दोन्ही बाजू समान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Credit बाजू ₹10,000 जास्त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Debit बाजू ₹5,000 जास्त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Debit झाले, Credit झाले नाही → Debit बाजू ₹5,000 ने जास्त (Suspense A/c Credit मध्ये).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One-sided entry &amp; TB.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25. [Application | A Bookkeeping &amp; Accounting]</w:t>
      </w:r>
    </w:p>
    <w:p>
      <w:pPr>
        <w:keepNext/>
        <w:spacing w:after="20"/>
      </w:pPr>
      <w:r>
        <w:rPr>
          <w:sz w:val="20"/>
          <w:szCs w:val="20"/>
        </w:rPr>
        <w:t xml:space="preserve">Gross Profit ₹1,20,000; Salary ₹30,000; Depreciation ₹12,000; Interest paid ₹8,000; Commission received ₹5,000. Net Profit?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₹70,000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₹75,000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₹1,25,000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₹1,70,000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NP = 1,20,000 + 5,000 − (30,000 + 12,000 + 8,000) = ₹75,000.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P&amp;L Net profit.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26. [Application | B Taxation]</w:t>
      </w:r>
    </w:p>
    <w:p>
      <w:pPr>
        <w:keepNext/>
        <w:spacing w:after="20"/>
      </w:pPr>
      <w:r>
        <w:rPr>
          <w:sz w:val="20"/>
          <w:szCs w:val="20"/>
        </w:rPr>
        <w:t xml:space="preserve">महाराष्ट्रांतर्गत विक्री ₹1,60,000 आणि खरेदी ₹1,00,000, दोन्हींवर 18% GST (CGST 9% + SGST 9%). एकूण Net GST (CGST+SGST) भरायचा?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₹10,800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₹5,400 फक्त CGST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₹28,800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₹18,000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Output = 1,60,000 × 18% = 28,800; Input = 1,00,000 × 18% = 18,000; Net = ₹10,800 (CGST 5,400 + SGST 5,400).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Net GST (intra-state).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27. [Application | C Budget &amp; Financial Discipline]</w:t>
      </w:r>
    </w:p>
    <w:p>
      <w:pPr>
        <w:keepNext/>
        <w:spacing w:after="20"/>
      </w:pPr>
      <w:r>
        <w:rPr>
          <w:sz w:val="20"/>
          <w:szCs w:val="20"/>
        </w:rPr>
        <w:t xml:space="preserve">Revenue Budget ₹15,00,000; Capital Budget ₹6,00,000. Actual: Revenue ₹14,10,000; Capital ₹6,60,000. एकूण निव्वळ variance?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₹30,000 प्रतिकूल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₹60,000 अनुकूल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₹30,000 अनुकूल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₹90,000 प्रतिकूल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Revenue: 90,000 कमी खर्च (अनुकूल); Capital: 60,000 जास्त (प्रतिकूल). निव्वळ = ₹30,000 अनुकूल. एकूण Budget 21,00,000, Actual 20,70,000.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Net variance.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28. [Application | D Banking]</w:t>
      </w:r>
    </w:p>
    <w:p>
      <w:pPr>
        <w:keepNext/>
        <w:spacing w:after="20"/>
      </w:pPr>
      <w:r>
        <w:rPr>
          <w:sz w:val="20"/>
          <w:szCs w:val="20"/>
        </w:rPr>
        <w:t xml:space="preserve">Passbook: Opening ₹40,000; NEFT Credit ₹25,000; SMS charges Debit ₹1,150. Closing Balance?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₹63,850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₹66,150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₹23,850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₹65,000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40,000 + 25,000 − 1,150 = ₹63,850.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Bank statement balance.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29. [Application | E Computer &amp; Excel]</w:t>
      </w:r>
    </w:p>
    <w:p>
      <w:pPr>
        <w:keepNext/>
        <w:spacing w:after="20"/>
      </w:pPr>
      <w:r>
        <w:rPr>
          <w:sz w:val="20"/>
          <w:szCs w:val="20"/>
        </w:rPr>
        <w:t xml:space="preserve">B2=45, C2=38. =IF(AND(B2&gt;=40,C2&gt;=40),"Pass","Fail") चे उत्तर?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Pass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Error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38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Fail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AND मध्ये दोन्ही अटी खऱ्या हव्या. C2=38 &lt;40 म्हणून अट खोटी → "Fail".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IF + AND.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30. [Application | F Current Affairs / General Awareness]</w:t>
      </w:r>
    </w:p>
    <w:p>
      <w:pPr>
        <w:keepNext/>
        <w:spacing w:after="20"/>
      </w:pPr>
      <w:r>
        <w:rPr>
          <w:sz w:val="20"/>
          <w:szCs w:val="20"/>
        </w:rPr>
        <w:t xml:space="preserve">Maharashtra Budget 2026-27 (PRS): कर्जफेड वगळून खर्च ₹7,69,467 कोटी आणि Receipts (borrowing वगळून) ₹6,18,976 कोटी. फरक ₹1,50,491 कोटी म्हणजे काय?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Fiscal Deficit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Revenue Deficit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Primary Surplus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GSDP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7,69,467 − 6,18,976 = ₹1,50,491 कोटी = Fiscal Deficit (GSDP चे 2.8%).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Fiscal deficit.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PRS-MH: Maharashtra Budget Analysis 2026-27</w:t>
      </w:r>
    </w:p>
    <w:p>
      <w:pPr>
        <w:pStyle w:val="Heading1"/>
      </w:pPr>
      <w:r>
        <w:rPr/>
        <w:t xml:space="preserve">Sources and verification record</w:t>
      </w:r>
    </w:p>
    <w:tbl>
      <w:tblPr>
        <w:tblStyle w:val="TableGrid"/>
        <w:tblW w:w="9600" w:type="dxa"/>
        <w:tblLayout w:type="fixed"/>
      </w:tblPr>
      <w:tblGrid>
        <w:gridCol w:w="2800"/>
        <w:gridCol w:w="3700"/>
        <w:gridCol w:w="1100"/>
        <w:gridCol w:w="2000"/>
      </w:tblGrid>
      <w:tr>
        <w:trPr>
          <w:cantSplit/>
          <w:tblHeader/>
        </w:trPr>
        <w:tc>
          <w:tcPr>
            <w:tcW w:w="2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Key / Source</w:t>
            </w:r>
          </w:p>
        </w:tc>
        <w:tc>
          <w:tcPr>
            <w:tcW w:w="37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URL</w:t>
            </w:r>
          </w:p>
        </w:tc>
        <w:tc>
          <w:tcPr>
            <w:tcW w:w="11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Accessed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PRS-UB: PRS Legislative Research: Union Budget Analysis 2026-27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https://prsindia.org/files/budget/budget_parliament/2026/Union_Budget_Analysis-2026-27.pdf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verified-primary (PDF text read directly)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PRS-MH: PRS Legislative Research: Maharashtra Budget Analysis 2026-27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https://prsindia.org/budgets/states/maharashtra-budget-analysis-2026-27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verified-primary (first ~100,000 characters read)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STATIC: Static concepts (HSN/SAC, tax invoice contents, NACH, Maharashtra sub-capital) — not re-checked online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https://www.india.gov.in/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static-knowledge</w:t>
            </w:r>
          </w:p>
        </w:tc>
      </w:tr>
    </w:tbl>
    <w:p>
      <w:pPr>
        <w:spacing w:after="40"/>
      </w:pPr>
    </w:p>
    <w:p>
      <w:pPr/>
      <w:r>
        <w:rPr>
          <w:i/>
          <w:iCs/>
          <w:sz w:val="18"/>
          <w:szCs w:val="18"/>
        </w:rPr>
        <w:t xml:space="preserve">Changing facts वर "as of 2026-10-19" असे नमूद आहे. जे verify झाले नाही ते confirmed म्हणून दिलेले नाही.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Teacher Answer Key - Paper 11 (TUTOR ONLY)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