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29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16"/>
        <w:gridCol w:w="4317"/>
        <w:gridCol w:w="4317"/>
      </w:tblGrid>
      <w:tr>
        <w:trPr/>
        <w:tc>
          <w:tcPr>
            <w:tcW w:w="431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Input</w:t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Process</w:t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Output</w:t>
            </w:r>
          </w:p>
        </w:tc>
      </w:tr>
      <w:tr>
        <w:trPr>
          <w:trHeight w:val="5444" w:hRule="atLeast"/>
        </w:trPr>
        <w:tc>
          <w:tcPr>
            <w:tcW w:w="4316" w:type="dxa"/>
            <w:tcBorders/>
          </w:tcPr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1. User will enter principle amount as </w:t>
            </w:r>
            <w:r>
              <w:rPr/>
              <w:t>the float variable; “Principle”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2. User will enter their interest their interest rate as </w:t>
            </w:r>
            <w:r>
              <w:rPr/>
              <w:t>the float variable; “IntRate”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3. User will enter the total number of years to display as the integer variable; “term”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317" w:type="dxa"/>
            <w:tcBorders/>
          </w:tcPr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1. Create a </w:t>
            </w:r>
            <w:r>
              <w:rPr/>
              <w:t xml:space="preserve">for </w:t>
            </w:r>
            <w:r>
              <w:rPr/>
              <w:t xml:space="preserve">loop to allow the </w:t>
            </w:r>
            <w:r>
              <w:rPr/>
              <w:t>accrual of multiple years of interest</w:t>
            </w: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2. Compute the annual interest with the formula: Interest = Principle x IntRate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3. Calculate the </w:t>
            </w:r>
            <w:r>
              <w:rPr/>
              <w:t>end of year balance with the formula: balance = Principle + Interest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4. At the end of the loop, set the principle equal to the end of year balance so that the next year accrues on top of the new value.</w:t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1.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Display the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accumulated interest for 5 years in a neatly organized table showing the Year, Beginning Balance, and Ending Balance.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2.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Under the table, display the total interest earned.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c73f9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c73f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LibreOffice/24.2.5.2$Windows_X86_64 LibreOffice_project/bffef4ea93e59bebbeaf7f431bb02b1a39ee8a59</Application>
  <AppVersion>15.0000</AppVersion>
  <Pages>1</Pages>
  <Words>145</Words>
  <Characters>682</Characters>
  <CharactersWithSpaces>842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2024-08-27T21:28:00Z</dcterms:created>
  <dc:creator>John D Hull</dc:creator>
  <dc:description/>
  <dc:language>en-US</dc:language>
  <cp:lastModifiedBy/>
  <dcterms:modified xsi:type="dcterms:W3CDTF">2024-10-10T11:36:23Z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