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D67" w:rsidRPr="008243FD" w:rsidRDefault="005B0F2F">
      <w:pPr>
        <w:rPr>
          <w:b/>
          <w:sz w:val="36"/>
        </w:rPr>
      </w:pPr>
      <w:r w:rsidRPr="008243FD">
        <w:rPr>
          <w:b/>
          <w:sz w:val="36"/>
        </w:rPr>
        <w:t>Læsegruppe 9 – Noter</w:t>
      </w:r>
    </w:p>
    <w:p w:rsidR="005B0F2F" w:rsidRPr="008243FD" w:rsidRDefault="005B0F2F" w:rsidP="005B0F2F">
      <w:pPr>
        <w:rPr>
          <w:b/>
          <w:sz w:val="32"/>
        </w:rPr>
      </w:pPr>
      <w:r w:rsidRPr="008243FD">
        <w:rPr>
          <w:b/>
          <w:sz w:val="32"/>
        </w:rPr>
        <w:t>Opgave 1</w:t>
      </w:r>
    </w:p>
    <w:p w:rsidR="00066CB3" w:rsidRDefault="00EA3968" w:rsidP="005B0F2F">
      <w:r>
        <w:t>Vi har efter dyb refleksion udvalgt markeringsnoter, pensumnoter samt begreb</w:t>
      </w:r>
      <w:r w:rsidR="00066CB3">
        <w:t>snoter.</w:t>
      </w:r>
    </w:p>
    <w:p w:rsidR="00066CB3" w:rsidRDefault="00066CB3" w:rsidP="00F060C7">
      <w:pPr>
        <w:jc w:val="both"/>
      </w:pPr>
      <w:r>
        <w:t>Det er vores erfarin</w:t>
      </w:r>
      <w:r w:rsidR="00F060C7">
        <w:t xml:space="preserve">g at </w:t>
      </w:r>
      <w:r w:rsidR="00F060C7" w:rsidRPr="00F060C7">
        <w:rPr>
          <w:b/>
        </w:rPr>
        <w:t>markerings</w:t>
      </w:r>
      <w:r w:rsidRPr="00F060C7">
        <w:rPr>
          <w:b/>
        </w:rPr>
        <w:t>noter</w:t>
      </w:r>
      <w:r>
        <w:t xml:space="preserve"> er gode, fordi når vi kigger tilbage på teksten efter at have læst den er det hurtigt og overskueligt at finde frem til hovedpointer. Dette er specielt brugbart når vi senere benytter bogen som opslagsværk med henblik på at lave specifikke programmerings opgaver</w:t>
      </w:r>
      <w:r w:rsidR="00F060C7">
        <w:t xml:space="preserve"> og er blevet i tvivl om den korrekte måde at løse et problem på. Ligeledes er markeringsnoter i form af ”selvklæbende faner” nyttige til at håndtere tvivls spørgsmål vedrørende fagtermer, hvor et hurtigt opslag vil klargøre den formelle definition.</w:t>
      </w:r>
    </w:p>
    <w:p w:rsidR="00F060C7" w:rsidRDefault="00F060C7" w:rsidP="00F060C7">
      <w:pPr>
        <w:jc w:val="both"/>
      </w:pPr>
      <w:r>
        <w:t xml:space="preserve">Der er en fælde ved markeringsnoter som vi har bemærket igennem vore tidligere studier, nemlig at overstrege hele sider med gul highlighter. Men det er et forståeligt problem, da specielt i meget fagtekniske værker </w:t>
      </w:r>
      <w:r w:rsidR="00731025">
        <w:t>er der meget få fyld ord, og alle sætninger er vigtige. Vi mindes fra gymnasie tiden at for eksempel når man læse en tekst til dansk faget så kan der blive brugt mange sider til at sige meget lidt, dette er derimod ikke i nær så stor grad tilfældet i blueJ bogen og FADS biblen, så det er vigtigt at justere sin teknik, og holde igen med highlighteren.</w:t>
      </w:r>
    </w:p>
    <w:p w:rsidR="00731025" w:rsidRDefault="00731025" w:rsidP="00F060C7">
      <w:pPr>
        <w:jc w:val="both"/>
      </w:pPr>
      <w:r w:rsidRPr="00731025">
        <w:rPr>
          <w:b/>
        </w:rPr>
        <w:t>Pensumnoter</w:t>
      </w:r>
      <w:r>
        <w:t xml:space="preserve"> er gode at lave som eksamens forberedelse til mundtlig eksamen, men det er vores erfaring at det er svært at få gjort undervejs, da der er højt opgave og afleverings pres fra alle fag. Det ville være super fint at lave kapitel oversigter når undervisningen i det givne kapitel er slut, men det er vores erfaring at den dybe forståelse først kommer når man har større faglig erfaring og kan sætte kapitlets indhold i perspektiv til det stof der kommer før, men også til det der kommer efter. Samtidig er det vores erfaring at vi undervejs i semesteret kan opleve store forståelses huller, som bliver fyldt når vi i eksamensperioden gennemgår stoffet igen.</w:t>
      </w:r>
    </w:p>
    <w:p w:rsidR="00731025" w:rsidRPr="00731025" w:rsidRDefault="00731025" w:rsidP="00F060C7">
      <w:pPr>
        <w:jc w:val="both"/>
      </w:pPr>
      <w:r w:rsidRPr="00731025">
        <w:rPr>
          <w:b/>
        </w:rPr>
        <w:t>Begrebsnoter</w:t>
      </w:r>
      <w:r>
        <w:t xml:space="preserve"> derimod </w:t>
      </w:r>
      <w:r w:rsidR="00C144BF">
        <w:t xml:space="preserve">er en naturlig forlængelse af markerings noter, og vil ofte kunne findes i margen af vores bøger. </w:t>
      </w:r>
      <w:r w:rsidR="001822DD">
        <w:t>Det kan være særdeles nyttigt med en kort uddybende tekst i margen</w:t>
      </w:r>
      <w:r w:rsidR="00801266">
        <w:t xml:space="preserve"> for et ekstra kompliceret fagligt udtryk.</w:t>
      </w:r>
    </w:p>
    <w:p w:rsidR="00066CB3" w:rsidRDefault="00EA3968" w:rsidP="00066CB3">
      <w:pPr>
        <w:rPr>
          <w:rFonts w:ascii="Georgia" w:hAnsi="Georgia"/>
          <w:color w:val="0A0A0A"/>
          <w:sz w:val="15"/>
          <w:szCs w:val="15"/>
          <w:shd w:val="clear" w:color="auto" w:fill="D3E0B7"/>
        </w:rPr>
      </w:pPr>
      <w:r>
        <w:rPr>
          <w:rStyle w:val="Strk"/>
          <w:rFonts w:ascii="Georgia" w:hAnsi="Georgia"/>
          <w:color w:val="0A0A0A"/>
          <w:sz w:val="15"/>
          <w:szCs w:val="15"/>
          <w:shd w:val="clear" w:color="auto" w:fill="D3E0B7"/>
        </w:rPr>
        <w:t>Markér og skriv kommentarer i teksten.</w:t>
      </w:r>
      <w:r>
        <w:rPr>
          <w:rFonts w:ascii="Georgia" w:hAnsi="Georgia"/>
          <w:color w:val="0A0A0A"/>
          <w:sz w:val="15"/>
          <w:szCs w:val="15"/>
          <w:shd w:val="clear" w:color="auto" w:fill="D3E0B7"/>
        </w:rPr>
        <w:t> Markeringsnoter skaber overblik over din tekst, så du hurtigt kan tilgå det relevante indhold efterfølgende. Du kan overveje at bruge forskellige farver til at markere forskellig slags indhold eller efter indholdets vigtighed. Du kan også markere afsnit, emner eller kapitler med selvklæbende faner eller skrive nøgleord i margenen på teksten, for at inddele afsnittene i emner.</w:t>
      </w:r>
    </w:p>
    <w:p w:rsidR="00066CB3" w:rsidRDefault="00066CB3" w:rsidP="00066CB3">
      <w:pPr>
        <w:rPr>
          <w:rFonts w:ascii="Georgia" w:hAnsi="Georgia"/>
          <w:color w:val="0A0A0A"/>
          <w:sz w:val="15"/>
          <w:szCs w:val="15"/>
          <w:shd w:val="clear" w:color="auto" w:fill="D3E0B7"/>
        </w:rPr>
      </w:pPr>
      <w:r>
        <w:rPr>
          <w:rStyle w:val="Strk"/>
          <w:rFonts w:ascii="Georgia" w:hAnsi="Georgia"/>
          <w:color w:val="0A0A0A"/>
          <w:sz w:val="15"/>
          <w:szCs w:val="15"/>
        </w:rPr>
        <w:t>Gengiv hovedpointer for at forstå emnet.</w:t>
      </w:r>
      <w:r>
        <w:rPr>
          <w:rFonts w:ascii="Georgia" w:hAnsi="Georgia"/>
          <w:color w:val="0A0A0A"/>
          <w:sz w:val="15"/>
          <w:szCs w:val="15"/>
          <w:shd w:val="clear" w:color="auto" w:fill="D3E0B7"/>
        </w:rPr>
        <w:t> Pensumnoter er en god måde at tilegne dig viden om et emne, så du kan gengive litteraturen til eksamen og/eller få overblik over emnet før mere selektiv læsning af teksten. Skriv eksempelvis en sammenfatning af tekstens hovedtese, referat af tekstens konklusioner, en oversigt over tekstens dispositionen, eller redegør for tekstens begreber eller undersøgelser.</w:t>
      </w:r>
    </w:p>
    <w:p w:rsidR="00EA3968" w:rsidRDefault="00EA3968" w:rsidP="00066CB3">
      <w:pPr>
        <w:rPr>
          <w:rFonts w:ascii="Georgia" w:eastAsia="Times New Roman" w:hAnsi="Georgia" w:cs="Times New Roman"/>
          <w:color w:val="0A0A0A"/>
          <w:sz w:val="19"/>
          <w:szCs w:val="19"/>
          <w:lang w:eastAsia="da-DK"/>
        </w:rPr>
      </w:pPr>
      <w:r w:rsidRPr="00EA3968">
        <w:rPr>
          <w:rFonts w:ascii="Georgia" w:eastAsia="Times New Roman" w:hAnsi="Georgia" w:cs="Times New Roman"/>
          <w:b/>
          <w:bCs/>
          <w:color w:val="0A0A0A"/>
          <w:sz w:val="19"/>
          <w:szCs w:val="19"/>
          <w:lang w:eastAsia="da-DK"/>
        </w:rPr>
        <w:br/>
        <w:t>Hold styr på begreber og fagterminologien.</w:t>
      </w:r>
      <w:r w:rsidRPr="00EA3968">
        <w:rPr>
          <w:rFonts w:ascii="Georgia" w:eastAsia="Times New Roman" w:hAnsi="Georgia" w:cs="Times New Roman"/>
          <w:color w:val="0A0A0A"/>
          <w:sz w:val="19"/>
          <w:szCs w:val="19"/>
          <w:lang w:eastAsia="da-DK"/>
        </w:rPr>
        <w:t> Ved at skrive begreber og deres definitioner op undervejs på semesteret kan du skabe større overblik og lette din læsning til eksamen.</w:t>
      </w:r>
    </w:p>
    <w:p w:rsidR="008243FD" w:rsidRDefault="008243FD" w:rsidP="00066CB3">
      <w:pPr>
        <w:rPr>
          <w:rFonts w:ascii="Georgia" w:eastAsia="Times New Roman" w:hAnsi="Georgia" w:cs="Times New Roman"/>
          <w:color w:val="0A0A0A"/>
          <w:sz w:val="19"/>
          <w:szCs w:val="19"/>
          <w:lang w:eastAsia="da-DK"/>
        </w:rPr>
      </w:pPr>
    </w:p>
    <w:p w:rsidR="008243FD" w:rsidRDefault="008243FD" w:rsidP="008243FD">
      <w:pPr>
        <w:jc w:val="both"/>
        <w:rPr>
          <w:b/>
          <w:sz w:val="36"/>
        </w:rPr>
      </w:pPr>
    </w:p>
    <w:p w:rsidR="008243FD" w:rsidRDefault="008243FD" w:rsidP="008243FD">
      <w:pPr>
        <w:jc w:val="both"/>
        <w:rPr>
          <w:b/>
          <w:sz w:val="36"/>
        </w:rPr>
      </w:pPr>
    </w:p>
    <w:p w:rsidR="008243FD" w:rsidRDefault="008243FD" w:rsidP="008243FD">
      <w:pPr>
        <w:jc w:val="both"/>
        <w:rPr>
          <w:b/>
          <w:sz w:val="36"/>
        </w:rPr>
      </w:pPr>
      <w:r w:rsidRPr="008243FD">
        <w:rPr>
          <w:b/>
          <w:sz w:val="36"/>
        </w:rPr>
        <w:t>Opgave 2</w:t>
      </w:r>
    </w:p>
    <w:p w:rsidR="008243FD" w:rsidRDefault="00801266" w:rsidP="00E437A7">
      <w:pPr>
        <w:jc w:val="both"/>
      </w:pPr>
      <w:r>
        <w:t xml:space="preserve">Vi har valgt at kigge på </w:t>
      </w:r>
      <w:r w:rsidR="001822DD" w:rsidRPr="001822DD">
        <w:rPr>
          <w:b/>
        </w:rPr>
        <w:t>Tegninger og illustrationer</w:t>
      </w:r>
      <w:r>
        <w:rPr>
          <w:b/>
        </w:rPr>
        <w:t xml:space="preserve"> </w:t>
      </w:r>
      <w:r>
        <w:t xml:space="preserve">da vi igennem vores tidligere studier har brugt det i </w:t>
      </w:r>
      <w:r w:rsidR="00E437A7">
        <w:t>stor grad, så det er vigtigt at få styr på hvordan vi tager de tidligere erfaringer med fremad og får foretaget de justeringer der er nødvendige for at kunne viderebringe vore erf</w:t>
      </w:r>
      <w:r w:rsidR="001A30F5">
        <w:t>aringer til det nye studie liv.</w:t>
      </w:r>
    </w:p>
    <w:p w:rsidR="008B61A0" w:rsidRPr="00801266" w:rsidRDefault="00D045F2" w:rsidP="00E437A7">
      <w:pPr>
        <w:jc w:val="both"/>
      </w:pPr>
      <w:r>
        <w:t xml:space="preserve">Tegninger og illustrationer er vigtige redskaber til at underbygge den menneskelige forståelse, og dette gælder naturligvis også for datalogi, som vi har set med UML-diagrammer og objektdiagrammer samt sekvensdiagrammer. Naturligvis vil disse diagrammer også indgå i gode notater når det er passende. Men det kræver en specielt kunstnerisk sjæl at lave billeder som </w:t>
      </w:r>
      <w:r w:rsidR="00457F7B">
        <w:t>det på hjemmesiden, og sådan en besider ingen af os.</w:t>
      </w:r>
    </w:p>
    <w:p w:rsidR="001822DD" w:rsidRPr="001822DD" w:rsidRDefault="001822DD" w:rsidP="001822DD">
      <w:pPr>
        <w:shd w:val="clear" w:color="auto" w:fill="F0EEEF"/>
        <w:spacing w:before="240" w:after="0" w:line="240" w:lineRule="auto"/>
        <w:outlineLvl w:val="3"/>
        <w:rPr>
          <w:rFonts w:ascii="AUPassataBold" w:eastAsia="Times New Roman" w:hAnsi="AUPassataBold" w:cs="Times New Roman"/>
          <w:color w:val="0A0A0A"/>
          <w:sz w:val="24"/>
          <w:szCs w:val="24"/>
          <w:lang w:eastAsia="da-DK"/>
        </w:rPr>
      </w:pPr>
      <w:r w:rsidRPr="001822DD">
        <w:rPr>
          <w:rFonts w:ascii="AUPassataBold" w:eastAsia="Times New Roman" w:hAnsi="AUPassataBold" w:cs="Times New Roman"/>
          <w:color w:val="0A0A0A"/>
          <w:sz w:val="24"/>
          <w:szCs w:val="24"/>
          <w:lang w:eastAsia="da-DK"/>
        </w:rPr>
        <w:t>Tegninger og illustrationer</w:t>
      </w:r>
    </w:p>
    <w:p w:rsidR="001822DD" w:rsidRPr="008B61A0" w:rsidRDefault="001822DD" w:rsidP="008B61A0">
      <w:pPr>
        <w:shd w:val="clear" w:color="auto" w:fill="F0EEEF"/>
        <w:spacing w:before="100" w:beforeAutospacing="1" w:after="100" w:afterAutospacing="1" w:line="240" w:lineRule="auto"/>
        <w:rPr>
          <w:rFonts w:ascii="Georgia" w:eastAsia="Times New Roman" w:hAnsi="Georgia" w:cs="Times New Roman"/>
          <w:color w:val="0A0A0A"/>
          <w:sz w:val="15"/>
          <w:szCs w:val="15"/>
          <w:lang w:eastAsia="da-DK"/>
        </w:rPr>
      </w:pPr>
      <w:r w:rsidRPr="001822DD">
        <w:rPr>
          <w:rFonts w:ascii="Georgia" w:eastAsia="Times New Roman" w:hAnsi="Georgia" w:cs="Times New Roman"/>
          <w:color w:val="0A0A0A"/>
          <w:sz w:val="15"/>
          <w:szCs w:val="15"/>
          <w:lang w:eastAsia="da-DK"/>
        </w:rPr>
        <w:t>Ved at bruge tegninger som noter, får du overblik over emnet og kan lettere tilgå dine noter senere. At lave tegninger og figurer kan også hjælpe dig til bedre at huske pensum. Se et autentisk eksempel på tegnede noter af en studerende på Aarhus Universitet her:</w:t>
      </w:r>
    </w:p>
    <w:p w:rsidR="008243FD" w:rsidRPr="008243FD" w:rsidRDefault="008243FD" w:rsidP="008243FD">
      <w:r>
        <w:t xml:space="preserve">I afsnittet Visuelle noter beskrives tre forskellige metoder til at lave visuelle noter. Gennemgå de tre forskellige måder til konstruktion af visuelle noter og udvælg </w:t>
      </w:r>
      <w:r w:rsidRPr="001822DD">
        <w:rPr>
          <w:b/>
        </w:rPr>
        <w:t>den</w:t>
      </w:r>
      <w:r>
        <w:t>, som I synes er mest interessant/relevant at afprøve. Afprøv den valgte metoder på en problemstilling fra BlueJ bogen, og diskutér efterfølgende, hvordan den fungerede, og om I kunne have brugt den bedre. Hvad var godt, og hvad var skidt? Nedskriv jeres erfaringer i et kort notat (ca. ½ side), som afleveres til instruktoren.</w:t>
      </w:r>
    </w:p>
    <w:sectPr w:rsidR="008243FD" w:rsidRPr="008243FD" w:rsidSect="00281D6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UPassat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1304"/>
  <w:hyphenationZone w:val="425"/>
  <w:characterSpacingControl w:val="doNotCompress"/>
  <w:compat/>
  <w:rsids>
    <w:rsidRoot w:val="005B0F2F"/>
    <w:rsid w:val="00066CB3"/>
    <w:rsid w:val="001822DD"/>
    <w:rsid w:val="001A30F5"/>
    <w:rsid w:val="00281D67"/>
    <w:rsid w:val="00457F7B"/>
    <w:rsid w:val="005B0F2F"/>
    <w:rsid w:val="00731025"/>
    <w:rsid w:val="00801266"/>
    <w:rsid w:val="008243FD"/>
    <w:rsid w:val="008B61A0"/>
    <w:rsid w:val="00C144BF"/>
    <w:rsid w:val="00D045F2"/>
    <w:rsid w:val="00E437A7"/>
    <w:rsid w:val="00EA3968"/>
    <w:rsid w:val="00F060C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67"/>
  </w:style>
  <w:style w:type="paragraph" w:styleId="Overskrift4">
    <w:name w:val="heading 4"/>
    <w:basedOn w:val="Normal"/>
    <w:link w:val="Overskrift4Tegn"/>
    <w:uiPriority w:val="9"/>
    <w:qFormat/>
    <w:rsid w:val="001822DD"/>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EA3968"/>
    <w:rPr>
      <w:b/>
      <w:bCs/>
    </w:rPr>
  </w:style>
  <w:style w:type="paragraph" w:styleId="NormalWeb">
    <w:name w:val="Normal (Web)"/>
    <w:basedOn w:val="Normal"/>
    <w:uiPriority w:val="99"/>
    <w:unhideWhenUsed/>
    <w:rsid w:val="00EA3968"/>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genafstand">
    <w:name w:val="No Spacing"/>
    <w:uiPriority w:val="1"/>
    <w:qFormat/>
    <w:rsid w:val="00F060C7"/>
    <w:pPr>
      <w:spacing w:after="0" w:line="240" w:lineRule="auto"/>
    </w:pPr>
  </w:style>
  <w:style w:type="character" w:customStyle="1" w:styleId="Overskrift4Tegn">
    <w:name w:val="Overskrift 4 Tegn"/>
    <w:basedOn w:val="Standardskrifttypeiafsnit"/>
    <w:link w:val="Overskrift4"/>
    <w:uiPriority w:val="9"/>
    <w:rsid w:val="001822DD"/>
    <w:rPr>
      <w:rFonts w:ascii="Times New Roman" w:eastAsia="Times New Roman" w:hAnsi="Times New Roman" w:cs="Times New Roman"/>
      <w:b/>
      <w:bCs/>
      <w:sz w:val="24"/>
      <w:szCs w:val="24"/>
      <w:lang w:eastAsia="da-DK"/>
    </w:rPr>
  </w:style>
</w:styles>
</file>

<file path=word/webSettings.xml><?xml version="1.0" encoding="utf-8"?>
<w:webSettings xmlns:r="http://schemas.openxmlformats.org/officeDocument/2006/relationships" xmlns:w="http://schemas.openxmlformats.org/wordprocessingml/2006/main">
  <w:divs>
    <w:div w:id="1334533604">
      <w:bodyDiv w:val="1"/>
      <w:marLeft w:val="0"/>
      <w:marRight w:val="0"/>
      <w:marTop w:val="0"/>
      <w:marBottom w:val="0"/>
      <w:divBdr>
        <w:top w:val="none" w:sz="0" w:space="0" w:color="auto"/>
        <w:left w:val="none" w:sz="0" w:space="0" w:color="auto"/>
        <w:bottom w:val="none" w:sz="0" w:space="0" w:color="auto"/>
        <w:right w:val="none" w:sz="0" w:space="0" w:color="auto"/>
      </w:divBdr>
    </w:div>
    <w:div w:id="20517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657</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Kristian</dc:creator>
  <cp:lastModifiedBy>Jens Kristian</cp:lastModifiedBy>
  <cp:revision>2</cp:revision>
  <dcterms:created xsi:type="dcterms:W3CDTF">2018-09-24T13:47:00Z</dcterms:created>
  <dcterms:modified xsi:type="dcterms:W3CDTF">2018-09-24T19:37:00Z</dcterms:modified>
</cp:coreProperties>
</file>