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A01E" w14:textId="77777777" w:rsidR="000F0486" w:rsidRDefault="00692DF4"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62B1622B" w14:textId="62E85AE3" w:rsidR="00E14DE4" w:rsidRDefault="00692DF4"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30D5B70C" w14:textId="77777777" w:rsidR="000F0486" w:rsidRDefault="000F0486" w:rsidP="000F0486">
      <w:pPr>
        <w:jc w:val="center"/>
        <w:rPr>
          <w:rFonts w:ascii="Times New Roman" w:hAnsi="Times New Roman" w:cs="Times New Roman"/>
          <w:b/>
          <w:bCs/>
          <w:u w:val="single"/>
        </w:rPr>
      </w:pPr>
    </w:p>
    <w:p w14:paraId="438E033C" w14:textId="77777777" w:rsidR="000F0486" w:rsidRPr="000F0486" w:rsidRDefault="000F0486" w:rsidP="000F0486">
      <w:pPr>
        <w:jc w:val="center"/>
        <w:rPr>
          <w:rFonts w:ascii="Times New Roman" w:hAnsi="Times New Roman" w:cs="Times New Roman"/>
          <w:b/>
          <w:bCs/>
          <w:u w:val="single"/>
        </w:rPr>
      </w:pPr>
    </w:p>
    <w:p w14:paraId="106E28EC" w14:textId="06C10361" w:rsidR="000F0486" w:rsidRPr="000F0486" w:rsidRDefault="00692DF4"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Pr>
          <w:rFonts w:ascii="Times New Roman" w:hAnsi="Times New Roman" w:cs="Times New Roman"/>
          <w:b/>
          <w:bCs/>
          <w:sz w:val="28"/>
          <w:szCs w:val="28"/>
          <w:u w:val="single"/>
        </w:rPr>
        <w:t>Nimesh Haldankar</w:t>
      </w:r>
    </w:p>
    <w:p w14:paraId="744DC565" w14:textId="21D926F5" w:rsidR="000F0486" w:rsidRPr="000F0486" w:rsidRDefault="00692DF4"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Roll no: </w:t>
      </w:r>
      <w:r>
        <w:rPr>
          <w:rFonts w:ascii="Times New Roman" w:hAnsi="Times New Roman" w:cs="Times New Roman"/>
          <w:b/>
          <w:bCs/>
          <w:sz w:val="28"/>
          <w:szCs w:val="28"/>
          <w:u w:val="single"/>
        </w:rPr>
        <w:t>A020</w:t>
      </w:r>
    </w:p>
    <w:p w14:paraId="64AE364E" w14:textId="77777777" w:rsidR="000F0486" w:rsidRPr="000F0486" w:rsidRDefault="000F0486">
      <w:pPr>
        <w:rPr>
          <w:rFonts w:ascii="Times New Roman" w:hAnsi="Times New Roman" w:cs="Times New Roman"/>
          <w:b/>
          <w:bCs/>
        </w:rPr>
      </w:pPr>
    </w:p>
    <w:p w14:paraId="518DC8AA" w14:textId="77777777" w:rsidR="000F0486" w:rsidRPr="000F0486" w:rsidRDefault="000F0486" w:rsidP="000F0486">
      <w:pPr>
        <w:rPr>
          <w:rFonts w:ascii="Times New Roman" w:hAnsi="Times New Roman" w:cs="Times New Roman"/>
          <w:sz w:val="30"/>
          <w:szCs w:val="30"/>
        </w:rPr>
      </w:pPr>
    </w:p>
    <w:p w14:paraId="475806FC" w14:textId="0949B837" w:rsidR="000F0486" w:rsidRPr="000F0486" w:rsidRDefault="00692DF4"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1710DA99" w14:textId="7777777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 xml:space="preserve">A bare-metal hypervisor, also known as a Type 1 hypervisor, is virtualization </w:t>
      </w:r>
      <w:r w:rsidRPr="000F0486">
        <w:rPr>
          <w:rFonts w:ascii="Times New Roman" w:hAnsi="Times New Roman" w:cs="Times New Roman"/>
          <w:sz w:val="30"/>
          <w:szCs w:val="30"/>
        </w:rPr>
        <w:t xml:space="preserve">software that runs directly on the host's hardware, without requiring an underlying operating system. This setup allows the hypervisor to have direct access to the hardware resources, resulting in improved performance, security, and efficiency. Bare-metal </w:t>
      </w:r>
      <w:r w:rsidRPr="000F0486">
        <w:rPr>
          <w:rFonts w:ascii="Times New Roman" w:hAnsi="Times New Roman" w:cs="Times New Roman"/>
          <w:sz w:val="30"/>
          <w:szCs w:val="30"/>
        </w:rPr>
        <w:t>hypervisors are commonly used in data centers and enterprise environments where high-performance virtual machine (VM) hosting is essential.</w:t>
      </w:r>
    </w:p>
    <w:p w14:paraId="7C9EEC61" w14:textId="77777777" w:rsidR="000F0486" w:rsidRPr="000F0486" w:rsidRDefault="000F0486" w:rsidP="000F0486">
      <w:pPr>
        <w:rPr>
          <w:rFonts w:ascii="Times New Roman" w:hAnsi="Times New Roman" w:cs="Times New Roman"/>
          <w:sz w:val="30"/>
          <w:szCs w:val="30"/>
        </w:rPr>
      </w:pPr>
    </w:p>
    <w:p w14:paraId="77DF4C68" w14:textId="514C9BF4" w:rsidR="000F0486" w:rsidRPr="000F0486" w:rsidRDefault="00692DF4"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4C8325B2" w14:textId="7777777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w:t>
      </w:r>
      <w:r w:rsidRPr="000F0486">
        <w:rPr>
          <w:rFonts w:ascii="Times New Roman" w:hAnsi="Times New Roman" w:cs="Times New Roman"/>
          <w:sz w:val="30"/>
          <w:szCs w:val="30"/>
        </w:rPr>
        <w:t xml:space="preserve">tly into the hardware (firmware or microcode) rather than as a separate software layer. Type 0 hypervisors are often found in large, specialized hardware systems where the hypervisor functions as a minimal layer that handles virtualization tasks, allowing </w:t>
      </w:r>
      <w:r w:rsidRPr="000F0486">
        <w:rPr>
          <w:rFonts w:ascii="Times New Roman" w:hAnsi="Times New Roman" w:cs="Times New Roman"/>
          <w:sz w:val="30"/>
          <w:szCs w:val="30"/>
        </w:rPr>
        <w:t>for close integration with hardware resources. These hypervisors are generally more efficient but less flexible, as they are tailored for specific hardware use cases.</w:t>
      </w:r>
    </w:p>
    <w:p w14:paraId="5E49F780" w14:textId="77777777" w:rsidR="000F0486" w:rsidRPr="000F0486" w:rsidRDefault="000F0486" w:rsidP="000F0486">
      <w:pPr>
        <w:rPr>
          <w:rFonts w:ascii="Times New Roman" w:hAnsi="Times New Roman" w:cs="Times New Roman"/>
          <w:sz w:val="30"/>
          <w:szCs w:val="30"/>
        </w:rPr>
      </w:pPr>
    </w:p>
    <w:p w14:paraId="56A8E189" w14:textId="4BC3A319"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14:paraId="27E11E29" w14:textId="77777777" w:rsidR="000F0486" w:rsidRPr="000F0486" w:rsidRDefault="000F0486" w:rsidP="000F0486">
      <w:pPr>
        <w:rPr>
          <w:rFonts w:ascii="Times New Roman" w:hAnsi="Times New Roman" w:cs="Times New Roman"/>
          <w:b/>
          <w:bCs/>
          <w:sz w:val="30"/>
          <w:szCs w:val="30"/>
        </w:rPr>
      </w:pPr>
    </w:p>
    <w:p w14:paraId="024ED920" w14:textId="74F1DDF2" w:rsidR="000F0486" w:rsidRPr="000F0486" w:rsidRDefault="00692DF4"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w:t>
      </w:r>
      <w:r w:rsidRPr="000F0486">
        <w:rPr>
          <w:rFonts w:ascii="Times New Roman" w:hAnsi="Times New Roman" w:cs="Times New Roman"/>
          <w:b/>
          <w:bCs/>
          <w:sz w:val="30"/>
          <w:szCs w:val="30"/>
        </w:rPr>
        <w:t>tal Hypervisors Type 1</w:t>
      </w:r>
    </w:p>
    <w:p w14:paraId="25EC4604" w14:textId="7777777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w:t>
      </w:r>
      <w:r w:rsidRPr="000F0486">
        <w:rPr>
          <w:rFonts w:ascii="Times New Roman" w:hAnsi="Times New Roman" w:cs="Times New Roman"/>
          <w:sz w:val="30"/>
          <w:szCs w:val="30"/>
        </w:rPr>
        <w:t>sors offer high performance, reliability, and security, as they are optimized for managing virtualized environments in production.</w:t>
      </w:r>
    </w:p>
    <w:p w14:paraId="7446D36E" w14:textId="77777777" w:rsidR="000F0486" w:rsidRPr="000F0486" w:rsidRDefault="000F0486" w:rsidP="000F0486">
      <w:pPr>
        <w:rPr>
          <w:rFonts w:ascii="Times New Roman" w:hAnsi="Times New Roman" w:cs="Times New Roman"/>
          <w:sz w:val="30"/>
          <w:szCs w:val="30"/>
        </w:rPr>
      </w:pPr>
    </w:p>
    <w:p w14:paraId="5C2A1AD8" w14:textId="7777777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14:paraId="5654C249" w14:textId="77777777" w:rsidR="000F0486" w:rsidRPr="000F0486" w:rsidRDefault="000F0486" w:rsidP="000F0486">
      <w:pPr>
        <w:rPr>
          <w:rFonts w:ascii="Times New Roman" w:hAnsi="Times New Roman" w:cs="Times New Roman"/>
          <w:sz w:val="30"/>
          <w:szCs w:val="30"/>
        </w:rPr>
      </w:pPr>
    </w:p>
    <w:p w14:paraId="0CAE40FE" w14:textId="63CD6108" w:rsidR="000F0486" w:rsidRPr="000F0486" w:rsidRDefault="00692DF4"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13FFF4EB" w14:textId="24F9CD6F"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w:t>
      </w:r>
      <w:r w:rsidRPr="000F0486">
        <w:rPr>
          <w:rFonts w:ascii="Times New Roman" w:hAnsi="Times New Roman" w:cs="Times New Roman"/>
          <w:sz w:val="30"/>
          <w:szCs w:val="30"/>
        </w:rPr>
        <w:t>g and virtualization technology, and it is best known for its Type 1 hypervisor, VMware ESXi. VMware’s suite of products includes both enterprise-level and desktop-level virtualization solutions. VMware ESXi is widely used in enterprise environments due to</w:t>
      </w:r>
      <w:r w:rsidRPr="000F0486">
        <w:rPr>
          <w:rFonts w:ascii="Times New Roman" w:hAnsi="Times New Roman" w:cs="Times New Roman"/>
          <w:sz w:val="30"/>
          <w:szCs w:val="30"/>
        </w:rPr>
        <w:t xml:space="preserve"> its reliability, performance, and rich feature set, including advanced management and automation tools.</w:t>
      </w:r>
    </w:p>
    <w:p w14:paraId="5D638807" w14:textId="77777777" w:rsidR="000F0486" w:rsidRPr="000F0486" w:rsidRDefault="000F0486" w:rsidP="000F0486">
      <w:pPr>
        <w:rPr>
          <w:rFonts w:ascii="Times New Roman" w:hAnsi="Times New Roman" w:cs="Times New Roman"/>
          <w:sz w:val="30"/>
          <w:szCs w:val="30"/>
        </w:rPr>
      </w:pPr>
    </w:p>
    <w:p w14:paraId="4E665846" w14:textId="6F53601B"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w:t>
      </w:r>
      <w:r w:rsidRPr="000F0486">
        <w:rPr>
          <w:rFonts w:ascii="Times New Roman" w:hAnsi="Times New Roman" w:cs="Times New Roman"/>
          <w:sz w:val="30"/>
          <w:szCs w:val="30"/>
        </w:rPr>
        <w:t>erating systems, such as Windows and macOS. These solutions are geared more towards individual users or developers rather than large-scale, production-grade virtualization.</w:t>
      </w:r>
    </w:p>
    <w:p w14:paraId="47554634" w14:textId="77777777" w:rsidR="000F0486" w:rsidRPr="000F0486" w:rsidRDefault="000F0486" w:rsidP="000F0486">
      <w:pPr>
        <w:rPr>
          <w:rFonts w:ascii="Times New Roman" w:hAnsi="Times New Roman" w:cs="Times New Roman"/>
          <w:sz w:val="30"/>
          <w:szCs w:val="30"/>
        </w:rPr>
      </w:pPr>
    </w:p>
    <w:p w14:paraId="2D730B63" w14:textId="42D152A7" w:rsidR="000F0486" w:rsidRPr="000F0486" w:rsidRDefault="00692DF4"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3188AE48" w14:textId="2A575CC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w:t>
      </w:r>
      <w:r w:rsidRPr="000F0486">
        <w:rPr>
          <w:rFonts w:ascii="Times New Roman" w:hAnsi="Times New Roman" w:cs="Times New Roman"/>
          <w:sz w:val="30"/>
          <w:szCs w:val="30"/>
        </w:rPr>
        <w:t xml:space="preserve">t allows users to run multiple operating systems on a single machine by installing the hypervisor as an application on a host operating system. </w:t>
      </w:r>
      <w:r w:rsidRPr="000F0486">
        <w:rPr>
          <w:rFonts w:ascii="Times New Roman" w:hAnsi="Times New Roman" w:cs="Times New Roman"/>
          <w:sz w:val="30"/>
          <w:szCs w:val="30"/>
        </w:rPr>
        <w:lastRenderedPageBreak/>
        <w:t>VirtualBox is popular among developers, testers, and students due to its flexibility, cross-platform support, an</w:t>
      </w:r>
      <w:r w:rsidRPr="000F0486">
        <w:rPr>
          <w:rFonts w:ascii="Times New Roman" w:hAnsi="Times New Roman" w:cs="Times New Roman"/>
          <w:sz w:val="30"/>
          <w:szCs w:val="30"/>
        </w:rPr>
        <w:t>d cost-effectiveness.</w:t>
      </w:r>
    </w:p>
    <w:p w14:paraId="6392C769" w14:textId="77777777" w:rsidR="000F0486" w:rsidRPr="000F0486" w:rsidRDefault="000F0486" w:rsidP="000F0486">
      <w:pPr>
        <w:rPr>
          <w:rFonts w:ascii="Times New Roman" w:hAnsi="Times New Roman" w:cs="Times New Roman"/>
          <w:sz w:val="30"/>
          <w:szCs w:val="30"/>
        </w:rPr>
      </w:pPr>
    </w:p>
    <w:p w14:paraId="10F8FD62" w14:textId="77777777" w:rsidR="000F0486" w:rsidRPr="000F0486" w:rsidRDefault="00692DF4" w:rsidP="000F0486">
      <w:pPr>
        <w:rPr>
          <w:rFonts w:ascii="Times New Roman" w:hAnsi="Times New Roman" w:cs="Times New Roman"/>
          <w:sz w:val="30"/>
          <w:szCs w:val="30"/>
        </w:rPr>
      </w:pPr>
      <w:r w:rsidRPr="000F0486">
        <w:rPr>
          <w:rFonts w:ascii="Times New Roman" w:hAnsi="Times New Roman" w:cs="Times New Roman"/>
          <w:sz w:val="30"/>
          <w:szCs w:val="30"/>
        </w:rPr>
        <w:t xml:space="preserve">As a Type 2 hypervisor, VirtualBox runs on top of an existing operating system, which makes it easy to install and use but may have slightly lower performance and security compared to Type 1 hypervisors. However, it provides an </w:t>
      </w:r>
      <w:r w:rsidRPr="000F0486">
        <w:rPr>
          <w:rFonts w:ascii="Times New Roman" w:hAnsi="Times New Roman" w:cs="Times New Roman"/>
          <w:sz w:val="30"/>
          <w:szCs w:val="30"/>
        </w:rPr>
        <w:t>accessible entry point for running virtual machines on personal computers for testing, learning, and development.</w:t>
      </w:r>
    </w:p>
    <w:p w14:paraId="3B1D6434" w14:textId="77777777" w:rsidR="000F0486" w:rsidRPr="000F0486" w:rsidRDefault="000F0486" w:rsidP="000F0486">
      <w:pPr>
        <w:rPr>
          <w:rFonts w:ascii="Times New Roman" w:hAnsi="Times New Roman" w:cs="Times New Roman"/>
          <w:sz w:val="30"/>
          <w:szCs w:val="30"/>
        </w:rPr>
      </w:pPr>
    </w:p>
    <w:p w14:paraId="1041E86E" w14:textId="735CB166"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2FF3FA12" w14:textId="3205CEE2" w:rsidR="00403A48" w:rsidRPr="00E57874" w:rsidRDefault="00692DF4">
      <w:pPr>
        <w:rPr>
          <w:b/>
          <w:bCs/>
          <w:kern w:val="0"/>
          <w14:ligatures w14:val="none"/>
        </w:rPr>
      </w:pPr>
      <w:r w:rsidRPr="00E57874">
        <w:rPr>
          <w:b/>
          <w:bCs/>
          <w:kern w:val="0"/>
          <w14:ligatures w14:val="none"/>
        </w:rPr>
        <w:lastRenderedPageBreak/>
        <w:t xml:space="preserve">Name: </w:t>
      </w:r>
      <w:r w:rsidR="00E57874" w:rsidRPr="00E57874">
        <w:rPr>
          <w:b/>
          <w:bCs/>
          <w:kern w:val="0"/>
          <w14:ligatures w14:val="none"/>
        </w:rPr>
        <w:t>Heeta Parmar</w:t>
      </w:r>
    </w:p>
    <w:p w14:paraId="3DCD60A0" w14:textId="53A8A33E" w:rsidR="00403A48" w:rsidRPr="00E57874" w:rsidRDefault="00692DF4">
      <w:pPr>
        <w:rPr>
          <w:b/>
          <w:bCs/>
          <w:kern w:val="0"/>
          <w14:ligatures w14:val="none"/>
        </w:rPr>
      </w:pPr>
      <w:r w:rsidRPr="00E57874">
        <w:rPr>
          <w:b/>
          <w:bCs/>
          <w:kern w:val="0"/>
          <w14:ligatures w14:val="none"/>
        </w:rPr>
        <w:t>Roll No: A0</w:t>
      </w:r>
      <w:r w:rsidR="00E57874" w:rsidRPr="00E57874">
        <w:rPr>
          <w:b/>
          <w:bCs/>
          <w:kern w:val="0"/>
          <w14:ligatures w14:val="none"/>
        </w:rPr>
        <w:t>49</w:t>
      </w:r>
    </w:p>
    <w:p w14:paraId="0B00BD09" w14:textId="77777777" w:rsidR="00D91AC4" w:rsidRPr="00403A48" w:rsidRDefault="00692DF4" w:rsidP="00403A48">
      <w:pPr>
        <w:jc w:val="center"/>
        <w:rPr>
          <w:kern w:val="0"/>
          <w:sz w:val="32"/>
          <w14:ligatures w14:val="none"/>
        </w:rPr>
      </w:pPr>
      <w:r w:rsidRPr="00403A48">
        <w:rPr>
          <w:kern w:val="0"/>
          <w:sz w:val="32"/>
          <w14:ligatures w14:val="none"/>
        </w:rPr>
        <w:t>Virtualisation</w:t>
      </w:r>
    </w:p>
    <w:p w14:paraId="3660ACC1" w14:textId="77777777" w:rsidR="00403A48" w:rsidRDefault="00692DF4" w:rsidP="00403A48">
      <w:pPr>
        <w:jc w:val="center"/>
        <w:rPr>
          <w:kern w:val="0"/>
          <w:sz w:val="32"/>
          <w14:ligatures w14:val="none"/>
        </w:rPr>
      </w:pPr>
      <w:r w:rsidRPr="00403A48">
        <w:rPr>
          <w:kern w:val="0"/>
          <w:sz w:val="32"/>
          <w14:ligatures w14:val="none"/>
        </w:rPr>
        <w:t>MOBAXTERM</w:t>
      </w:r>
    </w:p>
    <w:p w14:paraId="35D04194" w14:textId="77777777" w:rsidR="00403A48" w:rsidRPr="00AC201D" w:rsidRDefault="00692DF4" w:rsidP="00403A48">
      <w:pPr>
        <w:rPr>
          <w:b/>
          <w:kern w:val="0"/>
          <w:sz w:val="32"/>
          <w14:ligatures w14:val="none"/>
        </w:rPr>
      </w:pPr>
      <w:r w:rsidRPr="00AC201D">
        <w:rPr>
          <w:b/>
          <w:kern w:val="0"/>
          <w:sz w:val="32"/>
          <w14:ligatures w14:val="none"/>
        </w:rPr>
        <w:t>Using Ubuntu Instance</w:t>
      </w:r>
    </w:p>
    <w:p w14:paraId="11709FF6" w14:textId="77777777" w:rsidR="00403A48" w:rsidRDefault="00692DF4" w:rsidP="00403A48">
      <w:pPr>
        <w:rPr>
          <w:kern w:val="0"/>
          <w:sz w:val="32"/>
          <w14:ligatures w14:val="none"/>
        </w:rPr>
      </w:pPr>
      <w:r>
        <w:rPr>
          <w:kern w:val="0"/>
          <w:sz w:val="32"/>
          <w14:ligatures w14:val="none"/>
        </w:rPr>
        <w:t xml:space="preserve">Create EC2 insatnce on AWS for Ubuntu </w:t>
      </w:r>
    </w:p>
    <w:p w14:paraId="28B56800" w14:textId="77777777" w:rsidR="00403A48" w:rsidRDefault="00692DF4" w:rsidP="00403A48">
      <w:pPr>
        <w:rPr>
          <w:kern w:val="0"/>
          <w:sz w:val="32"/>
          <w14:ligatures w14:val="none"/>
        </w:rPr>
      </w:pPr>
      <w:r w:rsidRPr="00403A48">
        <w:rPr>
          <w:noProof/>
          <w:sz w:val="32"/>
        </w:rPr>
        <w:drawing>
          <wp:inline distT="0" distB="0" distL="0" distR="0" wp14:anchorId="22B83FAD" wp14:editId="116F8BF1">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5263945A" w14:textId="77777777" w:rsidR="00403A48" w:rsidRDefault="00692DF4" w:rsidP="00403A48">
      <w:pPr>
        <w:rPr>
          <w:kern w:val="0"/>
          <w:sz w:val="32"/>
          <w14:ligatures w14:val="none"/>
        </w:rPr>
      </w:pPr>
      <w:r>
        <w:rPr>
          <w:kern w:val="0"/>
          <w:sz w:val="32"/>
          <w14:ligatures w14:val="none"/>
        </w:rPr>
        <w:t>Create a new key pair and launch the instance.</w:t>
      </w:r>
    </w:p>
    <w:p w14:paraId="513F1E0E" w14:textId="77777777" w:rsidR="00403A48" w:rsidRPr="00403A48" w:rsidRDefault="00692DF4" w:rsidP="00403A48">
      <w:pPr>
        <w:rPr>
          <w:kern w:val="0"/>
          <w:sz w:val="32"/>
          <w14:ligatures w14:val="none"/>
        </w:rPr>
      </w:pPr>
      <w:r>
        <w:rPr>
          <w:kern w:val="0"/>
          <w:sz w:val="32"/>
          <w14:ligatures w14:val="none"/>
        </w:rPr>
        <w:t>Connect the instance once ready and copy the public IP address</w:t>
      </w:r>
    </w:p>
    <w:p w14:paraId="7D70E55C" w14:textId="77777777" w:rsidR="00403A48" w:rsidRPr="00403A48" w:rsidRDefault="00692DF4">
      <w:pPr>
        <w:rPr>
          <w:kern w:val="0"/>
          <w:sz w:val="32"/>
          <w14:ligatures w14:val="none"/>
        </w:rPr>
      </w:pPr>
      <w:r w:rsidRPr="00403A48">
        <w:rPr>
          <w:kern w:val="0"/>
          <w:sz w:val="32"/>
          <w14:ligatures w14:val="none"/>
        </w:rPr>
        <w:t xml:space="preserve">Open MOBAXTERM and click on Session </w:t>
      </w:r>
    </w:p>
    <w:p w14:paraId="6F1BF84D" w14:textId="77777777" w:rsidR="00403A48" w:rsidRDefault="00692DF4">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7F5869F3" wp14:editId="7DE58177">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14:anchorId="68A4AB8A" wp14:editId="1055A9F9">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1F1181CF" w14:textId="77777777" w:rsidR="00403A48" w:rsidRPr="00403A48" w:rsidRDefault="00692DF4">
      <w:pPr>
        <w:rPr>
          <w:kern w:val="0"/>
          <w:sz w:val="32"/>
          <w:szCs w:val="32"/>
          <w14:ligatures w14:val="none"/>
        </w:rPr>
      </w:pPr>
      <w:r w:rsidRPr="00403A48">
        <w:rPr>
          <w:kern w:val="0"/>
          <w:sz w:val="32"/>
          <w:szCs w:val="32"/>
          <w14:ligatures w14:val="none"/>
        </w:rPr>
        <w:t>Select SSH and insert public IP address in remote host</w:t>
      </w:r>
    </w:p>
    <w:p w14:paraId="7DADA1F6" w14:textId="77777777" w:rsidR="00403A48" w:rsidRDefault="00692DF4">
      <w:pPr>
        <w:rPr>
          <w:kern w:val="0"/>
          <w14:ligatures w14:val="none"/>
        </w:rPr>
      </w:pPr>
      <w:r w:rsidRPr="00403A48">
        <w:rPr>
          <w:noProof/>
        </w:rPr>
        <w:drawing>
          <wp:inline distT="0" distB="0" distL="0" distR="0" wp14:anchorId="41666AF5" wp14:editId="11220702">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092B4A50" w14:textId="77777777" w:rsidR="00403A48" w:rsidRPr="00403A48" w:rsidRDefault="00692DF4">
      <w:pPr>
        <w:rPr>
          <w:kern w:val="0"/>
          <w:sz w:val="32"/>
          <w:szCs w:val="32"/>
          <w14:ligatures w14:val="none"/>
        </w:rPr>
      </w:pPr>
      <w:r w:rsidRPr="00403A48">
        <w:rPr>
          <w:kern w:val="0"/>
          <w:sz w:val="32"/>
          <w:szCs w:val="32"/>
          <w14:ligatures w14:val="none"/>
        </w:rPr>
        <w:t xml:space="preserve">Choose specify username and insert instance’s name </w:t>
      </w:r>
    </w:p>
    <w:p w14:paraId="5CCEA0EC" w14:textId="77777777" w:rsidR="00403A48" w:rsidRPr="00403A48" w:rsidRDefault="00692DF4">
      <w:pPr>
        <w:rPr>
          <w:kern w:val="0"/>
          <w:sz w:val="32"/>
          <w:szCs w:val="32"/>
          <w14:ligatures w14:val="none"/>
        </w:rPr>
      </w:pPr>
      <w:r w:rsidRPr="00403A48">
        <w:rPr>
          <w:kern w:val="0"/>
          <w:sz w:val="32"/>
          <w:szCs w:val="32"/>
          <w14:ligatures w14:val="none"/>
        </w:rPr>
        <w:t xml:space="preserve">Select Advanced SSH settings </w:t>
      </w:r>
    </w:p>
    <w:p w14:paraId="7E0070F8" w14:textId="77777777" w:rsidR="00403A48" w:rsidRDefault="00692DF4">
      <w:pPr>
        <w:rPr>
          <w:kern w:val="0"/>
          <w14:ligatures w14:val="none"/>
        </w:rPr>
      </w:pPr>
      <w:r w:rsidRPr="00403A48">
        <w:rPr>
          <w:noProof/>
        </w:rPr>
        <w:lastRenderedPageBreak/>
        <w:drawing>
          <wp:inline distT="0" distB="0" distL="0" distR="0" wp14:anchorId="61738E93" wp14:editId="293175BF">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71FAE83B" w14:textId="77777777" w:rsidR="00403A48" w:rsidRPr="00403A48" w:rsidRDefault="00692DF4">
      <w:pPr>
        <w:rPr>
          <w:kern w:val="0"/>
          <w:sz w:val="32"/>
          <w:szCs w:val="32"/>
          <w14:ligatures w14:val="none"/>
        </w:rPr>
      </w:pPr>
      <w:r w:rsidRPr="00403A48">
        <w:rPr>
          <w:kern w:val="0"/>
          <w:sz w:val="32"/>
          <w:szCs w:val="32"/>
          <w14:ligatures w14:val="none"/>
        </w:rPr>
        <w:t>Select use private key and attach the new key pair file created and press okay</w:t>
      </w:r>
    </w:p>
    <w:p w14:paraId="41AC0F4D" w14:textId="77777777" w:rsidR="00403A48" w:rsidRPr="00403A48" w:rsidRDefault="00403A48">
      <w:pPr>
        <w:rPr>
          <w:b/>
          <w:kern w:val="0"/>
          <w:sz w:val="32"/>
          <w:szCs w:val="32"/>
          <w14:ligatures w14:val="none"/>
        </w:rPr>
      </w:pPr>
    </w:p>
    <w:p w14:paraId="00D3DE29" w14:textId="77777777" w:rsidR="00403A48" w:rsidRPr="00E57874" w:rsidRDefault="00692DF4">
      <w:pPr>
        <w:rPr>
          <w:b/>
          <w:kern w:val="0"/>
          <w:sz w:val="32"/>
          <w:szCs w:val="32"/>
          <w:u w:val="single"/>
          <w14:ligatures w14:val="none"/>
        </w:rPr>
      </w:pPr>
      <w:r w:rsidRPr="00E57874">
        <w:rPr>
          <w:b/>
          <w:kern w:val="0"/>
          <w:sz w:val="32"/>
          <w:szCs w:val="32"/>
          <w:u w:val="single"/>
          <w14:ligatures w14:val="none"/>
        </w:rPr>
        <w:t xml:space="preserve">Using Windows </w:t>
      </w:r>
    </w:p>
    <w:p w14:paraId="5AFE6E8F" w14:textId="77777777" w:rsidR="00403A48" w:rsidRPr="00403A48" w:rsidRDefault="00692DF4">
      <w:pPr>
        <w:rPr>
          <w:kern w:val="0"/>
          <w:sz w:val="32"/>
          <w:szCs w:val="32"/>
          <w14:ligatures w14:val="none"/>
        </w:rPr>
      </w:pPr>
      <w:r w:rsidRPr="00403A48">
        <w:rPr>
          <w:kern w:val="0"/>
          <w:sz w:val="32"/>
          <w:szCs w:val="32"/>
          <w14:ligatures w14:val="none"/>
        </w:rPr>
        <w:t xml:space="preserve">Create an EC2 instance with windows server </w:t>
      </w:r>
    </w:p>
    <w:p w14:paraId="6DE44F78" w14:textId="77777777" w:rsidR="00403A48" w:rsidRDefault="00692DF4">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14:paraId="6AC9ACFF" w14:textId="77777777" w:rsidR="00AC201D" w:rsidRDefault="00692DF4">
      <w:pPr>
        <w:rPr>
          <w:kern w:val="0"/>
          <w:sz w:val="32"/>
          <w:szCs w:val="32"/>
          <w14:ligatures w14:val="none"/>
        </w:rPr>
      </w:pPr>
      <w:r>
        <w:rPr>
          <w:kern w:val="0"/>
          <w:sz w:val="32"/>
          <w:szCs w:val="32"/>
          <w14:ligatures w14:val="none"/>
        </w:rPr>
        <w:t>While connecting the instance open the RDP client section for Username and password</w:t>
      </w:r>
    </w:p>
    <w:p w14:paraId="55FE9CF5" w14:textId="77777777" w:rsidR="00AC201D" w:rsidRDefault="00692DF4" w:rsidP="00AC201D">
      <w:pPr>
        <w:rPr>
          <w:b/>
          <w:kern w:val="0"/>
          <w14:ligatures w14:val="none"/>
        </w:rPr>
      </w:pPr>
      <w:r>
        <w:rPr>
          <w:b/>
          <w:noProof/>
          <w:lang w:eastAsia="en-IN"/>
        </w:rPr>
        <w:drawing>
          <wp:inline distT="0" distB="0" distL="0" distR="0" wp14:anchorId="697ED9C8" wp14:editId="4275ACBE">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23D8599E" w14:textId="77777777" w:rsidR="00AC201D" w:rsidRDefault="00692DF4" w:rsidP="00AC201D">
      <w:pPr>
        <w:rPr>
          <w:b/>
          <w:kern w:val="0"/>
          <w14:ligatures w14:val="none"/>
        </w:rPr>
      </w:pPr>
      <w:r>
        <w:rPr>
          <w:b/>
          <w:kern w:val="0"/>
          <w14:ligatures w14:val="none"/>
        </w:rPr>
        <w:t>Open mobaxterm and Select Sessions&gt;RDP</w:t>
      </w:r>
    </w:p>
    <w:p w14:paraId="3DF2CA7B" w14:textId="77777777" w:rsidR="00AC201D" w:rsidRDefault="00692DF4" w:rsidP="00AC201D">
      <w:pPr>
        <w:rPr>
          <w:b/>
          <w:kern w:val="0"/>
          <w14:ligatures w14:val="none"/>
        </w:rPr>
      </w:pPr>
      <w:r>
        <w:rPr>
          <w:b/>
          <w:noProof/>
          <w:lang w:eastAsia="en-IN"/>
        </w:rPr>
        <w:lastRenderedPageBreak/>
        <w:drawing>
          <wp:inline distT="0" distB="0" distL="0" distR="0" wp14:anchorId="3770BBC2" wp14:editId="7ADFC6EF">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264EA07C" w14:textId="77777777" w:rsidR="00AC201D" w:rsidRDefault="00692DF4" w:rsidP="00AC201D">
      <w:pPr>
        <w:rPr>
          <w:b/>
          <w:kern w:val="0"/>
          <w14:ligatures w14:val="none"/>
        </w:rPr>
      </w:pPr>
      <w:r>
        <w:rPr>
          <w:b/>
          <w:kern w:val="0"/>
          <w14:ligatures w14:val="none"/>
        </w:rPr>
        <w:t>Copy the Public IP address and username from Window instance :</w:t>
      </w:r>
    </w:p>
    <w:p w14:paraId="316F79AF" w14:textId="77777777" w:rsidR="00AC201D" w:rsidRDefault="00692DF4" w:rsidP="00AC201D">
      <w:pPr>
        <w:rPr>
          <w:b/>
          <w:kern w:val="0"/>
          <w14:ligatures w14:val="none"/>
        </w:rPr>
      </w:pPr>
      <w:r>
        <w:rPr>
          <w:b/>
          <w:noProof/>
          <w:lang w:eastAsia="en-IN"/>
        </w:rPr>
        <w:drawing>
          <wp:inline distT="0" distB="0" distL="0" distR="0" wp14:anchorId="75DFA745" wp14:editId="20210A5D">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1C9BF0BD" w14:textId="77777777" w:rsidR="00AC201D" w:rsidRDefault="00692DF4" w:rsidP="00AC201D">
      <w:pPr>
        <w:rPr>
          <w:b/>
          <w:kern w:val="0"/>
          <w14:ligatures w14:val="none"/>
        </w:rPr>
      </w:pPr>
      <w:r>
        <w:rPr>
          <w:b/>
          <w:noProof/>
          <w:lang w:eastAsia="en-IN"/>
        </w:rPr>
        <w:lastRenderedPageBreak/>
        <mc:AlternateContent>
          <mc:Choice Requires="wps">
            <w:drawing>
              <wp:anchor distT="0" distB="0" distL="114300" distR="114300" simplePos="0" relativeHeight="251661312" behindDoc="0" locked="0" layoutInCell="1" allowOverlap="1" wp14:anchorId="2E9754D9" wp14:editId="7E9ED21C">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14:anchorId="2DEF6EBD" wp14:editId="55781828">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256F450C" w14:textId="77777777" w:rsidR="00AC201D" w:rsidRDefault="00692DF4" w:rsidP="00AC201D">
      <w:pPr>
        <w:rPr>
          <w:b/>
          <w:kern w:val="0"/>
          <w14:ligatures w14:val="none"/>
        </w:rPr>
      </w:pPr>
      <w:r>
        <w:rPr>
          <w:b/>
          <w:kern w:val="0"/>
          <w14:ligatures w14:val="none"/>
        </w:rPr>
        <w:t xml:space="preserve">Now we need to decrypt the password by </w:t>
      </w:r>
      <w:r>
        <w:rPr>
          <w:b/>
          <w:kern w:val="0"/>
          <w14:ligatures w14:val="none"/>
        </w:rPr>
        <w:t>uploading the key pair file created.</w:t>
      </w:r>
    </w:p>
    <w:p w14:paraId="38B8B4A7" w14:textId="77777777" w:rsidR="00AC201D" w:rsidRDefault="00692DF4" w:rsidP="00AC201D">
      <w:pPr>
        <w:rPr>
          <w:b/>
          <w:kern w:val="0"/>
          <w14:ligatures w14:val="none"/>
        </w:rPr>
      </w:pPr>
      <w:r>
        <w:rPr>
          <w:b/>
          <w:noProof/>
          <w:lang w:eastAsia="en-IN"/>
        </w:rPr>
        <w:lastRenderedPageBreak/>
        <w:drawing>
          <wp:inline distT="0" distB="0" distL="0" distR="0" wp14:anchorId="7B43AC04" wp14:editId="6E2B0E76">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20F73599" w14:textId="77777777" w:rsidR="00AC201D" w:rsidRDefault="00692DF4" w:rsidP="00AC201D">
      <w:pPr>
        <w:rPr>
          <w:b/>
          <w:kern w:val="0"/>
          <w14:ligatures w14:val="none"/>
        </w:rPr>
      </w:pPr>
      <w:r>
        <w:rPr>
          <w:b/>
          <w:kern w:val="0"/>
          <w14:ligatures w14:val="none"/>
        </w:rPr>
        <w:t xml:space="preserve">The password is decrypted </w:t>
      </w:r>
    </w:p>
    <w:p w14:paraId="46CFFAA2" w14:textId="77777777" w:rsidR="00AC201D" w:rsidRDefault="00692DF4" w:rsidP="00AC201D">
      <w:pPr>
        <w:rPr>
          <w:b/>
          <w:kern w:val="0"/>
          <w14:ligatures w14:val="none"/>
        </w:rPr>
      </w:pPr>
      <w:r>
        <w:rPr>
          <w:b/>
          <w:kern w:val="0"/>
          <w14:ligatures w14:val="none"/>
        </w:rPr>
        <w:t>And now after entering the password the Virtual environment is created .</w:t>
      </w:r>
    </w:p>
    <w:p w14:paraId="33CF00B4" w14:textId="77777777" w:rsidR="00AC201D" w:rsidRPr="00403A48" w:rsidRDefault="00AC201D">
      <w:pPr>
        <w:rPr>
          <w:kern w:val="0"/>
          <w:sz w:val="32"/>
          <w:szCs w:val="32"/>
          <w14:ligatures w14:val="none"/>
        </w:rPr>
      </w:pPr>
    </w:p>
    <w:p w14:paraId="275AC9CA" w14:textId="77777777"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F0486"/>
    <w:rsid w:val="001239A4"/>
    <w:rsid w:val="00403A48"/>
    <w:rsid w:val="00692DF4"/>
    <w:rsid w:val="00AC201D"/>
    <w:rsid w:val="00D91AC4"/>
    <w:rsid w:val="00E14DE4"/>
    <w:rsid w:val="00E57874"/>
    <w:rsid w:val="00F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A5F7"/>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Nimesh Haldankar</cp:lastModifiedBy>
  <cp:revision>3</cp:revision>
  <dcterms:created xsi:type="dcterms:W3CDTF">2024-11-08T12:45:00Z</dcterms:created>
  <dcterms:modified xsi:type="dcterms:W3CDTF">2024-11-08T18:07:00Z</dcterms:modified>
</cp:coreProperties>
</file>