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CA LAB-TASK : 01 </w:t>
        <w:br/>
        <w:t xml:space="preserve">STD_ID:10187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Of Question:1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Arduino Uno is a microcontroller board based on the ATmega328P (datasheet). It has 14 digital input/output pins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Answer Of Question:2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depends on what we have in mind with the phrase “use…more than once”.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Arduino is a singleboard computer, it has all the characteristics of single-board computers: processor, random access memory (RAM), long-term storage/program storage, I/O, etc.Arduino is specifically designed to become a “different thing” based on the programming it is given. And because the program is not burned into write-once, read mostly memory (usually PROM or EPROM), but rather Flash memory (which can be rewritten many times) the boards response to inputs and the outputs it provides can be radically changed just by reprogramming.</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Answer Of Question:3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Clock frequency is the number of times the CPU "ticks" per second. As the CPU is a synchronized circuit, the performance depends directly on it.However different CPU designs would perform differently even at the same clockrate.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br/>
      </w:r>
      <w:r>
        <w:rPr>
          <w:rFonts w:ascii="Calibri" w:hAnsi="Calibri" w:cs="Calibri" w:eastAsia="Calibri"/>
          <w:b/>
          <w:color w:val="auto"/>
          <w:spacing w:val="0"/>
          <w:position w:val="0"/>
          <w:sz w:val="22"/>
          <w:shd w:fill="auto" w:val="clear"/>
        </w:rPr>
        <w:t xml:space="preserve">Answer Of Question:4</w:t>
        <w:br/>
        <w:tab/>
        <w:t xml:space="preserve"> </w:t>
      </w:r>
      <w:r>
        <w:rPr>
          <w:rFonts w:ascii="Calibri" w:hAnsi="Calibri" w:cs="Calibri" w:eastAsia="Calibri"/>
          <w:color w:val="auto"/>
          <w:spacing w:val="0"/>
          <w:position w:val="0"/>
          <w:sz w:val="22"/>
          <w:shd w:fill="auto" w:val="clear"/>
        </w:rPr>
        <w:t xml:space="preserve">Arduino Uno runs on 16 MHz, which is 16,000,000 Hertz. That means there are 16 Million clock cycles per second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