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Session Plan for CSE1002 Winter 20</w:t>
      </w:r>
      <w:r>
        <w:rPr>
          <w:rFonts w:cs="Times New Roman" w:ascii="Times New Roman" w:hAnsi="Times New Roman"/>
          <w:b/>
          <w:sz w:val="24"/>
          <w:szCs w:val="24"/>
        </w:rPr>
        <w:t>20</w:t>
      </w:r>
    </w:p>
    <w:tbl>
      <w:tblPr>
        <w:tblStyle w:val="5"/>
        <w:tblW w:w="12475" w:type="dxa"/>
        <w:jc w:val="left"/>
        <w:tblInd w:w="-601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2"/>
        <w:gridCol w:w="11242"/>
      </w:tblGrid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Session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Topic Covered 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Overview of C : Operators, Expressions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Conditional Statements, Looping Statements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Arrays – single and multi dimension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4, 5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 xml:space="preserve">Functions (Pass by Value and address) – recursion 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</w:rPr>
              <w:t>Inlab Practice Session 1 (IPS 1)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6,7,8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Pointers and Dynamic memory allocation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9,10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Structure – union – Macros</w:t>
            </w:r>
            <w:r>
              <w:rPr>
                <w:rFonts w:cs="Times New Roman" w:ascii="Times New Roman" w:hAnsi="Times New Roman"/>
                <w:color w:val="00000A"/>
                <w:sz w:val="24"/>
                <w:szCs w:val="24"/>
                <w:shd w:fill="00CC33" w:val="clear"/>
              </w:rPr>
              <w:t xml:space="preserve">  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</w:rPr>
              <w:t>Inlab Practice Session 2 (IPS 2)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Periodic Assessment Test 1 (PAT 1)-  (Covering Sessions 1-10 :  Max.duration : 30 minutes- 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% Weight)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Consolidated Assessment Test (CAT 1) - (Covering sessions 1-10)-Max. Duration: 100 minutes ; Max. Marks :50; - MCQ(10 Marks), Debugging(10 Marks), Two code-tests (30 marks)- Weight 1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%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12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 xml:space="preserve">Overview of Abstraction technique -Travelling salesman Problem*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 xml:space="preserve">Inline functions, functions with default arguments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D9D9D9" w:val="clear"/>
              </w:rPr>
              <w:t>13,14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Exception handling (Standard Exceptions), Functions with reference (independent reference, function pass by reference, function return by reference)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Overview  of OOP concepts and UML class diagram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  <w:p>
            <w:pPr>
              <w:pStyle w:val="Normal"/>
              <w:tabs>
                <w:tab w:val="center" w:pos="3030" w:leader="none"/>
              </w:tabs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Video lecture</w:t>
              <w:tab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cs="Tahoma" w:ascii="Tahoma" w:hAnsi="Tahoma"/>
                  <w:color w:val="1155CC"/>
                  <w:sz w:val="26"/>
                  <w:szCs w:val="20"/>
                  <w:highlight w:val="white"/>
                </w:rPr>
                <w:t>https://www.youtube.com/watch?v=Vy_gLkxuCnw</w:t>
              </w:r>
            </w:hyperlink>
            <w:r>
              <w:rPr>
                <w:rFonts w:cs="Tahoma" w:ascii="Tahoma" w:hAnsi="Tahoma"/>
                <w:color w:val="000000"/>
                <w:sz w:val="26"/>
                <w:szCs w:val="20"/>
              </w:rPr>
              <w:br/>
              <w:br/>
            </w:r>
            <w:hyperlink r:id="rId3">
              <w:r>
                <w:rPr>
                  <w:rStyle w:val="InternetLink"/>
                  <w:rFonts w:cs="Tahoma" w:ascii="Tahoma" w:hAnsi="Tahoma"/>
                  <w:color w:val="1155CC"/>
                  <w:sz w:val="26"/>
                  <w:szCs w:val="20"/>
                  <w:highlight w:val="white"/>
                </w:rPr>
                <w:t>https://www.youtube.com/watch?v=3cmzqZzwNDM</w:t>
              </w:r>
            </w:hyperlink>
            <w:r>
              <w:rPr>
                <w:rFonts w:cs="Tahoma" w:ascii="Tahoma" w:hAnsi="Tahoma"/>
                <w:color w:val="000000"/>
                <w:sz w:val="26"/>
                <w:szCs w:val="20"/>
              </w:rPr>
              <w:br/>
              <w:br/>
            </w:r>
            <w:hyperlink r:id="rId4">
              <w:r>
                <w:rPr>
                  <w:rStyle w:val="InternetLink"/>
                  <w:rFonts w:cs="Tahoma" w:ascii="Tahoma" w:hAnsi="Tahoma"/>
                  <w:color w:val="1155CC"/>
                  <w:sz w:val="26"/>
                  <w:szCs w:val="20"/>
                  <w:highlight w:val="white"/>
                </w:rPr>
                <w:t>https://www.youtube.com/watch?v=3cmzqZzwNDM</w:t>
              </w:r>
            </w:hyperlink>
            <w:r>
              <w:rPr>
                <w:rFonts w:cs="Tahoma" w:ascii="Tahoma" w:hAnsi="Tahoma"/>
                <w:color w:val="000000"/>
                <w:sz w:val="26"/>
                <w:szCs w:val="20"/>
                <w:shd w:fill="FFFFFF" w:val="clear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/>
                <w:sz w:val="26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/>
                <w:sz w:val="26"/>
                <w:szCs w:val="20"/>
                <w:highlight w:val="whit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/>
                <w:sz w:val="26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/>
                <w:sz w:val="26"/>
                <w:szCs w:val="20"/>
                <w:shd w:fill="FFFFFF" w:val="clear"/>
              </w:rPr>
              <w:t>Video tutorial for drawing class diagrams using Dia: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/>
                <w:sz w:val="26"/>
                <w:szCs w:val="20"/>
                <w:highlight w:val="white"/>
              </w:rPr>
            </w:pPr>
            <w:r>
              <w:rPr>
                <w:rFonts w:cs="Tahoma" w:ascii="Tahoma" w:hAnsi="Tahoma"/>
                <w:color w:val="000000"/>
                <w:sz w:val="26"/>
                <w:szCs w:val="20"/>
                <w:highlight w:val="whit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cs="Times New Roman" w:ascii="Times New Roman" w:hAnsi="Times New Roman"/>
                  <w:sz w:val="28"/>
                  <w:szCs w:val="24"/>
                </w:rPr>
                <w:t>https://www.youtube.com/watch?v=SXYjvLZblNo</w:t>
              </w:r>
            </w:hyperlink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Designing  UML diagram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16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Classes and objects, Static data members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17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A"/>
                <w:sz w:val="24"/>
                <w:szCs w:val="24"/>
              </w:rPr>
              <w:t xml:space="preserve">Dynamic memory allocation, Array of objects(static and dynamic) 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18,19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Constructors(default, parameterised, copy)  and destructors. Shallow and deep copying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</w:rPr>
              <w:t>Inlab Practice Session 3(IPS 3)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shd w:fill="FFFF00" w:val="clear"/>
              </w:rPr>
              <w:t>20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Overview of Exhaustive approach-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Cabbage, Goat, farmer problem*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Case study – Railway Reservation Systems**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Friend functions and Friend classes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21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Function overloading concept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</w:rPr>
              <w:t>Inlab Practice Session 4 (IPS 4 )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Operator overloading – unary operator, subscript operator []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Operator overloading – all operators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Video lecture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Operator overloading –  binary operator using friend and member function, Operator overloading – Type Conversion</w:t>
              <w:tab/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</w:rPr>
              <w:t>Inlab  Practice Session 5 (IPS5)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</w:rPr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Periodic Assessment Test II (PAT II)- Covering  Sessions 13-24- Max. Duration : 30 minutes- 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% Weight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</w:rPr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Overview of  Greedy Technique - </w:t>
            </w: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Scheduling Problem*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Case study - Railway Reservation Systems**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Single and  hierarchy inheritance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26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Multilevel inheritance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27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Multipath, hybrid inheritance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</w:rPr>
              <w:t>Inlab Practice Session 6 (IPS 6)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28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Dynamic polymorphism – virtual functions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29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Dynamic polymorphism – pure virtual functions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A"/>
                <w:sz w:val="24"/>
                <w:szCs w:val="24"/>
              </w:rPr>
              <w:t>Inlab Practice Session 7 (IPS 7)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Periodic Assessment Test 3(PAT 3)- Covering  Sessions 25-29. Max. Duration : 30 minutes- 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% Weight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  <w:shd w:fill="FFFF00" w:val="clear"/>
              </w:rPr>
              <w:t>30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Greedy Technique - Knapsack Problem*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>Case study - Railway Reservation Systems**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exception handling (User-defined Exceptions)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31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Generic programming – function template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32,33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 xml:space="preserve">Generic programming – Class template, Class Template Inheritance 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Inlab Practice Session 8 (IPS 8)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34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 xml:space="preserve">STL – Container, Algorithm, Iterator-  vector,  map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35,36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STL –list, stack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Inlab Practice Session  (IPS 9)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Periodic Assessment Test 4 (PAT 4)- Covering  Sessions 30-36. Max. Duration : 30 minutes- 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% Weight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37,38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Divide and conquer - Strassen’s Matrix multiplications*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 xml:space="preserve">formatted iostreams                                                              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Sequential – writing and reading objects into/from files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Manipulators , overloading Inserters(&lt;&lt;) and Extractors(&gt;&gt;)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Video lecture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cs="Tahoma" w:ascii="Tahoma" w:hAnsi="Tahoma"/>
                  <w:color w:val="1155CC"/>
                  <w:sz w:val="26"/>
                  <w:szCs w:val="26"/>
                  <w:highlight w:val="white"/>
                </w:rPr>
                <w:t>https://www.youtube.com/watch?v=TmFNZxDw9mk</w:t>
              </w:r>
            </w:hyperlink>
            <w:r>
              <w:rPr>
                <w:rFonts w:cs="Tahoma" w:ascii="Tahoma" w:hAnsi="Tahoma"/>
                <w:color w:val="000000"/>
                <w:sz w:val="26"/>
                <w:szCs w:val="26"/>
              </w:rPr>
              <w:br/>
              <w:br/>
            </w:r>
            <w:hyperlink r:id="rId7">
              <w:r>
                <w:rPr>
                  <w:rStyle w:val="InternetLink"/>
                  <w:rFonts w:cs="Tahoma" w:ascii="Tahoma" w:hAnsi="Tahoma"/>
                  <w:color w:val="1155CC"/>
                  <w:sz w:val="26"/>
                  <w:szCs w:val="26"/>
                  <w:highlight w:val="white"/>
                </w:rPr>
                <w:t>https://www.youtube.com/watch?v=xE8_w5cu99Q</w:t>
              </w:r>
            </w:hyperlink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Random files - writing and reading objects into/from files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Inlab Practice Session 10 (IPS 10)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40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Consolidated Assessment Test (CAT 2) - (Covering sessions 13-39)-Max. Duration: 100 minutes ; Max. 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arks :50; - MCQ(10 Marks), Debugging(10 Marks), Two code-tests (30 marks)- Weight 1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%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</w:rPr>
              <w:t>Final Assessment Test 1 ( Covering Sessions 13-33)</w:t>
            </w:r>
          </w:p>
        </w:tc>
      </w:tr>
      <w:tr>
        <w:trPr/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A"/>
                <w:sz w:val="24"/>
                <w:szCs w:val="24"/>
              </w:rPr>
              <w:t>42</w:t>
            </w:r>
          </w:p>
        </w:tc>
        <w:tc>
          <w:tcPr>
            <w:tcW w:w="112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</w:rPr>
              <w:t>Final Assessment Test  2 (Covering Sessions 13-39)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20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</w:t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 w:semiHidden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99" w:semiHidden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semiHidden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59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character" w:styleId="ListLabel1">
    <w:name w:val="ListLabel 1"/>
    <w:qFormat/>
    <w:rPr>
      <w:rFonts w:ascii="Tahoma" w:hAnsi="Tahoma" w:cs="Tahoma"/>
      <w:color w:val="1155CC"/>
      <w:sz w:val="26"/>
      <w:szCs w:val="20"/>
      <w:highlight w:val="white"/>
    </w:rPr>
  </w:style>
  <w:style w:type="character" w:styleId="ListLabel2">
    <w:name w:val="ListLabel 2"/>
    <w:qFormat/>
    <w:rPr>
      <w:rFonts w:ascii="Times New Roman" w:hAnsi="Times New Roman" w:cs="Times New Roman"/>
      <w:sz w:val="28"/>
      <w:szCs w:val="24"/>
    </w:rPr>
  </w:style>
  <w:style w:type="character" w:styleId="ListLabel3">
    <w:name w:val="ListLabel 3"/>
    <w:qFormat/>
    <w:rPr>
      <w:rFonts w:ascii="Tahoma" w:hAnsi="Tahoma" w:cs="Tahoma"/>
      <w:color w:val="1155CC"/>
      <w:sz w:val="26"/>
      <w:szCs w:val="26"/>
      <w:highlight w:val="white"/>
    </w:rPr>
  </w:style>
  <w:style w:type="character" w:styleId="ListLabel4">
    <w:name w:val="ListLabel 4"/>
    <w:qFormat/>
    <w:rPr>
      <w:rFonts w:ascii="Tahoma" w:hAnsi="Tahoma" w:cs="Tahoma"/>
      <w:color w:val="1155CC"/>
      <w:sz w:val="26"/>
      <w:szCs w:val="20"/>
      <w:highlight w:val="white"/>
    </w:rPr>
  </w:style>
  <w:style w:type="character" w:styleId="ListLabel5">
    <w:name w:val="ListLabel 5"/>
    <w:qFormat/>
    <w:rPr>
      <w:rFonts w:ascii="Times New Roman" w:hAnsi="Times New Roman" w:cs="Times New Roman"/>
      <w:sz w:val="28"/>
      <w:szCs w:val="24"/>
    </w:rPr>
  </w:style>
  <w:style w:type="character" w:styleId="ListLabel6">
    <w:name w:val="ListLabel 6"/>
    <w:qFormat/>
    <w:rPr>
      <w:rFonts w:ascii="Tahoma" w:hAnsi="Tahoma" w:cs="Tahoma"/>
      <w:color w:val="1155CC"/>
      <w:sz w:val="26"/>
      <w:szCs w:val="26"/>
      <w:highlight w:val="white"/>
    </w:rPr>
  </w:style>
  <w:style w:type="character" w:styleId="ListLabel7">
    <w:name w:val="ListLabel 7"/>
    <w:qFormat/>
    <w:rPr>
      <w:rFonts w:ascii="Tahoma" w:hAnsi="Tahoma" w:cs="Tahoma"/>
      <w:color w:val="1155CC"/>
      <w:sz w:val="26"/>
      <w:szCs w:val="20"/>
      <w:highlight w:val="white"/>
    </w:rPr>
  </w:style>
  <w:style w:type="character" w:styleId="ListLabel8">
    <w:name w:val="ListLabel 8"/>
    <w:qFormat/>
    <w:rPr>
      <w:rFonts w:ascii="Times New Roman" w:hAnsi="Times New Roman" w:cs="Times New Roman"/>
      <w:sz w:val="28"/>
      <w:szCs w:val="24"/>
    </w:rPr>
  </w:style>
  <w:style w:type="character" w:styleId="ListLabel9">
    <w:name w:val="ListLabel 9"/>
    <w:qFormat/>
    <w:rPr>
      <w:rFonts w:ascii="Tahoma" w:hAnsi="Tahoma" w:cs="Tahoma"/>
      <w:color w:val="1155CC"/>
      <w:sz w:val="26"/>
      <w:szCs w:val="26"/>
      <w:highlight w:val="white"/>
    </w:rPr>
  </w:style>
  <w:style w:type="character" w:styleId="ListLabel10">
    <w:name w:val="ListLabel 10"/>
    <w:qFormat/>
    <w:rPr>
      <w:rFonts w:ascii="Tahoma" w:hAnsi="Tahoma" w:cs="Tahoma"/>
      <w:color w:val="1155CC"/>
      <w:sz w:val="26"/>
      <w:szCs w:val="20"/>
      <w:highlight w:val="white"/>
    </w:rPr>
  </w:style>
  <w:style w:type="character" w:styleId="ListLabel11">
    <w:name w:val="ListLabel 11"/>
    <w:qFormat/>
    <w:rPr>
      <w:rFonts w:ascii="Times New Roman" w:hAnsi="Times New Roman" w:cs="Times New Roman"/>
      <w:sz w:val="28"/>
      <w:szCs w:val="24"/>
    </w:rPr>
  </w:style>
  <w:style w:type="character" w:styleId="ListLabel12">
    <w:name w:val="ListLabel 12"/>
    <w:qFormat/>
    <w:rPr>
      <w:rFonts w:ascii="Tahoma" w:hAnsi="Tahoma" w:cs="Tahoma"/>
      <w:color w:val="1155CC"/>
      <w:sz w:val="26"/>
      <w:szCs w:val="26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 w:customStyle="1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4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Vy_gLkxuCnw" TargetMode="External"/><Relationship Id="rId3" Type="http://schemas.openxmlformats.org/officeDocument/2006/relationships/hyperlink" Target="https://www.youtube.com/watch?v=3cmzqZzwNDM" TargetMode="External"/><Relationship Id="rId4" Type="http://schemas.openxmlformats.org/officeDocument/2006/relationships/hyperlink" Target="https://www.youtube.com/watch?v=3cmzqZzwNDM" TargetMode="External"/><Relationship Id="rId5" Type="http://schemas.openxmlformats.org/officeDocument/2006/relationships/hyperlink" Target="https://www.youtube.com/watch?v=SXYjvLZblNo" TargetMode="External"/><Relationship Id="rId6" Type="http://schemas.openxmlformats.org/officeDocument/2006/relationships/hyperlink" Target="https://www.youtube.com/watch?v=TmFNZxDw9mk" TargetMode="External"/><Relationship Id="rId7" Type="http://schemas.openxmlformats.org/officeDocument/2006/relationships/hyperlink" Target="https://www.youtube.com/watch?v=xE8_w5cu99Q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LibreOffice/6.0.3.2$Linux_X86_64 LibreOffice_project/00$Build-2</Application>
  <Pages>4</Pages>
  <Words>490</Words>
  <Characters>3186</Characters>
  <CharactersWithSpaces>5485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1970-01-01T11:29:59Z</dcterms:created>
  <dc:creator>vineet</dc:creator>
  <dc:description/>
  <dc:language>en-IN</dc:language>
  <cp:lastModifiedBy/>
  <dcterms:modified xsi:type="dcterms:W3CDTF">2019-11-30T21:28:46Z</dcterms:modified>
  <cp:revision>12</cp:revision>
  <dc:subject/>
  <dc:title>Session Plan for CSE1002 Winter ’18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1033-9.1.0.4945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