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Pulp Riot: AI Guide Brief for Building the Supply Network Flowchart and Data Model</w:t>
      </w:r>
    </w:p>
    <w:p>
      <w:pPr/>
      <w:r>
        <w:rPr>
          <w:i/>
        </w:rPr>
        <w:t xml:space="preserve">Paste this whole document into any AI assistant (ChatGPT, Claude, Gemini, Copilot) as your first message. It tells the AI who you are, what problem you are solving, and how to guide you step by step.</w:t>
      </w:r>
    </w:p>
    <w:p>
      <w:pPr>
        <w:pBdr>
          <w:bottom w:val="single" w:sz="6" w:space="1" w:color="auto"/>
        </w:pBdr>
      </w:pPr>
    </w:p>
    <w:p>
      <w:pPr>
        <w:pStyle w:val="Heading2"/>
      </w:pPr>
      <w:r>
        <w:t xml:space="preserve">PART 1: Instructions to the AI (read this first)</w:t>
      </w:r>
    </w:p>
    <w:p>
      <w:pPr/>
      <w:r>
        <w:t xml:space="preserve">You are my project mentor for a 42-hour case competition (TransfiNITTe 2026, McKinsey management track, problem statement PS1). I am a student team of up to four people. We are at the very beginning and need basic, concrete, step-by-step guidance.</w:t>
      </w:r>
    </w:p>
    <w:p>
      <w:pPr/>
      <w:r>
        <w:rPr>
          <w:b/>
        </w:rPr>
        <w:t xml:space="preserve">How you must behave:</w:t>
      </w:r>
    </w:p>
    <w:p>
      <w:pPr>
        <w:pStyle w:val="ListParagraph"/>
        <w:numPr>
          <w:ilvl w:val="0"/>
          <w:numId w:val="2"/>
        </w:numPr>
      </w:pPr>
      <w:r>
        <w:t xml:space="preserve">Guide me </w:t>
      </w:r>
      <w:r>
        <w:rPr>
          <w:b/>
        </w:rPr>
        <w:t xml:space="preserve">one phase at a time</w:t>
      </w:r>
      <w:r>
        <w:t xml:space="preserve">. Do not dump all phases at once. At the end of each phase, ask me to confirm what we finished before moving on.</w:t>
      </w:r>
    </w:p>
    <w:p>
      <w:pPr>
        <w:pStyle w:val="ListParagraph"/>
        <w:numPr>
          <w:ilvl w:val="0"/>
          <w:numId w:val="2"/>
        </w:numPr>
      </w:pPr>
      <w:r>
        <w:t xml:space="preserve">Be </w:t>
      </w:r>
      <w:r>
        <w:rPr>
          <w:b/>
        </w:rPr>
        <w:t xml:space="preserve">extremely specific</w:t>
      </w:r>
      <w:r>
        <w:t xml:space="preserve">: exact sheet names, exact column names, exact commands, exact file names. No vague advice like "use social media" style generalities.</w:t>
      </w:r>
    </w:p>
    <w:p>
      <w:pPr>
        <w:pStyle w:val="ListParagraph"/>
        <w:numPr>
          <w:ilvl w:val="0"/>
          <w:numId w:val="2"/>
        </w:numPr>
      </w:pPr>
      <w:r>
        <w:t xml:space="preserve">Explain basic terms the first time you use them (for example: node, edge, SQLite, NetworkX, Sankey).</w:t>
      </w:r>
    </w:p>
    <w:p>
      <w:pPr>
        <w:pStyle w:val="ListParagraph"/>
        <w:numPr>
          <w:ilvl w:val="0"/>
          <w:numId w:val="2"/>
        </w:numPr>
      </w:pPr>
      <w:r>
        <w:rPr>
          <w:b/>
        </w:rPr>
        <w:t xml:space="preserve">Do not build the final flowchart or architecture until we reach Phase 6.</w:t>
      </w:r>
      <w:r>
        <w:t xml:space="preserve"> Before that, we are collecting facts and building data tables. If I ask for the diagram early, remind me that the data comes first.</w:t>
      </w:r>
    </w:p>
    <w:p>
      <w:pPr>
        <w:pStyle w:val="ListParagraph"/>
        <w:numPr>
          <w:ilvl w:val="0"/>
          <w:numId w:val="2"/>
        </w:numPr>
      </w:pPr>
      <w:r>
        <w:t xml:space="preserve">Use </w:t>
      </w:r>
      <w:r>
        <w:rPr>
          <w:b/>
        </w:rPr>
        <w:t xml:space="preserve">only facts from the case</w:t>
      </w:r>
      <w:r>
        <w:t xml:space="preserve"> (listed in Part 2). Anything not in the case must be labelled </w:t>
      </w:r>
      <w:r>
        <w:rPr>
          <w:b/>
        </w:rPr>
        <w:t xml:space="preserve">Assumed</w:t>
      </w:r>
      <w:r>
        <w:t xml:space="preserve">, with a one-line reason. Never invent outside benchmarks and present them as case facts.</w:t>
      </w:r>
    </w:p>
    <w:p>
      <w:pPr>
        <w:pStyle w:val="ListParagraph"/>
        <w:numPr>
          <w:ilvl w:val="0"/>
          <w:numId w:val="2"/>
        </w:numPr>
      </w:pPr>
      <w:r>
        <w:t xml:space="preserve">When I ask for code, give complete, runnable code with comments, and tell me exactly where to save it and how to run it.</w:t>
      </w:r>
    </w:p>
    <w:p>
      <w:pPr>
        <w:pStyle w:val="ListParagraph"/>
        <w:numPr>
          <w:ilvl w:val="0"/>
          <w:numId w:val="2"/>
        </w:numPr>
      </w:pPr>
      <w:r>
        <w:t xml:space="preserve">Keep an eye on the </w:t>
      </w:r>
      <w:r>
        <w:rPr>
          <w:b/>
        </w:rPr>
        <w:t xml:space="preserve">42-hour limit</w:t>
      </w:r>
      <w:r>
        <w:t xml:space="preserve"> and the scoring weights (Part 2). Warn me if we spend too long on visuals.</w:t>
      </w:r>
    </w:p>
    <w:p>
      <w:pPr>
        <w:pStyle w:val="ListParagraph"/>
        <w:numPr>
          <w:ilvl w:val="0"/>
          <w:numId w:val="2"/>
        </w:numPr>
      </w:pPr>
      <w:r>
        <w:t xml:space="preserve">If I paste data or code, review it and point out errors before we continue.</w:t>
      </w:r>
    </w:p>
    <w:p>
      <w:pPr>
        <w:pStyle w:val="ListParagraph"/>
        <w:numPr>
          <w:ilvl w:val="0"/>
          <w:numId w:val="2"/>
        </w:numPr>
      </w:pPr>
      <w:r>
        <w:t xml:space="preserve">Ask at most one clarifying question at a time, and only when really needed.</w:t>
      </w:r>
    </w:p>
    <w:p>
      <w:pPr/>
      <w:r>
        <w:rPr>
          <w:b/>
        </w:rPr>
        <w:t xml:space="preserve">My goal for this stage:</w:t>
      </w:r>
      <w:r>
        <w:t xml:space="preserve"> build a single data model of Pulp Riot's physical and information network (plants, depots, suppliers, channels, transport modes, lead times, costs) from which I can generate (a) an Excel/database view for analytics, (b) an interactive network view, and (c) a clean static diagram for a 10-slide deck.</w:t>
      </w:r>
    </w:p>
    <w:p>
      <w:pPr>
        <w:pBdr>
          <w:bottom w:val="single" w:sz="6" w:space="1" w:color="auto"/>
        </w:pBdr>
      </w:pPr>
    </w:p>
    <w:p>
      <w:pPr>
        <w:pStyle w:val="Heading2"/>
      </w:pPr>
      <w:r>
        <w:t xml:space="preserve">PART 2: The problem (self-contained summary of the case)</w:t>
      </w:r>
    </w:p>
    <w:p>
      <w:pPr>
        <w:pStyle w:val="Heading3"/>
      </w:pPr>
      <w:r>
        <w:t xml:space="preserve">Company</w:t>
      </w:r>
    </w:p>
    <w:p>
      <w:pPr/>
      <w:r>
        <w:t xml:space="preserve">Pulp Riot Juice Co. is a fast-growing Indian bottled fruit juice maker known for unusual flavors and high-profile marketing. It has </w:t>
      </w:r>
      <w:r>
        <w:rPr>
          <w:b/>
        </w:rPr>
        <w:t xml:space="preserve">2 plants and 1 co-packer</w:t>
      </w:r>
      <w:r>
        <w:t xml:space="preserve">, ships to </w:t>
      </w:r>
      <w:r>
        <w:rPr>
          <w:b/>
        </w:rPr>
        <w:t xml:space="preserve">9 depots</w:t>
      </w:r>
      <w:r>
        <w:t xml:space="preserve"> (in </w:t>
      </w:r>
      <w:r>
        <w:rPr>
          <w:b/>
        </w:rPr>
        <w:t xml:space="preserve">4 regions</w:t>
      </w:r>
      <w:r>
        <w:t xml:space="preserve">), which serve about </w:t>
      </w:r>
      <w:r>
        <w:rPr>
          <w:b/>
        </w:rPr>
        <w:t xml:space="preserve">600 general-trade distributors, modern-trade retailers and quick-commerce dark stores</w:t>
      </w:r>
      <w:r>
        <w:t xml:space="preserve">. Annual revenue is </w:t>
      </w:r>
      <w:r>
        <w:rPr>
          <w:b/>
        </w:rPr>
        <w:t xml:space="preserve">₹1,200 crore</w:t>
      </w:r>
      <w:r>
        <w:t xml:space="preserve"> at a </w:t>
      </w:r>
      <w:r>
        <w:rPr>
          <w:b/>
        </w:rPr>
        <w:t xml:space="preserve">32% contribution margin</w:t>
      </w:r>
      <w:r>
        <w:t xml:space="preserve">.</w:t>
      </w:r>
    </w:p>
    <w:p>
      <w:pPr>
        <w:pStyle w:val="Heading3"/>
      </w:pPr>
      <w:r>
        <w:t xml:space="preserve">Five flavors (share of summer volume)</w:t>
      </w:r>
    </w:p>
    <w:p>
      <w:pPr>
        <w:pStyle w:val="ListParagraph"/>
        <w:numPr>
          <w:ilvl w:val="0"/>
          <w:numId w:val="3"/>
        </w:numPr>
      </w:pPr>
      <w:r>
        <w:rPr>
          <w:b/>
        </w:rPr>
        <w:t xml:space="preserve">Mango Peach Basil, 38%.</w:t>
      </w:r>
      <w:r>
        <w:t xml:space="preserve"> Mango pulp from contracted processors, peach pulp from hill-state orchards, fresh basil from contract farms near the plant, pressed into extract on site.</w:t>
      </w:r>
    </w:p>
    <w:p>
      <w:pPr>
        <w:pStyle w:val="ListParagraph"/>
        <w:numPr>
          <w:ilvl w:val="0"/>
          <w:numId w:val="3"/>
        </w:numPr>
      </w:pPr>
      <w:r>
        <w:rPr>
          <w:b/>
        </w:rPr>
        <w:t xml:space="preserve">Guava Chilli, 20%.</w:t>
      </w:r>
      <w:r>
        <w:t xml:space="preserve"> Guava pulp from two regional suppliers.</w:t>
      </w:r>
    </w:p>
    <w:p>
      <w:pPr>
        <w:pStyle w:val="ListParagraph"/>
        <w:numPr>
          <w:ilvl w:val="0"/>
          <w:numId w:val="3"/>
        </w:numPr>
      </w:pPr>
      <w:r>
        <w:rPr>
          <w:b/>
        </w:rPr>
        <w:t xml:space="preserve">Passionfruit Punch, 16%.</w:t>
      </w:r>
      <w:r>
        <w:t xml:space="preserve"> Depends on a single hill-region cooperative.</w:t>
      </w:r>
    </w:p>
    <w:p>
      <w:pPr>
        <w:pStyle w:val="ListParagraph"/>
        <w:numPr>
          <w:ilvl w:val="0"/>
          <w:numId w:val="3"/>
        </w:numPr>
      </w:pPr>
      <w:r>
        <w:rPr>
          <w:b/>
        </w:rPr>
        <w:t xml:space="preserve">Dragonfruit Bloom, 14%.</w:t>
      </w:r>
      <w:r>
        <w:t xml:space="preserve"> Dragonfruit pulp, 60% domestic and 40% imported, lead time 6 to 8 weeks.</w:t>
      </w:r>
    </w:p>
    <w:p>
      <w:pPr>
        <w:pStyle w:val="ListParagraph"/>
        <w:numPr>
          <w:ilvl w:val="0"/>
          <w:numId w:val="3"/>
        </w:numPr>
      </w:pPr>
      <w:r>
        <w:rPr>
          <w:b/>
        </w:rPr>
        <w:t xml:space="preserve">Dragon Passion, 12%.</w:t>
      </w:r>
      <w:r>
        <w:t xml:space="preserve"> New blend using both dragonfruit and passionfruit pulp.</w:t>
      </w:r>
    </w:p>
    <w:p>
      <w:pPr>
        <w:pStyle w:val="Heading3"/>
      </w:pPr>
      <w:r>
        <w:t xml:space="preserve">Seasonality and capacity</w:t>
      </w:r>
    </w:p>
    <w:p>
      <w:pPr>
        <w:pStyle w:val="ListParagraph"/>
        <w:numPr>
          <w:ilvl w:val="0"/>
          <w:numId w:val="4"/>
        </w:numPr>
      </w:pPr>
      <w:r>
        <w:t xml:space="preserve">Peak summer (March to June) brings </w:t>
      </w:r>
      <w:r>
        <w:rPr>
          <w:b/>
        </w:rPr>
        <w:t xml:space="preserve">48% of annual revenue</w:t>
      </w:r>
      <w:r>
        <w:t xml:space="preserve">.</w:t>
      </w:r>
    </w:p>
    <w:p>
      <w:pPr>
        <w:pStyle w:val="ListParagraph"/>
        <w:numPr>
          <w:ilvl w:val="0"/>
          <w:numId w:val="4"/>
        </w:numPr>
      </w:pPr>
      <w:r>
        <w:t xml:space="preserve">Plants </w:t>
      </w:r>
      <w:r>
        <w:rPr>
          <w:b/>
        </w:rPr>
        <w:t xml:space="preserve">cannot add mid-season lines</w:t>
      </w:r>
      <w:r>
        <w:t xml:space="preserve">.</w:t>
      </w:r>
    </w:p>
    <w:p>
      <w:pPr>
        <w:pStyle w:val="ListParagraph"/>
        <w:numPr>
          <w:ilvl w:val="0"/>
          <w:numId w:val="4"/>
        </w:numPr>
      </w:pPr>
      <w:r>
        <w:t xml:space="preserve">Co-packer can add </w:t>
      </w:r>
      <w:r>
        <w:rPr>
          <w:b/>
        </w:rPr>
        <w:t xml:space="preserve">up to 10% volume</w:t>
      </w:r>
      <w:r>
        <w:t xml:space="preserve">, costs </w:t>
      </w:r>
      <w:r>
        <w:rPr>
          <w:b/>
        </w:rPr>
        <w:t xml:space="preserve">25% more per bottle</w:t>
      </w:r>
      <w:r>
        <w:t xml:space="preserve">, needs </w:t>
      </w:r>
      <w:r>
        <w:rPr>
          <w:b/>
        </w:rPr>
        <w:t xml:space="preserve">2 weeks' notice</w:t>
      </w:r>
      <w:r>
        <w:t xml:space="preserve">.</w:t>
      </w:r>
    </w:p>
    <w:p>
      <w:pPr>
        <w:pStyle w:val="ListParagraph"/>
        <w:numPr>
          <w:ilvl w:val="0"/>
          <w:numId w:val="4"/>
        </w:numPr>
      </w:pPr>
      <w:r>
        <w:t xml:space="preserve">Summer volume was about </w:t>
      </w:r>
      <w:r>
        <w:rPr>
          <w:b/>
        </w:rPr>
        <w:t xml:space="preserve">9.6 crore bottles</w:t>
      </w:r>
      <w:r>
        <w:t xml:space="preserve">. Two plants make about </w:t>
      </w:r>
      <w:r>
        <w:rPr>
          <w:b/>
        </w:rPr>
        <w:t xml:space="preserve">2.5 crore bottles a month</w:t>
      </w:r>
      <w:r>
        <w:t xml:space="preserve"> and ran at </w:t>
      </w:r>
      <w:r>
        <w:rPr>
          <w:b/>
        </w:rPr>
        <w:t xml:space="preserve">95% utilization</w:t>
      </w:r>
      <w:r>
        <w:t xml:space="preserve">.</w:t>
      </w:r>
    </w:p>
    <w:p>
      <w:pPr>
        <w:pStyle w:val="Heading3"/>
      </w:pPr>
      <w:r>
        <w:t xml:space="preserve">Operating data</w:t>
      </w:r>
    </w:p>
    <w:p>
      <w:pPr>
        <w:pStyle w:val="ListParagraph"/>
        <w:numPr>
          <w:ilvl w:val="0"/>
          <w:numId w:val="5"/>
        </w:numPr>
      </w:pPr>
      <w:r>
        <w:rPr>
          <w:b/>
        </w:rPr>
        <w:t xml:space="preserve">Sales mix in summer:</w:t>
      </w:r>
      <w:r>
        <w:t xml:space="preserve"> general trade 55%, modern trade 25%, quick commerce 20%. Average realized price </w:t>
      </w:r>
      <w:r>
        <w:rPr>
          <w:b/>
        </w:rPr>
        <w:t xml:space="preserve">₹60 per bottle</w:t>
      </w:r>
      <w:r>
        <w:t xml:space="preserve">.</w:t>
      </w:r>
    </w:p>
    <w:p>
      <w:pPr>
        <w:pStyle w:val="ListParagraph"/>
        <w:numPr>
          <w:ilvl w:val="0"/>
          <w:numId w:val="5"/>
        </w:numPr>
      </w:pPr>
      <w:r>
        <w:rPr>
          <w:b/>
        </w:rPr>
        <w:t xml:space="preserve">Planning:</w:t>
      </w:r>
      <w:r>
        <w:t xml:space="preserve"> forecasts updated monthly; forecast error averaged </w:t>
      </w:r>
      <w:r>
        <w:rPr>
          <w:b/>
        </w:rPr>
        <w:t xml:space="preserve">30%</w:t>
      </w:r>
      <w:r>
        <w:t xml:space="preserve"> at flavor and depot level. Quick-commerce platforms send </w:t>
      </w:r>
      <w:r>
        <w:rPr>
          <w:b/>
        </w:rPr>
        <w:t xml:space="preserve">daily</w:t>
      </w:r>
      <w:r>
        <w:t xml:space="preserve"> sell-through reports to marketing, but planners get consolidated sales data only at </w:t>
      </w:r>
      <w:r>
        <w:rPr>
          <w:b/>
        </w:rPr>
        <w:t xml:space="preserve">month-end</w:t>
      </w:r>
      <w:r>
        <w:t xml:space="preserve">.</w:t>
      </w:r>
    </w:p>
    <w:p>
      <w:pPr>
        <w:pStyle w:val="ListParagraph"/>
        <w:numPr>
          <w:ilvl w:val="0"/>
          <w:numId w:val="5"/>
        </w:numPr>
      </w:pPr>
      <w:r>
        <w:rPr>
          <w:b/>
        </w:rPr>
        <w:t xml:space="preserve">Sourcing:</w:t>
      </w:r>
      <w:r>
        <w:t xml:space="preserve"> procurement targets are set on price per kg. No second passionfruit supplier is qualified. Imported dragonfruit pulp is ordered </w:t>
      </w:r>
      <w:r>
        <w:rPr>
          <w:b/>
        </w:rPr>
        <w:t xml:space="preserve">once a quarter</w:t>
      </w:r>
      <w:r>
        <w:t xml:space="preserve">. Marketing told procurement about Dragon Passion's launch only </w:t>
      </w:r>
      <w:r>
        <w:rPr>
          <w:b/>
        </w:rPr>
        <w:t xml:space="preserve">2 weeks before launch</w:t>
      </w:r>
      <w:r>
        <w:t xml:space="preserve">.</w:t>
      </w:r>
    </w:p>
    <w:p>
      <w:pPr>
        <w:pStyle w:val="ListParagraph"/>
        <w:numPr>
          <w:ilvl w:val="0"/>
          <w:numId w:val="5"/>
        </w:numPr>
      </w:pPr>
      <w:r>
        <w:rPr>
          <w:b/>
        </w:rPr>
        <w:t xml:space="preserve">Shelf life:</w:t>
      </w:r>
      <w:r>
        <w:t xml:space="preserve"> frozen pulp lasts up to </w:t>
      </w:r>
      <w:r>
        <w:rPr>
          <w:b/>
        </w:rPr>
        <w:t xml:space="preserve">6 months</w:t>
      </w:r>
      <w:r>
        <w:t xml:space="preserve"> in plant cold storage. Bottled juice has a </w:t>
      </w:r>
      <w:r>
        <w:rPr>
          <w:b/>
        </w:rPr>
        <w:t xml:space="preserve">90-day</w:t>
      </w:r>
      <w:r>
        <w:t xml:space="preserve"> shelf life. Modern trade and quick commerce </w:t>
      </w:r>
      <w:r>
        <w:rPr>
          <w:b/>
        </w:rPr>
        <w:t xml:space="preserve">reject stock with less than 60 days left</w:t>
      </w:r>
      <w:r>
        <w:t xml:space="preserve">.</w:t>
      </w:r>
    </w:p>
    <w:p>
      <w:pPr>
        <w:pStyle w:val="ListParagraph"/>
        <w:numPr>
          <w:ilvl w:val="0"/>
          <w:numId w:val="5"/>
        </w:numPr>
      </w:pPr>
      <w:r>
        <w:rPr>
          <w:b/>
        </w:rPr>
        <w:t xml:space="preserve">Routes:</w:t>
      </w:r>
      <w:r>
        <w:t xml:space="preserve"> passionfruit pulp reaches plants by road in </w:t>
      </w:r>
      <w:r>
        <w:rPr>
          <w:b/>
        </w:rPr>
        <w:t xml:space="preserve">3 days</w:t>
      </w:r>
      <w:r>
        <w:t xml:space="preserve">. </w:t>
      </w:r>
      <w:r>
        <w:rPr>
          <w:b/>
        </w:rPr>
        <w:t xml:space="preserve">No alternative road route</w:t>
      </w:r>
      <w:r>
        <w:t xml:space="preserve"> exists, and the highway closed for at least a week in </w:t>
      </w:r>
      <w:r>
        <w:rPr>
          <w:b/>
        </w:rPr>
        <w:t xml:space="preserve">3 of the last 5 summers</w:t>
      </w:r>
      <w:r>
        <w:t xml:space="preserve">. Plants held about </w:t>
      </w:r>
      <w:r>
        <w:rPr>
          <w:b/>
        </w:rPr>
        <w:t xml:space="preserve">2 weeks</w:t>
      </w:r>
      <w:r>
        <w:t xml:space="preserve"> of passionfruit pulp when the May closure began. Air freight was booked in its second week.</w:t>
      </w:r>
    </w:p>
    <w:p>
      <w:pPr>
        <w:pStyle w:val="ListParagraph"/>
        <w:numPr>
          <w:ilvl w:val="0"/>
          <w:numId w:val="5"/>
        </w:numPr>
      </w:pPr>
      <w:r>
        <w:rPr>
          <w:b/>
        </w:rPr>
        <w:t xml:space="preserve">Depots:</w:t>
      </w:r>
      <w:r>
        <w:t xml:space="preserve"> each holds about </w:t>
      </w:r>
      <w:r>
        <w:rPr>
          <w:b/>
        </w:rPr>
        <w:t xml:space="preserve">3 weeks of cover for every flavor</w:t>
      </w:r>
      <w:r>
        <w:t xml:space="preserve">, based on the previous year's flavor mix. Allocations are reset </w:t>
      </w:r>
      <w:r>
        <w:rPr>
          <w:b/>
        </w:rPr>
        <w:t xml:space="preserve">monthly</w:t>
      </w:r>
      <w:r>
        <w:t xml:space="preserve">. Each depot reports stock </w:t>
      </w:r>
      <w:r>
        <w:rPr>
          <w:b/>
        </w:rPr>
        <w:t xml:space="preserve">weekly in its own spreadsheet</w:t>
      </w:r>
      <w:r>
        <w:t xml:space="preserve">. A transfer between depots takes </w:t>
      </w:r>
      <w:r>
        <w:rPr>
          <w:b/>
        </w:rPr>
        <w:t xml:space="preserve">2 to 4 days</w:t>
      </w:r>
      <w:r>
        <w:t xml:space="preserve"> and costs about </w:t>
      </w:r>
      <w:r>
        <w:rPr>
          <w:b/>
        </w:rPr>
        <w:t xml:space="preserve">₹1.50 per bottle</w:t>
      </w:r>
      <w:r>
        <w:t xml:space="preserve">.</w:t>
      </w:r>
    </w:p>
    <w:p>
      <w:pPr>
        <w:pStyle w:val="ListParagraph"/>
        <w:numPr>
          <w:ilvl w:val="0"/>
          <w:numId w:val="5"/>
        </w:numPr>
      </w:pPr>
      <w:r>
        <w:rPr>
          <w:b/>
        </w:rPr>
        <w:t xml:space="preserve">Organisation:</w:t>
      </w:r>
      <w:r>
        <w:t xml:space="preserve"> 15 planners working in spreadsheets, no data or AI team, IT run by vendors, two earlier digital pilots stalled after go-live. Peak-season trade-offs are escalated to the COO. S&amp;OP meeting is monthly.</w:t>
      </w:r>
    </w:p>
    <w:p>
      <w:pPr>
        <w:pStyle w:val="Heading3"/>
      </w:pPr>
      <w:r>
        <w:t xml:space="preserve">What happened last summer</w:t>
      </w:r>
    </w:p>
    <w:p>
      <w:pPr>
        <w:pStyle w:val="ListParagraph"/>
        <w:numPr>
          <w:ilvl w:val="0"/>
          <w:numId w:val="6"/>
        </w:numPr>
      </w:pPr>
      <w:r>
        <w:t xml:space="preserve">Early March: Dragon Passion launched.</w:t>
      </w:r>
    </w:p>
    <w:p>
      <w:pPr>
        <w:pStyle w:val="ListParagraph"/>
        <w:numPr>
          <w:ilvl w:val="0"/>
          <w:numId w:val="6"/>
        </w:numPr>
      </w:pPr>
      <w:r>
        <w:t xml:space="preserve">Two weeks later an influencer reel went viral. Quick-commerce orders rose </w:t>
      </w:r>
      <w:r>
        <w:rPr>
          <w:b/>
        </w:rPr>
        <w:t xml:space="preserve">fourfold over two weeks</w:t>
      </w:r>
      <w:r>
        <w:t xml:space="preserve">. Planners saw it only when distributors and retailers reported shortages.</w:t>
      </w:r>
    </w:p>
    <w:p>
      <w:pPr>
        <w:pStyle w:val="ListParagraph"/>
        <w:numPr>
          <w:ilvl w:val="0"/>
          <w:numId w:val="6"/>
        </w:numPr>
      </w:pPr>
      <w:r>
        <w:t xml:space="preserve">May: landslides closed the only highway from the passionfruit cooperative for </w:t>
      </w:r>
      <w:r>
        <w:rPr>
          <w:b/>
        </w:rPr>
        <w:t xml:space="preserve">3 weeks</w:t>
      </w:r>
      <w:r>
        <w:t xml:space="preserve">.</w:t>
      </w:r>
    </w:p>
    <w:p>
      <w:pPr>
        <w:pStyle w:val="ListParagraph"/>
        <w:numPr>
          <w:ilvl w:val="0"/>
          <w:numId w:val="6"/>
        </w:numPr>
      </w:pPr>
      <w:r>
        <w:t xml:space="preserve">Company spent </w:t>
      </w:r>
      <w:r>
        <w:rPr>
          <w:b/>
        </w:rPr>
        <w:t xml:space="preserve">₹3.2 crore</w:t>
      </w:r>
      <w:r>
        <w:t xml:space="preserve"> air-freighting pulp at </w:t>
      </w:r>
      <w:r>
        <w:rPr>
          <w:b/>
        </w:rPr>
        <w:t xml:space="preserve">5x</w:t>
      </w:r>
      <w:r>
        <w:t xml:space="preserve"> normal cost, cut Passionfruit Punch production to protect Dragon Passion, and still ran out of both.</w:t>
      </w:r>
    </w:p>
    <w:p>
      <w:pPr>
        <w:pStyle w:val="ListParagraph"/>
        <w:numPr>
          <w:ilvl w:val="0"/>
          <w:numId w:val="6"/>
        </w:numPr>
      </w:pPr>
      <w:r>
        <w:t xml:space="preserve">Some depots were overstocked with Mango Peach Basil and Guava Chilli, later costing </w:t>
      </w:r>
      <w:r>
        <w:rPr>
          <w:b/>
        </w:rPr>
        <w:t xml:space="preserve">₹6 crore</w:t>
      </w:r>
      <w:r>
        <w:t xml:space="preserve"> in write-offs and discounts, while other regions ran short of the same flavors.</w:t>
      </w:r>
    </w:p>
    <w:p>
      <w:pPr>
        <w:pStyle w:val="ListParagraph"/>
        <w:numPr>
          <w:ilvl w:val="0"/>
          <w:numId w:val="6"/>
        </w:numPr>
      </w:pPr>
      <w:r>
        <w:t xml:space="preserve">About </w:t>
      </w:r>
      <w:r>
        <w:rPr>
          <w:b/>
        </w:rPr>
        <w:t xml:space="preserve">8% of summer revenue</w:t>
      </w:r>
      <w:r>
        <w:t xml:space="preserve"> was lost to stock-outs.</w:t>
      </w:r>
    </w:p>
    <w:p>
      <w:pPr>
        <w:pStyle w:val="ListParagraph"/>
        <w:numPr>
          <w:ilvl w:val="0"/>
          <w:numId w:val="6"/>
        </w:numPr>
      </w:pPr>
      <w:r>
        <w:t xml:space="preserve">Within 6 weeks a larger rival launched its own dragonfruit-passionfruit drink and took the shelf space.</w:t>
      </w:r>
    </w:p>
    <w:p>
      <w:pPr>
        <w:pStyle w:val="ListParagraph"/>
        <w:numPr>
          <w:ilvl w:val="0"/>
          <w:numId w:val="6"/>
        </w:numPr>
      </w:pPr>
      <w:r>
        <w:t xml:space="preserve">CEO: "We didn't lose to the competitor; we lost to ourselves."</w:t>
      </w:r>
    </w:p>
    <w:p>
      <w:pPr>
        <w:pStyle w:val="Heading3"/>
      </w:pPr>
      <w:r>
        <w:t xml:space="preserve">The task</w:t>
      </w:r>
    </w:p>
    <w:p>
      <w:pPr/>
      <w:r>
        <w:t xml:space="preserve">Build a model or agent giving end-to-end visibility across </w:t>
      </w:r>
      <w:r>
        <w:rPr>
          <w:b/>
        </w:rPr>
        <w:t xml:space="preserve">demand, supply, inventory, distribution and transportation</w:t>
      </w:r>
      <w:r>
        <w:t xml:space="preserve">, that identifies risks early and recommends mitigation, so last summer's failures do not recur next summer (8 months away).</w:t>
      </w:r>
    </w:p>
    <w:p>
      <w:pPr/>
      <w:r>
        <w:rPr>
          <w:b/>
        </w:rPr>
        <w:t xml:space="preserve">Constraints:</w:t>
      </w:r>
    </w:p>
    <w:p>
      <w:pPr>
        <w:pStyle w:val="ListParagraph"/>
        <w:numPr>
          <w:ilvl w:val="0"/>
          <w:numId w:val="7"/>
        </w:numPr>
      </w:pPr>
      <w:r>
        <w:t xml:space="preserve">Total first-year budget </w:t>
      </w:r>
      <w:r>
        <w:rPr>
          <w:b/>
        </w:rPr>
        <w:t xml:space="preserve">₹2.5 crore</w:t>
      </w:r>
      <w:r>
        <w:t xml:space="preserve"> (all one-time build plus first-year running costs)</w:t>
      </w:r>
    </w:p>
    <w:p>
      <w:pPr>
        <w:pStyle w:val="ListParagraph"/>
        <w:numPr>
          <w:ilvl w:val="0"/>
          <w:numId w:val="7"/>
        </w:numPr>
      </w:pPr>
      <w:r>
        <w:t xml:space="preserve">Vendor-run IT</w:t>
      </w:r>
    </w:p>
    <w:p>
      <w:pPr>
        <w:pStyle w:val="ListParagraph"/>
        <w:numPr>
          <w:ilvl w:val="0"/>
          <w:numId w:val="7"/>
        </w:numPr>
      </w:pPr>
      <w:r>
        <w:rPr>
          <w:b/>
        </w:rPr>
        <w:t xml:space="preserve">No general-trade outlet data</w:t>
      </w:r>
    </w:p>
    <w:p>
      <w:pPr>
        <w:pStyle w:val="ListParagraph"/>
        <w:numPr>
          <w:ilvl w:val="0"/>
          <w:numId w:val="7"/>
        </w:numPr>
      </w:pPr>
      <w:r>
        <w:t xml:space="preserve">Fixed plant capacity in summer</w:t>
      </w:r>
    </w:p>
    <w:p>
      <w:pPr>
        <w:pStyle w:val="ListParagraph"/>
        <w:numPr>
          <w:ilvl w:val="0"/>
          <w:numId w:val="7"/>
        </w:numPr>
      </w:pPr>
      <w:r>
        <w:t xml:space="preserve">A human stakeholder approves every recommendation</w:t>
      </w:r>
    </w:p>
    <w:p>
      <w:pPr>
        <w:pStyle w:val="ListParagraph"/>
        <w:numPr>
          <w:ilvl w:val="0"/>
          <w:numId w:val="7"/>
        </w:numPr>
      </w:pPr>
      <w:r>
        <w:t xml:space="preserve">No dataset provided: we must build sample data from the case figures</w:t>
      </w:r>
    </w:p>
    <w:p>
      <w:pPr/>
      <w:r>
        <w:t xml:space="preserve">Cover all five areas at a high level, with </w:t>
      </w:r>
      <w:r>
        <w:rPr>
          <w:b/>
        </w:rPr>
        <w:t xml:space="preserve">depth on exactly two modules</w:t>
      </w:r>
      <w:r>
        <w:t xml:space="preserve"> that we choose, and show how they are linked in </w:t>
      </w:r>
      <w:r>
        <w:rPr>
          <w:b/>
        </w:rPr>
        <w:t xml:space="preserve">both directions</w:t>
      </w:r>
      <w:r>
        <w:t xml:space="preserve"> (a problem in one worsened the other, and vice versa).</w:t>
      </w:r>
    </w:p>
    <w:p>
      <w:pPr>
        <w:pStyle w:val="Heading3"/>
      </w:pPr>
      <w:r>
        <w:t xml:space="preserve">Deliverables</w:t>
      </w:r>
    </w:p>
    <w:p>
      <w:pPr>
        <w:pStyle w:val="ListParagraph"/>
        <w:numPr>
          <w:ilvl w:val="0"/>
          <w:numId w:val="8"/>
        </w:numPr>
      </w:pPr>
      <w:r>
        <w:t xml:space="preserve">Problem identification: key problems in the two modules, root causes, cause-and-effect links in both directions, last summer's loss quantified and attributed.</w:t>
      </w:r>
    </w:p>
    <w:p>
      <w:pPr>
        <w:pStyle w:val="ListParagraph"/>
        <w:numPr>
          <w:ilvl w:val="0"/>
          <w:numId w:val="8"/>
        </w:numPr>
      </w:pPr>
      <w:r>
        <w:t xml:space="preserve">Working model or agent (spreadsheet, script or low-code tool) with end-to-end view, risk flags and recommended actions. Must show it is resilient, scalable, integrated and efficient.</w:t>
      </w:r>
    </w:p>
    <w:p>
      <w:pPr>
        <w:pStyle w:val="ListParagraph"/>
        <w:numPr>
          <w:ilvl w:val="0"/>
          <w:numId w:val="8"/>
        </w:numPr>
      </w:pPr>
      <w:r>
        <w:t xml:space="preserve">Scenario test: replay of the viral spike and highway closure as they affected our two modules, showing what the model would have flagged, when, and what it would have recommended.</w:t>
      </w:r>
    </w:p>
    <w:p>
      <w:pPr>
        <w:pStyle w:val="ListParagraph"/>
        <w:numPr>
          <w:ilvl w:val="0"/>
          <w:numId w:val="8"/>
        </w:numPr>
      </w:pPr>
      <w:r>
        <w:t xml:space="preserve">Data and logic: case data, decision rules, trade-offs, and where a human makes the final call.</w:t>
      </w:r>
    </w:p>
    <w:p>
      <w:pPr>
        <w:pStyle w:val="ListParagraph"/>
        <w:numPr>
          <w:ilvl w:val="0"/>
          <w:numId w:val="8"/>
        </w:numPr>
      </w:pPr>
      <w:r>
        <w:t xml:space="preserve">Impact and next steps: expected impact within ₹2.5 crore, what to test or build next.</w:t>
      </w:r>
    </w:p>
    <w:p>
      <w:pPr/>
      <w:r>
        <w:rPr>
          <w:b/>
        </w:rPr>
        <w:t xml:space="preserve">Submission:</w:t>
      </w:r>
      <w:r>
        <w:t xml:space="preserve"> a deck of at most </w:t>
      </w:r>
      <w:r>
        <w:rPr>
          <w:b/>
        </w:rPr>
        <w:t xml:space="preserve">10 slides</w:t>
      </w:r>
      <w:r>
        <w:t xml:space="preserve"> plus the working prototype within </w:t>
      </w:r>
      <w:r>
        <w:rPr>
          <w:b/>
        </w:rPr>
        <w:t xml:space="preserve">42 hours</w:t>
      </w:r>
      <w:r>
        <w:t xml:space="preserve">. Then a 10-minute presentation and 5 minutes of judge Q&amp;A.</w:t>
      </w:r>
    </w:p>
    <w:p>
      <w:pPr>
        <w:pStyle w:val="Heading3"/>
      </w:pPr>
      <w:r>
        <w:t xml:space="preserve">Scoring weights</w:t>
      </w:r>
    </w:p>
    <w:tbl>
      <w:tblPr>
        <w:tblStyle w:val="TableGrid"/>
        <w:tblW w:w="0" w:type="auto"/>
        <w:tblLayout w:type="fixed"/>
        <w:tblLook w:val="04A0" w:firstRow="1" w:lastRow="0" w:firstColumn="0" w:lastColumn="0" w:noHBand="0" w:noVBand="1"/>
      </w:tblPr>
      <w:tblGrid>
        <w:gridCol w:w="7837"/>
        <w:gridCol w:w="1522"/>
      </w:tblGrid>
      <w:tr>
        <w:trPr>
          <w:tblHeader/>
        </w:trPr>
        <w:tc>
          <w:tcPr>
            <w:tcW w:w="7837" w:type="dxa"/>
            <w:shd w:val="clear" w:color="auto" w:fill="F2F2F2"/>
          </w:tcPr>
          <w:p>
            <w:pPr/>
            <w:r>
              <w:t xml:space="preserve">Dimension</w:t>
            </w:r>
          </w:p>
        </w:tc>
        <w:tc>
          <w:tcPr>
            <w:tcW w:w="1522" w:type="dxa"/>
            <w:shd w:val="clear" w:color="auto" w:fill="F2F2F2"/>
          </w:tcPr>
          <w:p>
            <w:pPr/>
            <w:r>
              <w:t xml:space="preserve">Weight</w:t>
            </w:r>
          </w:p>
        </w:tc>
      </w:tr>
      <w:tr>
        <w:tc>
          <w:tcPr>
            <w:tcW w:w="7837" w:type="dxa"/>
          </w:tcPr>
          <w:p>
            <w:pPr/>
            <w:r>
              <w:t xml:space="preserve">Strategic Understanding (problems and root causes)</w:t>
            </w:r>
          </w:p>
        </w:tc>
        <w:tc>
          <w:tcPr>
            <w:tcW w:w="1522" w:type="dxa"/>
          </w:tcPr>
          <w:p>
            <w:pPr/>
            <w:r>
              <w:t xml:space="preserve">30%</w:t>
            </w:r>
          </w:p>
        </w:tc>
      </w:tr>
      <w:tr>
        <w:tc>
          <w:tcPr>
            <w:tcW w:w="7837" w:type="dxa"/>
          </w:tcPr>
          <w:p>
            <w:pPr/>
            <w:r>
              <w:t xml:space="preserve">Model or Agent Build</w:t>
            </w:r>
          </w:p>
        </w:tc>
        <w:tc>
          <w:tcPr>
            <w:tcW w:w="1522" w:type="dxa"/>
          </w:tcPr>
          <w:p>
            <w:pPr/>
            <w:r>
              <w:t xml:space="preserve">25%</w:t>
            </w:r>
          </w:p>
        </w:tc>
      </w:tr>
      <w:tr>
        <w:tc>
          <w:tcPr>
            <w:tcW w:w="7837" w:type="dxa"/>
          </w:tcPr>
          <w:p>
            <w:pPr/>
            <w:r>
              <w:t xml:space="preserve">Creativity</w:t>
            </w:r>
          </w:p>
        </w:tc>
        <w:tc>
          <w:tcPr>
            <w:tcW w:w="1522" w:type="dxa"/>
          </w:tcPr>
          <w:p>
            <w:pPr/>
            <w:r>
              <w:t xml:space="preserve">20%</w:t>
            </w:r>
          </w:p>
        </w:tc>
      </w:tr>
      <w:tr>
        <w:tc>
          <w:tcPr>
            <w:tcW w:w="7837" w:type="dxa"/>
          </w:tcPr>
          <w:p>
            <w:pPr/>
            <w:r>
              <w:t xml:space="preserve">Feasibility (use of case data, realism of budget and timeline)</w:t>
            </w:r>
          </w:p>
        </w:tc>
        <w:tc>
          <w:tcPr>
            <w:tcW w:w="1522" w:type="dxa"/>
          </w:tcPr>
          <w:p>
            <w:pPr/>
            <w:r>
              <w:t xml:space="preserve">15%</w:t>
            </w:r>
          </w:p>
        </w:tc>
      </w:tr>
      <w:tr>
        <w:tc>
          <w:tcPr>
            <w:tcW w:w="7837" w:type="dxa"/>
          </w:tcPr>
          <w:p>
            <w:pPr/>
            <w:r>
              <w:t xml:space="preserve">Presentation Clarity</w:t>
            </w:r>
          </w:p>
        </w:tc>
        <w:tc>
          <w:tcPr>
            <w:tcW w:w="1522" w:type="dxa"/>
          </w:tcPr>
          <w:p>
            <w:pPr/>
            <w:r>
              <w:t xml:space="preserve">10%</w:t>
            </w:r>
          </w:p>
        </w:tc>
      </w:tr>
    </w:tbl>
    <w:p>
      <w:pPr/>
      <w:r>
        <w:rPr>
          <w:b/>
        </w:rPr>
        <w:t xml:space="preserve">Implication:</w:t>
      </w:r>
      <w:r>
        <w:t xml:space="preserve"> visuals are not the main prize. Understanding the problems and building a credible model matter far more than a polished diagram.</w:t>
      </w:r>
    </w:p>
    <w:p>
      <w:pPr>
        <w:pBdr>
          <w:bottom w:val="single" w:sz="6" w:space="1" w:color="auto"/>
        </w:pBdr>
      </w:pPr>
    </w:p>
    <w:p>
      <w:pPr>
        <w:pStyle w:val="Heading2"/>
      </w:pPr>
      <w:r>
        <w:t xml:space="preserve">PART 3: The core principle</w:t>
      </w:r>
    </w:p>
    <w:p>
      <w:pPr/>
      <w:r>
        <w:t xml:space="preserve">Do </w:t>
      </w:r>
      <w:r>
        <w:rPr>
          <w:b/>
        </w:rPr>
        <w:t xml:space="preserve">not</w:t>
      </w:r>
      <w:r>
        <w:t xml:space="preserve"> draw the flowchart first. Build the network as </w:t>
      </w:r>
      <w:r>
        <w:rPr>
          <w:b/>
        </w:rPr>
        <w:t xml:space="preserve">data tables</w:t>
      </w:r>
      <w:r>
        <w:t xml:space="preserve">, then generate every view from those tables:</w:t>
      </w:r>
    </w:p>
    <w:p>
      <w:pPr>
        <w:pStyle w:val="ListParagraph"/>
        <w:numPr>
          <w:ilvl w:val="0"/>
          <w:numId w:val="9"/>
        </w:numPr>
      </w:pPr>
      <w:r>
        <w:t xml:space="preserve">Excel or database for analytics</w:t>
      </w:r>
    </w:p>
    <w:p>
      <w:pPr>
        <w:pStyle w:val="ListParagraph"/>
        <w:numPr>
          <w:ilvl w:val="0"/>
          <w:numId w:val="9"/>
        </w:numPr>
      </w:pPr>
      <w:r>
        <w:t xml:space="preserve">Interactive graph for exploring</w:t>
      </w:r>
    </w:p>
    <w:p>
      <w:pPr>
        <w:pStyle w:val="ListParagraph"/>
        <w:numPr>
          <w:ilvl w:val="0"/>
          <w:numId w:val="9"/>
        </w:numPr>
      </w:pPr>
      <w:r>
        <w:t xml:space="preserve">Static diagram for the deck</w:t>
      </w:r>
    </w:p>
    <w:p>
      <w:pPr/>
      <w:r>
        <w:t xml:space="preserve">If a number changes, we edit one row and everything updates.</w:t>
      </w:r>
    </w:p>
    <w:p>
      <w:pPr/>
      <w:r>
        <w:rPr>
          <w:b/>
        </w:rPr>
        <w:t xml:space="preserve">What the network contains (the AI should keep this in mind):</w:t>
      </w:r>
    </w:p>
    <w:p>
      <w:pPr>
        <w:pStyle w:val="ListParagraph"/>
        <w:numPr>
          <w:ilvl w:val="0"/>
          <w:numId w:val="10"/>
        </w:numPr>
      </w:pPr>
      <w:r>
        <w:rPr>
          <w:b/>
        </w:rPr>
        <w:t xml:space="preserve">Inbound goods:</w:t>
      </w:r>
      <w:r>
        <w:t xml:space="preserve"> pulp suppliers (mango processors, peach orchards, basil farms, 2 guava suppliers, the passionfruit cooperative, domestic and imported dragonfruit) to plant cold storage. Modes: road, air freight (contingency), import shipping.</w:t>
      </w:r>
    </w:p>
    <w:p>
      <w:pPr>
        <w:pStyle w:val="ListParagraph"/>
        <w:numPr>
          <w:ilvl w:val="0"/>
          <w:numId w:val="10"/>
        </w:numPr>
      </w:pPr>
      <w:r>
        <w:rPr>
          <w:b/>
        </w:rPr>
        <w:t xml:space="preserve">Production:</w:t>
      </w:r>
      <w:r>
        <w:t xml:space="preserve"> 2 plants and 1 co-packer.</w:t>
      </w:r>
    </w:p>
    <w:p>
      <w:pPr>
        <w:pStyle w:val="ListParagraph"/>
        <w:numPr>
          <w:ilvl w:val="0"/>
          <w:numId w:val="10"/>
        </w:numPr>
      </w:pPr>
      <w:r>
        <w:rPr>
          <w:b/>
        </w:rPr>
        <w:t xml:space="preserve">Outbound goods:</w:t>
      </w:r>
      <w:r>
        <w:t xml:space="preserve"> plants to 9 depots (4 regions) to distributors, modern trade, quick-commerce dark stores.</w:t>
      </w:r>
    </w:p>
    <w:p>
      <w:pPr>
        <w:pStyle w:val="ListParagraph"/>
        <w:numPr>
          <w:ilvl w:val="0"/>
          <w:numId w:val="10"/>
        </w:numPr>
      </w:pPr>
      <w:r>
        <w:rPr>
          <w:b/>
        </w:rPr>
        <w:t xml:space="preserve">Lateral goods:</w:t>
      </w:r>
      <w:r>
        <w:t xml:space="preserve"> depot-to-depot transfers (2 to 4 days, ₹1.50 per bottle).</w:t>
      </w:r>
    </w:p>
    <w:p>
      <w:pPr>
        <w:pStyle w:val="ListParagraph"/>
        <w:numPr>
          <w:ilvl w:val="0"/>
          <w:numId w:val="10"/>
        </w:numPr>
      </w:pPr>
      <w:r>
        <w:rPr>
          <w:b/>
        </w:rPr>
        <w:t xml:space="preserve">Information flows:</w:t>
      </w:r>
      <w:r>
        <w:t xml:space="preserve"> daily quick-commerce sell-through to marketing, month-end consolidated sales to planners, weekly depot spreadsheets, monthly forecast and S&amp;OP, marketing-to-procurement launch notice. Information flows are part of the network because late information was a major cause of last summer's failure.</w:t>
      </w:r>
    </w:p>
    <w:p>
      <w:pPr>
        <w:pBdr>
          <w:bottom w:val="single" w:sz="6" w:space="1" w:color="auto"/>
        </w:pBdr>
      </w:pPr>
    </w:p>
    <w:p>
      <w:pPr>
        <w:pStyle w:val="Heading2"/>
      </w:pPr>
      <w:r>
        <w:t xml:space="preserve">PART 4: Recommended tool stack</w:t>
      </w:r>
    </w:p>
    <w:tbl>
      <w:tblPr>
        <w:tblStyle w:val="TableGrid"/>
        <w:tblW w:w="0" w:type="auto"/>
        <w:tblLayout w:type="fixed"/>
        <w:tblLook w:val="04A0" w:firstRow="1" w:lastRow="0" w:firstColumn="0" w:lastColumn="0" w:noHBand="0" w:noVBand="1"/>
      </w:tblPr>
      <w:tblGrid>
        <w:gridCol w:w="2294"/>
        <w:gridCol w:w="3071"/>
        <w:gridCol w:w="3995"/>
      </w:tblGrid>
      <w:tr>
        <w:trPr>
          <w:tblHeader/>
        </w:trPr>
        <w:tc>
          <w:tcPr>
            <w:tcW w:w="2294" w:type="dxa"/>
            <w:shd w:val="clear" w:color="auto" w:fill="F2F2F2"/>
          </w:tcPr>
          <w:p>
            <w:pPr/>
            <w:r>
              <w:t xml:space="preserve">Layer</w:t>
            </w:r>
          </w:p>
        </w:tc>
        <w:tc>
          <w:tcPr>
            <w:tcW w:w="3071" w:type="dxa"/>
            <w:shd w:val="clear" w:color="auto" w:fill="F2F2F2"/>
          </w:tcPr>
          <w:p>
            <w:pPr/>
            <w:r>
              <w:t xml:space="preserve">Tool</w:t>
            </w:r>
          </w:p>
        </w:tc>
        <w:tc>
          <w:tcPr>
            <w:tcW w:w="3995" w:type="dxa"/>
            <w:shd w:val="clear" w:color="auto" w:fill="F2F2F2"/>
          </w:tcPr>
          <w:p>
            <w:pPr/>
            <w:r>
              <w:t xml:space="preserve">Why</w:t>
            </w:r>
          </w:p>
        </w:tc>
      </w:tr>
      <w:tr>
        <w:tc>
          <w:tcPr>
            <w:tcW w:w="2294" w:type="dxa"/>
          </w:tcPr>
          <w:p>
            <w:pPr/>
            <w:r>
              <w:t xml:space="preserve">Master data entry</w:t>
            </w:r>
          </w:p>
        </w:tc>
        <w:tc>
          <w:tcPr>
            <w:tcW w:w="3071" w:type="dxa"/>
          </w:tcPr>
          <w:p>
            <w:pPr/>
            <w:r>
              <w:t xml:space="preserve">Excel or Google Sheets</w:t>
            </w:r>
          </w:p>
        </w:tc>
        <w:tc>
          <w:tcPr>
            <w:tcW w:w="3995" w:type="dxa"/>
          </w:tcPr>
          <w:p>
            <w:pPr/>
            <w:r>
              <w:t xml:space="preserve">Everyone can edit; judges can open it</w:t>
            </w:r>
          </w:p>
        </w:tc>
      </w:tr>
      <w:tr>
        <w:tc>
          <w:tcPr>
            <w:tcW w:w="2294" w:type="dxa"/>
          </w:tcPr>
          <w:p>
            <w:pPr/>
            <w:r>
              <w:t xml:space="preserve">Analytics database</w:t>
            </w:r>
          </w:p>
        </w:tc>
        <w:tc>
          <w:tcPr>
            <w:tcW w:w="3071" w:type="dxa"/>
          </w:tcPr>
          <w:p>
            <w:pPr/>
            <w:r>
              <w:t xml:space="preserve">SQLite (or DuckDB)</w:t>
            </w:r>
          </w:p>
        </w:tc>
        <w:tc>
          <w:tcPr>
            <w:tcW w:w="3995" w:type="dxa"/>
          </w:tcPr>
          <w:p>
            <w:pPr/>
            <w:r>
              <w:t xml:space="preserve">Free, one file, real SQL, can move to Postgres later</w:t>
            </w:r>
          </w:p>
        </w:tc>
      </w:tr>
      <w:tr>
        <w:tc>
          <w:tcPr>
            <w:tcW w:w="2294" w:type="dxa"/>
          </w:tcPr>
          <w:p>
            <w:pPr/>
            <w:r>
              <w:t xml:space="preserve">Processing</w:t>
            </w:r>
          </w:p>
        </w:tc>
        <w:tc>
          <w:tcPr>
            <w:tcW w:w="3071" w:type="dxa"/>
          </w:tcPr>
          <w:p>
            <w:pPr/>
            <w:r>
              <w:t xml:space="preserve">Python with pandas and NetworkX</w:t>
            </w:r>
          </w:p>
        </w:tc>
        <w:tc>
          <w:tcPr>
            <w:tcW w:w="3995" w:type="dxa"/>
          </w:tcPr>
          <w:p>
            <w:pPr/>
            <w:r>
              <w:t xml:space="preserve">Graph logic and risk calculations</w:t>
            </w:r>
          </w:p>
        </w:tc>
      </w:tr>
      <w:tr>
        <w:tc>
          <w:tcPr>
            <w:tcW w:w="2294" w:type="dxa"/>
          </w:tcPr>
          <w:p>
            <w:pPr/>
            <w:r>
              <w:t xml:space="preserve">Interactive view</w:t>
            </w:r>
          </w:p>
        </w:tc>
        <w:tc>
          <w:tcPr>
            <w:tcW w:w="3071" w:type="dxa"/>
          </w:tcPr>
          <w:p>
            <w:pPr/>
            <w:r>
              <w:t xml:space="preserve">Streamlit app embedding Pyvis and Plotly</w:t>
            </w:r>
          </w:p>
        </w:tc>
        <w:tc>
          <w:tcPr>
            <w:tcW w:w="3995" w:type="dxa"/>
          </w:tcPr>
          <w:p>
            <w:pPr/>
            <w:r>
              <w:t xml:space="preserve">Filters, toggles and clickable map in one app</w:t>
            </w:r>
          </w:p>
        </w:tc>
      </w:tr>
      <w:tr>
        <w:tc>
          <w:tcPr>
            <w:tcW w:w="2294" w:type="dxa"/>
          </w:tcPr>
          <w:p>
            <w:pPr/>
            <w:r>
              <w:t xml:space="preserve">Static diagram</w:t>
            </w:r>
          </w:p>
        </w:tc>
        <w:tc>
          <w:tcPr>
            <w:tcW w:w="3071" w:type="dxa"/>
          </w:tcPr>
          <w:p>
            <w:pPr/>
            <w:r>
              <w:t xml:space="preserve">draw.io (diagrams.net)</w:t>
            </w:r>
          </w:p>
        </w:tc>
        <w:tc>
          <w:tcPr>
            <w:tcW w:w="3995" w:type="dxa"/>
          </w:tcPr>
          <w:p>
            <w:pPr/>
            <w:r>
              <w:t xml:space="preserve">Clean image for the deck</w:t>
            </w:r>
          </w:p>
        </w:tc>
      </w:tr>
      <w:tr>
        <w:tc>
          <w:tcPr>
            <w:tcW w:w="2294" w:type="dxa"/>
          </w:tcPr>
          <w:p>
            <w:pPr/>
            <w:r>
              <w:t xml:space="preserve">Cause-effect link between modules</w:t>
            </w:r>
          </w:p>
        </w:tc>
        <w:tc>
          <w:tcPr>
            <w:tcW w:w="3071" w:type="dxa"/>
          </w:tcPr>
          <w:p>
            <w:pPr/>
            <w:r>
              <w:t xml:space="preserve">draw.io or Kumu</w:t>
            </w:r>
          </w:p>
        </w:tc>
        <w:tc>
          <w:tcPr>
            <w:tcW w:w="3995" w:type="dxa"/>
          </w:tcPr>
          <w:p>
            <w:pPr/>
            <w:r>
              <w:t xml:space="preserve">Causal loop diagram</w:t>
            </w:r>
          </w:p>
        </w:tc>
      </w:tr>
    </w:tbl>
    <w:p>
      <w:pPr/>
      <w:r>
        <w:rPr>
          <w:b/>
        </w:rPr>
        <w:t xml:space="preserve">About ERP software:</w:t>
      </w:r>
      <w:r>
        <w:t xml:space="preserve"> we do not need one. In real life Pulp Riot's data would sit in an ERP or vendor-run IT system, and our deck can say the tables would be fed from there. For the prototype, Excel plus SQLite plays that role because the case gives no dataset. Odoo's open-source inventory and MRP data model can be used as a reference for column naming only. Do not install it.</w:t>
      </w:r>
    </w:p>
    <w:p>
      <w:pPr/>
      <w:r>
        <w:t xml:space="preserve">The AI should help me install Python, pandas, networkx, pyvis, plotly and streamlit (using pip), and verify each works before proceeding.</w:t>
      </w:r>
    </w:p>
    <w:p>
      <w:pPr>
        <w:pBdr>
          <w:bottom w:val="single" w:sz="6" w:space="1" w:color="auto"/>
        </w:pBdr>
      </w:pPr>
    </w:p>
    <w:p>
      <w:pPr>
        <w:pStyle w:val="Heading2"/>
      </w:pPr>
      <w:r>
        <w:t xml:space="preserve">PART 5: The workflow (guide me through these phases, one at a time)</w:t>
      </w:r>
    </w:p>
    <w:p>
      <w:pPr>
        <w:pStyle w:val="Heading3"/>
      </w:pPr>
      <w:r>
        <w:t xml:space="preserve">Phase 0: Setup (about 1 hour)</w:t>
      </w:r>
    </w:p>
    <w:p>
      <w:pPr>
        <w:pStyle w:val="ListParagraph"/>
        <w:numPr>
          <w:ilvl w:val="0"/>
          <w:numId w:val="11"/>
        </w:numPr>
      </w:pPr>
      <w:r>
        <w:t xml:space="preserve">Create a shared folder with subfolders </w:t>
      </w:r>
      <w:r>
        <w:rPr>
          <w:rStyle w:val="CodeChar"/>
        </w:rPr>
        <w:t xml:space="preserve">/data</w:t>
      </w:r>
      <w:r>
        <w:t xml:space="preserve">, </w:t>
      </w:r>
      <w:r>
        <w:rPr>
          <w:rStyle w:val="CodeChar"/>
        </w:rPr>
        <w:t xml:space="preserve">/code</w:t>
      </w:r>
      <w:r>
        <w:t xml:space="preserve">, </w:t>
      </w:r>
      <w:r>
        <w:rPr>
          <w:rStyle w:val="CodeChar"/>
        </w:rPr>
        <w:t xml:space="preserve">/diagrams</w:t>
      </w:r>
      <w:r>
        <w:t xml:space="preserve">, </w:t>
      </w:r>
      <w:r>
        <w:rPr>
          <w:rStyle w:val="CodeChar"/>
        </w:rPr>
        <w:t xml:space="preserve">/deck</w:t>
      </w:r>
      <w:r>
        <w:t xml:space="preserve">.</w:t>
      </w:r>
    </w:p>
    <w:p>
      <w:pPr>
        <w:pStyle w:val="ListParagraph"/>
        <w:numPr>
          <w:ilvl w:val="0"/>
          <w:numId w:val="11"/>
        </w:numPr>
      </w:pPr>
      <w:r>
        <w:t xml:space="preserve">Create a GitHub repository or shared drive for code.</w:t>
      </w:r>
    </w:p>
    <w:p>
      <w:pPr>
        <w:pStyle w:val="ListParagraph"/>
        <w:numPr>
          <w:ilvl w:val="0"/>
          <w:numId w:val="11"/>
        </w:numPr>
      </w:pPr>
      <w:r>
        <w:t xml:space="preserve">Assign four roles: (a) data tables owner, (b) graph and code owner, (c) visuals and deck owner, (d) causal-link analysis and scenario replay owner.</w:t>
      </w:r>
    </w:p>
    <w:p>
      <w:pPr>
        <w:pStyle w:val="ListParagraph"/>
        <w:numPr>
          <w:ilvl w:val="0"/>
          <w:numId w:val="11"/>
        </w:numPr>
      </w:pPr>
      <w:r>
        <w:t xml:space="preserve">Pick our </w:t>
      </w:r>
      <w:r>
        <w:rPr>
          <w:b/>
        </w:rPr>
        <w:t xml:space="preserve">two modules</w:t>
      </w:r>
      <w:r>
        <w:t xml:space="preserve"> now, because they decide which attributes need the most detail. AI: help me choose by explaining, from the case facts, how each pair of modules is linked in both directions. Candidate strong pairs: Distribution + Inventory, Demand + Supply, Supply + Transportation. For each pair, list the cause-and-effect arrows found in the case.</w:t>
      </w:r>
    </w:p>
    <w:p>
      <w:pPr/>
      <w:r>
        <w:rPr>
          <w:b/>
        </w:rPr>
        <w:t xml:space="preserve">Check-in before moving on:</w:t>
      </w:r>
      <w:r>
        <w:t xml:space="preserve"> two modules chosen with a written one-line reason for each, roles assigned, folders created, Python installed.</w:t>
      </w:r>
    </w:p>
    <w:p>
      <w:pPr>
        <w:pStyle w:val="Heading3"/>
      </w:pPr>
      <w:r>
        <w:t xml:space="preserve">Phase 1: Case fact register (about 2 hours)</w:t>
      </w:r>
    </w:p>
    <w:p>
      <w:pPr>
        <w:pStyle w:val="ListParagraph"/>
        <w:numPr>
          <w:ilvl w:val="0"/>
          <w:numId w:val="12"/>
        </w:numPr>
      </w:pPr>
      <w:r>
        <w:t xml:space="preserve">Create a sheet </w:t>
      </w:r>
      <w:r>
        <w:rPr>
          <w:rStyle w:val="CodeChar"/>
        </w:rPr>
        <w:t xml:space="preserve">Case_Facts</w:t>
      </w:r>
      <w:r>
        <w:t xml:space="preserve"> with columns: </w:t>
      </w:r>
      <w:r>
        <w:rPr>
          <w:rStyle w:val="CodeChar"/>
        </w:rPr>
        <w:t xml:space="preserve">fact_id</w:t>
      </w:r>
      <w:r>
        <w:t xml:space="preserve">, </w:t>
      </w:r>
      <w:r>
        <w:rPr>
          <w:rStyle w:val="CodeChar"/>
        </w:rPr>
        <w:t xml:space="preserve">fact</w:t>
      </w:r>
      <w:r>
        <w:t xml:space="preserve">, </w:t>
      </w:r>
      <w:r>
        <w:rPr>
          <w:rStyle w:val="CodeChar"/>
        </w:rPr>
        <w:t xml:space="preserve">value</w:t>
      </w:r>
      <w:r>
        <w:t xml:space="preserve">, </w:t>
      </w:r>
      <w:r>
        <w:rPr>
          <w:rStyle w:val="CodeChar"/>
        </w:rPr>
        <w:t xml:space="preserve">unit</w:t>
      </w:r>
      <w:r>
        <w:t xml:space="preserve">, </w:t>
      </w:r>
      <w:r>
        <w:rPr>
          <w:rStyle w:val="CodeChar"/>
        </w:rPr>
        <w:t xml:space="preserve">page</w:t>
      </w:r>
      <w:r>
        <w:t xml:space="preserve">, </w:t>
      </w:r>
      <w:r>
        <w:rPr>
          <w:rStyle w:val="CodeChar"/>
        </w:rPr>
        <w:t xml:space="preserve">module</w:t>
      </w:r>
      <w:r>
        <w:t xml:space="preserve">.</w:t>
      </w:r>
    </w:p>
    <w:p>
      <w:pPr>
        <w:pStyle w:val="ListParagraph"/>
        <w:numPr>
          <w:ilvl w:val="0"/>
          <w:numId w:val="12"/>
        </w:numPr>
      </w:pPr>
      <w:r>
        <w:t xml:space="preserve">Read the case line by line and enter </w:t>
      </w:r>
      <w:r>
        <w:rPr>
          <w:b/>
        </w:rPr>
        <w:t xml:space="preserve">every</w:t>
      </w:r>
      <w:r>
        <w:t xml:space="preserve"> number and constraint (everything in Part 2 above is a starting list; verify against the original PDF).</w:t>
      </w:r>
    </w:p>
    <w:p>
      <w:pPr>
        <w:pStyle w:val="ListParagraph"/>
        <w:numPr>
          <w:ilvl w:val="0"/>
          <w:numId w:val="12"/>
        </w:numPr>
      </w:pPr>
      <w:r>
        <w:t xml:space="preserve">Create a </w:t>
      </w:r>
      <w:r>
        <w:rPr>
          <w:rStyle w:val="CodeChar"/>
        </w:rPr>
        <w:t xml:space="preserve">Consistency_Checks</w:t>
      </w:r>
      <w:r>
        <w:t xml:space="preserve"> sheet. Example: ₹1,200 crore divided by ₹60 is about 20 crore bottles a year; 48% of that is about 9.6 crore, which matches the stated summer volume. Also check: 4 months of 2.5 crore capacity is 10 crore, so 9.6 crore is about 96%, consistent with 95% utilization. Record each check with a pass or flag.</w:t>
      </w:r>
    </w:p>
    <w:p>
      <w:pPr>
        <w:pStyle w:val="ListParagraph"/>
        <w:numPr>
          <w:ilvl w:val="0"/>
          <w:numId w:val="12"/>
        </w:numPr>
      </w:pPr>
      <w:r>
        <w:t xml:space="preserve">Create a </w:t>
      </w:r>
      <w:r>
        <w:rPr>
          <w:rStyle w:val="CodeChar"/>
        </w:rPr>
        <w:t xml:space="preserve">Gaps</w:t>
      </w:r>
      <w:r>
        <w:t xml:space="preserve"> sheet listing what the case does </w:t>
      </w:r>
      <w:r>
        <w:rPr>
          <w:b/>
        </w:rPr>
        <w:t xml:space="preserve">not</w:t>
      </w:r>
      <w:r>
        <w:t xml:space="preserve"> say. Examples to look for: transport mode between plants and depots, depot-by-depot volumes, which plant makes which flavor, which depot is in which region, dragonfruit import mode. Each gap becomes a labelled assumption later.</w:t>
      </w:r>
    </w:p>
    <w:p>
      <w:pPr/>
      <w:r>
        <w:rPr>
          <w:b/>
        </w:rPr>
        <w:t xml:space="preserve">AI role:</w:t>
      </w:r>
      <w:r>
        <w:t xml:space="preserve"> quiz me on whether I missed any fact, and challenge any consistency check I got wrong.</w:t>
      </w:r>
    </w:p>
    <w:p>
      <w:pPr>
        <w:pStyle w:val="Heading3"/>
      </w:pPr>
      <w:r>
        <w:t xml:space="preserve">Phase 2: Design the data model (about 2 hours)</w:t>
      </w:r>
    </w:p>
    <w:p>
      <w:pPr/>
      <w:r>
        <w:t xml:space="preserve">Create these tables as sheets (columns only for now):</w:t>
      </w:r>
    </w:p>
    <w:p>
      <w:pPr/>
      <w:r>
        <w:rPr>
          <w:rStyle w:val="CodeChar"/>
          <w:b/>
        </w:rPr>
        <w:t xml:space="preserve">nodes</w:t>
      </w:r>
      <w:r>
        <w:rPr>
          <w:b/>
        </w:rPr>
        <w:t xml:space="preserve">:</w:t>
      </w:r>
      <w:r>
        <w:t xml:space="preserve"> </w:t>
      </w:r>
      <w:r>
        <w:rPr>
          <w:rStyle w:val="CodeChar"/>
        </w:rPr>
        <w:t xml:space="preserve">node_id</w:t>
      </w:r>
      <w:r>
        <w:t xml:space="preserve">, </w:t>
      </w:r>
      <w:r>
        <w:rPr>
          <w:rStyle w:val="CodeChar"/>
        </w:rPr>
        <w:t xml:space="preserve">name</w:t>
      </w:r>
      <w:r>
        <w:t xml:space="preserve">, </w:t>
      </w:r>
      <w:r>
        <w:rPr>
          <w:rStyle w:val="CodeChar"/>
        </w:rPr>
        <w:t xml:space="preserve">type</w:t>
      </w:r>
      <w:r>
        <w:t xml:space="preserve"> (supplier / plant / copacker / depot / channel / function), </w:t>
      </w:r>
      <w:r>
        <w:rPr>
          <w:rStyle w:val="CodeChar"/>
        </w:rPr>
        <w:t xml:space="preserve">region</w:t>
      </w:r>
      <w:r>
        <w:t xml:space="preserve">, </w:t>
      </w:r>
      <w:r>
        <w:rPr>
          <w:rStyle w:val="CodeChar"/>
        </w:rPr>
        <w:t xml:space="preserve">capacity_per_month</w:t>
      </w:r>
      <w:r>
        <w:t xml:space="preserve">, </w:t>
      </w:r>
      <w:r>
        <w:rPr>
          <w:rStyle w:val="CodeChar"/>
        </w:rPr>
        <w:t xml:space="preserve">storage_type</w:t>
      </w:r>
      <w:r>
        <w:t xml:space="preserve">, </w:t>
      </w:r>
      <w:r>
        <w:rPr>
          <w:rStyle w:val="CodeChar"/>
        </w:rPr>
        <w:t xml:space="preserve">data_source</w:t>
      </w:r>
      <w:r>
        <w:t xml:space="preserve"> (Given / Derived / Assumed)</w:t>
      </w:r>
    </w:p>
    <w:p>
      <w:pPr/>
      <w:r>
        <w:rPr>
          <w:rStyle w:val="CodeChar"/>
          <w:b/>
        </w:rPr>
        <w:t xml:space="preserve">edges</w:t>
      </w:r>
      <w:r>
        <w:rPr>
          <w:b/>
        </w:rPr>
        <w:t xml:space="preserve">:</w:t>
      </w:r>
      <w:r>
        <w:t xml:space="preserve"> </w:t>
      </w:r>
      <w:r>
        <w:rPr>
          <w:rStyle w:val="CodeChar"/>
        </w:rPr>
        <w:t xml:space="preserve">edge_id</w:t>
      </w:r>
      <w:r>
        <w:t xml:space="preserve">, </w:t>
      </w:r>
      <w:r>
        <w:rPr>
          <w:rStyle w:val="CodeChar"/>
        </w:rPr>
        <w:t xml:space="preserve">from_node</w:t>
      </w:r>
      <w:r>
        <w:t xml:space="preserve">, </w:t>
      </w:r>
      <w:r>
        <w:rPr>
          <w:rStyle w:val="CodeChar"/>
        </w:rPr>
        <w:t xml:space="preserve">to_node</w:t>
      </w:r>
      <w:r>
        <w:t xml:space="preserve">, </w:t>
      </w:r>
      <w:r>
        <w:rPr>
          <w:rStyle w:val="CodeChar"/>
        </w:rPr>
        <w:t xml:space="preserve">flow_type</w:t>
      </w:r>
      <w:r>
        <w:t xml:space="preserve"> (goods / information / transfer), </w:t>
      </w:r>
      <w:r>
        <w:rPr>
          <w:rStyle w:val="CodeChar"/>
        </w:rPr>
        <w:t xml:space="preserve">mode</w:t>
      </w:r>
      <w:r>
        <w:t xml:space="preserve"> (road / air / sea / digital / manual), </w:t>
      </w:r>
      <w:r>
        <w:rPr>
          <w:rStyle w:val="CodeChar"/>
        </w:rPr>
        <w:t xml:space="preserve">lead_time_days_min</w:t>
      </w:r>
      <w:r>
        <w:t xml:space="preserve">, </w:t>
      </w:r>
      <w:r>
        <w:rPr>
          <w:rStyle w:val="CodeChar"/>
        </w:rPr>
        <w:t xml:space="preserve">lead_time_days_max</w:t>
      </w:r>
      <w:r>
        <w:t xml:space="preserve">, </w:t>
      </w:r>
      <w:r>
        <w:rPr>
          <w:rStyle w:val="CodeChar"/>
        </w:rPr>
        <w:t xml:space="preserve">cost_per_unit</w:t>
      </w:r>
      <w:r>
        <w:t xml:space="preserve">, </w:t>
      </w:r>
      <w:r>
        <w:rPr>
          <w:rStyle w:val="CodeChar"/>
        </w:rPr>
        <w:t xml:space="preserve">capacity</w:t>
      </w:r>
      <w:r>
        <w:t xml:space="preserve">, </w:t>
      </w:r>
      <w:r>
        <w:rPr>
          <w:rStyle w:val="CodeChar"/>
        </w:rPr>
        <w:t xml:space="preserve">alternative_route_exists</w:t>
      </w:r>
      <w:r>
        <w:t xml:space="preserve"> (Y/N), </w:t>
      </w:r>
      <w:r>
        <w:rPr>
          <w:rStyle w:val="CodeChar"/>
        </w:rPr>
        <w:t xml:space="preserve">frequency</w:t>
      </w:r>
      <w:r>
        <w:t xml:space="preserve"> (daily / weekly / monthly / quarterly), </w:t>
      </w:r>
      <w:r>
        <w:rPr>
          <w:rStyle w:val="CodeChar"/>
        </w:rPr>
        <w:t xml:space="preserve">data_source</w:t>
      </w:r>
      <w:r>
        <w:t xml:space="preserve">, </w:t>
      </w:r>
      <w:r>
        <w:rPr>
          <w:rStyle w:val="CodeChar"/>
        </w:rPr>
        <w:t xml:space="preserve">case_fact_id</w:t>
      </w:r>
    </w:p>
    <w:p>
      <w:pPr/>
      <w:r>
        <w:rPr>
          <w:rStyle w:val="CodeChar"/>
          <w:b/>
        </w:rPr>
        <w:t xml:space="preserve">products</w:t>
      </w:r>
      <w:r>
        <w:rPr>
          <w:b/>
        </w:rPr>
        <w:t xml:space="preserve">:</w:t>
      </w:r>
      <w:r>
        <w:t xml:space="preserve"> </w:t>
      </w:r>
      <w:r>
        <w:rPr>
          <w:rStyle w:val="CodeChar"/>
        </w:rPr>
        <w:t xml:space="preserve">flavor_id</w:t>
      </w:r>
      <w:r>
        <w:t xml:space="preserve">, </w:t>
      </w:r>
      <w:r>
        <w:rPr>
          <w:rStyle w:val="CodeChar"/>
        </w:rPr>
        <w:t xml:space="preserve">name</w:t>
      </w:r>
      <w:r>
        <w:t xml:space="preserve">, </w:t>
      </w:r>
      <w:r>
        <w:rPr>
          <w:rStyle w:val="CodeChar"/>
        </w:rPr>
        <w:t xml:space="preserve">summer_share</w:t>
      </w:r>
      <w:r>
        <w:t xml:space="preserve">, </w:t>
      </w:r>
      <w:r>
        <w:rPr>
          <w:rStyle w:val="CodeChar"/>
        </w:rPr>
        <w:t xml:space="preserve">shelf_life_days</w:t>
      </w:r>
    </w:p>
    <w:p>
      <w:pPr/>
      <w:r>
        <w:rPr>
          <w:rStyle w:val="CodeChar"/>
          <w:b/>
        </w:rPr>
        <w:t xml:space="preserve">bom</w:t>
      </w:r>
      <w:r>
        <w:t xml:space="preserve"> (bill of materials): </w:t>
      </w:r>
      <w:r>
        <w:rPr>
          <w:rStyle w:val="CodeChar"/>
        </w:rPr>
        <w:t xml:space="preserve">flavor_id</w:t>
      </w:r>
      <w:r>
        <w:t xml:space="preserve">, </w:t>
      </w:r>
      <w:r>
        <w:rPr>
          <w:rStyle w:val="CodeChar"/>
        </w:rPr>
        <w:t xml:space="preserve">ingredient</w:t>
      </w:r>
      <w:r>
        <w:t xml:space="preserve">, </w:t>
      </w:r>
      <w:r>
        <w:rPr>
          <w:rStyle w:val="CodeChar"/>
        </w:rPr>
        <w:t xml:space="preserve">source_node</w:t>
      </w:r>
      <w:r>
        <w:t xml:space="preserve">, </w:t>
      </w:r>
      <w:r>
        <w:rPr>
          <w:rStyle w:val="CodeChar"/>
        </w:rPr>
        <w:t xml:space="preserve">share_of_input</w:t>
      </w:r>
    </w:p>
    <w:p>
      <w:pPr/>
      <w:r>
        <w:rPr>
          <w:rStyle w:val="CodeChar"/>
          <w:b/>
        </w:rPr>
        <w:t xml:space="preserve">channels</w:t>
      </w:r>
      <w:r>
        <w:rPr>
          <w:b/>
        </w:rPr>
        <w:t xml:space="preserve">:</w:t>
      </w:r>
      <w:r>
        <w:t xml:space="preserve"> </w:t>
      </w:r>
      <w:r>
        <w:rPr>
          <w:rStyle w:val="CodeChar"/>
        </w:rPr>
        <w:t xml:space="preserve">channel_id</w:t>
      </w:r>
      <w:r>
        <w:t xml:space="preserve">, </w:t>
      </w:r>
      <w:r>
        <w:rPr>
          <w:rStyle w:val="CodeChar"/>
        </w:rPr>
        <w:t xml:space="preserve">summer_share</w:t>
      </w:r>
      <w:r>
        <w:t xml:space="preserve">, </w:t>
      </w:r>
      <w:r>
        <w:rPr>
          <w:rStyle w:val="CodeChar"/>
        </w:rPr>
        <w:t xml:space="preserve">reporting_frequency</w:t>
      </w:r>
      <w:r>
        <w:t xml:space="preserve">, </w:t>
      </w:r>
      <w:r>
        <w:rPr>
          <w:rStyle w:val="CodeChar"/>
        </w:rPr>
        <w:t xml:space="preserve">min_shelf_life_days</w:t>
      </w:r>
    </w:p>
    <w:p>
      <w:pPr/>
      <w:r>
        <w:rPr>
          <w:rStyle w:val="CodeChar"/>
          <w:b/>
        </w:rPr>
        <w:t xml:space="preserve">inventory_snapshot</w:t>
      </w:r>
      <w:r>
        <w:rPr>
          <w:b/>
        </w:rPr>
        <w:t xml:space="preserve">:</w:t>
      </w:r>
      <w:r>
        <w:t xml:space="preserve"> </w:t>
      </w:r>
      <w:r>
        <w:rPr>
          <w:rStyle w:val="CodeChar"/>
        </w:rPr>
        <w:t xml:space="preserve">date</w:t>
      </w:r>
      <w:r>
        <w:t xml:space="preserve">, </w:t>
      </w:r>
      <w:r>
        <w:rPr>
          <w:rStyle w:val="CodeChar"/>
        </w:rPr>
        <w:t xml:space="preserve">node_id</w:t>
      </w:r>
      <w:r>
        <w:t xml:space="preserve">, </w:t>
      </w:r>
      <w:r>
        <w:rPr>
          <w:rStyle w:val="CodeChar"/>
        </w:rPr>
        <w:t xml:space="preserve">flavor_id</w:t>
      </w:r>
      <w:r>
        <w:t xml:space="preserve">, </w:t>
      </w:r>
      <w:r>
        <w:rPr>
          <w:rStyle w:val="CodeChar"/>
        </w:rPr>
        <w:t xml:space="preserve">units_on_hand</w:t>
      </w:r>
      <w:r>
        <w:t xml:space="preserve">, </w:t>
      </w:r>
      <w:r>
        <w:rPr>
          <w:rStyle w:val="CodeChar"/>
        </w:rPr>
        <w:t xml:space="preserve">days_of_cover</w:t>
      </w:r>
    </w:p>
    <w:p>
      <w:pPr/>
      <w:r>
        <w:rPr>
          <w:rStyle w:val="CodeChar"/>
          <w:b/>
        </w:rPr>
        <w:t xml:space="preserve">demand_daily</w:t>
      </w:r>
      <w:r>
        <w:rPr>
          <w:b/>
        </w:rPr>
        <w:t xml:space="preserve">:</w:t>
      </w:r>
      <w:r>
        <w:t xml:space="preserve"> </w:t>
      </w:r>
      <w:r>
        <w:rPr>
          <w:rStyle w:val="CodeChar"/>
        </w:rPr>
        <w:t xml:space="preserve">date</w:t>
      </w:r>
      <w:r>
        <w:t xml:space="preserve">, </w:t>
      </w:r>
      <w:r>
        <w:rPr>
          <w:rStyle w:val="CodeChar"/>
        </w:rPr>
        <w:t xml:space="preserve">depot_id</w:t>
      </w:r>
      <w:r>
        <w:t xml:space="preserve">, </w:t>
      </w:r>
      <w:r>
        <w:rPr>
          <w:rStyle w:val="CodeChar"/>
        </w:rPr>
        <w:t xml:space="preserve">channel_id</w:t>
      </w:r>
      <w:r>
        <w:t xml:space="preserve">, </w:t>
      </w:r>
      <w:r>
        <w:rPr>
          <w:rStyle w:val="CodeChar"/>
        </w:rPr>
        <w:t xml:space="preserve">flavor_id</w:t>
      </w:r>
      <w:r>
        <w:t xml:space="preserve">, </w:t>
      </w:r>
      <w:r>
        <w:rPr>
          <w:rStyle w:val="CodeChar"/>
        </w:rPr>
        <w:t xml:space="preserve">units</w:t>
      </w:r>
    </w:p>
    <w:p>
      <w:pPr/>
      <w:r>
        <w:rPr>
          <w:rStyle w:val="CodeChar"/>
          <w:b/>
        </w:rPr>
        <w:t xml:space="preserve">events</w:t>
      </w:r>
      <w:r>
        <w:rPr>
          <w:b/>
        </w:rPr>
        <w:t xml:space="preserve">:</w:t>
      </w:r>
      <w:r>
        <w:t xml:space="preserve"> </w:t>
      </w:r>
      <w:r>
        <w:rPr>
          <w:rStyle w:val="CodeChar"/>
        </w:rPr>
        <w:t xml:space="preserve">date</w:t>
      </w:r>
      <w:r>
        <w:t xml:space="preserve">, </w:t>
      </w:r>
      <w:r>
        <w:rPr>
          <w:rStyle w:val="CodeChar"/>
        </w:rPr>
        <w:t xml:space="preserve">event_type</w:t>
      </w:r>
      <w:r>
        <w:t xml:space="preserve">, </w:t>
      </w:r>
      <w:r>
        <w:rPr>
          <w:rStyle w:val="CodeChar"/>
        </w:rPr>
        <w:t xml:space="preserve">description</w:t>
      </w:r>
      <w:r>
        <w:t xml:space="preserve">, </w:t>
      </w:r>
      <w:r>
        <w:rPr>
          <w:rStyle w:val="CodeChar"/>
        </w:rPr>
        <w:t xml:space="preserve">affected_nodes</w:t>
      </w:r>
    </w:p>
    <w:p>
      <w:pPr/>
      <w:r>
        <w:rPr>
          <w:rStyle w:val="CodeChar"/>
          <w:b/>
        </w:rPr>
        <w:t xml:space="preserve">risk_flags</w:t>
      </w:r>
      <w:r>
        <w:t xml:space="preserve"> (filled later): </w:t>
      </w:r>
      <w:r>
        <w:rPr>
          <w:rStyle w:val="CodeChar"/>
        </w:rPr>
        <w:t xml:space="preserve">flag_id</w:t>
      </w:r>
      <w:r>
        <w:t xml:space="preserve">, </w:t>
      </w:r>
      <w:r>
        <w:rPr>
          <w:rStyle w:val="CodeChar"/>
        </w:rPr>
        <w:t xml:space="preserve">date</w:t>
      </w:r>
      <w:r>
        <w:t xml:space="preserve">, </w:t>
      </w:r>
      <w:r>
        <w:rPr>
          <w:rStyle w:val="CodeChar"/>
        </w:rPr>
        <w:t xml:space="preserve">node_or_edge</w:t>
      </w:r>
      <w:r>
        <w:t xml:space="preserve">, </w:t>
      </w:r>
      <w:r>
        <w:rPr>
          <w:rStyle w:val="CodeChar"/>
        </w:rPr>
        <w:t xml:space="preserve">risk_type</w:t>
      </w:r>
      <w:r>
        <w:t xml:space="preserve">, </w:t>
      </w:r>
      <w:r>
        <w:rPr>
          <w:rStyle w:val="CodeChar"/>
        </w:rPr>
        <w:t xml:space="preserve">severity</w:t>
      </w:r>
      <w:r>
        <w:t xml:space="preserve">, </w:t>
      </w:r>
      <w:r>
        <w:rPr>
          <w:rStyle w:val="CodeChar"/>
        </w:rPr>
        <w:t xml:space="preserve">reason</w:t>
      </w:r>
      <w:r>
        <w:t xml:space="preserve">, </w:t>
      </w:r>
      <w:r>
        <w:rPr>
          <w:rStyle w:val="CodeChar"/>
        </w:rPr>
        <w:t xml:space="preserve">recommended_action</w:t>
      </w:r>
      <w:r>
        <w:t xml:space="preserve">, </w:t>
      </w:r>
      <w:r>
        <w:rPr>
          <w:rStyle w:val="CodeChar"/>
        </w:rPr>
        <w:t xml:space="preserve">approver</w:t>
      </w:r>
    </w:p>
    <w:p>
      <w:pPr/>
      <w:r>
        <w:t xml:space="preserve">The </w:t>
      </w:r>
      <w:r>
        <w:rPr>
          <w:rStyle w:val="CodeChar"/>
        </w:rPr>
        <w:t xml:space="preserve">edges</w:t>
      </w:r>
      <w:r>
        <w:t xml:space="preserve"> table is the backbone. Every arrow in the final diagram is one row.</w:t>
      </w:r>
    </w:p>
    <w:p>
      <w:pPr/>
      <w:r>
        <w:rPr>
          <w:b/>
        </w:rPr>
        <w:t xml:space="preserve">AI role:</w:t>
      </w:r>
      <w:r>
        <w:t xml:space="preserve"> review my column lists and suggest additions needed for my two chosen modules (for example, days-of-cover targets per depot if Inventory is chosen, or reporting lag in days if Demand is chosen).</w:t>
      </w:r>
    </w:p>
    <w:p>
      <w:pPr>
        <w:pStyle w:val="Heading3"/>
      </w:pPr>
      <w:r>
        <w:t xml:space="preserve">Phase 3: Populate the data (about 4 hours)</w:t>
      </w:r>
    </w:p>
    <w:p>
      <w:pPr>
        <w:pStyle w:val="ListParagraph"/>
        <w:numPr>
          <w:ilvl w:val="0"/>
          <w:numId w:val="13"/>
        </w:numPr>
      </w:pPr>
      <w:r>
        <w:t xml:space="preserve">Enter </w:t>
      </w:r>
      <w:r>
        <w:rPr>
          <w:b/>
        </w:rPr>
        <w:t xml:space="preserve">nodes</w:t>
      </w:r>
      <w:r>
        <w:t xml:space="preserve">: supplier groups (mango processors, peach orchards, basil farms, 2 guava suppliers, passionfruit cooperative, domestic dragonfruit, imported dragonfruit), Plant 1, Plant 2, co-packer, 9 depots grouped into 4 regions, 3 channel types, and function nodes (Marketing, Planning, Procurement, COO/S&amp;OP).</w:t>
      </w:r>
    </w:p>
    <w:p>
      <w:pPr>
        <w:pStyle w:val="ListParagraph"/>
        <w:numPr>
          <w:ilvl w:val="0"/>
          <w:numId w:val="13"/>
        </w:numPr>
      </w:pPr>
      <w:r>
        <w:t xml:space="preserve">Enter </w:t>
      </w:r>
      <w:r>
        <w:rPr>
          <w:b/>
        </w:rPr>
        <w:t xml:space="preserve">edges</w:t>
      </w:r>
      <w:r>
        <w:t xml:space="preserve"> and tag every value in </w:t>
      </w:r>
      <w:r>
        <w:rPr>
          <w:rStyle w:val="CodeChar"/>
        </w:rPr>
        <w:t xml:space="preserve">data_source</w:t>
      </w:r>
      <w:r>
        <w:t xml:space="preserve"> as:</w:t>
      </w:r>
    </w:p>
    <w:p>
      <w:pPr>
        <w:pStyle w:val="ListParagraph"/>
        <w:numPr>
          <w:ilvl w:val="1"/>
          <w:numId w:val="14"/>
        </w:numPr>
      </w:pPr>
      <w:r>
        <w:rPr>
          <w:b/>
        </w:rPr>
        <w:t xml:space="preserve">Given:</w:t>
      </w:r>
      <w:r>
        <w:t xml:space="preserve"> stated in the case (for example passionfruit road lead time of 3 days)</w:t>
      </w:r>
    </w:p>
    <w:p>
      <w:pPr>
        <w:pStyle w:val="ListParagraph"/>
        <w:numPr>
          <w:ilvl w:val="1"/>
          <w:numId w:val="14"/>
        </w:numPr>
      </w:pPr>
      <w:r>
        <w:rPr>
          <w:b/>
        </w:rPr>
        <w:t xml:space="preserve">Derived:</w:t>
      </w:r>
      <w:r>
        <w:t xml:space="preserve"> calculated from case figures</w:t>
      </w:r>
    </w:p>
    <w:p>
      <w:pPr>
        <w:pStyle w:val="ListParagraph"/>
        <w:numPr>
          <w:ilvl w:val="1"/>
          <w:numId w:val="14"/>
        </w:numPr>
      </w:pPr>
      <w:r>
        <w:rPr>
          <w:b/>
        </w:rPr>
        <w:t xml:space="preserve">Assumed:</w:t>
      </w:r>
      <w:r>
        <w:t xml:space="preserve"> our judgment, with a stated reason</w:t>
      </w:r>
    </w:p>
    <w:p>
      <w:pPr>
        <w:pStyle w:val="ListParagraph"/>
        <w:numPr>
          <w:ilvl w:val="0"/>
          <w:numId w:val="13"/>
        </w:numPr>
      </w:pPr>
      <w:r>
        <w:t xml:space="preserve">Include </w:t>
      </w:r>
      <w:r>
        <w:rPr>
          <w:b/>
        </w:rPr>
        <w:t xml:space="preserve">information-flow edges</w:t>
      </w:r>
      <w:r>
        <w:t xml:space="preserve"> with </w:t>
      </w:r>
      <w:r>
        <w:rPr>
          <w:rStyle w:val="CodeChar"/>
        </w:rPr>
        <w:t xml:space="preserve">flow_type = information</w:t>
      </w:r>
      <w:r>
        <w:t xml:space="preserve"> and the lag (for example QC sell-through to marketing daily; consolidated sales to planners monthly).</w:t>
      </w:r>
    </w:p>
    <w:p>
      <w:pPr>
        <w:pStyle w:val="ListParagraph"/>
        <w:numPr>
          <w:ilvl w:val="0"/>
          <w:numId w:val="13"/>
        </w:numPr>
      </w:pPr>
      <w:r>
        <w:t xml:space="preserve">Generate </w:t>
      </w:r>
      <w:r>
        <w:rPr>
          <w:b/>
        </w:rPr>
        <w:t xml:space="preserve">time-series sample data</w:t>
      </w:r>
      <w:r>
        <w:t xml:space="preserve"> in Python or Excel: split the 9.6 crore summer bottles by flavor, channel, depot and month; then overlay the </w:t>
      </w:r>
      <w:r>
        <w:rPr>
          <w:b/>
        </w:rPr>
        <w:t xml:space="preserve">viral spike</w:t>
      </w:r>
      <w:r>
        <w:t xml:space="preserve"> (quick-commerce demand fourfold over two weeks starting two weeks after the early-March launch) and the </w:t>
      </w:r>
      <w:r>
        <w:rPr>
          <w:b/>
        </w:rPr>
        <w:t xml:space="preserve">highway closure</w:t>
      </w:r>
      <w:r>
        <w:t xml:space="preserve"> (3 weeks of no passionfruit pulp starting in May, with about 2 weeks of pulp on hand).</w:t>
      </w:r>
    </w:p>
    <w:p>
      <w:pPr>
        <w:pStyle w:val="ListParagraph"/>
        <w:numPr>
          <w:ilvl w:val="0"/>
          <w:numId w:val="13"/>
        </w:numPr>
      </w:pPr>
      <w:r>
        <w:t xml:space="preserve">Keep an </w:t>
      </w:r>
      <w:r>
        <w:rPr>
          <w:rStyle w:val="CodeChar"/>
        </w:rPr>
        <w:t xml:space="preserve">Assumptions</w:t>
      </w:r>
      <w:r>
        <w:t xml:space="preserve"> sheet. The brief says no outside assumptions are required, so keep this short and justify each from the case.</w:t>
      </w:r>
    </w:p>
    <w:p>
      <w:pPr/>
      <w:r>
        <w:rPr>
          <w:b/>
        </w:rPr>
        <w:t xml:space="preserve">AI role:</w:t>
      </w:r>
      <w:r>
        <w:t xml:space="preserve"> provide a Python script that generates the sample data from the case figures, explain every line, and help me check that totals reconcile to 9.6 crore bottles and the channel and flavor shares.</w:t>
      </w:r>
    </w:p>
    <w:p>
      <w:pPr>
        <w:pStyle w:val="Heading3"/>
      </w:pPr>
      <w:r>
        <w:t xml:space="preserve">Phase 4: Load into a database (about 1 hour)</w:t>
      </w:r>
    </w:p>
    <w:p>
      <w:pPr>
        <w:pStyle w:val="ListParagraph"/>
        <w:numPr>
          <w:ilvl w:val="0"/>
          <w:numId w:val="15"/>
        </w:numPr>
      </w:pPr>
      <w:r>
        <w:t xml:space="preserve">Save each sheet as CSV in </w:t>
      </w:r>
      <w:r>
        <w:rPr>
          <w:rStyle w:val="CodeChar"/>
        </w:rPr>
        <w:t xml:space="preserve">/data</w:t>
      </w:r>
      <w:r>
        <w:t xml:space="preserve">.</w:t>
      </w:r>
    </w:p>
    <w:p>
      <w:pPr>
        <w:pStyle w:val="ListParagraph"/>
        <w:numPr>
          <w:ilvl w:val="0"/>
          <w:numId w:val="15"/>
        </w:numPr>
      </w:pPr>
      <w:r>
        <w:t xml:space="preserve">Write a Python script with pandas that reads the CSVs and writes them to a SQLite file </w:t>
      </w:r>
      <w:r>
        <w:rPr>
          <w:rStyle w:val="CodeChar"/>
        </w:rPr>
        <w:t xml:space="preserve">pulp_riot.db</w:t>
      </w:r>
      <w:r>
        <w:t xml:space="preserve">.</w:t>
      </w:r>
    </w:p>
    <w:p>
      <w:pPr>
        <w:pStyle w:val="ListParagraph"/>
        <w:numPr>
          <w:ilvl w:val="0"/>
          <w:numId w:val="15"/>
        </w:numPr>
      </w:pPr>
      <w:r>
        <w:t xml:space="preserve">Run sanity SQL queries: flavor shares sum to 100%, channel shares sum to 100%, every edge refers to an existing node, no negative lead times, no duplicate IDs.</w:t>
      </w:r>
    </w:p>
    <w:p>
      <w:pPr/>
      <w:r>
        <w:rPr>
          <w:b/>
        </w:rPr>
        <w:t xml:space="preserve">AI role:</w:t>
      </w:r>
      <w:r>
        <w:t xml:space="preserve"> give me the loader script and the SQL checks, and help interpret any failures.</w:t>
      </w:r>
    </w:p>
    <w:p>
      <w:pPr>
        <w:pStyle w:val="Heading3"/>
      </w:pPr>
      <w:r>
        <w:t xml:space="preserve">Phase 5: Build the graph (about 2 hours)</w:t>
      </w:r>
    </w:p>
    <w:p>
      <w:pPr>
        <w:pStyle w:val="ListParagraph"/>
        <w:numPr>
          <w:ilvl w:val="0"/>
          <w:numId w:val="16"/>
        </w:numPr>
      </w:pPr>
      <w:r>
        <w:t xml:space="preserve">Load </w:t>
      </w:r>
      <w:r>
        <w:rPr>
          <w:rStyle w:val="CodeChar"/>
        </w:rPr>
        <w:t xml:space="preserve">nodes</w:t>
      </w:r>
      <w:r>
        <w:t xml:space="preserve"> and </w:t>
      </w:r>
      <w:r>
        <w:rPr>
          <w:rStyle w:val="CodeChar"/>
        </w:rPr>
        <w:t xml:space="preserve">edges</w:t>
      </w:r>
      <w:r>
        <w:t xml:space="preserve"> into a NetworkX directed graph (</w:t>
      </w:r>
      <w:r>
        <w:rPr>
          <w:rStyle w:val="CodeChar"/>
        </w:rPr>
        <w:t xml:space="preserve">nx.DiGraph</w:t>
      </w:r>
      <w:r>
        <w:t xml:space="preserve">), keeping all columns as attributes.</w:t>
      </w:r>
    </w:p>
    <w:p>
      <w:pPr>
        <w:pStyle w:val="ListParagraph"/>
        <w:numPr>
          <w:ilvl w:val="0"/>
          <w:numId w:val="16"/>
        </w:numPr>
      </w:pPr>
      <w:r>
        <w:t xml:space="preserve">Validate: every depot reachable from a plant, every plant from at least one supplier, no isolated nodes.</w:t>
      </w:r>
    </w:p>
    <w:p>
      <w:pPr>
        <w:pStyle w:val="ListParagraph"/>
        <w:numPr>
          <w:ilvl w:val="0"/>
          <w:numId w:val="16"/>
        </w:numPr>
      </w:pPr>
      <w:r>
        <w:t xml:space="preserve">Run structural checks that become risk insights:</w:t>
      </w:r>
    </w:p>
    <w:p>
      <w:pPr>
        <w:pStyle w:val="ListParagraph"/>
        <w:numPr>
          <w:ilvl w:val="1"/>
          <w:numId w:val="17"/>
        </w:numPr>
      </w:pPr>
      <w:r>
        <w:rPr>
          <w:b/>
        </w:rPr>
        <w:t xml:space="preserve">Single points of failure:</w:t>
      </w:r>
      <w:r>
        <w:t xml:space="preserve"> nodes or edges with no alternative (the passionfruit cooperative and its highway)</w:t>
      </w:r>
    </w:p>
    <w:p>
      <w:pPr>
        <w:pStyle w:val="ListParagraph"/>
        <w:numPr>
          <w:ilvl w:val="1"/>
          <w:numId w:val="17"/>
        </w:numPr>
      </w:pPr>
      <w:r>
        <w:rPr>
          <w:b/>
        </w:rPr>
        <w:t xml:space="preserve">Longest-lead path per flavor</w:t>
      </w:r>
      <w:r>
        <w:t xml:space="preserve"> (imported dragonfruit at 6 to 8 weeks)</w:t>
      </w:r>
    </w:p>
    <w:p>
      <w:pPr>
        <w:pStyle w:val="ListParagraph"/>
        <w:numPr>
          <w:ilvl w:val="1"/>
          <w:numId w:val="17"/>
        </w:numPr>
      </w:pPr>
      <w:r>
        <w:rPr>
          <w:b/>
        </w:rPr>
        <w:t xml:space="preserve">Shared ingredients:</w:t>
      </w:r>
      <w:r>
        <w:t xml:space="preserve"> Dragon Passion and Passionfruit Punch both depend on passionfruit, which links to the trade-off made in May</w:t>
      </w:r>
    </w:p>
    <w:p>
      <w:pPr>
        <w:pStyle w:val="ListParagraph"/>
        <w:numPr>
          <w:ilvl w:val="1"/>
          <w:numId w:val="17"/>
        </w:numPr>
      </w:pPr>
      <w:r>
        <w:rPr>
          <w:b/>
        </w:rPr>
        <w:t xml:space="preserve">Information lag:</w:t>
      </w:r>
      <w:r>
        <w:t xml:space="preserve"> the gap between when a signal exists (daily QC report) and when planners see it (month-end)</w:t>
      </w:r>
    </w:p>
    <w:p>
      <w:pPr>
        <w:pStyle w:val="ListParagraph"/>
        <w:numPr>
          <w:ilvl w:val="0"/>
          <w:numId w:val="16"/>
        </w:numPr>
      </w:pPr>
      <w:r>
        <w:t xml:space="preserve">Write results to the </w:t>
      </w:r>
      <w:r>
        <w:rPr>
          <w:rStyle w:val="CodeChar"/>
        </w:rPr>
        <w:t xml:space="preserve">risk_flags</w:t>
      </w:r>
      <w:r>
        <w:t xml:space="preserve"> table so Excel and the app both read the same flags.</w:t>
      </w:r>
    </w:p>
    <w:p>
      <w:pPr/>
      <w:r>
        <w:rPr>
          <w:b/>
        </w:rPr>
        <w:t xml:space="preserve">AI role:</w:t>
      </w:r>
      <w:r>
        <w:t xml:space="preserve"> provide the NetworkX code and explain how each risk check connects to a specific fact in the case.</w:t>
      </w:r>
    </w:p>
    <w:p>
      <w:pPr>
        <w:pStyle w:val="Heading3"/>
      </w:pPr>
      <w:r>
        <w:t xml:space="preserve">Phase 6: Build the views (about 6 hours)</w:t>
      </w:r>
    </w:p>
    <w:p>
      <w:pPr/>
      <w:r>
        <w:rPr>
          <w:b/>
        </w:rPr>
        <w:t xml:space="preserve">Interactive layer (Streamlit app):</w:t>
      </w:r>
    </w:p>
    <w:p>
      <w:pPr>
        <w:pStyle w:val="ListParagraph"/>
        <w:numPr>
          <w:ilvl w:val="0"/>
          <w:numId w:val="18"/>
        </w:numPr>
      </w:pPr>
      <w:r>
        <w:t xml:space="preserve">Tab 1, Network map: Pyvis graph with node colors by type, edge thickness by volume, layer toggles for goods, information and transfers.</w:t>
      </w:r>
    </w:p>
    <w:p>
      <w:pPr>
        <w:pStyle w:val="ListParagraph"/>
        <w:numPr>
          <w:ilvl w:val="0"/>
          <w:numId w:val="18"/>
        </w:numPr>
      </w:pPr>
      <w:r>
        <w:t xml:space="preserve">Tab 2, Flow volumes: Plotly Sankey from suppliers to plants to depots to channels, with a flavor filter.</w:t>
      </w:r>
    </w:p>
    <w:p>
      <w:pPr>
        <w:pStyle w:val="ListParagraph"/>
        <w:numPr>
          <w:ilvl w:val="0"/>
          <w:numId w:val="18"/>
        </w:numPr>
      </w:pPr>
      <w:r>
        <w:t xml:space="preserve">Tab 3, Timeline: lead times and shelf-life clocks per route (90-day shelf life, 60-day retailer cutoff).</w:t>
      </w:r>
    </w:p>
    <w:p>
      <w:pPr>
        <w:pStyle w:val="ListParagraph"/>
        <w:numPr>
          <w:ilvl w:val="0"/>
          <w:numId w:val="18"/>
        </w:numPr>
      </w:pPr>
      <w:r>
        <w:t xml:space="preserve">Tab 4, Risk overlay: nodes shaded by risk flags, click-through to the underlying table rows.</w:t>
      </w:r>
    </w:p>
    <w:p>
      <w:pPr>
        <w:pStyle w:val="ListParagraph"/>
        <w:numPr>
          <w:ilvl w:val="0"/>
          <w:numId w:val="18"/>
        </w:numPr>
      </w:pPr>
      <w:r>
        <w:t xml:space="preserve">Tab 5, Scenario replay: a date slider showing the viral spike and closure propagating through the network.</w:t>
      </w:r>
    </w:p>
    <w:p>
      <w:pPr/>
      <w:r>
        <w:rPr>
          <w:b/>
        </w:rPr>
        <w:t xml:space="preserve">Analytic layer:</w:t>
      </w:r>
    </w:p>
    <w:p>
      <w:pPr>
        <w:pStyle w:val="ListParagraph"/>
        <w:numPr>
          <w:ilvl w:val="0"/>
          <w:numId w:val="19"/>
        </w:numPr>
      </w:pPr>
      <w:r>
        <w:t xml:space="preserve">Excel workbook with the master tables, a pivot of volumes by flavor, depot and channel, and a risk-flag sheet.</w:t>
      </w:r>
    </w:p>
    <w:p>
      <w:pPr>
        <w:pStyle w:val="ListParagraph"/>
        <w:numPr>
          <w:ilvl w:val="0"/>
          <w:numId w:val="19"/>
        </w:numPr>
      </w:pPr>
      <w:r>
        <w:t xml:space="preserve">Optional Power BI or Tableau dashboard connected to the SQLite or Excel data.</w:t>
      </w:r>
    </w:p>
    <w:p>
      <w:pPr/>
      <w:r>
        <w:rPr>
          <w:b/>
        </w:rPr>
        <w:t xml:space="preserve">Static layer:</w:t>
      </w:r>
    </w:p>
    <w:p>
      <w:pPr>
        <w:pStyle w:val="ListParagraph"/>
        <w:numPr>
          <w:ilvl w:val="0"/>
          <w:numId w:val="20"/>
        </w:numPr>
      </w:pPr>
      <w:r>
        <w:t xml:space="preserve">In draw.io, redraw a clean, simplified version for the deck: goods in one color, information in another, the 2 or 3 critical bottlenecks highlighted.</w:t>
      </w:r>
    </w:p>
    <w:p>
      <w:pPr>
        <w:pStyle w:val="ListParagraph"/>
        <w:numPr>
          <w:ilvl w:val="0"/>
          <w:numId w:val="20"/>
        </w:numPr>
      </w:pPr>
      <w:r>
        <w:t xml:space="preserve">Export as PNG or SVG for the slides.</w:t>
      </w:r>
    </w:p>
    <w:p>
      <w:pPr/>
      <w:r>
        <w:rPr>
          <w:b/>
        </w:rPr>
        <w:t xml:space="preserve">AI role:</w:t>
      </w:r>
      <w:r>
        <w:t xml:space="preserve"> give me the Streamlit code one tab at a time, and tell me how to run and debug it. Only at this phase should the AI help design the final flowchart.</w:t>
      </w:r>
    </w:p>
    <w:p>
      <w:pPr>
        <w:pStyle w:val="Heading3"/>
      </w:pPr>
      <w:r>
        <w:t xml:space="preserve">Phase 7: Link the two modules (about 3 hours)</w:t>
      </w:r>
    </w:p>
    <w:p>
      <w:pPr>
        <w:pStyle w:val="ListParagraph"/>
        <w:numPr>
          <w:ilvl w:val="0"/>
          <w:numId w:val="21"/>
        </w:numPr>
      </w:pPr>
      <w:r>
        <w:t xml:space="preserve">Create a </w:t>
      </w:r>
      <w:r>
        <w:rPr>
          <w:b/>
        </w:rPr>
        <w:t xml:space="preserve">causal loop diagram</w:t>
      </w:r>
      <w:r>
        <w:t xml:space="preserve"> in draw.io showing how problems in module A worsened module B and how problems in module B fed back into A. Every arrow must cite a case fact and a row in our tables.</w:t>
      </w:r>
    </w:p>
    <w:p>
      <w:pPr>
        <w:pStyle w:val="ListParagraph"/>
        <w:numPr>
          <w:ilvl w:val="0"/>
          <w:numId w:val="21"/>
        </w:numPr>
      </w:pPr>
      <w:r>
        <w:t xml:space="preserve">Quantify last summer's losses and attribute them to the problems found: ₹3.2 crore air freight, ₹6 crore write-offs and discounts, about 8% of summer revenue lost to stock-outs (roughly 8% of about ₹576 crore of summer revenue, which is about ₹46 crore, if we use 48% of ₹1,200 crore; the AI should help me check this arithmetic and decide how to split it between causes).</w:t>
      </w:r>
    </w:p>
    <w:p>
      <w:pPr>
        <w:pStyle w:val="ListParagraph"/>
        <w:numPr>
          <w:ilvl w:val="0"/>
          <w:numId w:val="21"/>
        </w:numPr>
      </w:pPr>
      <w:r>
        <w:t xml:space="preserve">Identify where a human must approve (the brief requires a stakeholder to approve every recommendation).</w:t>
      </w:r>
    </w:p>
    <w:p>
      <w:pPr/>
      <w:r>
        <w:rPr>
          <w:b/>
        </w:rPr>
        <w:t xml:space="preserve">AI role:</w:t>
      </w:r>
      <w:r>
        <w:t xml:space="preserve"> challenge each arrow: is it a real cause or just a correlation? What case fact proves it?</w:t>
      </w:r>
    </w:p>
    <w:p>
      <w:pPr>
        <w:pStyle w:val="Heading3"/>
      </w:pPr>
      <w:r>
        <w:t xml:space="preserve">Phase 8: Review and package (about 2 hours)</w:t>
      </w:r>
    </w:p>
    <w:p>
      <w:pPr>
        <w:pStyle w:val="ListParagraph"/>
        <w:numPr>
          <w:ilvl w:val="0"/>
          <w:numId w:val="22"/>
        </w:numPr>
      </w:pPr>
      <w:r>
        <w:t xml:space="preserve">Trace three real case facts through the sheet, database, graph and diagram to confirm nothing was lost or changed.</w:t>
      </w:r>
    </w:p>
    <w:p>
      <w:pPr>
        <w:pStyle w:val="ListParagraph"/>
        <w:numPr>
          <w:ilvl w:val="0"/>
          <w:numId w:val="22"/>
        </w:numPr>
      </w:pPr>
      <w:r>
        <w:t xml:space="preserve">Freeze the data version and write a short README explaining how to run the app.</w:t>
      </w:r>
    </w:p>
    <w:p>
      <w:pPr>
        <w:pStyle w:val="ListParagraph"/>
        <w:numPr>
          <w:ilvl w:val="0"/>
          <w:numId w:val="22"/>
        </w:numPr>
      </w:pPr>
      <w:r>
        <w:t xml:space="preserve">Take screenshots of each view for the 10-slide deck.</w:t>
      </w:r>
    </w:p>
    <w:p>
      <w:pPr>
        <w:pBdr>
          <w:bottom w:val="single" w:sz="6" w:space="1" w:color="auto"/>
        </w:pBdr>
      </w:pPr>
    </w:p>
    <w:p>
      <w:pPr>
        <w:pStyle w:val="Heading2"/>
      </w:pPr>
      <w:r>
        <w:t xml:space="preserve">PART 6: Time budget (42 hours total)</w:t>
      </w:r>
    </w:p>
    <w:p>
      <w:pPr>
        <w:pStyle w:val="ListParagraph"/>
        <w:numPr>
          <w:ilvl w:val="0"/>
          <w:numId w:val="23"/>
        </w:numPr>
      </w:pPr>
      <w:r>
        <w:t xml:space="preserve">Phases 0 to 6 take about 18 to 20 hours.</w:t>
      </w:r>
    </w:p>
    <w:p>
      <w:pPr>
        <w:pStyle w:val="ListParagraph"/>
        <w:numPr>
          <w:ilvl w:val="0"/>
          <w:numId w:val="23"/>
        </w:numPr>
      </w:pPr>
      <w:r>
        <w:t xml:space="preserve">Remaining time goes to the scenario replay, risk and recommendation logic, budget (₹2.5 crore), and the deck.</w:t>
      </w:r>
    </w:p>
    <w:p>
      <w:pPr>
        <w:pStyle w:val="ListParagraph"/>
        <w:numPr>
          <w:ilvl w:val="0"/>
          <w:numId w:val="23"/>
        </w:numPr>
      </w:pPr>
      <w:r>
        <w:t xml:space="preserve">Do not spend more than about 40% of total time on visuals.</w:t>
      </w:r>
    </w:p>
    <w:p>
      <w:pPr>
        <w:pStyle w:val="Heading2"/>
      </w:pPr>
      <w:r>
        <w:t xml:space="preserve">PART 7: Common mistakes the AI should warn me about</w:t>
      </w:r>
    </w:p>
    <w:p>
      <w:pPr>
        <w:pStyle w:val="ListParagraph"/>
        <w:numPr>
          <w:ilvl w:val="0"/>
          <w:numId w:val="24"/>
        </w:numPr>
      </w:pPr>
      <w:r>
        <w:t xml:space="preserve">Drawing the diagram before the data exists, then redrawing for every change.</w:t>
      </w:r>
    </w:p>
    <w:p>
      <w:pPr>
        <w:pStyle w:val="ListParagraph"/>
        <w:numPr>
          <w:ilvl w:val="0"/>
          <w:numId w:val="24"/>
        </w:numPr>
      </w:pPr>
      <w:r>
        <w:t xml:space="preserve">Mixing Given and Assumed numbers without labels, which weakens the Feasibility score.</w:t>
      </w:r>
    </w:p>
    <w:p>
      <w:pPr>
        <w:pStyle w:val="ListParagraph"/>
        <w:numPr>
          <w:ilvl w:val="0"/>
          <w:numId w:val="24"/>
        </w:numPr>
      </w:pPr>
      <w:r>
        <w:t xml:space="preserve">Leaving out information flows, which hides the late-signal problem at the heart of this case.</w:t>
      </w:r>
    </w:p>
    <w:p>
      <w:pPr>
        <w:pStyle w:val="ListParagraph"/>
        <w:numPr>
          <w:ilvl w:val="0"/>
          <w:numId w:val="24"/>
        </w:numPr>
      </w:pPr>
      <w:r>
        <w:t xml:space="preserve">Using outside benchmarks or real-company data when the case says everything needed is inside it.</w:t>
      </w:r>
    </w:p>
    <w:p>
      <w:pPr>
        <w:pStyle w:val="ListParagraph"/>
        <w:numPr>
          <w:ilvl w:val="0"/>
          <w:numId w:val="24"/>
        </w:numPr>
      </w:pPr>
      <w:r>
        <w:t xml:space="preserve">Building for all five modules in depth, when the brief asks for depth on exactly two.</w:t>
      </w:r>
    </w:p>
    <w:p>
      <w:pPr>
        <w:pStyle w:val="ListParagraph"/>
        <w:numPr>
          <w:ilvl w:val="0"/>
          <w:numId w:val="24"/>
        </w:numPr>
      </w:pPr>
      <w:r>
        <w:t xml:space="preserve">Forgetting the constraints: ₹2.5 crore budget, vendor-run IT, no general-trade outlet data, fixed plant capacity, human approval of every recommendation.</w:t>
      </w:r>
    </w:p>
    <w:p>
      <w:pPr>
        <w:pBdr>
          <w:bottom w:val="single" w:sz="6" w:space="1" w:color="auto"/>
        </w:pBdr>
      </w:pPr>
    </w:p>
    <w:p>
      <w:pPr>
        <w:pStyle w:val="Heading2"/>
      </w:pPr>
      <w:r>
        <w:t xml:space="preserve">PART 8: How to start the conversation</w:t>
      </w:r>
    </w:p>
    <w:p>
      <w:pPr/>
      <w:r>
        <w:t xml:space="preserve">After reading this brief, the AI should reply with:</w:t>
      </w:r>
    </w:p>
    <w:p>
      <w:pPr>
        <w:pStyle w:val="ListParagraph"/>
        <w:numPr>
          <w:ilvl w:val="0"/>
          <w:numId w:val="25"/>
        </w:numPr>
      </w:pPr>
      <w:r>
        <w:t xml:space="preserve">A two-sentence confirmation that it understands the problem.</w:t>
      </w:r>
    </w:p>
    <w:p>
      <w:pPr>
        <w:pStyle w:val="ListParagraph"/>
        <w:numPr>
          <w:ilvl w:val="0"/>
          <w:numId w:val="25"/>
        </w:numPr>
      </w:pPr>
      <w:r>
        <w:t xml:space="preserve">A short summary of the six constraints it must respect.</w:t>
      </w:r>
    </w:p>
    <w:p>
      <w:pPr>
        <w:pStyle w:val="ListParagraph"/>
        <w:numPr>
          <w:ilvl w:val="0"/>
          <w:numId w:val="25"/>
        </w:numPr>
      </w:pPr>
      <w:r>
        <w:rPr>
          <w:b/>
        </w:rPr>
        <w:t xml:space="preserve">Phase 0, step 1 only</w:t>
      </w:r>
      <w:r>
        <w:t xml:space="preserve">, with exact instructions, and one question: </w:t>
      </w:r>
      <w:r>
        <w:rPr>
          <w:i/>
        </w:rPr>
        <w:t xml:space="preserve">"Which two modules are you leaning towards, and have you installed Python yet?"</w:t>
      </w:r>
    </w:p>
    <w:p>
      <w:pPr/>
      <w:r>
        <w:t xml:space="preserve">Then wait for my answer before continuing.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1"/>
    <w:lvlOverride w:ilvl="0">
      <w:startOverride w:val="1"/>
    </w:lvlOverride>
  </w:num>
  <w:num w:numId="17">
    <w:abstractNumId w:val="0"/>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0"/>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Pulp Riot AI Guide Brief for Building the Supply Network Flowchart and Data Mode</dc:title>
  <dc:description>Claude Docs node/49d19a11-f8b0@1 docx-w7</dc:description>
  <cp:revision>1</cp:revision>
</cp:coreProperties>
</file>