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A4A9" w14:textId="0CBC4EB1" w:rsidR="0076691D" w:rsidRDefault="0076691D" w:rsidP="00136DB9">
      <w:pPr>
        <w:pStyle w:val="Heading1"/>
        <w:spacing w:after="105"/>
        <w:ind w:left="0" w:right="0" w:firstLine="0"/>
        <w:jc w:val="left"/>
      </w:pPr>
    </w:p>
    <w:tbl>
      <w:tblPr>
        <w:tblStyle w:val="TableGrid"/>
        <w:tblW w:w="9246" w:type="dxa"/>
        <w:tblInd w:w="5" w:type="dxa"/>
        <w:tblCellMar>
          <w:top w:w="18" w:type="dxa"/>
          <w:left w:w="0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468"/>
        <w:gridCol w:w="8778"/>
      </w:tblGrid>
      <w:tr w:rsidR="0076691D" w14:paraId="7023FB35" w14:textId="77777777">
        <w:trPr>
          <w:trHeight w:val="76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15D097" w14:textId="77777777" w:rsidR="0076691D" w:rsidRDefault="0076691D">
            <w:pPr>
              <w:spacing w:after="160"/>
              <w:ind w:left="0" w:right="0" w:firstLine="0"/>
              <w:jc w:val="left"/>
            </w:pPr>
          </w:p>
        </w:tc>
        <w:tc>
          <w:tcPr>
            <w:tcW w:w="87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31F031F5" w14:textId="77777777" w:rsidR="0076691D" w:rsidRDefault="00000000">
            <w:pPr>
              <w:spacing w:after="47"/>
              <w:ind w:left="0" w:right="107" w:firstLine="0"/>
              <w:jc w:val="center"/>
            </w:pPr>
            <w:r>
              <w:rPr>
                <w:b/>
                <w:sz w:val="36"/>
                <w:u w:val="single" w:color="000000"/>
              </w:rPr>
              <w:t>Instructions</w:t>
            </w:r>
            <w:r>
              <w:rPr>
                <w:b/>
                <w:sz w:val="36"/>
              </w:rPr>
              <w:t xml:space="preserve"> </w:t>
            </w:r>
          </w:p>
          <w:p w14:paraId="66B95CA4" w14:textId="77777777" w:rsidR="0076691D" w:rsidRDefault="00000000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</w:tr>
      <w:tr w:rsidR="0076691D" w14:paraId="0F613E03" w14:textId="77777777">
        <w:trPr>
          <w:trHeight w:val="717"/>
        </w:trPr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2F691538" w14:textId="77777777" w:rsidR="0076691D" w:rsidRDefault="00000000">
            <w:pPr>
              <w:spacing w:after="0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6D5FCDA6" w14:textId="77777777" w:rsidR="0076691D" w:rsidRDefault="00000000">
            <w:pPr>
              <w:spacing w:after="0"/>
              <w:ind w:left="0" w:right="0" w:firstLine="0"/>
              <w:jc w:val="left"/>
            </w:pPr>
            <w:r>
              <w:t xml:space="preserve">This is an </w:t>
            </w:r>
            <w:r>
              <w:rPr>
                <w:b/>
              </w:rPr>
              <w:t>individual</w:t>
            </w:r>
            <w:r>
              <w:t xml:space="preserve"> assignment. </w:t>
            </w:r>
          </w:p>
        </w:tc>
      </w:tr>
      <w:tr w:rsidR="0076691D" w14:paraId="54C090B9" w14:textId="77777777">
        <w:trPr>
          <w:trHeight w:val="824"/>
        </w:trPr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94B15D" w14:textId="77777777" w:rsidR="0076691D" w:rsidRDefault="00000000">
            <w:pPr>
              <w:spacing w:after="0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3650013" w14:textId="77777777" w:rsidR="0076691D" w:rsidRDefault="00000000">
            <w:pPr>
              <w:spacing w:after="0"/>
              <w:ind w:left="0" w:right="301" w:firstLine="0"/>
            </w:pPr>
            <w:r>
              <w:t xml:space="preserve">Each student will be required to submit a fully commented jupyter notebook for the Python code required for this assignment.  </w:t>
            </w:r>
          </w:p>
        </w:tc>
      </w:tr>
      <w:tr w:rsidR="0076691D" w14:paraId="6AD8ED54" w14:textId="77777777">
        <w:trPr>
          <w:trHeight w:val="827"/>
        </w:trPr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7CEF68" w14:textId="77777777" w:rsidR="0076691D" w:rsidRDefault="00000000">
            <w:pPr>
              <w:spacing w:after="0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5F95FB2" w14:textId="77777777" w:rsidR="0076691D" w:rsidRDefault="00000000">
            <w:pPr>
              <w:spacing w:after="0"/>
              <w:ind w:left="0" w:right="0" w:firstLine="0"/>
            </w:pPr>
            <w:r>
              <w:t xml:space="preserve">Students will have to attend a short Question and Answers session regarding their work.  </w:t>
            </w:r>
          </w:p>
        </w:tc>
      </w:tr>
      <w:tr w:rsidR="0076691D" w14:paraId="051A26A0" w14:textId="77777777">
        <w:trPr>
          <w:trHeight w:val="826"/>
        </w:trPr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159C2A" w14:textId="77777777" w:rsidR="0076691D" w:rsidRDefault="00000000">
            <w:pPr>
              <w:spacing w:after="0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B14B96C" w14:textId="2F2392B3" w:rsidR="0076691D" w:rsidRDefault="00000000">
            <w:pPr>
              <w:spacing w:after="0"/>
              <w:ind w:left="0" w:right="0" w:firstLine="0"/>
            </w:pPr>
            <w:r>
              <w:t xml:space="preserve">The jupyter notebook needs to be submitted in </w:t>
            </w:r>
            <w:r>
              <w:rPr>
                <w:b/>
              </w:rPr>
              <w:t>ipynb</w:t>
            </w:r>
            <w:r>
              <w:t xml:space="preserve"> format </w:t>
            </w:r>
          </w:p>
        </w:tc>
      </w:tr>
      <w:tr w:rsidR="0076691D" w14:paraId="758A3A81" w14:textId="77777777">
        <w:trPr>
          <w:trHeight w:val="826"/>
        </w:trPr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48790D" w14:textId="77777777" w:rsidR="0076691D" w:rsidRDefault="00000000">
            <w:pPr>
              <w:spacing w:after="0"/>
              <w:ind w:left="1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258D904" w14:textId="77777777" w:rsidR="0076691D" w:rsidRDefault="00000000">
            <w:pPr>
              <w:spacing w:after="0"/>
              <w:ind w:left="0" w:right="0" w:firstLine="0"/>
            </w:pPr>
            <w:r>
              <w:t xml:space="preserve">All notebooks will be checked for plagiarism using Turnitin and late submissions will </w:t>
            </w:r>
            <w:r>
              <w:rPr>
                <w:b/>
                <w:u w:val="single" w:color="000000"/>
              </w:rPr>
              <w:t>not</w:t>
            </w:r>
            <w:r>
              <w:t xml:space="preserve"> be accepted. </w:t>
            </w:r>
          </w:p>
        </w:tc>
      </w:tr>
      <w:tr w:rsidR="00136DB9" w14:paraId="6A5F99E3" w14:textId="77777777">
        <w:trPr>
          <w:trHeight w:val="2696"/>
        </w:trPr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F34EB7" w14:textId="0F3DCAA0" w:rsidR="00136DB9" w:rsidRDefault="00136DB9">
            <w:pPr>
              <w:spacing w:after="847"/>
              <w:ind w:left="108" w:right="0" w:firstLine="0"/>
              <w:jc w:val="left"/>
            </w:pPr>
          </w:p>
          <w:p w14:paraId="5B1F9307" w14:textId="77777777" w:rsidR="00136DB9" w:rsidRDefault="00136DB9">
            <w:pPr>
              <w:spacing w:after="0"/>
              <w:ind w:left="108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8A800E" w14:textId="57A0E7FB" w:rsidR="00136DB9" w:rsidRDefault="00136DB9" w:rsidP="00136DB9">
            <w:pPr>
              <w:spacing w:after="0"/>
              <w:ind w:left="0" w:right="0" w:firstLine="0"/>
              <w:jc w:val="left"/>
            </w:pPr>
          </w:p>
        </w:tc>
      </w:tr>
    </w:tbl>
    <w:p w14:paraId="709F7C84" w14:textId="77777777" w:rsidR="0076691D" w:rsidRDefault="00000000">
      <w:pPr>
        <w:spacing w:after="213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3178D91A" w14:textId="77777777" w:rsidR="0076691D" w:rsidRDefault="00000000">
      <w:pPr>
        <w:spacing w:after="160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042D8BBF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6256D4EF" w14:textId="77777777" w:rsidR="0076691D" w:rsidRDefault="00000000">
      <w:pPr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3833B7A8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331971E9" w14:textId="77777777" w:rsidR="0076691D" w:rsidRDefault="00000000">
      <w:pPr>
        <w:spacing w:after="160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7233D53A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49880D41" w14:textId="77777777" w:rsidR="0076691D" w:rsidRDefault="00000000">
      <w:pPr>
        <w:spacing w:after="160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037141C5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2AF4DD29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0ED54963" w14:textId="77777777" w:rsidR="0076691D" w:rsidRDefault="00000000">
      <w:pPr>
        <w:spacing w:after="160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276D0620" w14:textId="77777777" w:rsidR="0076691D" w:rsidRDefault="00000000">
      <w:pPr>
        <w:spacing w:after="158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1C90C515" w14:textId="77777777" w:rsidR="0076691D" w:rsidRDefault="00000000">
      <w:pPr>
        <w:spacing w:after="0"/>
        <w:ind w:left="0" w:right="5875" w:firstLine="0"/>
        <w:jc w:val="right"/>
      </w:pPr>
      <w:r>
        <w:rPr>
          <w:b/>
          <w:sz w:val="28"/>
        </w:rPr>
        <w:t xml:space="preserve"> </w:t>
      </w:r>
    </w:p>
    <w:p w14:paraId="78E566BB" w14:textId="77777777" w:rsidR="0076691D" w:rsidRDefault="00000000">
      <w:pPr>
        <w:pStyle w:val="Heading1"/>
      </w:pPr>
      <w:r>
        <w:lastRenderedPageBreak/>
        <w:t>Problem Statement</w:t>
      </w:r>
      <w:r>
        <w:rPr>
          <w:u w:val="none"/>
        </w:rPr>
        <w:t xml:space="preserve"> </w:t>
      </w:r>
    </w:p>
    <w:p w14:paraId="13A3054E" w14:textId="77777777" w:rsidR="0076691D" w:rsidRDefault="00000000">
      <w:pPr>
        <w:ind w:left="-5" w:right="1421"/>
      </w:pPr>
      <w:r>
        <w:t xml:space="preserve">In this assignment, you been provided with a dataset containing information about the diagnoses of heart disease patients. A brief description of every feature present in the dataset is provided in Annex 1. Machine learning is needed in order to determine whether a person has a heart disease or not and in turn assist with their medical treatment. You have tasked by a senior data scientist to </w:t>
      </w:r>
      <w:r>
        <w:rPr>
          <w:b/>
        </w:rPr>
        <w:t>explore and prepare</w:t>
      </w:r>
      <w:r>
        <w:t xml:space="preserve"> the dataset and to provide inferences on the causality of heart conditions based on the available information. In addition to data exploration, you will be required to make a presentation to your company’s management with regards to the data provided. Therefore, you will also need to perform an in-depth data representation and visualisation activity. </w:t>
      </w:r>
    </w:p>
    <w:p w14:paraId="700F2E11" w14:textId="77777777" w:rsidR="0076691D" w:rsidRDefault="00000000">
      <w:pPr>
        <w:spacing w:after="160"/>
        <w:ind w:left="0" w:right="0" w:firstLine="0"/>
        <w:jc w:val="left"/>
      </w:pPr>
      <w:r>
        <w:t xml:space="preserve"> </w:t>
      </w:r>
    </w:p>
    <w:p w14:paraId="11672CE0" w14:textId="77777777" w:rsidR="0076691D" w:rsidRDefault="00000000">
      <w:pPr>
        <w:ind w:left="-5" w:right="1421"/>
      </w:pPr>
      <w:r>
        <w:t xml:space="preserve">Using the knowledge you have acquired in the field of Machine Learning, prepare a comprehensive and well documented jupyter notebook for the above tasks.  </w:t>
      </w:r>
    </w:p>
    <w:p w14:paraId="3E315A07" w14:textId="77777777" w:rsidR="0076691D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103"/>
        </w:tabs>
        <w:spacing w:after="166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i/>
        </w:rPr>
        <w:t xml:space="preserve">         (25 marks) </w:t>
      </w:r>
    </w:p>
    <w:p w14:paraId="0657916B" w14:textId="77777777" w:rsidR="0076691D" w:rsidRDefault="00000000">
      <w:pPr>
        <w:spacing w:after="168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872654C" w14:textId="77777777" w:rsidR="0076691D" w:rsidRDefault="00000000">
      <w:pPr>
        <w:spacing w:after="197"/>
        <w:ind w:left="0" w:right="0" w:firstLine="0"/>
        <w:jc w:val="left"/>
      </w:pPr>
      <w:r>
        <w:t xml:space="preserve">  </w:t>
      </w:r>
    </w:p>
    <w:p w14:paraId="07A513FE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2FCA2A8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0F8E764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D1B16F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290BB75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574199A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206CEDC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A3ABB4E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A3097BE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53A5041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925AD9A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5819436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1F95FC" w14:textId="509325C7" w:rsidR="0076691D" w:rsidRDefault="00000000">
      <w:pPr>
        <w:spacing w:after="16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381D3256" w14:textId="77777777" w:rsidR="00136DB9" w:rsidRDefault="00136DB9">
      <w:pPr>
        <w:spacing w:after="160"/>
        <w:ind w:left="0" w:right="0" w:firstLine="0"/>
        <w:jc w:val="left"/>
      </w:pPr>
    </w:p>
    <w:p w14:paraId="71C9D17D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676ACA8" w14:textId="77777777" w:rsidR="0076691D" w:rsidRDefault="00000000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1CA99CC" w14:textId="77777777" w:rsidR="0076691D" w:rsidRDefault="00000000">
      <w:pPr>
        <w:pStyle w:val="Heading1"/>
        <w:ind w:right="1440"/>
      </w:pPr>
      <w:r>
        <w:lastRenderedPageBreak/>
        <w:t>Marking</w:t>
      </w:r>
      <w:r>
        <w:rPr>
          <w:u w:val="none"/>
        </w:rPr>
        <w:t xml:space="preserve">  </w:t>
      </w:r>
    </w:p>
    <w:p w14:paraId="047B0F1D" w14:textId="77777777" w:rsidR="0076691D" w:rsidRDefault="00000000">
      <w:pPr>
        <w:ind w:left="-5" w:right="1421"/>
      </w:pPr>
      <w:r>
        <w:t xml:space="preserve">This assignment contributes </w:t>
      </w:r>
      <w:r>
        <w:rPr>
          <w:b/>
        </w:rPr>
        <w:t xml:space="preserve">25% </w:t>
      </w:r>
      <w:r>
        <w:t xml:space="preserve">towards the final grade for this module. The work submitted will be assessed on a total of 25 marks as per the below breakdown:  </w:t>
      </w:r>
    </w:p>
    <w:tbl>
      <w:tblPr>
        <w:tblStyle w:val="TableGrid"/>
        <w:tblW w:w="3965" w:type="dxa"/>
        <w:tblInd w:w="2533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72"/>
        <w:gridCol w:w="1493"/>
      </w:tblGrid>
      <w:tr w:rsidR="0076691D" w14:paraId="20F24ED2" w14:textId="77777777">
        <w:trPr>
          <w:trHeight w:val="540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8381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Notebook structure and comments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E002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4 Marks </w:t>
            </w:r>
          </w:p>
        </w:tc>
      </w:tr>
      <w:tr w:rsidR="0076691D" w14:paraId="09A6978D" w14:textId="77777777">
        <w:trPr>
          <w:trHeight w:val="802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9A92" w14:textId="77777777" w:rsidR="0076691D" w:rsidRDefault="00000000">
            <w:pPr>
              <w:spacing w:after="0"/>
              <w:ind w:left="0" w:right="3" w:firstLine="0"/>
              <w:jc w:val="center"/>
            </w:pPr>
            <w:r>
              <w:rPr>
                <w:sz w:val="23"/>
              </w:rPr>
              <w:t xml:space="preserve">Exploratory Data </w:t>
            </w:r>
          </w:p>
          <w:p w14:paraId="00248313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3"/>
              </w:rPr>
              <w:t xml:space="preserve">Analysis and Data Preparation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0D94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7 Marks </w:t>
            </w:r>
          </w:p>
        </w:tc>
      </w:tr>
      <w:tr w:rsidR="0076691D" w14:paraId="5A8B3810" w14:textId="77777777">
        <w:trPr>
          <w:trHeight w:val="277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A138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Data Visualisation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B8B1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7 Marks </w:t>
            </w:r>
          </w:p>
        </w:tc>
      </w:tr>
      <w:tr w:rsidR="0076691D" w14:paraId="5121241A" w14:textId="77777777">
        <w:trPr>
          <w:trHeight w:val="27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AEE2" w14:textId="77777777" w:rsidR="0076691D" w:rsidRDefault="00000000">
            <w:pPr>
              <w:spacing w:after="0"/>
              <w:ind w:left="0" w:right="2" w:firstLine="0"/>
              <w:jc w:val="center"/>
            </w:pPr>
            <w:r>
              <w:rPr>
                <w:sz w:val="23"/>
              </w:rPr>
              <w:t xml:space="preserve">Dataset Inferences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CB3F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4 Marks </w:t>
            </w:r>
          </w:p>
        </w:tc>
      </w:tr>
      <w:tr w:rsidR="0076691D" w14:paraId="00A803B0" w14:textId="77777777">
        <w:trPr>
          <w:trHeight w:val="27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C8B7" w14:textId="77777777" w:rsidR="0076691D" w:rsidRDefault="00000000">
            <w:pPr>
              <w:spacing w:after="0"/>
              <w:ind w:left="0" w:right="3" w:firstLine="0"/>
              <w:jc w:val="center"/>
            </w:pPr>
            <w:r>
              <w:rPr>
                <w:sz w:val="23"/>
              </w:rPr>
              <w:t xml:space="preserve">Conclusions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1B6C" w14:textId="77777777" w:rsidR="0076691D" w:rsidRDefault="00000000">
            <w:pPr>
              <w:spacing w:after="0"/>
              <w:ind w:left="0" w:right="5" w:firstLine="0"/>
              <w:jc w:val="center"/>
            </w:pPr>
            <w:r>
              <w:rPr>
                <w:sz w:val="23"/>
              </w:rPr>
              <w:t xml:space="preserve">3 Marks </w:t>
            </w:r>
          </w:p>
        </w:tc>
      </w:tr>
    </w:tbl>
    <w:p w14:paraId="48A21762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D67D708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3B11756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BD91862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2892EC8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3D49DEE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EBB5CE5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4E7A830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62C21F6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61FC31D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B8D2D31" w14:textId="77777777" w:rsidR="0076691D" w:rsidRDefault="00000000">
      <w:pPr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20B7BCE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D9960DA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025954B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CDD08BB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6A4C767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A8277A2" w14:textId="77777777" w:rsidR="0076691D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A346B0C" w14:textId="77777777" w:rsidR="0076691D" w:rsidRDefault="00000000">
      <w:pPr>
        <w:spacing w:after="16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7FBAC76" w14:textId="6DE406A5" w:rsidR="0076691D" w:rsidRDefault="00000000">
      <w:pPr>
        <w:spacing w:after="158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5FDFDAE1" w14:textId="29DCDC28" w:rsidR="00136DB9" w:rsidRDefault="00136DB9">
      <w:pPr>
        <w:spacing w:after="158"/>
        <w:ind w:left="0" w:right="0" w:firstLine="0"/>
        <w:jc w:val="left"/>
        <w:rPr>
          <w:b/>
          <w:sz w:val="28"/>
        </w:rPr>
      </w:pPr>
    </w:p>
    <w:p w14:paraId="18F6AC05" w14:textId="77777777" w:rsidR="00136DB9" w:rsidRDefault="00136DB9">
      <w:pPr>
        <w:spacing w:after="158"/>
        <w:ind w:left="0" w:right="0" w:firstLine="0"/>
        <w:jc w:val="left"/>
      </w:pPr>
    </w:p>
    <w:p w14:paraId="1D140383" w14:textId="77777777" w:rsidR="0076691D" w:rsidRDefault="00000000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3D7677F" w14:textId="77777777" w:rsidR="0076691D" w:rsidRDefault="00000000">
      <w:pPr>
        <w:pStyle w:val="Heading2"/>
        <w:spacing w:after="158"/>
        <w:ind w:left="-5"/>
      </w:pPr>
      <w:r>
        <w:lastRenderedPageBreak/>
        <w:t xml:space="preserve">Annex 1: Feature Descriptions </w:t>
      </w:r>
    </w:p>
    <w:p w14:paraId="19AA41BD" w14:textId="77777777" w:rsidR="0076691D" w:rsidRDefault="00000000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7934" w:type="dxa"/>
        <w:tblInd w:w="547" w:type="dxa"/>
        <w:tblCellMar>
          <w:top w:w="50" w:type="dxa"/>
          <w:left w:w="12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581"/>
        <w:gridCol w:w="2943"/>
        <w:gridCol w:w="2410"/>
      </w:tblGrid>
      <w:tr w:rsidR="0076691D" w14:paraId="108D9C7D" w14:textId="77777777">
        <w:trPr>
          <w:trHeight w:val="83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33A8B7E4" w14:textId="77777777" w:rsidR="0076691D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  <w:sz w:val="22"/>
              </w:rPr>
              <w:t xml:space="preserve">Variable Name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6AA38390" w14:textId="77777777" w:rsidR="0076691D" w:rsidRDefault="00000000">
            <w:pPr>
              <w:spacing w:after="0"/>
              <w:ind w:left="0" w:right="56" w:firstLine="0"/>
              <w:jc w:val="center"/>
            </w:pPr>
            <w:r>
              <w:rPr>
                <w:b/>
                <w:sz w:val="22"/>
              </w:rPr>
              <w:t xml:space="preserve">Description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DFB0E12" w14:textId="77777777" w:rsidR="0076691D" w:rsidRDefault="00000000">
            <w:pPr>
              <w:spacing w:after="0"/>
              <w:ind w:left="7" w:right="0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14:paraId="43578B73" w14:textId="77777777" w:rsidR="0076691D" w:rsidRDefault="00000000">
            <w:pPr>
              <w:spacing w:after="0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Sample Data </w:t>
            </w:r>
          </w:p>
        </w:tc>
      </w:tr>
      <w:tr w:rsidR="0076691D" w14:paraId="056E8B70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23B9157E" w14:textId="77777777" w:rsidR="0076691D" w:rsidRDefault="00000000">
            <w:pPr>
              <w:spacing w:after="0"/>
              <w:ind w:left="0" w:right="57" w:firstLine="0"/>
              <w:jc w:val="center"/>
            </w:pPr>
            <w:r>
              <w:rPr>
                <w:b/>
                <w:sz w:val="22"/>
              </w:rPr>
              <w:t>Age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0E7A5174" w14:textId="77777777" w:rsidR="0076691D" w:rsidRDefault="00000000">
            <w:pPr>
              <w:spacing w:after="0"/>
              <w:ind w:left="655" w:right="653" w:firstLine="0"/>
              <w:jc w:val="center"/>
            </w:pPr>
            <w:r>
              <w:rPr>
                <w:sz w:val="22"/>
              </w:rPr>
              <w:t xml:space="preserve">Patient Age (in years)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059377FB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63; 37; ... </w:t>
            </w:r>
          </w:p>
        </w:tc>
      </w:tr>
      <w:tr w:rsidR="0076691D" w14:paraId="17888C62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80473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Sex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BBE4" w14:textId="77777777" w:rsidR="0076691D" w:rsidRDefault="00000000">
            <w:pPr>
              <w:spacing w:after="0"/>
              <w:ind w:left="269" w:right="330" w:firstLine="0"/>
              <w:jc w:val="center"/>
            </w:pPr>
            <w:r>
              <w:rPr>
                <w:sz w:val="22"/>
              </w:rPr>
              <w:t xml:space="preserve">Gender of patient (0 = male; 1 = female)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D71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1; 0; ... </w:t>
            </w:r>
          </w:p>
        </w:tc>
      </w:tr>
      <w:tr w:rsidR="0076691D" w14:paraId="7181BD5E" w14:textId="77777777">
        <w:trPr>
          <w:trHeight w:val="675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6C7E4764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cp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4385C595" w14:textId="77777777" w:rsidR="0076691D" w:rsidRDefault="00000000">
            <w:pPr>
              <w:spacing w:after="0"/>
              <w:ind w:left="374" w:right="434" w:firstLine="0"/>
              <w:jc w:val="center"/>
            </w:pPr>
            <w:r>
              <w:rPr>
                <w:sz w:val="22"/>
              </w:rPr>
              <w:t xml:space="preserve">Chest pain type (4 values: 0, 1, 2, 3)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7DF9C183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3; 1; 2; ... </w:t>
            </w:r>
          </w:p>
        </w:tc>
      </w:tr>
      <w:tr w:rsidR="0076691D" w14:paraId="363B2D4F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194AA5E1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trestbps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5FCA5D69" w14:textId="77777777" w:rsidR="0076691D" w:rsidRDefault="00000000">
            <w:pPr>
              <w:spacing w:after="0"/>
              <w:ind w:left="134" w:right="134" w:firstLine="0"/>
              <w:jc w:val="center"/>
            </w:pPr>
            <w:r>
              <w:rPr>
                <w:sz w:val="22"/>
              </w:rPr>
              <w:t xml:space="preserve">resting blood pressure (in mm Hg)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716E7995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145; 130; ... </w:t>
            </w:r>
          </w:p>
        </w:tc>
      </w:tr>
      <w:tr w:rsidR="0076691D" w14:paraId="62AE0C5D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174603FF" w14:textId="77777777" w:rsidR="0076691D" w:rsidRDefault="00000000">
            <w:pPr>
              <w:spacing w:after="0"/>
              <w:ind w:left="0" w:right="56" w:firstLine="0"/>
              <w:jc w:val="center"/>
            </w:pPr>
            <w:r>
              <w:rPr>
                <w:b/>
                <w:sz w:val="22"/>
              </w:rPr>
              <w:t>chol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74140E5F" w14:textId="77777777" w:rsidR="0076691D" w:rsidRDefault="00000000">
            <w:pPr>
              <w:spacing w:after="0"/>
              <w:ind w:left="336" w:right="336" w:firstLine="0"/>
              <w:jc w:val="center"/>
            </w:pPr>
            <w:r>
              <w:rPr>
                <w:sz w:val="22"/>
              </w:rPr>
              <w:t xml:space="preserve">Serum cholestoral (in mg/dl)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40785051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233; 250; ... </w:t>
            </w:r>
          </w:p>
        </w:tc>
      </w:tr>
      <w:tr w:rsidR="0076691D" w14:paraId="6DA90A14" w14:textId="77777777">
        <w:trPr>
          <w:trHeight w:val="948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4A1D3CED" w14:textId="77777777" w:rsidR="0076691D" w:rsidRDefault="00000000">
            <w:pPr>
              <w:spacing w:after="0"/>
              <w:ind w:left="0" w:right="57" w:firstLine="0"/>
              <w:jc w:val="center"/>
            </w:pPr>
            <w:r>
              <w:rPr>
                <w:b/>
                <w:sz w:val="22"/>
              </w:rPr>
              <w:t>fbs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5EB73493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2"/>
              </w:rPr>
              <w:t xml:space="preserve">Fasting blood sugar &gt; 120 mg/dl </w:t>
            </w:r>
          </w:p>
          <w:p w14:paraId="3568DB7F" w14:textId="77777777" w:rsidR="0076691D" w:rsidRDefault="00000000">
            <w:pPr>
              <w:spacing w:after="0"/>
              <w:ind w:left="0" w:right="61" w:firstLine="0"/>
              <w:jc w:val="center"/>
            </w:pPr>
            <w:r>
              <w:rPr>
                <w:sz w:val="22"/>
              </w:rPr>
              <w:t xml:space="preserve">(1 = true; 0 = false)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2B966CA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1; 0; ... </w:t>
            </w:r>
          </w:p>
        </w:tc>
      </w:tr>
      <w:tr w:rsidR="0076691D" w14:paraId="35E26BDB" w14:textId="77777777">
        <w:trPr>
          <w:trHeight w:val="948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08F49209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restecg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299324FC" w14:textId="77777777" w:rsidR="0076691D" w:rsidRDefault="00000000">
            <w:pPr>
              <w:spacing w:after="0"/>
              <w:ind w:left="0" w:right="61" w:firstLine="0"/>
              <w:jc w:val="center"/>
            </w:pPr>
            <w:r>
              <w:rPr>
                <w:sz w:val="22"/>
              </w:rPr>
              <w:t xml:space="preserve">Resting </w:t>
            </w:r>
          </w:p>
          <w:p w14:paraId="0CFE967D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2"/>
              </w:rPr>
              <w:t xml:space="preserve">electrocardiographic results (values 0, 1, 2)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DE00311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0; 1; ... </w:t>
            </w:r>
          </w:p>
        </w:tc>
      </w:tr>
      <w:tr w:rsidR="0076691D" w14:paraId="53285376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4A5091BE" w14:textId="77777777" w:rsidR="0076691D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  <w:sz w:val="22"/>
              </w:rPr>
              <w:t>thalach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0FF3F00E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2"/>
              </w:rPr>
              <w:t xml:space="preserve">Maximum heart rate achieved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C4D0E3F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150; 187; ... </w:t>
            </w:r>
          </w:p>
        </w:tc>
      </w:tr>
      <w:tr w:rsidR="0076691D" w14:paraId="12413451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4D16C822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exang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7E089A43" w14:textId="77777777" w:rsidR="0076691D" w:rsidRDefault="00000000">
            <w:pPr>
              <w:spacing w:after="0"/>
              <w:ind w:left="48" w:right="48" w:firstLine="0"/>
              <w:jc w:val="center"/>
            </w:pPr>
            <w:r>
              <w:rPr>
                <w:sz w:val="22"/>
              </w:rPr>
              <w:t xml:space="preserve">Exercise induced angina (1 = yes; 0 = no)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2B12FB58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1; 0; ... </w:t>
            </w:r>
          </w:p>
        </w:tc>
      </w:tr>
      <w:tr w:rsidR="0076691D" w14:paraId="211C7E8E" w14:textId="77777777">
        <w:trPr>
          <w:trHeight w:val="674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6A80B6A1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oldpeak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66EB28F6" w14:textId="77777777" w:rsidR="0076691D" w:rsidRDefault="00000000">
            <w:pPr>
              <w:spacing w:after="0"/>
              <w:ind w:left="0" w:right="0" w:firstLine="0"/>
              <w:jc w:val="center"/>
            </w:pPr>
            <w:r>
              <w:rPr>
                <w:sz w:val="22"/>
              </w:rPr>
              <w:t xml:space="preserve">ST depression induced by exercise relative to rest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668F437A" w14:textId="77777777" w:rsidR="0076691D" w:rsidRDefault="00000000">
            <w:pPr>
              <w:spacing w:after="0"/>
              <w:ind w:left="0" w:right="56" w:firstLine="0"/>
              <w:jc w:val="center"/>
            </w:pPr>
            <w:r>
              <w:rPr>
                <w:sz w:val="22"/>
              </w:rPr>
              <w:t xml:space="preserve">2.3; 3.5; ... </w:t>
            </w:r>
          </w:p>
        </w:tc>
      </w:tr>
      <w:tr w:rsidR="0076691D" w14:paraId="0D530D4E" w14:textId="77777777">
        <w:trPr>
          <w:trHeight w:val="951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5D2FE241" w14:textId="77777777" w:rsidR="0076691D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  <w:sz w:val="22"/>
              </w:rPr>
              <w:t>slope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107BB32" w14:textId="77777777" w:rsidR="0076691D" w:rsidRDefault="00000000">
            <w:pPr>
              <w:spacing w:after="2" w:line="257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The slope of the peak exercise ST segment </w:t>
            </w:r>
          </w:p>
          <w:p w14:paraId="70A52FFF" w14:textId="77777777" w:rsidR="0076691D" w:rsidRDefault="00000000">
            <w:pPr>
              <w:spacing w:after="0"/>
              <w:ind w:left="0" w:right="59" w:firstLine="0"/>
              <w:jc w:val="center"/>
            </w:pPr>
            <w:r>
              <w:rPr>
                <w:sz w:val="22"/>
              </w:rPr>
              <w:t xml:space="preserve">(values 0, 1, 2)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0C2F4ABE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0; 2; ... </w:t>
            </w:r>
          </w:p>
        </w:tc>
      </w:tr>
      <w:tr w:rsidR="0076691D" w14:paraId="06823301" w14:textId="77777777">
        <w:trPr>
          <w:trHeight w:val="677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4632183E" w14:textId="77777777" w:rsidR="0076691D" w:rsidRDefault="00000000">
            <w:pPr>
              <w:spacing w:after="0"/>
              <w:ind w:left="0" w:right="57" w:firstLine="0"/>
              <w:jc w:val="center"/>
            </w:pPr>
            <w:r>
              <w:rPr>
                <w:b/>
                <w:sz w:val="22"/>
              </w:rPr>
              <w:t>ca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0AD8D120" w14:textId="77777777" w:rsidR="0076691D" w:rsidRDefault="00000000">
            <w:pPr>
              <w:spacing w:after="0"/>
              <w:ind w:left="0" w:right="63" w:firstLine="0"/>
              <w:jc w:val="center"/>
            </w:pPr>
            <w:r>
              <w:rPr>
                <w:sz w:val="22"/>
              </w:rPr>
              <w:t xml:space="preserve">number of major vessels </w:t>
            </w:r>
          </w:p>
          <w:p w14:paraId="3ADB80DB" w14:textId="77777777" w:rsidR="0076691D" w:rsidRDefault="00000000">
            <w:pPr>
              <w:spacing w:after="0"/>
              <w:ind w:left="36" w:right="0" w:firstLine="0"/>
              <w:jc w:val="left"/>
            </w:pPr>
            <w:r>
              <w:rPr>
                <w:sz w:val="22"/>
              </w:rPr>
              <w:t xml:space="preserve">(0-4) colored by flourosopy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11EB2F4C" w14:textId="77777777" w:rsidR="0076691D" w:rsidRDefault="00000000">
            <w:pPr>
              <w:spacing w:after="0"/>
              <w:ind w:left="0" w:right="111" w:firstLine="0"/>
              <w:jc w:val="center"/>
            </w:pPr>
            <w:r>
              <w:rPr>
                <w:sz w:val="22"/>
              </w:rPr>
              <w:t xml:space="preserve">0; 3; ... </w:t>
            </w:r>
          </w:p>
        </w:tc>
      </w:tr>
      <w:tr w:rsidR="0076691D" w14:paraId="53422D3D" w14:textId="77777777">
        <w:trPr>
          <w:trHeight w:val="948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vAlign w:val="center"/>
          </w:tcPr>
          <w:p w14:paraId="4BEB7046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>thal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223F0F23" w14:textId="77777777" w:rsidR="0076691D" w:rsidRDefault="00000000">
            <w:pPr>
              <w:spacing w:after="2" w:line="25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(3 = normal; 6 = fixed defect; 7 = reversable </w:t>
            </w:r>
          </w:p>
          <w:p w14:paraId="68348628" w14:textId="77777777" w:rsidR="0076691D" w:rsidRDefault="00000000">
            <w:pPr>
              <w:spacing w:after="0"/>
              <w:ind w:left="0" w:right="58" w:firstLine="0"/>
              <w:jc w:val="center"/>
            </w:pPr>
            <w:r>
              <w:rPr>
                <w:sz w:val="22"/>
              </w:rPr>
              <w:t xml:space="preserve">defect)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14:paraId="420BA192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1; 3; ... </w:t>
            </w:r>
          </w:p>
        </w:tc>
      </w:tr>
      <w:tr w:rsidR="0076691D" w14:paraId="1547FDFF" w14:textId="77777777">
        <w:trPr>
          <w:trHeight w:val="653"/>
        </w:trPr>
        <w:tc>
          <w:tcPr>
            <w:tcW w:w="2581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56C7" w14:textId="77777777" w:rsidR="0076691D" w:rsidRDefault="00000000">
            <w:pPr>
              <w:spacing w:after="0"/>
              <w:ind w:left="0" w:right="58" w:firstLine="0"/>
              <w:jc w:val="center"/>
            </w:pPr>
            <w:r>
              <w:rPr>
                <w:b/>
                <w:sz w:val="22"/>
              </w:rPr>
              <w:t>Target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43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CD10" w14:textId="77777777" w:rsidR="0076691D" w:rsidRDefault="00000000">
            <w:pPr>
              <w:spacing w:after="0"/>
              <w:ind w:left="509" w:right="542" w:firstLine="0"/>
              <w:jc w:val="center"/>
            </w:pPr>
            <w:r>
              <w:rPr>
                <w:sz w:val="22"/>
              </w:rPr>
              <w:t xml:space="preserve">Target column (1 = Yes; 0 = No) 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9E33" w14:textId="77777777" w:rsidR="0076691D" w:rsidRDefault="00000000">
            <w:pPr>
              <w:spacing w:after="0"/>
              <w:ind w:left="0" w:right="54" w:firstLine="0"/>
              <w:jc w:val="center"/>
            </w:pPr>
            <w:r>
              <w:rPr>
                <w:sz w:val="22"/>
              </w:rPr>
              <w:t xml:space="preserve">1; 0; ... </w:t>
            </w:r>
          </w:p>
        </w:tc>
      </w:tr>
    </w:tbl>
    <w:p w14:paraId="05E7E699" w14:textId="77777777" w:rsidR="0076691D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sectPr w:rsidR="0076691D">
      <w:footerReference w:type="even" r:id="rId6"/>
      <w:footerReference w:type="default" r:id="rId7"/>
      <w:footerReference w:type="first" r:id="rId8"/>
      <w:pgSz w:w="11906" w:h="16838"/>
      <w:pgMar w:top="1260" w:right="0" w:bottom="1487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2646" w14:textId="77777777" w:rsidR="00AD35A4" w:rsidRDefault="00AD35A4">
      <w:pPr>
        <w:spacing w:after="0" w:line="240" w:lineRule="auto"/>
      </w:pPr>
      <w:r>
        <w:separator/>
      </w:r>
    </w:p>
  </w:endnote>
  <w:endnote w:type="continuationSeparator" w:id="0">
    <w:p w14:paraId="604921AA" w14:textId="77777777" w:rsidR="00AD35A4" w:rsidRDefault="00A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1B8D" w14:textId="77777777" w:rsidR="0076691D" w:rsidRDefault="00000000">
    <w:pPr>
      <w:spacing w:after="0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</w:p>
  <w:p w14:paraId="0655C964" w14:textId="77777777" w:rsidR="0076691D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4A6B" w14:textId="77777777" w:rsidR="0076691D" w:rsidRDefault="00000000">
    <w:pPr>
      <w:spacing w:after="0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</w:p>
  <w:p w14:paraId="2937DC17" w14:textId="77777777" w:rsidR="0076691D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6BA9" w14:textId="77777777" w:rsidR="0076691D" w:rsidRDefault="00000000">
    <w:pPr>
      <w:spacing w:after="0"/>
      <w:ind w:left="0" w:firstLine="0"/>
      <w:jc w:val="righ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5</w:t>
      </w:r>
    </w:fldSimple>
    <w:r>
      <w:rPr>
        <w:rFonts w:ascii="Calibri" w:eastAsia="Calibri" w:hAnsi="Calibri" w:cs="Calibri"/>
        <w:sz w:val="22"/>
      </w:rPr>
      <w:t xml:space="preserve"> </w:t>
    </w:r>
  </w:p>
  <w:p w14:paraId="64F6026B" w14:textId="77777777" w:rsidR="0076691D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6278" w14:textId="77777777" w:rsidR="00AD35A4" w:rsidRDefault="00AD35A4">
      <w:pPr>
        <w:spacing w:after="0" w:line="240" w:lineRule="auto"/>
      </w:pPr>
      <w:r>
        <w:separator/>
      </w:r>
    </w:p>
  </w:footnote>
  <w:footnote w:type="continuationSeparator" w:id="0">
    <w:p w14:paraId="07B77F54" w14:textId="77777777" w:rsidR="00AD35A4" w:rsidRDefault="00AD3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1D"/>
    <w:rsid w:val="00136DB9"/>
    <w:rsid w:val="0076691D"/>
    <w:rsid w:val="00A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3A57"/>
  <w15:docId w15:val="{6592775E-DC83-B243-BAF9-1CB985E4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right="1436" w:hanging="10"/>
      <w:jc w:val="both"/>
    </w:pPr>
    <w:rPr>
      <w:rFonts w:ascii="Arial" w:eastAsia="Arial" w:hAnsi="Arial" w:cs="Arial"/>
      <w:color w:val="000000"/>
      <w:lang w:eastAsia="en-MU" w:bidi="en-M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right="1439" w:hanging="10"/>
      <w:jc w:val="center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Doorgesh</dc:creator>
  <cp:keywords/>
  <cp:lastModifiedBy>Balloo Pavan</cp:lastModifiedBy>
  <cp:revision>2</cp:revision>
  <dcterms:created xsi:type="dcterms:W3CDTF">2023-03-05T11:11:00Z</dcterms:created>
  <dcterms:modified xsi:type="dcterms:W3CDTF">2023-03-05T11:11:00Z</dcterms:modified>
</cp:coreProperties>
</file>